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8"/>
          <w:szCs w:val="28"/>
        </w:rPr>
      </w:pPr>
    </w:p>
    <w:p>
      <w:pPr>
        <w:spacing w:line="540" w:lineRule="exact" w:before="0"/>
        <w:ind w:left="1162" w:right="1158" w:firstLine="0"/>
        <w:jc w:val="center"/>
        <w:rPr>
          <w:rFonts w:ascii="黑体" w:hAnsi="黑体" w:cs="黑体" w:eastAsia="黑体" w:hint="default"/>
          <w:sz w:val="44"/>
          <w:szCs w:val="44"/>
        </w:rPr>
      </w:pPr>
      <w:r>
        <w:rPr>
          <w:rFonts w:ascii="黑体" w:hAnsi="黑体" w:cs="黑体" w:eastAsia="黑体" w:hint="default"/>
          <w:b/>
          <w:bCs/>
          <w:color w:val="FF0000"/>
          <w:sz w:val="44"/>
          <w:szCs w:val="44"/>
        </w:rPr>
        <w:t>黑龙江北大荒农业股份有限公司</w:t>
      </w:r>
      <w:r>
        <w:rPr>
          <w:rFonts w:ascii="黑体" w:hAnsi="黑体" w:cs="黑体" w:eastAsia="黑体" w:hint="default"/>
          <w:sz w:val="44"/>
          <w:szCs w:val="44"/>
        </w:rPr>
      </w:r>
    </w:p>
    <w:p>
      <w:pPr>
        <w:pStyle w:val="Heading1"/>
        <w:spacing w:line="240" w:lineRule="auto" w:before="13"/>
        <w:ind w:left="1162" w:right="1157"/>
        <w:jc w:val="center"/>
        <w:rPr>
          <w:b w:val="0"/>
          <w:bCs w:val="0"/>
        </w:rPr>
      </w:pPr>
      <w:r>
        <w:rPr>
          <w:color w:val="FF0000"/>
        </w:rPr>
        <w:t>600598</w:t>
      </w:r>
      <w:r>
        <w:rPr>
          <w:b w:val="0"/>
        </w:rPr>
      </w:r>
    </w:p>
    <w:p>
      <w:pPr>
        <w:spacing w:line="240" w:lineRule="auto" w:before="12"/>
        <w:rPr>
          <w:rFonts w:ascii="黑体" w:hAnsi="黑体" w:cs="黑体" w:eastAsia="黑体" w:hint="default"/>
          <w:b/>
          <w:bCs/>
          <w:sz w:val="41"/>
          <w:szCs w:val="41"/>
        </w:rPr>
      </w:pPr>
    </w:p>
    <w:p>
      <w:pPr>
        <w:spacing w:before="0"/>
        <w:ind w:left="1162" w:right="1157"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2011</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0"/>
        <w:rPr>
          <w:rFonts w:ascii="黑体" w:hAnsi="黑体" w:cs="黑体" w:eastAsia="黑体" w:hint="default"/>
          <w:b/>
          <w:bCs/>
          <w:sz w:val="44"/>
          <w:szCs w:val="44"/>
        </w:rPr>
      </w:pPr>
    </w:p>
    <w:p>
      <w:pPr>
        <w:spacing w:line="240" w:lineRule="auto" w:before="11"/>
        <w:rPr>
          <w:rFonts w:ascii="黑体" w:hAnsi="黑体" w:cs="黑体" w:eastAsia="黑体" w:hint="default"/>
          <w:b/>
          <w:bCs/>
          <w:sz w:val="44"/>
          <w:szCs w:val="44"/>
        </w:rPr>
      </w:pPr>
    </w:p>
    <w:p>
      <w:pPr>
        <w:spacing w:line="388" w:lineRule="exact" w:before="0"/>
        <w:ind w:left="1162" w:right="1157" w:firstLine="0"/>
        <w:jc w:val="center"/>
        <w:rPr>
          <w:rFonts w:ascii="黑体" w:hAnsi="黑体" w:cs="黑体" w:eastAsia="黑体" w:hint="default"/>
          <w:sz w:val="30"/>
          <w:szCs w:val="30"/>
        </w:rPr>
      </w:pPr>
      <w:r>
        <w:rPr>
          <w:rFonts w:ascii="黑体" w:hAnsi="黑体" w:cs="黑体" w:eastAsia="黑体" w:hint="default"/>
          <w:color w:val="FF0000"/>
          <w:sz w:val="30"/>
          <w:szCs w:val="30"/>
        </w:rPr>
        <w:t>黑龙江北大荒农业股份有限公司董事会 二○一二年四月二十五日</w:t>
      </w:r>
      <w:r>
        <w:rPr>
          <w:rFonts w:ascii="黑体" w:hAnsi="黑体" w:cs="黑体" w:eastAsia="黑体" w:hint="default"/>
          <w:sz w:val="30"/>
          <w:szCs w:val="30"/>
        </w:rPr>
      </w:r>
    </w:p>
    <w:p>
      <w:pPr>
        <w:spacing w:after="0" w:line="388" w:lineRule="exact"/>
        <w:jc w:val="center"/>
        <w:rPr>
          <w:rFonts w:ascii="黑体" w:hAnsi="黑体" w:cs="黑体" w:eastAsia="黑体" w:hint="default"/>
          <w:sz w:val="30"/>
          <w:szCs w:val="30"/>
        </w:rPr>
        <w:sectPr>
          <w:type w:val="continuous"/>
          <w:pgSz w:w="11910" w:h="16840"/>
          <w:pgMar w:top="1600" w:bottom="280" w:left="168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before="117"/>
        <w:ind w:left="3934" w:right="3947" w:firstLine="0"/>
        <w:jc w:val="center"/>
        <w:rPr>
          <w:rFonts w:ascii="宋体" w:hAnsi="宋体" w:cs="宋体" w:eastAsia="宋体" w:hint="default"/>
          <w:sz w:val="44"/>
          <w:szCs w:val="44"/>
        </w:rPr>
      </w:pPr>
      <w:r>
        <w:rPr>
          <w:rFonts w:ascii="宋体" w:hAnsi="宋体" w:cs="宋体" w:eastAsia="宋体" w:hint="default"/>
          <w:b/>
          <w:bCs/>
          <w:sz w:val="44"/>
          <w:szCs w:val="44"/>
        </w:rPr>
        <w:t>目录</w:t>
      </w:r>
      <w:r>
        <w:rPr>
          <w:rFonts w:ascii="宋体" w:hAnsi="宋体" w:cs="宋体" w:eastAsia="宋体" w:hint="default"/>
          <w:sz w:val="44"/>
          <w:szCs w:val="44"/>
        </w:rPr>
      </w:r>
    </w:p>
    <w:p>
      <w:pPr>
        <w:tabs>
          <w:tab w:pos="8638" w:val="right" w:leader="dot"/>
        </w:tabs>
        <w:spacing w:line="282" w:lineRule="exact" w:before="32"/>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一、 重要提示</w:t>
      </w:r>
      <w:r>
        <w:rPr>
          <w:rFonts w:ascii="Times New Roman" w:hAnsi="Times New Roman" w:cs="Times New Roman" w:eastAsia="Times New Roman" w:hint="default"/>
          <w:sz w:val="21"/>
          <w:szCs w:val="21"/>
        </w:rPr>
        <w:tab/>
        <w:t>2</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二、 公司基本情况</w:t>
      </w:r>
      <w:r>
        <w:rPr>
          <w:rFonts w:ascii="Times New Roman" w:hAnsi="Times New Roman" w:cs="Times New Roman" w:eastAsia="Times New Roman" w:hint="default"/>
          <w:sz w:val="21"/>
          <w:szCs w:val="21"/>
        </w:rPr>
        <w:tab/>
        <w:t>2</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三、 会计数据和业务数据摘要</w:t>
      </w:r>
      <w:r>
        <w:rPr>
          <w:rFonts w:ascii="Times New Roman" w:hAnsi="Times New Roman" w:cs="Times New Roman" w:eastAsia="Times New Roman" w:hint="default"/>
          <w:sz w:val="21"/>
          <w:szCs w:val="21"/>
        </w:rPr>
        <w:tab/>
        <w:t>3</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四、 股本变动及股东情况</w:t>
      </w:r>
      <w:r>
        <w:rPr>
          <w:rFonts w:ascii="Times New Roman" w:hAnsi="Times New Roman" w:cs="Times New Roman" w:eastAsia="Times New Roman" w:hint="default"/>
          <w:sz w:val="21"/>
          <w:szCs w:val="21"/>
        </w:rPr>
        <w:tab/>
        <w:t>5</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五、 董事、监事和高级管理人员</w:t>
      </w:r>
      <w:r>
        <w:rPr>
          <w:rFonts w:ascii="Times New Roman" w:hAnsi="Times New Roman" w:cs="Times New Roman" w:eastAsia="Times New Roman" w:hint="default"/>
          <w:sz w:val="21"/>
          <w:szCs w:val="21"/>
        </w:rPr>
        <w:tab/>
        <w:t>8</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六、 公司治理结构</w:t>
      </w:r>
      <w:r>
        <w:rPr>
          <w:rFonts w:ascii="Times New Roman" w:hAnsi="Times New Roman" w:cs="Times New Roman" w:eastAsia="Times New Roman" w:hint="default"/>
          <w:sz w:val="21"/>
          <w:szCs w:val="21"/>
        </w:rPr>
        <w:tab/>
      </w:r>
      <w:r>
        <w:rPr>
          <w:rFonts w:ascii="Times New Roman" w:hAnsi="Times New Roman" w:cs="Times New Roman" w:eastAsia="Times New Roman" w:hint="default"/>
          <w:spacing w:val="-4"/>
          <w:sz w:val="21"/>
          <w:szCs w:val="21"/>
        </w:rPr>
        <w:t>11</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七、 股东大会情况简介</w:t>
      </w:r>
      <w:r>
        <w:rPr>
          <w:rFonts w:ascii="Times New Roman" w:hAnsi="Times New Roman" w:cs="Times New Roman" w:eastAsia="Times New Roman" w:hint="default"/>
          <w:sz w:val="21"/>
          <w:szCs w:val="21"/>
        </w:rPr>
        <w:tab/>
        <w:t>16</w:t>
      </w:r>
    </w:p>
    <w:p>
      <w:pPr>
        <w:tabs>
          <w:tab w:pos="8638"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八、 董事会报告</w:t>
      </w:r>
      <w:r>
        <w:rPr>
          <w:rFonts w:ascii="Times New Roman" w:hAnsi="Times New Roman" w:cs="Times New Roman" w:eastAsia="Times New Roman" w:hint="default"/>
          <w:sz w:val="21"/>
          <w:szCs w:val="21"/>
        </w:rPr>
        <w:tab/>
        <w:t>17</w:t>
      </w:r>
    </w:p>
    <w:p>
      <w:pPr>
        <w:tabs>
          <w:tab w:pos="8638"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九、 监事会报告</w:t>
      </w:r>
      <w:r>
        <w:rPr>
          <w:rFonts w:ascii="Times New Roman" w:hAnsi="Times New Roman" w:cs="Times New Roman" w:eastAsia="Times New Roman" w:hint="default"/>
          <w:sz w:val="21"/>
          <w:szCs w:val="21"/>
        </w:rPr>
        <w:tab/>
        <w:t>28</w:t>
      </w:r>
    </w:p>
    <w:p>
      <w:pPr>
        <w:tabs>
          <w:tab w:pos="8638"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 重要事项</w:t>
      </w:r>
      <w:r>
        <w:rPr>
          <w:rFonts w:ascii="Times New Roman" w:hAnsi="Times New Roman" w:cs="Times New Roman" w:eastAsia="Times New Roman" w:hint="default"/>
          <w:sz w:val="21"/>
          <w:szCs w:val="21"/>
        </w:rPr>
        <w:tab/>
        <w:t>29</w:t>
      </w:r>
    </w:p>
    <w:p>
      <w:pPr>
        <w:tabs>
          <w:tab w:pos="8637" w:val="right" w:leader="dot"/>
        </w:tabs>
        <w:spacing w:line="27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十一、 财务会计报告</w:t>
      </w:r>
      <w:r>
        <w:rPr>
          <w:rFonts w:ascii="Times New Roman" w:hAnsi="Times New Roman" w:cs="Times New Roman" w:eastAsia="Times New Roman" w:hint="default"/>
          <w:sz w:val="21"/>
          <w:szCs w:val="21"/>
        </w:rPr>
        <w:tab/>
        <w:t>35</w:t>
      </w:r>
    </w:p>
    <w:p>
      <w:pPr>
        <w:tabs>
          <w:tab w:pos="8638" w:val="right" w:leader="dot"/>
        </w:tabs>
        <w:spacing w:line="282" w:lineRule="exact" w:before="0"/>
        <w:ind w:left="141" w:right="0" w:firstLine="0"/>
        <w:jc w:val="left"/>
        <w:rPr>
          <w:rFonts w:ascii="Times New Roman" w:hAnsi="Times New Roman" w:cs="Times New Roman" w:eastAsia="Times New Roman" w:hint="default"/>
          <w:sz w:val="21"/>
          <w:szCs w:val="21"/>
        </w:rPr>
      </w:pPr>
      <w:r>
        <w:rPr>
          <w:rFonts w:ascii="宋体" w:hAnsi="宋体" w:cs="宋体" w:eastAsia="宋体" w:hint="default"/>
          <w:b/>
          <w:bCs/>
          <w:sz w:val="21"/>
          <w:szCs w:val="21"/>
        </w:rPr>
        <w:t>十二、备查文件目录</w:t>
      </w:r>
      <w:r>
        <w:rPr>
          <w:rFonts w:ascii="Times New Roman" w:hAnsi="Times New Roman" w:cs="Times New Roman" w:eastAsia="Times New Roman" w:hint="default"/>
          <w:sz w:val="21"/>
          <w:szCs w:val="21"/>
        </w:rPr>
        <w:tab/>
        <w:t>143</w:t>
      </w:r>
    </w:p>
    <w:p>
      <w:pPr>
        <w:spacing w:after="0" w:line="282" w:lineRule="exact"/>
        <w:jc w:val="left"/>
        <w:rPr>
          <w:rFonts w:ascii="Times New Roman" w:hAnsi="Times New Roman" w:cs="Times New Roman" w:eastAsia="Times New Roman" w:hint="default"/>
          <w:sz w:val="21"/>
          <w:szCs w:val="21"/>
        </w:rPr>
        <w:sectPr>
          <w:headerReference w:type="default" r:id="rId5"/>
          <w:footerReference w:type="default" r:id="rId6"/>
          <w:pgSz w:w="11910" w:h="16840"/>
          <w:pgMar w:header="877" w:footer="837" w:top="1100" w:bottom="1020" w:left="1560" w:right="1540"/>
          <w:pgNumType w:start="1"/>
        </w:sectPr>
      </w:pPr>
    </w:p>
    <w:p>
      <w:pPr>
        <w:spacing w:line="240" w:lineRule="auto" w:before="0"/>
        <w:rPr>
          <w:rFonts w:ascii="Times New Roman" w:hAnsi="Times New Roman" w:cs="Times New Roman" w:eastAsia="Times New Roman" w:hint="default"/>
          <w:sz w:val="23"/>
          <w:szCs w:val="23"/>
        </w:rPr>
      </w:pPr>
    </w:p>
    <w:p>
      <w:pPr>
        <w:spacing w:before="0"/>
        <w:ind w:left="141" w:right="794" w:firstLine="0"/>
        <w:jc w:val="left"/>
        <w:rPr>
          <w:rFonts w:ascii="宋体" w:hAnsi="宋体" w:cs="宋体" w:eastAsia="宋体" w:hint="default"/>
          <w:sz w:val="21"/>
          <w:szCs w:val="21"/>
        </w:rPr>
      </w:pPr>
      <w:r>
        <w:rPr>
          <w:rFonts w:ascii="宋体" w:hAnsi="宋体" w:cs="宋体" w:eastAsia="宋体" w:hint="default"/>
          <w:b/>
          <w:bCs/>
          <w:sz w:val="21"/>
          <w:szCs w:val="21"/>
        </w:rPr>
        <w:t>一、</w:t>
      </w:r>
      <w:r>
        <w:rPr>
          <w:rFonts w:ascii="宋体" w:hAnsi="宋体" w:cs="宋体" w:eastAsia="宋体" w:hint="default"/>
          <w:b/>
          <w:bCs/>
          <w:spacing w:val="-1"/>
          <w:sz w:val="21"/>
          <w:szCs w:val="21"/>
        </w:rPr>
        <w:t> </w:t>
      </w:r>
      <w:r>
        <w:rPr>
          <w:rFonts w:ascii="宋体" w:hAnsi="宋体" w:cs="宋体" w:eastAsia="宋体" w:hint="default"/>
          <w:b/>
          <w:bCs/>
          <w:sz w:val="21"/>
          <w:szCs w:val="21"/>
        </w:rPr>
        <w:t>重要提示</w:t>
      </w:r>
      <w:r>
        <w:rPr>
          <w:rFonts w:ascii="宋体" w:hAnsi="宋体" w:cs="宋体" w:eastAsia="宋体" w:hint="default"/>
          <w:sz w:val="21"/>
          <w:szCs w:val="21"/>
        </w:rPr>
      </w:r>
    </w:p>
    <w:p>
      <w:pPr>
        <w:spacing w:line="278" w:lineRule="auto" w:before="51"/>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sz w:val="21"/>
          <w:szCs w:val="21"/>
        </w:rPr>
        <w:t>本公司董事会、监事会及其董事、监事、高级管理人员保证本报告所载资料不存在任何</w:t>
      </w:r>
      <w:r>
        <w:rPr>
          <w:rFonts w:ascii="宋体" w:hAnsi="宋体" w:cs="宋体" w:eastAsia="宋体" w:hint="default"/>
          <w:w w:val="99"/>
          <w:sz w:val="21"/>
          <w:szCs w:val="21"/>
        </w:rPr>
        <w:t> </w:t>
      </w:r>
      <w:r>
        <w:rPr>
          <w:rFonts w:ascii="宋体" w:hAnsi="宋体" w:cs="宋体" w:eastAsia="宋体" w:hint="default"/>
          <w:spacing w:val="-3"/>
          <w:sz w:val="21"/>
          <w:szCs w:val="21"/>
        </w:rPr>
        <w:t>虚假记载、误导性陈述或者重大遗漏，并对其内容的真实性、准确性和完整性负个别及连带责</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任。</w:t>
      </w:r>
    </w:p>
    <w:p>
      <w:pPr>
        <w:spacing w:line="240" w:lineRule="auto" w:before="11"/>
        <w:rPr>
          <w:rFonts w:ascii="宋体" w:hAnsi="宋体" w:cs="宋体" w:eastAsia="宋体" w:hint="default"/>
          <w:sz w:val="19"/>
          <w:szCs w:val="19"/>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如有董事未出席董事会，应当单独列示其姓名</w:t>
      </w:r>
    </w:p>
    <w:p>
      <w:pPr>
        <w:spacing w:line="240" w:lineRule="auto" w:before="6"/>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2256"/>
        <w:gridCol w:w="2254"/>
        <w:gridCol w:w="2348"/>
        <w:gridCol w:w="2442"/>
      </w:tblGrid>
      <w:tr>
        <w:trPr>
          <w:trHeight w:val="287"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5" w:right="0"/>
              <w:jc w:val="left"/>
              <w:rPr>
                <w:rFonts w:ascii="宋体" w:hAnsi="宋体" w:cs="宋体" w:eastAsia="宋体" w:hint="default"/>
                <w:sz w:val="21"/>
                <w:szCs w:val="21"/>
              </w:rPr>
            </w:pPr>
            <w:r>
              <w:rPr>
                <w:rFonts w:ascii="宋体" w:hAnsi="宋体" w:cs="宋体" w:eastAsia="宋体" w:hint="default"/>
                <w:sz w:val="21"/>
                <w:szCs w:val="21"/>
              </w:rPr>
              <w:t>未出席董事姓名</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84" w:right="0"/>
              <w:jc w:val="left"/>
              <w:rPr>
                <w:rFonts w:ascii="宋体" w:hAnsi="宋体" w:cs="宋体" w:eastAsia="宋体" w:hint="default"/>
                <w:sz w:val="21"/>
                <w:szCs w:val="21"/>
              </w:rPr>
            </w:pPr>
            <w:r>
              <w:rPr>
                <w:rFonts w:ascii="宋体" w:hAnsi="宋体" w:cs="宋体" w:eastAsia="宋体" w:hint="default"/>
                <w:sz w:val="21"/>
                <w:szCs w:val="21"/>
              </w:rPr>
              <w:t>未出席董事职务</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26" w:right="0"/>
              <w:jc w:val="left"/>
              <w:rPr>
                <w:rFonts w:ascii="宋体" w:hAnsi="宋体" w:cs="宋体" w:eastAsia="宋体" w:hint="default"/>
                <w:sz w:val="21"/>
                <w:szCs w:val="21"/>
              </w:rPr>
            </w:pPr>
            <w:r>
              <w:rPr>
                <w:rFonts w:ascii="宋体" w:hAnsi="宋体" w:cs="宋体" w:eastAsia="宋体" w:hint="default"/>
                <w:sz w:val="21"/>
                <w:szCs w:val="21"/>
              </w:rPr>
              <w:t>未出席董事的说明</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82" w:right="0"/>
              <w:jc w:val="left"/>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288"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朱小平</w:t>
            </w:r>
          </w:p>
        </w:tc>
      </w:tr>
      <w:tr>
        <w:trPr>
          <w:trHeight w:val="287"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王道明</w:t>
            </w:r>
          </w:p>
        </w:tc>
      </w:tr>
      <w:tr>
        <w:trPr>
          <w:trHeight w:val="287"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王贵</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王道明</w:t>
            </w:r>
          </w:p>
        </w:tc>
      </w:tr>
      <w:tr>
        <w:trPr>
          <w:trHeight w:val="288"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丁晓枫</w:t>
            </w:r>
          </w:p>
        </w:tc>
      </w:tr>
      <w:tr>
        <w:trPr>
          <w:trHeight w:val="288" w:hRule="exact"/>
        </w:trPr>
        <w:tc>
          <w:tcPr>
            <w:tcW w:w="22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工作原因</w:t>
            </w:r>
          </w:p>
        </w:tc>
        <w:tc>
          <w:tcPr>
            <w:tcW w:w="24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丁晓枫</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信永中和会计师事务所有限责任公司为本公司出具了标准无保留意见的审计报告。</w:t>
      </w:r>
    </w:p>
    <w:p>
      <w:pPr>
        <w:spacing w:line="240" w:lineRule="auto" w:before="13"/>
        <w:rPr>
          <w:rFonts w:ascii="宋体" w:hAnsi="宋体" w:cs="宋体" w:eastAsia="宋体" w:hint="default"/>
          <w:sz w:val="19"/>
          <w:szCs w:val="19"/>
        </w:rPr>
      </w:pPr>
    </w:p>
    <w:p>
      <w:pPr>
        <w:spacing w:before="0"/>
        <w:ind w:left="141" w:right="794"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p>
    <w:p>
      <w:pPr>
        <w:spacing w:line="240" w:lineRule="auto" w:before="3"/>
        <w:rPr>
          <w:rFonts w:ascii="Times New Roman" w:hAnsi="Times New Roman" w:cs="Times New Roman" w:eastAsia="Times New Roman" w:hint="default"/>
          <w:sz w:val="4"/>
          <w:szCs w:val="4"/>
        </w:rPr>
      </w:pPr>
    </w:p>
    <w:tbl>
      <w:tblPr>
        <w:tblW w:w="0" w:type="auto"/>
        <w:jc w:val="left"/>
        <w:tblInd w:w="126" w:type="dxa"/>
        <w:tblLayout w:type="fixed"/>
        <w:tblCellMar>
          <w:top w:w="0" w:type="dxa"/>
          <w:left w:w="0" w:type="dxa"/>
          <w:bottom w:w="0" w:type="dxa"/>
          <w:right w:w="0" w:type="dxa"/>
        </w:tblCellMar>
        <w:tblLook w:val="01E0"/>
      </w:tblPr>
      <w:tblGrid>
        <w:gridCol w:w="7602"/>
        <w:gridCol w:w="1698"/>
      </w:tblGrid>
      <w:tr>
        <w:trPr>
          <w:trHeight w:val="288"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r>
      <w:tr>
        <w:trPr>
          <w:trHeight w:val="287"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r>
      <w:tr>
        <w:trPr>
          <w:trHeight w:val="288" w:hRule="exact"/>
        </w:trPr>
        <w:tc>
          <w:tcPr>
            <w:tcW w:w="760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169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刘颖</w:t>
            </w:r>
          </w:p>
        </w:tc>
      </w:tr>
    </w:tbl>
    <w:p>
      <w:pPr>
        <w:spacing w:line="240" w:lineRule="auto" w:before="10"/>
        <w:rPr>
          <w:rFonts w:ascii="Times New Roman" w:hAnsi="Times New Roman" w:cs="Times New Roman" w:eastAsia="Times New Roman" w:hint="default"/>
          <w:sz w:val="14"/>
          <w:szCs w:val="14"/>
        </w:rPr>
      </w:pPr>
    </w:p>
    <w:p>
      <w:pPr>
        <w:spacing w:line="272" w:lineRule="exact" w:before="63"/>
        <w:ind w:left="141" w:right="794" w:hanging="1"/>
        <w:jc w:val="left"/>
        <w:rPr>
          <w:rFonts w:ascii="宋体" w:hAnsi="宋体" w:cs="宋体" w:eastAsia="宋体" w:hint="default"/>
          <w:sz w:val="21"/>
          <w:szCs w:val="21"/>
        </w:rPr>
      </w:pPr>
      <w:r>
        <w:rPr>
          <w:rFonts w:ascii="宋体" w:hAnsi="宋体" w:cs="宋体" w:eastAsia="宋体" w:hint="default"/>
          <w:spacing w:val="-5"/>
          <w:sz w:val="21"/>
          <w:szCs w:val="21"/>
        </w:rPr>
        <w:t>公司负责人王道明、主管会计工作负责人丁晓枫及会计机构负责人（会计主管人员）刘颖声明：</w:t>
      </w:r>
      <w:r>
        <w:rPr>
          <w:rFonts w:ascii="宋体" w:hAnsi="宋体" w:cs="宋体" w:eastAsia="宋体" w:hint="default"/>
          <w:sz w:val="21"/>
          <w:szCs w:val="21"/>
        </w:rPr>
        <w:t> 保证年度报告中财务报告的真实、完整。</w:t>
      </w:r>
    </w:p>
    <w:p>
      <w:pPr>
        <w:spacing w:line="240" w:lineRule="auto" w:before="6"/>
        <w:rPr>
          <w:rFonts w:ascii="宋体" w:hAnsi="宋体" w:cs="宋体" w:eastAsia="宋体" w:hint="default"/>
          <w:sz w:val="16"/>
          <w:szCs w:val="16"/>
        </w:rPr>
      </w:pPr>
    </w:p>
    <w:p>
      <w:pPr>
        <w:spacing w:line="268" w:lineRule="auto" w:before="0"/>
        <w:ind w:left="141" w:right="370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是否存在被控股股东及其关联方非经营性占用资金情况？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line="240" w:lineRule="auto" w:before="5"/>
        <w:rPr>
          <w:rFonts w:ascii="宋体" w:hAnsi="宋体" w:cs="宋体" w:eastAsia="宋体" w:hint="default"/>
          <w:sz w:val="16"/>
          <w:szCs w:val="16"/>
        </w:rPr>
      </w:pPr>
    </w:p>
    <w:p>
      <w:pPr>
        <w:spacing w:line="268" w:lineRule="auto" w:before="0"/>
        <w:ind w:left="141" w:right="433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是否存在违反规定决策程序对外提供担保的情况？</w:t>
      </w:r>
      <w:r>
        <w:rPr>
          <w:rFonts w:ascii="宋体" w:hAnsi="宋体" w:cs="宋体" w:eastAsia="宋体" w:hint="default"/>
          <w:w w:val="99"/>
          <w:sz w:val="21"/>
          <w:szCs w:val="21"/>
        </w:rPr>
        <w:t> </w:t>
      </w:r>
      <w:r>
        <w:rPr>
          <w:rFonts w:ascii="宋体" w:hAnsi="宋体" w:cs="宋体" w:eastAsia="宋体" w:hint="default"/>
          <w:sz w:val="21"/>
          <w:szCs w:val="21"/>
        </w:rPr>
        <w:t>否</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4"/>
          <w:sz w:val="21"/>
          <w:szCs w:val="21"/>
        </w:rPr>
        <w:t> </w:t>
      </w:r>
      <w:r>
        <w:rPr>
          <w:rFonts w:ascii="宋体" w:hAnsi="宋体" w:cs="宋体" w:eastAsia="宋体" w:hint="default"/>
          <w:b/>
          <w:bCs/>
          <w:sz w:val="21"/>
          <w:szCs w:val="21"/>
        </w:rPr>
        <w:t>公司基本情况</w:t>
      </w:r>
      <w:r>
        <w:rPr>
          <w:rFonts w:ascii="宋体" w:hAnsi="宋体" w:cs="宋体" w:eastAsia="宋体" w:hint="default"/>
          <w:sz w:val="21"/>
          <w:szCs w:val="21"/>
        </w:rPr>
      </w:r>
    </w:p>
    <w:p>
      <w:pPr>
        <w:spacing w:before="52"/>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公司信息</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Heilongjiang Agriculture Company</w:t>
            </w:r>
            <w:r>
              <w:rPr>
                <w:rFonts w:ascii="Times New Roman"/>
                <w:spacing w:val="-26"/>
                <w:sz w:val="21"/>
              </w:rPr>
              <w:t> </w:t>
            </w:r>
            <w:r>
              <w:rPr>
                <w:rFonts w:ascii="Times New Roman"/>
                <w:sz w:val="21"/>
              </w:rPr>
              <w:t>Limited</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HACL</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联系人和联系方式</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3101"/>
        <w:gridCol w:w="3100"/>
        <w:gridCol w:w="3100"/>
      </w:tblGrid>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17"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11"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287"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史晓丹</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赵义军</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287"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0451-55195980</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0451-55195980</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0451-55195986</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0451-55195986</w:t>
            </w:r>
          </w:p>
        </w:tc>
      </w:tr>
      <w:tr>
        <w:trPr>
          <w:trHeight w:val="288" w:hRule="exact"/>
        </w:trPr>
        <w:tc>
          <w:tcPr>
            <w:tcW w:w="310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c>
          <w:tcPr>
            <w:tcW w:w="3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1"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基本情况简介</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150090</w:t>
            </w:r>
          </w:p>
        </w:tc>
      </w:tr>
    </w:tbl>
    <w:p>
      <w:pPr>
        <w:spacing w:after="0" w:line="240" w:lineRule="auto"/>
        <w:jc w:val="lef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哈尔滨市南岗区汉水路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150090</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hyperlink r:id="rId8">
              <w:r>
                <w:rPr>
                  <w:rFonts w:ascii="Times New Roman"/>
                  <w:sz w:val="21"/>
                </w:rPr>
                <w:t>http://www.hacl.cn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hyperlink r:id="rId7">
              <w:r>
                <w:rPr>
                  <w:rFonts w:ascii="Times New Roman"/>
                  <w:sz w:val="21"/>
                </w:rPr>
                <w:t>600598@hacl.cn</w:t>
              </w:r>
            </w:hyperlink>
          </w:p>
        </w:tc>
      </w:tr>
    </w:tbl>
    <w:p>
      <w:pPr>
        <w:spacing w:line="240" w:lineRule="auto" w:before="2"/>
        <w:rPr>
          <w:rFonts w:ascii="宋体" w:hAnsi="宋体" w:cs="宋体" w:eastAsia="宋体" w:hint="default"/>
          <w:sz w:val="13"/>
          <w:szCs w:val="13"/>
        </w:rPr>
      </w:pPr>
    </w:p>
    <w:p>
      <w:pPr>
        <w:spacing w:before="35"/>
        <w:ind w:left="14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信息披露及备置地点</w:t>
      </w:r>
    </w:p>
    <w:p>
      <w:pPr>
        <w:spacing w:line="240" w:lineRule="auto" w:before="6"/>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宋体" w:hAnsi="宋体" w:cs="宋体" w:eastAsia="宋体" w:hint="default"/>
                <w:spacing w:val="-105"/>
                <w:sz w:val="21"/>
                <w:szCs w:val="21"/>
              </w:rPr>
              <w:t>》、</w:t>
            </w:r>
            <w:r>
              <w:rPr>
                <w:rFonts w:ascii="宋体" w:hAnsi="宋体" w:cs="宋体" w:eastAsia="宋体" w:hint="default"/>
                <w:sz w:val="21"/>
                <w:szCs w:val="21"/>
              </w:rPr>
              <w:t>《中</w:t>
            </w:r>
            <w:r>
              <w:rPr>
                <w:rFonts w:ascii="宋体" w:hAnsi="宋体" w:cs="宋体" w:eastAsia="宋体" w:hint="default"/>
                <w:spacing w:val="-2"/>
                <w:sz w:val="21"/>
                <w:szCs w:val="21"/>
              </w:rPr>
              <w:t>国</w:t>
            </w:r>
            <w:r>
              <w:rPr>
                <w:rFonts w:ascii="宋体" w:hAnsi="宋体" w:cs="宋体" w:eastAsia="宋体" w:hint="default"/>
                <w:sz w:val="21"/>
                <w:szCs w:val="21"/>
              </w:rPr>
              <w:t>证券报</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证券时报》</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公司董事会工作部</w:t>
            </w:r>
          </w:p>
        </w:tc>
      </w:tr>
    </w:tbl>
    <w:p>
      <w:pPr>
        <w:spacing w:line="240" w:lineRule="auto" w:before="3"/>
        <w:rPr>
          <w:rFonts w:ascii="宋体" w:hAnsi="宋体" w:cs="宋体" w:eastAsia="宋体" w:hint="default"/>
          <w:sz w:val="13"/>
          <w:szCs w:val="13"/>
        </w:rPr>
      </w:pPr>
    </w:p>
    <w:p>
      <w:pPr>
        <w:spacing w:before="35"/>
        <w:ind w:left="14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公司股票简况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287" w:hRule="exact"/>
        </w:trPr>
        <w:tc>
          <w:tcPr>
            <w:tcW w:w="930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股票种类</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股票上市交易所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02"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288"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上海证券交易所</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600598</w:t>
            </w: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2"/>
        <w:rPr>
          <w:rFonts w:ascii="宋体" w:hAnsi="宋体" w:cs="宋体" w:eastAsia="宋体" w:hint="default"/>
          <w:sz w:val="13"/>
          <w:szCs w:val="13"/>
        </w:rPr>
      </w:pPr>
    </w:p>
    <w:p>
      <w:pPr>
        <w:spacing w:before="35"/>
        <w:ind w:left="141" w:right="0" w:firstLine="0"/>
        <w:jc w:val="left"/>
        <w:rPr>
          <w:rFonts w:ascii="宋体" w:hAnsi="宋体" w:cs="宋体" w:eastAsia="宋体" w:hint="default"/>
          <w:sz w:val="21"/>
          <w:szCs w:val="21"/>
        </w:rPr>
      </w:pPr>
      <w:r>
        <w:rPr/>
        <w:pict>
          <v:shape style="position:absolute;margin-left:84.300003pt;margin-top:19.773766pt;width:511.45pt;height:145.2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67"/>
                    <w:gridCol w:w="2792"/>
                    <w:gridCol w:w="4640"/>
                    <w:gridCol w:w="907"/>
                  </w:tblGrid>
                  <w:tr>
                    <w:trPr>
                      <w:trHeight w:val="288" w:hRule="exact"/>
                    </w:trPr>
                    <w:tc>
                      <w:tcPr>
                        <w:tcW w:w="4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9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07" w:type="dxa"/>
                        <w:vMerge w:val="restart"/>
                        <w:tcBorders>
                          <w:top w:val="nil" w:sz="6" w:space="0" w:color="auto"/>
                          <w:left w:val="single" w:sz="6" w:space="0" w:color="000000"/>
                          <w:right w:val="nil" w:sz="6" w:space="0" w:color="auto"/>
                        </w:tcBorders>
                      </w:tcPr>
                      <w:p>
                        <w:pPr/>
                      </w:p>
                    </w:tc>
                  </w:tr>
                  <w:tr>
                    <w:trPr>
                      <w:trHeight w:val="295" w:hRule="exact"/>
                    </w:trPr>
                    <w:tc>
                      <w:tcPr>
                        <w:tcW w:w="4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4640" w:type="dxa"/>
                        <w:tcBorders>
                          <w:top w:val="single" w:sz="6" w:space="0" w:color="000000"/>
                          <w:left w:val="single" w:sz="6" w:space="0" w:color="000000"/>
                          <w:bottom w:val="single" w:sz="12" w:space="0" w:color="000000"/>
                          <w:right w:val="single" w:sz="6" w:space="0" w:color="000000"/>
                        </w:tcBorders>
                      </w:tcPr>
                      <w:p>
                        <w:pPr>
                          <w:pStyle w:val="TableParagraph"/>
                          <w:spacing w:line="241" w:lineRule="exact"/>
                          <w:ind w:left="91"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907" w:type="dxa"/>
                        <w:vMerge/>
                        <w:tcBorders>
                          <w:left w:val="single" w:sz="6" w:space="0" w:color="000000"/>
                          <w:bottom w:val="single" w:sz="6" w:space="0" w:color="000000"/>
                          <w:right w:val="nil" w:sz="6" w:space="0" w:color="auto"/>
                        </w:tcBorders>
                      </w:tcPr>
                      <w:p>
                        <w:pPr/>
                      </w:p>
                    </w:tc>
                  </w:tr>
                  <w:tr>
                    <w:trPr>
                      <w:trHeight w:val="296" w:hRule="exact"/>
                    </w:trPr>
                    <w:tc>
                      <w:tcPr>
                        <w:tcW w:w="186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792" w:type="dxa"/>
                        <w:tcBorders>
                          <w:top w:val="single" w:sz="12" w:space="0" w:color="000000"/>
                          <w:left w:val="single" w:sz="6" w:space="0" w:color="000000"/>
                          <w:bottom w:val="single" w:sz="6" w:space="0" w:color="000000"/>
                          <w:right w:val="single" w:sz="6" w:space="0" w:color="000000"/>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公司变更注册登记日期</w:t>
                        </w:r>
                      </w:p>
                    </w:tc>
                    <w:tc>
                      <w:tcPr>
                        <w:tcW w:w="4640" w:type="dxa"/>
                        <w:tcBorders>
                          <w:top w:val="single" w:sz="12" w:space="0" w:color="000000"/>
                          <w:left w:val="single" w:sz="6" w:space="0" w:color="000000"/>
                          <w:bottom w:val="single" w:sz="6" w:space="0" w:color="000000"/>
                          <w:right w:val="single" w:sz="6" w:space="0" w:color="000000"/>
                        </w:tcBorders>
                      </w:tcPr>
                      <w:p>
                        <w:pPr>
                          <w:pStyle w:val="TableParagraph"/>
                          <w:spacing w:line="257" w:lineRule="exact"/>
                          <w:ind w:left="10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907" w:type="dxa"/>
                        <w:tcBorders>
                          <w:top w:val="single" w:sz="6" w:space="0" w:color="000000"/>
                          <w:left w:val="single" w:sz="6" w:space="0" w:color="000000"/>
                          <w:bottom w:val="single" w:sz="6" w:space="0" w:color="000000"/>
                          <w:right w:val="nil" w:sz="6" w:space="0" w:color="auto"/>
                        </w:tcBorders>
                      </w:tcPr>
                      <w:p>
                        <w:pPr/>
                      </w:p>
                    </w:tc>
                  </w:tr>
                  <w:tr>
                    <w:trPr>
                      <w:trHeight w:val="287" w:hRule="exact"/>
                    </w:trPr>
                    <w:tc>
                      <w:tcPr>
                        <w:tcW w:w="1867" w:type="dxa"/>
                        <w:vMerge/>
                        <w:tcBorders>
                          <w:left w:val="single" w:sz="6" w:space="0" w:color="000000"/>
                          <w:right w:val="single" w:sz="6" w:space="0" w:color="000000"/>
                        </w:tcBorders>
                      </w:tcPr>
                      <w:p>
                        <w:pPr/>
                      </w:p>
                    </w:tc>
                    <w:tc>
                      <w:tcPr>
                        <w:tcW w:w="2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公司变更注册登记地点</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2" w:right="0"/>
                          <w:jc w:val="left"/>
                          <w:rPr>
                            <w:rFonts w:ascii="宋体" w:hAnsi="宋体" w:cs="宋体" w:eastAsia="宋体" w:hint="default"/>
                            <w:sz w:val="21"/>
                            <w:szCs w:val="21"/>
                          </w:rPr>
                        </w:pPr>
                        <w:r>
                          <w:rPr>
                            <w:rFonts w:ascii="宋体" w:hAnsi="宋体" w:cs="宋体" w:eastAsia="宋体" w:hint="default"/>
                            <w:sz w:val="21"/>
                            <w:szCs w:val="21"/>
                          </w:rPr>
                          <w:t>黑龙江省工商行政管理局</w:t>
                        </w:r>
                      </w:p>
                    </w:tc>
                    <w:tc>
                      <w:tcPr>
                        <w:tcW w:w="907" w:type="dxa"/>
                        <w:tcBorders>
                          <w:top w:val="single" w:sz="6" w:space="0" w:color="000000"/>
                          <w:left w:val="single" w:sz="6" w:space="0" w:color="000000"/>
                          <w:bottom w:val="single" w:sz="6" w:space="0" w:color="000000"/>
                          <w:right w:val="nil" w:sz="6" w:space="0" w:color="auto"/>
                        </w:tcBorders>
                      </w:tcPr>
                      <w:p>
                        <w:pPr/>
                      </w:p>
                    </w:tc>
                  </w:tr>
                  <w:tr>
                    <w:trPr>
                      <w:trHeight w:val="288" w:hRule="exact"/>
                    </w:trPr>
                    <w:tc>
                      <w:tcPr>
                        <w:tcW w:w="1867" w:type="dxa"/>
                        <w:vMerge/>
                        <w:tcBorders>
                          <w:left w:val="single" w:sz="6" w:space="0" w:color="000000"/>
                          <w:right w:val="single" w:sz="6" w:space="0" w:color="000000"/>
                        </w:tcBorders>
                      </w:tcPr>
                      <w:p>
                        <w:pPr/>
                      </w:p>
                    </w:tc>
                    <w:tc>
                      <w:tcPr>
                        <w:tcW w:w="2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企业法人营业执照注册号</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2" w:right="0"/>
                          <w:jc w:val="left"/>
                          <w:rPr>
                            <w:rFonts w:ascii="Times New Roman" w:hAnsi="Times New Roman" w:cs="Times New Roman" w:eastAsia="Times New Roman" w:hint="default"/>
                            <w:sz w:val="21"/>
                            <w:szCs w:val="21"/>
                          </w:rPr>
                        </w:pPr>
                        <w:r>
                          <w:rPr>
                            <w:rFonts w:ascii="Times New Roman"/>
                            <w:sz w:val="21"/>
                          </w:rPr>
                          <w:t>230000100002272</w:t>
                        </w:r>
                      </w:p>
                    </w:tc>
                    <w:tc>
                      <w:tcPr>
                        <w:tcW w:w="907" w:type="dxa"/>
                        <w:tcBorders>
                          <w:top w:val="single" w:sz="6" w:space="0" w:color="000000"/>
                          <w:left w:val="single" w:sz="6" w:space="0" w:color="000000"/>
                          <w:bottom w:val="single" w:sz="6" w:space="0" w:color="000000"/>
                          <w:right w:val="nil" w:sz="6" w:space="0" w:color="auto"/>
                        </w:tcBorders>
                      </w:tcPr>
                      <w:p>
                        <w:pPr/>
                      </w:p>
                    </w:tc>
                  </w:tr>
                  <w:tr>
                    <w:trPr>
                      <w:trHeight w:val="287" w:hRule="exact"/>
                    </w:trPr>
                    <w:tc>
                      <w:tcPr>
                        <w:tcW w:w="1867" w:type="dxa"/>
                        <w:vMerge/>
                        <w:tcBorders>
                          <w:left w:val="single" w:sz="6" w:space="0" w:color="000000"/>
                          <w:right w:val="single" w:sz="6" w:space="0" w:color="000000"/>
                        </w:tcBorders>
                      </w:tcPr>
                      <w:p>
                        <w:pPr/>
                      </w:p>
                    </w:tc>
                    <w:tc>
                      <w:tcPr>
                        <w:tcW w:w="2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2" w:right="0"/>
                          <w:jc w:val="left"/>
                          <w:rPr>
                            <w:rFonts w:ascii="Times New Roman" w:hAnsi="Times New Roman" w:cs="Times New Roman" w:eastAsia="Times New Roman" w:hint="default"/>
                            <w:sz w:val="21"/>
                            <w:szCs w:val="21"/>
                          </w:rPr>
                        </w:pPr>
                        <w:r>
                          <w:rPr>
                            <w:rFonts w:ascii="Times New Roman"/>
                            <w:sz w:val="21"/>
                          </w:rPr>
                          <w:t>23011070283865X</w:t>
                        </w:r>
                      </w:p>
                    </w:tc>
                    <w:tc>
                      <w:tcPr>
                        <w:tcW w:w="907" w:type="dxa"/>
                        <w:tcBorders>
                          <w:top w:val="single" w:sz="6" w:space="0" w:color="000000"/>
                          <w:left w:val="single" w:sz="6" w:space="0" w:color="000000"/>
                          <w:bottom w:val="single" w:sz="6" w:space="0" w:color="000000"/>
                          <w:right w:val="nil" w:sz="6" w:space="0" w:color="auto"/>
                        </w:tcBorders>
                      </w:tcPr>
                      <w:p>
                        <w:pPr/>
                      </w:p>
                    </w:tc>
                  </w:tr>
                  <w:tr>
                    <w:trPr>
                      <w:trHeight w:val="295" w:hRule="exact"/>
                    </w:trPr>
                    <w:tc>
                      <w:tcPr>
                        <w:tcW w:w="1867" w:type="dxa"/>
                        <w:vMerge/>
                        <w:tcBorders>
                          <w:left w:val="single" w:sz="6" w:space="0" w:color="000000"/>
                          <w:bottom w:val="single" w:sz="6" w:space="0" w:color="000000"/>
                          <w:right w:val="single" w:sz="6" w:space="0" w:color="000000"/>
                        </w:tcBorders>
                      </w:tcPr>
                      <w:p>
                        <w:pPr/>
                      </w:p>
                    </w:tc>
                    <w:tc>
                      <w:tcPr>
                        <w:tcW w:w="27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9"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2" w:right="0"/>
                          <w:jc w:val="left"/>
                          <w:rPr>
                            <w:rFonts w:ascii="Times New Roman" w:hAnsi="Times New Roman" w:cs="Times New Roman" w:eastAsia="Times New Roman" w:hint="default"/>
                            <w:sz w:val="21"/>
                            <w:szCs w:val="21"/>
                          </w:rPr>
                        </w:pPr>
                        <w:r>
                          <w:rPr>
                            <w:rFonts w:ascii="Times New Roman"/>
                            <w:sz w:val="21"/>
                          </w:rPr>
                          <w:t>70283865X</w:t>
                        </w:r>
                      </w:p>
                    </w:tc>
                    <w:tc>
                      <w:tcPr>
                        <w:tcW w:w="907" w:type="dxa"/>
                        <w:tcBorders>
                          <w:top w:val="single" w:sz="6" w:space="0" w:color="000000"/>
                          <w:left w:val="single" w:sz="6" w:space="0" w:color="000000"/>
                          <w:bottom w:val="single" w:sz="6" w:space="0" w:color="000000"/>
                          <w:right w:val="nil" w:sz="6" w:space="0" w:color="auto"/>
                        </w:tcBorders>
                      </w:tcPr>
                      <w:p>
                        <w:pPr/>
                      </w:p>
                    </w:tc>
                  </w:tr>
                  <w:tr>
                    <w:trPr>
                      <w:trHeight w:val="294" w:hRule="exact"/>
                    </w:trPr>
                    <w:tc>
                      <w:tcPr>
                        <w:tcW w:w="4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8" w:lineRule="exact"/>
                          <w:ind w:left="91" w:right="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r>
                      </w:p>
                    </w:tc>
                    <w:tc>
                      <w:tcPr>
                        <w:tcW w:w="907" w:type="dxa"/>
                        <w:vMerge w:val="restart"/>
                        <w:tcBorders>
                          <w:top w:val="single" w:sz="6" w:space="0" w:color="000000"/>
                          <w:left w:val="single" w:sz="6" w:space="0" w:color="000000"/>
                          <w:right w:val="nil" w:sz="6" w:space="0" w:color="auto"/>
                        </w:tcBorders>
                      </w:tcPr>
                      <w:p>
                        <w:pPr/>
                      </w:p>
                    </w:tc>
                  </w:tr>
                  <w:tr>
                    <w:trPr>
                      <w:trHeight w:val="560" w:hRule="exact"/>
                    </w:trPr>
                    <w:tc>
                      <w:tcPr>
                        <w:tcW w:w="46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464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91"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北京市东城区朝阳门北大街</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号富华大厦</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座</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9</w:t>
                        </w:r>
                      </w:p>
                      <w:p>
                        <w:pPr>
                          <w:pStyle w:val="TableParagraph"/>
                          <w:spacing w:line="266" w:lineRule="exact"/>
                          <w:ind w:left="91" w:right="0"/>
                          <w:jc w:val="left"/>
                          <w:rPr>
                            <w:rFonts w:ascii="宋体" w:hAnsi="宋体" w:cs="宋体" w:eastAsia="宋体" w:hint="default"/>
                            <w:sz w:val="21"/>
                            <w:szCs w:val="21"/>
                          </w:rPr>
                        </w:pPr>
                        <w:r>
                          <w:rPr>
                            <w:rFonts w:ascii="宋体" w:hAnsi="宋体" w:cs="宋体" w:eastAsia="宋体" w:hint="default"/>
                            <w:sz w:val="21"/>
                            <w:szCs w:val="21"/>
                          </w:rPr>
                          <w:t>层</w:t>
                        </w:r>
                      </w:p>
                    </w:tc>
                    <w:tc>
                      <w:tcPr>
                        <w:tcW w:w="907" w:type="dxa"/>
                        <w:vMerge/>
                        <w:tcBorders>
                          <w:left w:val="single" w:sz="6" w:space="0" w:color="000000"/>
                          <w:bottom w:val="nil" w:sz="6" w:space="0" w:color="auto"/>
                          <w:right w:val="nil" w:sz="6" w:space="0" w:color="auto"/>
                        </w:tcBorders>
                      </w:tcPr>
                      <w:p>
                        <w:pPr/>
                      </w:p>
                    </w:tc>
                  </w:tr>
                </w:tbl>
                <w:p>
                  <w:pPr/>
                </w:p>
              </w:txbxContent>
            </v:textbox>
            <w10:wrap type="none"/>
          </v:shape>
        </w:pict>
      </w: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其他有关资料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837" w:top="1100" w:bottom="1020" w:left="1560" w:right="0"/>
        </w:sectPr>
      </w:pPr>
    </w:p>
    <w:p>
      <w:pPr>
        <w:spacing w:before="35"/>
        <w:ind w:left="141" w:right="-17" w:firstLine="0"/>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pacing w:val="-5"/>
          <w:sz w:val="21"/>
          <w:szCs w:val="21"/>
        </w:rPr>
        <w:t> </w:t>
      </w:r>
      <w:r>
        <w:rPr>
          <w:rFonts w:ascii="宋体" w:hAnsi="宋体" w:cs="宋体" w:eastAsia="宋体" w:hint="default"/>
          <w:b/>
          <w:bCs/>
          <w:sz w:val="21"/>
          <w:szCs w:val="21"/>
        </w:rPr>
        <w:t>会计数据和业务数据摘要</w:t>
      </w:r>
      <w:r>
        <w:rPr>
          <w:rFonts w:ascii="宋体" w:hAnsi="宋体" w:cs="宋体" w:eastAsia="宋体" w:hint="default"/>
          <w:sz w:val="21"/>
          <w:szCs w:val="21"/>
        </w:rPr>
      </w:r>
    </w:p>
    <w:p>
      <w:pPr>
        <w:spacing w:before="52"/>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主要会计数据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64"/>
        <w:ind w:left="141"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560" w:right="0"/>
          <w:cols w:num="2" w:equalWidth="0">
            <w:col w:w="2986" w:space="3316"/>
            <w:col w:w="4048"/>
          </w:cols>
        </w:sectPr>
      </w:pP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5544"/>
        <w:gridCol w:w="3756"/>
      </w:tblGrid>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2"/>
                <w:sz w:val="21"/>
              </w:rPr>
              <w:t>379,809,411.95</w:t>
            </w:r>
            <w:r>
              <w:rPr>
                <w:rFonts w:ascii="Times New Roman"/>
                <w:sz w:val="21"/>
              </w:rPr>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450,712,430.32</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440,851,494.68</w:t>
            </w:r>
          </w:p>
        </w:tc>
      </w:tr>
      <w:tr>
        <w:trPr>
          <w:trHeight w:val="287"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277,116,026.00</w:t>
            </w:r>
          </w:p>
        </w:tc>
      </w:tr>
      <w:tr>
        <w:trPr>
          <w:trHeight w:val="288" w:hRule="exact"/>
        </w:trPr>
        <w:tc>
          <w:tcPr>
            <w:tcW w:w="55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7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2,096,173,655.95</w:t>
            </w:r>
          </w:p>
        </w:tc>
      </w:tr>
    </w:tbl>
    <w:p>
      <w:pPr>
        <w:spacing w:line="240" w:lineRule="auto" w:before="2"/>
        <w:rPr>
          <w:rFonts w:ascii="宋体" w:hAnsi="宋体" w:cs="宋体" w:eastAsia="宋体" w:hint="default"/>
          <w:sz w:val="13"/>
          <w:szCs w:val="13"/>
        </w:rPr>
      </w:pPr>
    </w:p>
    <w:p>
      <w:pPr>
        <w:spacing w:before="35"/>
        <w:ind w:left="14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非经常性损益项目和金额</w:t>
      </w:r>
    </w:p>
    <w:p>
      <w:pPr>
        <w:spacing w:before="35"/>
        <w:ind w:left="6443"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326"/>
        <w:gridCol w:w="2324"/>
        <w:gridCol w:w="2326"/>
        <w:gridCol w:w="2324"/>
      </w:tblGrid>
      <w:tr>
        <w:trPr>
          <w:trHeight w:val="287"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607"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年金额</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6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6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r>
      <w:tr>
        <w:trPr>
          <w:trHeight w:val="287"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-4,173,457.89</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2,934,502.83</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-1,284,504.03</w:t>
            </w:r>
          </w:p>
        </w:tc>
      </w:tr>
      <w:tr>
        <w:trPr>
          <w:trHeight w:val="279" w:hRule="exact"/>
        </w:trPr>
        <w:tc>
          <w:tcPr>
            <w:tcW w:w="232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计入当期损益的政府补</w:t>
            </w:r>
          </w:p>
        </w:tc>
        <w:tc>
          <w:tcPr>
            <w:tcW w:w="2324" w:type="dxa"/>
            <w:tcBorders>
              <w:top w:val="single" w:sz="6" w:space="0" w:color="000000"/>
              <w:left w:val="single" w:sz="6" w:space="0" w:color="000000"/>
              <w:bottom w:val="nil" w:sz="6" w:space="0" w:color="auto"/>
              <w:right w:val="single" w:sz="6" w:space="0" w:color="000000"/>
            </w:tcBorders>
          </w:tcPr>
          <w:p>
            <w:pPr/>
          </w:p>
        </w:tc>
        <w:tc>
          <w:tcPr>
            <w:tcW w:w="2326" w:type="dxa"/>
            <w:tcBorders>
              <w:top w:val="single" w:sz="6" w:space="0" w:color="000000"/>
              <w:left w:val="single" w:sz="6" w:space="0" w:color="000000"/>
              <w:bottom w:val="nil" w:sz="6" w:space="0" w:color="auto"/>
              <w:right w:val="single" w:sz="6" w:space="0" w:color="000000"/>
            </w:tcBorders>
          </w:tcPr>
          <w:p>
            <w:pPr/>
          </w:p>
        </w:tc>
        <w:tc>
          <w:tcPr>
            <w:tcW w:w="2324"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232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助，但与公司正常经营</w:t>
            </w:r>
          </w:p>
        </w:tc>
        <w:tc>
          <w:tcPr>
            <w:tcW w:w="2324" w:type="dxa"/>
            <w:tcBorders>
              <w:top w:val="nil" w:sz="6" w:space="0" w:color="auto"/>
              <w:left w:val="single" w:sz="6" w:space="0" w:color="000000"/>
              <w:bottom w:val="nil" w:sz="6" w:space="0" w:color="auto"/>
              <w:right w:val="single" w:sz="6" w:space="0" w:color="000000"/>
            </w:tcBorders>
          </w:tcPr>
          <w:p>
            <w:pPr/>
          </w:p>
        </w:tc>
        <w:tc>
          <w:tcPr>
            <w:tcW w:w="2326" w:type="dxa"/>
            <w:tcBorders>
              <w:top w:val="nil" w:sz="6" w:space="0" w:color="auto"/>
              <w:left w:val="single" w:sz="6" w:space="0" w:color="000000"/>
              <w:bottom w:val="nil" w:sz="6" w:space="0" w:color="auto"/>
              <w:right w:val="single" w:sz="6" w:space="0" w:color="000000"/>
            </w:tcBorders>
          </w:tcPr>
          <w:p>
            <w:pPr/>
          </w:p>
        </w:tc>
        <w:tc>
          <w:tcPr>
            <w:tcW w:w="2324" w:type="dxa"/>
            <w:tcBorders>
              <w:top w:val="nil" w:sz="6" w:space="0" w:color="auto"/>
              <w:left w:val="single" w:sz="6" w:space="0" w:color="000000"/>
              <w:bottom w:val="nil" w:sz="6" w:space="0" w:color="auto"/>
              <w:right w:val="single" w:sz="6" w:space="0" w:color="000000"/>
            </w:tcBorders>
          </w:tcPr>
          <w:p>
            <w:pPr/>
          </w:p>
        </w:tc>
      </w:tr>
      <w:tr>
        <w:trPr>
          <w:trHeight w:val="545" w:hRule="exact"/>
        </w:trPr>
        <w:tc>
          <w:tcPr>
            <w:tcW w:w="232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业务密切相关，符合国</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家政策规定、按照一定</w:t>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49,762,621.15</w:t>
            </w:r>
          </w:p>
        </w:tc>
        <w:tc>
          <w:tcPr>
            <w:tcW w:w="232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40,980,120.56</w:t>
            </w:r>
          </w:p>
        </w:tc>
        <w:tc>
          <w:tcPr>
            <w:tcW w:w="2324"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7"/>
              <w:jc w:val="right"/>
              <w:rPr>
                <w:rFonts w:ascii="Times New Roman" w:hAnsi="Times New Roman" w:cs="Times New Roman" w:eastAsia="Times New Roman" w:hint="default"/>
                <w:sz w:val="21"/>
                <w:szCs w:val="21"/>
              </w:rPr>
            </w:pPr>
            <w:r>
              <w:rPr>
                <w:rFonts w:ascii="Times New Roman"/>
                <w:spacing w:val="-1"/>
                <w:sz w:val="21"/>
              </w:rPr>
              <w:t>53,813,149.82</w:t>
            </w:r>
          </w:p>
        </w:tc>
      </w:tr>
      <w:tr>
        <w:trPr>
          <w:trHeight w:val="272" w:hRule="exact"/>
        </w:trPr>
        <w:tc>
          <w:tcPr>
            <w:tcW w:w="232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标准定额或定量持续享</w:t>
            </w:r>
          </w:p>
        </w:tc>
        <w:tc>
          <w:tcPr>
            <w:tcW w:w="2324" w:type="dxa"/>
            <w:tcBorders>
              <w:top w:val="nil" w:sz="6" w:space="0" w:color="auto"/>
              <w:left w:val="single" w:sz="6" w:space="0" w:color="000000"/>
              <w:bottom w:val="nil" w:sz="6" w:space="0" w:color="auto"/>
              <w:right w:val="single" w:sz="6" w:space="0" w:color="000000"/>
            </w:tcBorders>
          </w:tcPr>
          <w:p>
            <w:pPr/>
          </w:p>
        </w:tc>
        <w:tc>
          <w:tcPr>
            <w:tcW w:w="2326" w:type="dxa"/>
            <w:tcBorders>
              <w:top w:val="nil" w:sz="6" w:space="0" w:color="auto"/>
              <w:left w:val="single" w:sz="6" w:space="0" w:color="000000"/>
              <w:bottom w:val="nil" w:sz="6" w:space="0" w:color="auto"/>
              <w:right w:val="single" w:sz="6" w:space="0" w:color="000000"/>
            </w:tcBorders>
          </w:tcPr>
          <w:p>
            <w:pPr/>
          </w:p>
        </w:tc>
        <w:tc>
          <w:tcPr>
            <w:tcW w:w="2324" w:type="dxa"/>
            <w:tcBorders>
              <w:top w:val="nil" w:sz="6" w:space="0" w:color="auto"/>
              <w:left w:val="single" w:sz="6" w:space="0" w:color="000000"/>
              <w:bottom w:val="nil" w:sz="6" w:space="0" w:color="auto"/>
              <w:right w:val="single" w:sz="6" w:space="0" w:color="000000"/>
            </w:tcBorders>
          </w:tcPr>
          <w:p>
            <w:pPr/>
          </w:p>
        </w:tc>
      </w:tr>
      <w:tr>
        <w:trPr>
          <w:trHeight w:val="281" w:hRule="exact"/>
        </w:trPr>
        <w:tc>
          <w:tcPr>
            <w:tcW w:w="232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受的政府补助除外</w:t>
            </w:r>
          </w:p>
        </w:tc>
        <w:tc>
          <w:tcPr>
            <w:tcW w:w="2324" w:type="dxa"/>
            <w:tcBorders>
              <w:top w:val="nil" w:sz="6" w:space="0" w:color="auto"/>
              <w:left w:val="single" w:sz="6" w:space="0" w:color="000000"/>
              <w:bottom w:val="single" w:sz="6" w:space="0" w:color="000000"/>
              <w:right w:val="single" w:sz="6" w:space="0" w:color="000000"/>
            </w:tcBorders>
          </w:tcPr>
          <w:p>
            <w:pPr/>
          </w:p>
        </w:tc>
        <w:tc>
          <w:tcPr>
            <w:tcW w:w="2326" w:type="dxa"/>
            <w:tcBorders>
              <w:top w:val="nil" w:sz="6" w:space="0" w:color="auto"/>
              <w:left w:val="single" w:sz="6" w:space="0" w:color="000000"/>
              <w:bottom w:val="single" w:sz="6" w:space="0" w:color="000000"/>
              <w:right w:val="single" w:sz="6" w:space="0" w:color="000000"/>
            </w:tcBorders>
          </w:tcPr>
          <w:p>
            <w:pPr/>
          </w:p>
        </w:tc>
        <w:tc>
          <w:tcPr>
            <w:tcW w:w="2324" w:type="dxa"/>
            <w:tcBorders>
              <w:top w:val="nil" w:sz="6" w:space="0" w:color="auto"/>
              <w:left w:val="single" w:sz="6" w:space="0" w:color="000000"/>
              <w:bottom w:val="single" w:sz="6" w:space="0" w:color="000000"/>
              <w:right w:val="single" w:sz="6" w:space="0" w:color="000000"/>
            </w:tcBorders>
          </w:tcPr>
          <w:p>
            <w:pPr/>
          </w:p>
        </w:tc>
      </w:tr>
      <w:tr>
        <w:trPr>
          <w:trHeight w:val="288"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计入当期损益的对非金</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105,732,078.33</w:t>
            </w:r>
          </w:p>
        </w:tc>
        <w:tc>
          <w:tcPr>
            <w:tcW w:w="2326" w:type="dxa"/>
            <w:tcBorders>
              <w:top w:val="single" w:sz="6" w:space="0" w:color="000000"/>
              <w:left w:val="single" w:sz="6" w:space="0" w:color="000000"/>
              <w:bottom w:val="single" w:sz="6" w:space="0" w:color="000000"/>
              <w:right w:val="single" w:sz="6" w:space="0" w:color="000000"/>
            </w:tcBorders>
          </w:tcPr>
          <w:p>
            <w:pPr/>
          </w:p>
        </w:tc>
        <w:tc>
          <w:tcPr>
            <w:tcW w:w="2324"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560" w:right="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2326"/>
        <w:gridCol w:w="2324"/>
        <w:gridCol w:w="2326"/>
        <w:gridCol w:w="2324"/>
      </w:tblGrid>
      <w:tr>
        <w:trPr>
          <w:trHeight w:val="559"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融企业收取的资金占用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费</w:t>
            </w:r>
          </w:p>
        </w:tc>
        <w:tc>
          <w:tcPr>
            <w:tcW w:w="2324" w:type="dxa"/>
            <w:tcBorders>
              <w:top w:val="single" w:sz="6" w:space="0" w:color="000000"/>
              <w:left w:val="single" w:sz="6" w:space="0" w:color="000000"/>
              <w:bottom w:val="single" w:sz="6" w:space="0" w:color="000000"/>
              <w:right w:val="single" w:sz="6" w:space="0" w:color="000000"/>
            </w:tcBorders>
          </w:tcPr>
          <w:p>
            <w:pPr/>
          </w:p>
        </w:tc>
        <w:tc>
          <w:tcPr>
            <w:tcW w:w="2326" w:type="dxa"/>
            <w:tcBorders>
              <w:top w:val="single" w:sz="6" w:space="0" w:color="000000"/>
              <w:left w:val="single" w:sz="6" w:space="0" w:color="000000"/>
              <w:bottom w:val="single" w:sz="6" w:space="0" w:color="000000"/>
              <w:right w:val="single" w:sz="6" w:space="0" w:color="000000"/>
            </w:tcBorders>
          </w:tcPr>
          <w:p>
            <w:pPr/>
          </w:p>
        </w:tc>
        <w:tc>
          <w:tcPr>
            <w:tcW w:w="2324" w:type="dxa"/>
            <w:tcBorders>
              <w:top w:val="single" w:sz="6" w:space="0" w:color="000000"/>
              <w:left w:val="single" w:sz="6" w:space="0" w:color="000000"/>
              <w:bottom w:val="single" w:sz="6" w:space="0" w:color="000000"/>
              <w:right w:val="single" w:sz="6" w:space="0" w:color="000000"/>
            </w:tcBorders>
          </w:tcPr>
          <w:p>
            <w:pPr/>
          </w:p>
        </w:tc>
      </w:tr>
      <w:tr>
        <w:trPr>
          <w:trHeight w:val="1649"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企业取得子公司、联营</w:t>
            </w:r>
          </w:p>
          <w:p>
            <w:pPr>
              <w:pStyle w:val="TableParagraph"/>
              <w:spacing w:line="272" w:lineRule="exact" w:before="26"/>
              <w:ind w:left="100" w:right="97"/>
              <w:jc w:val="both"/>
              <w:rPr>
                <w:rFonts w:ascii="宋体" w:hAnsi="宋体" w:cs="宋体" w:eastAsia="宋体" w:hint="default"/>
                <w:sz w:val="21"/>
                <w:szCs w:val="21"/>
              </w:rPr>
            </w:pPr>
            <w:r>
              <w:rPr>
                <w:rFonts w:ascii="宋体" w:hAnsi="宋体" w:cs="宋体" w:eastAsia="宋体" w:hint="default"/>
                <w:sz w:val="21"/>
                <w:szCs w:val="21"/>
              </w:rPr>
              <w:t>企业及合营企业的投资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成本小于取得投资时应</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享有被投资单位可辨认</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净资产公允价值产生的</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收益</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2"/>
              <w:ind w:right="98"/>
              <w:jc w:val="right"/>
              <w:rPr>
                <w:rFonts w:ascii="Times New Roman" w:hAnsi="Times New Roman" w:cs="Times New Roman" w:eastAsia="Times New Roman" w:hint="default"/>
                <w:sz w:val="21"/>
                <w:szCs w:val="21"/>
              </w:rPr>
            </w:pPr>
            <w:r>
              <w:rPr>
                <w:rFonts w:ascii="Times New Roman"/>
                <w:spacing w:val="-1"/>
                <w:sz w:val="21"/>
              </w:rPr>
              <w:t>64,215,304.18</w:t>
            </w:r>
          </w:p>
        </w:tc>
        <w:tc>
          <w:tcPr>
            <w:tcW w:w="2326" w:type="dxa"/>
            <w:tcBorders>
              <w:top w:val="single" w:sz="6" w:space="0" w:color="000000"/>
              <w:left w:val="single" w:sz="6" w:space="0" w:color="000000"/>
              <w:bottom w:val="single" w:sz="6" w:space="0" w:color="000000"/>
              <w:right w:val="single" w:sz="6" w:space="0" w:color="000000"/>
            </w:tcBorders>
          </w:tcPr>
          <w:p>
            <w:pPr/>
          </w:p>
        </w:tc>
        <w:tc>
          <w:tcPr>
            <w:tcW w:w="2324"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同一控制下企业合并产</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生的子公司期初至合并</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日的当期净损益</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5,167,433.10</w:t>
            </w:r>
          </w:p>
        </w:tc>
        <w:tc>
          <w:tcPr>
            <w:tcW w:w="2326" w:type="dxa"/>
            <w:tcBorders>
              <w:top w:val="single" w:sz="6" w:space="0" w:color="000000"/>
              <w:left w:val="single" w:sz="6" w:space="0" w:color="000000"/>
              <w:bottom w:val="single" w:sz="6" w:space="0" w:color="000000"/>
              <w:right w:val="single" w:sz="6" w:space="0" w:color="000000"/>
            </w:tcBorders>
          </w:tcPr>
          <w:p>
            <w:pPr/>
          </w:p>
        </w:tc>
        <w:tc>
          <w:tcPr>
            <w:tcW w:w="2324" w:type="dxa"/>
            <w:tcBorders>
              <w:top w:val="single" w:sz="6" w:space="0" w:color="000000"/>
              <w:left w:val="single" w:sz="6" w:space="0" w:color="000000"/>
              <w:bottom w:val="single" w:sz="6" w:space="0" w:color="000000"/>
              <w:right w:val="single" w:sz="6" w:space="0" w:color="000000"/>
            </w:tcBorders>
          </w:tcPr>
          <w:p>
            <w:pPr/>
          </w:p>
        </w:tc>
      </w:tr>
      <w:tr>
        <w:trPr>
          <w:trHeight w:val="2466"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除同公司正常经营业务</w:t>
            </w:r>
          </w:p>
          <w:p>
            <w:pPr>
              <w:pStyle w:val="TableParagraph"/>
              <w:spacing w:line="237" w:lineRule="auto" w:before="1"/>
              <w:ind w:left="100" w:right="97"/>
              <w:jc w:val="both"/>
              <w:rPr>
                <w:rFonts w:ascii="宋体" w:hAnsi="宋体" w:cs="宋体" w:eastAsia="宋体" w:hint="default"/>
                <w:sz w:val="21"/>
                <w:szCs w:val="21"/>
              </w:rPr>
            </w:pPr>
            <w:r>
              <w:rPr>
                <w:rFonts w:ascii="宋体" w:hAnsi="宋体" w:cs="宋体" w:eastAsia="宋体" w:hint="default"/>
                <w:sz w:val="21"/>
                <w:szCs w:val="21"/>
              </w:rPr>
              <w:t>相关的有效套期保值业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务外，持有交易性金融</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资产、交易性金融负债</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产生的公允价值变动损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益，以及处置交易性金</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融资产、交易性金融负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债和可供出售金融资产</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取得的投资收益</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10,547,583.00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2"/>
                <w:sz w:val="21"/>
              </w:rPr>
              <w:t>911,102.98</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1,075,040.00</w:t>
            </w:r>
          </w:p>
        </w:tc>
      </w:tr>
      <w:tr>
        <w:trPr>
          <w:trHeight w:val="559"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单独进行减值测试的应</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收款项减值准备转回</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231,723.88</w:t>
            </w:r>
            <w:r>
              <w:rPr>
                <w:rFonts w:ascii="Times New Roman"/>
                <w:sz w:val="21"/>
              </w:rPr>
            </w:r>
          </w:p>
        </w:tc>
        <w:tc>
          <w:tcPr>
            <w:tcW w:w="2326" w:type="dxa"/>
            <w:tcBorders>
              <w:top w:val="single" w:sz="6" w:space="0" w:color="000000"/>
              <w:left w:val="single" w:sz="6" w:space="0" w:color="000000"/>
              <w:bottom w:val="single" w:sz="6" w:space="0" w:color="000000"/>
              <w:right w:val="single" w:sz="6" w:space="0" w:color="000000"/>
            </w:tcBorders>
          </w:tcPr>
          <w:p>
            <w:pPr/>
          </w:p>
        </w:tc>
        <w:tc>
          <w:tcPr>
            <w:tcW w:w="232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除上述各项之外的其他</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营业外收入和支出</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-40,556,055.70</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10,121,232.43</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3,550,605.80</w:t>
            </w:r>
          </w:p>
        </w:tc>
      </w:tr>
      <w:tr>
        <w:trPr>
          <w:trHeight w:val="287"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-5,097,239.08</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-6,158,506.23</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-7,151,157.89</w:t>
            </w:r>
          </w:p>
        </w:tc>
      </w:tr>
      <w:tr>
        <w:trPr>
          <w:trHeight w:val="287"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21"/>
                <w:szCs w:val="21"/>
              </w:rPr>
            </w:pPr>
            <w:r>
              <w:rPr>
                <w:rFonts w:ascii="Times New Roman"/>
                <w:spacing w:val="-1"/>
                <w:sz w:val="21"/>
              </w:rPr>
              <w:t>-22,094,522.29</w:t>
            </w:r>
            <w:r>
              <w:rPr>
                <w:rFonts w:ascii="Times New Roman"/>
                <w:sz w:val="21"/>
              </w:rPr>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-1,834,585.35</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-1,396,006.07</w:t>
            </w:r>
          </w:p>
        </w:tc>
      </w:tr>
      <w:tr>
        <w:trPr>
          <w:trHeight w:val="288" w:hRule="exact"/>
        </w:trPr>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163,735,468.68</w:t>
            </w:r>
          </w:p>
        </w:tc>
        <w:tc>
          <w:tcPr>
            <w:tcW w:w="23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46,953,867.22</w:t>
            </w:r>
          </w:p>
        </w:tc>
        <w:tc>
          <w:tcPr>
            <w:tcW w:w="23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48,607,127.63</w:t>
            </w:r>
          </w:p>
        </w:tc>
      </w:tr>
    </w:tbl>
    <w:p>
      <w:pPr>
        <w:spacing w:line="240" w:lineRule="auto" w:before="3"/>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报告期末公司前三年主要会计数据和财务指标</w:t>
      </w:r>
    </w:p>
    <w:p>
      <w:pPr>
        <w:spacing w:before="34"/>
        <w:ind w:left="0" w:right="915"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429"/>
        <w:gridCol w:w="1790"/>
        <w:gridCol w:w="1792"/>
        <w:gridCol w:w="1506"/>
        <w:gridCol w:w="1783"/>
      </w:tblGrid>
      <w:tr>
        <w:trPr>
          <w:trHeight w:val="559"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76"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49"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4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本年比上年增</w:t>
            </w:r>
          </w:p>
          <w:p>
            <w:pPr>
              <w:pStyle w:val="TableParagraph"/>
              <w:spacing w:line="289" w:lineRule="exact"/>
              <w:ind w:right="0"/>
              <w:jc w:val="center"/>
              <w:rPr>
                <w:rFonts w:ascii="宋体" w:hAnsi="宋体" w:cs="宋体" w:eastAsia="宋体" w:hint="default"/>
                <w:sz w:val="21"/>
                <w:szCs w:val="21"/>
              </w:rPr>
            </w:pP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4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288"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13,304,715,265.14</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9,227,687,397.56</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44.18</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6,521,953,199.48</w:t>
            </w:r>
          </w:p>
        </w:tc>
      </w:tr>
      <w:tr>
        <w:trPr>
          <w:trHeight w:val="287"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379,809,411.95</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301,879,123.46</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25.82</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278,869,468.39</w:t>
            </w:r>
          </w:p>
        </w:tc>
      </w:tr>
      <w:tr>
        <w:trPr>
          <w:trHeight w:val="288"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450,712,430.32</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355,914,979.28</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26.63</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334,948,719.98</w:t>
            </w:r>
          </w:p>
        </w:tc>
      </w:tr>
      <w:tr>
        <w:trPr>
          <w:trHeight w:val="559"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440,851,494.68</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357,210,771.34</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23.41</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358,524,686.06</w:t>
            </w:r>
          </w:p>
        </w:tc>
      </w:tr>
      <w:tr>
        <w:trPr>
          <w:trHeight w:val="832"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归属于上市公司股东的</w:t>
            </w:r>
            <w:r>
              <w:rPr>
                <w:rFonts w:ascii="宋体" w:hAnsi="宋体" w:cs="宋体" w:eastAsia="宋体" w:hint="default"/>
                <w:sz w:val="21"/>
                <w:szCs w:val="21"/>
              </w:rPr>
            </w:r>
          </w:p>
          <w:p>
            <w:pPr>
              <w:pStyle w:val="TableParagraph"/>
              <w:spacing w:line="272" w:lineRule="exact" w:before="26"/>
              <w:ind w:left="100" w:right="89"/>
              <w:jc w:val="left"/>
              <w:rPr>
                <w:rFonts w:ascii="宋体" w:hAnsi="宋体" w:cs="宋体" w:eastAsia="宋体" w:hint="default"/>
                <w:sz w:val="21"/>
                <w:szCs w:val="21"/>
              </w:rPr>
            </w:pPr>
            <w:r>
              <w:rPr>
                <w:rFonts w:ascii="宋体" w:hAnsi="宋体" w:cs="宋体" w:eastAsia="宋体" w:hint="default"/>
                <w:spacing w:val="12"/>
                <w:sz w:val="21"/>
                <w:szCs w:val="21"/>
              </w:rPr>
              <w:t>扣除非经常性损益的净 </w:t>
            </w:r>
            <w:r>
              <w:rPr>
                <w:rFonts w:ascii="宋体" w:hAnsi="宋体" w:cs="宋体" w:eastAsia="宋体" w:hint="default"/>
                <w:sz w:val="21"/>
                <w:szCs w:val="21"/>
              </w:rPr>
              <w:t>利润</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277,116,026.00</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310,256,904.12</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-10.68</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309,917,558.43</w:t>
            </w:r>
          </w:p>
        </w:tc>
      </w:tr>
      <w:tr>
        <w:trPr>
          <w:trHeight w:val="560"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经营活动产生的现金流</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量净额</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2,096,173,655.95</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-1,943,635,656.22</w:t>
            </w:r>
            <w:r>
              <w:rPr>
                <w:rFonts w:ascii="Times New Roman"/>
                <w:sz w:val="21"/>
              </w:rPr>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-934,497,988.81</w:t>
            </w:r>
          </w:p>
        </w:tc>
      </w:tr>
      <w:tr>
        <w:trPr>
          <w:trHeight w:val="559" w:hRule="exact"/>
        </w:trPr>
        <w:tc>
          <w:tcPr>
            <w:tcW w:w="2429" w:type="dxa"/>
            <w:tcBorders>
              <w:top w:val="single" w:sz="6" w:space="0" w:color="000000"/>
              <w:left w:val="single" w:sz="6" w:space="0" w:color="000000"/>
              <w:bottom w:val="single" w:sz="6" w:space="0" w:color="000000"/>
              <w:right w:val="single" w:sz="6" w:space="0" w:color="000000"/>
            </w:tcBorders>
          </w:tcPr>
          <w:p>
            <w:pP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44"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年末</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4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3" w:right="0" w:hanging="18"/>
              <w:jc w:val="left"/>
              <w:rPr>
                <w:rFonts w:ascii="宋体" w:hAnsi="宋体" w:cs="宋体" w:eastAsia="宋体" w:hint="default"/>
                <w:sz w:val="21"/>
                <w:szCs w:val="21"/>
              </w:rPr>
            </w:pPr>
            <w:r>
              <w:rPr>
                <w:rFonts w:ascii="宋体" w:hAnsi="宋体" w:cs="宋体" w:eastAsia="宋体" w:hint="default"/>
                <w:sz w:val="21"/>
                <w:szCs w:val="21"/>
              </w:rPr>
              <w:t>本年末比上年</w:t>
            </w:r>
          </w:p>
          <w:p>
            <w:pPr>
              <w:pStyle w:val="TableParagraph"/>
              <w:spacing w:line="289" w:lineRule="exact"/>
              <w:ind w:left="133" w:right="0"/>
              <w:jc w:val="left"/>
              <w:rPr>
                <w:rFonts w:ascii="宋体" w:hAnsi="宋体" w:cs="宋体" w:eastAsia="宋体" w:hint="default"/>
                <w:sz w:val="21"/>
                <w:szCs w:val="21"/>
              </w:rPr>
            </w:pPr>
            <w:r>
              <w:rPr>
                <w:rFonts w:ascii="宋体" w:hAnsi="宋体" w:cs="宋体" w:eastAsia="宋体" w:hint="default"/>
                <w:sz w:val="21"/>
                <w:szCs w:val="21"/>
              </w:rPr>
              <w:t>末增减（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3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288"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18,002,472,210.28</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21"/>
                <w:szCs w:val="21"/>
              </w:rPr>
            </w:pPr>
            <w:r>
              <w:rPr>
                <w:rFonts w:ascii="Times New Roman"/>
                <w:spacing w:val="-1"/>
                <w:sz w:val="21"/>
              </w:rPr>
              <w:t>18,026,650,424.78</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w w:val="95"/>
                <w:sz w:val="21"/>
              </w:rPr>
              <w:t>-0.13</w:t>
            </w:r>
            <w:r>
              <w:rPr>
                <w:rFonts w:ascii="Times New Roman"/>
                <w:sz w:val="21"/>
              </w:rPr>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11,981,814,996.18</w:t>
            </w:r>
          </w:p>
        </w:tc>
      </w:tr>
      <w:tr>
        <w:trPr>
          <w:trHeight w:val="287"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11,860,426,162.75</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12,079,728,315.30</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w w:val="95"/>
                <w:sz w:val="21"/>
              </w:rPr>
              <w:t>-1.82</w:t>
            </w:r>
            <w:r>
              <w:rPr>
                <w:rFonts w:ascii="Times New Roman"/>
                <w:sz w:val="21"/>
              </w:rPr>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6,782,287,660.99</w:t>
            </w:r>
          </w:p>
        </w:tc>
      </w:tr>
      <w:tr>
        <w:trPr>
          <w:trHeight w:val="560"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归属于上市公司股东的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所有者权益</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5,763,850,244.93</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5,638,892,553.09</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2.22</w:t>
            </w:r>
            <w:r>
              <w:rPr>
                <w:rFonts w:ascii="Times New Roman"/>
                <w:sz w:val="21"/>
              </w:rPr>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4,956,493,659.61</w:t>
            </w:r>
          </w:p>
        </w:tc>
      </w:tr>
      <w:tr>
        <w:trPr>
          <w:trHeight w:val="288" w:hRule="exact"/>
        </w:trPr>
        <w:tc>
          <w:tcPr>
            <w:tcW w:w="242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总股本</w:t>
            </w:r>
          </w:p>
        </w:tc>
        <w:tc>
          <w:tcPr>
            <w:tcW w:w="17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1,777,679,909.00</w:t>
            </w:r>
          </w:p>
        </w:tc>
        <w:tc>
          <w:tcPr>
            <w:tcW w:w="1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1"/>
              <w:jc w:val="right"/>
              <w:rPr>
                <w:rFonts w:ascii="Times New Roman" w:hAnsi="Times New Roman" w:cs="Times New Roman" w:eastAsia="Times New Roman" w:hint="default"/>
                <w:sz w:val="21"/>
                <w:szCs w:val="21"/>
              </w:rPr>
            </w:pPr>
            <w:r>
              <w:rPr>
                <w:rFonts w:ascii="Times New Roman"/>
                <w:spacing w:val="-1"/>
                <w:sz w:val="21"/>
              </w:rPr>
              <w:t>1,777,679,909.00</w:t>
            </w:r>
          </w:p>
        </w:tc>
        <w:tc>
          <w:tcPr>
            <w:tcW w:w="15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7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1,714,481,800.00</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4026"/>
        <w:gridCol w:w="1004"/>
        <w:gridCol w:w="1010"/>
        <w:gridCol w:w="2257"/>
        <w:gridCol w:w="1002"/>
      </w:tblGrid>
      <w:tr>
        <w:trPr>
          <w:trHeight w:val="287"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主要财务指标</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57"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54"/>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74"/>
              <w:jc w:val="right"/>
              <w:rPr>
                <w:rFonts w:ascii="宋体" w:hAnsi="宋体" w:cs="宋体" w:eastAsia="宋体" w:hint="default"/>
                <w:sz w:val="21"/>
                <w:szCs w:val="21"/>
              </w:rPr>
            </w:pPr>
            <w:r>
              <w:rPr>
                <w:rFonts w:ascii="宋体" w:hAnsi="宋体" w:cs="宋体" w:eastAsia="宋体" w:hint="default"/>
                <w:sz w:val="21"/>
                <w:szCs w:val="21"/>
              </w:rPr>
              <w:t>本年比上年增减（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288"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0.25</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0.20</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z w:val="21"/>
              </w:rPr>
              <w:t>25</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0.21</w:t>
            </w:r>
          </w:p>
        </w:tc>
      </w:tr>
      <w:tr>
        <w:trPr>
          <w:trHeight w:val="287"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0.25</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0.20</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z w:val="21"/>
              </w:rPr>
              <w:t>25</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0.21</w:t>
            </w:r>
          </w:p>
        </w:tc>
      </w:tr>
      <w:tr>
        <w:trPr>
          <w:trHeight w:val="287"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用最新股本计算的每股收益（元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不适用</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Times New Roman" w:hAnsi="Times New Roman" w:cs="Times New Roman" w:eastAsia="Times New Roman" w:hint="default"/>
                <w:sz w:val="18"/>
                <w:szCs w:val="18"/>
              </w:rPr>
            </w:pPr>
            <w:r>
              <w:rPr>
                <w:rFonts w:ascii="Times New Roman"/>
                <w:sz w:val="18"/>
              </w:rPr>
              <w:t>/</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Times New Roman" w:hAnsi="Times New Roman" w:cs="Times New Roman" w:eastAsia="Times New Roman" w:hint="default"/>
                <w:sz w:val="18"/>
                <w:szCs w:val="18"/>
              </w:rPr>
            </w:pPr>
            <w:r>
              <w:rPr>
                <w:rFonts w:ascii="Times New Roman"/>
                <w:sz w:val="18"/>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3"/>
              <w:jc w:val="center"/>
              <w:rPr>
                <w:rFonts w:ascii="Times New Roman" w:hAnsi="Times New Roman" w:cs="Times New Roman" w:eastAsia="Times New Roman" w:hint="default"/>
                <w:sz w:val="18"/>
                <w:szCs w:val="18"/>
              </w:rPr>
            </w:pPr>
            <w:r>
              <w:rPr>
                <w:rFonts w:ascii="Times New Roman"/>
                <w:sz w:val="18"/>
              </w:rPr>
              <w:t>/</w:t>
            </w:r>
          </w:p>
        </w:tc>
      </w:tr>
      <w:tr>
        <w:trPr>
          <w:trHeight w:val="560"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扣除非经常性损益后的基本每股收益（元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0.16</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0.18</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3"/>
                <w:sz w:val="21"/>
              </w:rPr>
              <w:t>-11.11</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0.18</w:t>
            </w:r>
          </w:p>
        </w:tc>
      </w:tr>
      <w:tr>
        <w:trPr>
          <w:trHeight w:val="287"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7.74</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6.52</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97"/>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7.30</w:t>
            </w:r>
          </w:p>
        </w:tc>
      </w:tr>
      <w:tr>
        <w:trPr>
          <w:trHeight w:val="560"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扣除非经常性损益后的加权平均净资产收</w:t>
            </w:r>
          </w:p>
          <w:p>
            <w:pPr>
              <w:pStyle w:val="TableParagraph"/>
              <w:spacing w:line="289" w:lineRule="exact"/>
              <w:ind w:left="100" w:right="0"/>
              <w:jc w:val="left"/>
              <w:rPr>
                <w:rFonts w:ascii="宋体" w:hAnsi="宋体" w:cs="宋体" w:eastAsia="宋体" w:hint="default"/>
                <w:sz w:val="21"/>
                <w:szCs w:val="21"/>
              </w:rPr>
            </w:pPr>
            <w:r>
              <w:rPr>
                <w:rFonts w:ascii="宋体" w:hAnsi="宋体" w:cs="宋体" w:eastAsia="宋体" w:hint="default"/>
                <w:sz w:val="21"/>
                <w:szCs w:val="21"/>
              </w:rPr>
              <w:t>益率（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4.86</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5.67</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0.81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6.31</w:t>
            </w:r>
          </w:p>
        </w:tc>
      </w:tr>
      <w:tr>
        <w:trPr>
          <w:trHeight w:val="559"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1.18</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w w:val="95"/>
                <w:sz w:val="21"/>
              </w:rPr>
              <w:t>-1.09</w:t>
            </w:r>
            <w:r>
              <w:rPr>
                <w:rFonts w:ascii="Times New Roman"/>
                <w:sz w:val="21"/>
              </w:rPr>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7"/>
              <w:jc w:val="right"/>
              <w:rPr>
                <w:rFonts w:ascii="宋体" w:hAnsi="宋体" w:cs="宋体" w:eastAsia="宋体" w:hint="default"/>
                <w:sz w:val="21"/>
                <w:szCs w:val="21"/>
              </w:rPr>
            </w:pPr>
            <w:r>
              <w:rPr>
                <w:rFonts w:ascii="宋体" w:hAnsi="宋体" w:cs="宋体" w:eastAsia="宋体" w:hint="default"/>
                <w:sz w:val="21"/>
                <w:szCs w:val="21"/>
              </w:rPr>
              <w:t>不适用</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w w:val="95"/>
                <w:sz w:val="21"/>
              </w:rPr>
              <w:t>-0.55</w:t>
            </w:r>
            <w:r>
              <w:rPr>
                <w:rFonts w:ascii="Times New Roman"/>
                <w:sz w:val="21"/>
              </w:rPr>
            </w:r>
          </w:p>
        </w:tc>
      </w:tr>
      <w:tr>
        <w:trPr>
          <w:trHeight w:val="560" w:hRule="exact"/>
        </w:trPr>
        <w:tc>
          <w:tcPr>
            <w:tcW w:w="4026" w:type="dxa"/>
            <w:tcBorders>
              <w:top w:val="single" w:sz="6" w:space="0" w:color="000000"/>
              <w:left w:val="single" w:sz="6" w:space="0" w:color="000000"/>
              <w:bottom w:val="single" w:sz="6" w:space="0" w:color="000000"/>
              <w:right w:val="single" w:sz="6" w:space="0" w:color="000000"/>
            </w:tcBorders>
          </w:tcPr>
          <w:p>
            <w:pP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p>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末</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66" w:lineRule="exact"/>
              <w:ind w:right="1"/>
              <w:jc w:val="center"/>
              <w:rPr>
                <w:rFonts w:ascii="宋体" w:hAnsi="宋体" w:cs="宋体" w:eastAsia="宋体" w:hint="default"/>
                <w:sz w:val="21"/>
                <w:szCs w:val="21"/>
              </w:rPr>
            </w:pPr>
            <w:r>
              <w:rPr>
                <w:rFonts w:ascii="宋体" w:hAnsi="宋体" w:cs="宋体" w:eastAsia="宋体" w:hint="default"/>
                <w:sz w:val="21"/>
                <w:szCs w:val="21"/>
              </w:rPr>
              <w:t>末</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89" w:lineRule="exact"/>
              <w:ind w:left="1" w:right="0"/>
              <w:jc w:val="center"/>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末</w:t>
            </w:r>
          </w:p>
        </w:tc>
      </w:tr>
      <w:tr>
        <w:trPr>
          <w:trHeight w:val="559"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3.24</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3.17</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2.21</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2.89</w:t>
            </w:r>
          </w:p>
        </w:tc>
      </w:tr>
      <w:tr>
        <w:trPr>
          <w:trHeight w:val="288" w:hRule="exact"/>
        </w:trPr>
        <w:tc>
          <w:tcPr>
            <w:tcW w:w="402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资产负债率（</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0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65.88</w:t>
            </w:r>
          </w:p>
        </w:tc>
        <w:tc>
          <w:tcPr>
            <w:tcW w:w="10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67.01</w:t>
            </w:r>
          </w:p>
        </w:tc>
        <w:tc>
          <w:tcPr>
            <w:tcW w:w="2257"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97"/>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1.13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个百分点</w:t>
            </w:r>
          </w:p>
        </w:tc>
        <w:tc>
          <w:tcPr>
            <w:tcW w:w="10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56.6</w:t>
            </w:r>
          </w:p>
        </w:tc>
      </w:tr>
    </w:tbl>
    <w:p>
      <w:pPr>
        <w:spacing w:line="240" w:lineRule="auto" w:before="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before="35"/>
        <w:ind w:left="141" w:right="-17" w:firstLine="0"/>
        <w:jc w:val="left"/>
        <w:rPr>
          <w:rFonts w:ascii="宋体" w:hAnsi="宋体" w:cs="宋体" w:eastAsia="宋体" w:hint="default"/>
          <w:sz w:val="21"/>
          <w:szCs w:val="21"/>
        </w:rPr>
      </w:pPr>
      <w:r>
        <w:rPr>
          <w:rFonts w:ascii="宋体" w:hAnsi="宋体" w:cs="宋体" w:eastAsia="宋体" w:hint="default"/>
          <w:b/>
          <w:bCs/>
          <w:sz w:val="21"/>
          <w:szCs w:val="21"/>
        </w:rPr>
        <w:t>四、</w:t>
      </w:r>
      <w:r>
        <w:rPr>
          <w:rFonts w:ascii="宋体" w:hAnsi="宋体" w:cs="宋体" w:eastAsia="宋体" w:hint="default"/>
          <w:b/>
          <w:bCs/>
          <w:spacing w:val="-3"/>
          <w:sz w:val="21"/>
          <w:szCs w:val="21"/>
        </w:rPr>
        <w:t> </w:t>
      </w:r>
      <w:r>
        <w:rPr>
          <w:rFonts w:ascii="宋体" w:hAnsi="宋体" w:cs="宋体" w:eastAsia="宋体" w:hint="default"/>
          <w:b/>
          <w:bCs/>
          <w:sz w:val="21"/>
          <w:szCs w:val="21"/>
        </w:rPr>
        <w:t>股本变动及股东情况</w:t>
      </w:r>
      <w:r>
        <w:rPr>
          <w:rFonts w:ascii="宋体" w:hAnsi="宋体" w:cs="宋体" w:eastAsia="宋体" w:hint="default"/>
          <w:sz w:val="21"/>
          <w:szCs w:val="21"/>
        </w:rPr>
      </w:r>
    </w:p>
    <w:p>
      <w:pPr>
        <w:spacing w:before="51"/>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股本变动情况</w:t>
      </w:r>
    </w:p>
    <w:p>
      <w:pPr>
        <w:spacing w:before="37"/>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2567" w:space="5100"/>
            <w:col w:w="1903"/>
          </w:cols>
        </w:sectPr>
      </w:pP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889"/>
        <w:gridCol w:w="1423"/>
        <w:gridCol w:w="727"/>
        <w:gridCol w:w="720"/>
        <w:gridCol w:w="524"/>
        <w:gridCol w:w="818"/>
        <w:gridCol w:w="523"/>
        <w:gridCol w:w="524"/>
        <w:gridCol w:w="1424"/>
        <w:gridCol w:w="726"/>
      </w:tblGrid>
      <w:tr>
        <w:trPr>
          <w:trHeight w:val="288" w:hRule="exact"/>
        </w:trPr>
        <w:tc>
          <w:tcPr>
            <w:tcW w:w="1889" w:type="dxa"/>
            <w:vMerge w:val="restart"/>
            <w:tcBorders>
              <w:top w:val="single" w:sz="6" w:space="0" w:color="000000"/>
              <w:left w:val="single" w:sz="6" w:space="0" w:color="000000"/>
              <w:right w:val="single" w:sz="6" w:space="0" w:color="000000"/>
            </w:tcBorders>
          </w:tcPr>
          <w:p>
            <w:pPr/>
          </w:p>
        </w:tc>
        <w:tc>
          <w:tcPr>
            <w:tcW w:w="215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42"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110" w:type="dxa"/>
            <w:gridSpan w:val="5"/>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1"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15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43"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832" w:hRule="exact"/>
        </w:trPr>
        <w:tc>
          <w:tcPr>
            <w:tcW w:w="1889" w:type="dxa"/>
            <w:vMerge/>
            <w:tcBorders>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7"/>
              <w:ind w:left="146"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1"/>
              <w:ind w:left="199" w:right="0"/>
              <w:jc w:val="left"/>
              <w:rPr>
                <w:rFonts w:ascii="Times New Roman" w:hAnsi="Times New Roman" w:cs="Times New Roman" w:eastAsia="Times New Roman" w:hint="default"/>
                <w:sz w:val="21"/>
                <w:szCs w:val="21"/>
              </w:rPr>
            </w:pPr>
            <w:r>
              <w:rPr>
                <w:rFonts w:ascii="Times New Roman"/>
                <w:sz w:val="21"/>
              </w:rPr>
              <w:t>(%)</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41" w:right="143"/>
              <w:jc w:val="left"/>
              <w:rPr>
                <w:rFonts w:ascii="宋体" w:hAnsi="宋体" w:cs="宋体" w:eastAsia="宋体" w:hint="default"/>
                <w:sz w:val="21"/>
                <w:szCs w:val="21"/>
              </w:rPr>
            </w:pPr>
            <w:r>
              <w:rPr>
                <w:rFonts w:ascii="宋体" w:hAnsi="宋体" w:cs="宋体" w:eastAsia="宋体" w:hint="default"/>
                <w:sz w:val="21"/>
                <w:szCs w:val="21"/>
              </w:rPr>
              <w:t>发行 新股</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48" w:right="149"/>
              <w:jc w:val="left"/>
              <w:rPr>
                <w:rFonts w:ascii="宋体" w:hAnsi="宋体" w:cs="宋体" w:eastAsia="宋体" w:hint="default"/>
                <w:sz w:val="21"/>
                <w:szCs w:val="21"/>
              </w:rPr>
            </w:pPr>
            <w:r>
              <w:rPr>
                <w:rFonts w:ascii="宋体" w:hAnsi="宋体" w:cs="宋体" w:eastAsia="宋体" w:hint="default"/>
                <w:sz w:val="21"/>
                <w:szCs w:val="21"/>
              </w:rPr>
              <w:t>送 股</w:t>
            </w:r>
          </w:p>
        </w:tc>
        <w:tc>
          <w:tcPr>
            <w:tcW w:w="81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90" w:right="0"/>
              <w:jc w:val="left"/>
              <w:rPr>
                <w:rFonts w:ascii="宋体" w:hAnsi="宋体" w:cs="宋体" w:eastAsia="宋体" w:hint="default"/>
                <w:sz w:val="21"/>
                <w:szCs w:val="21"/>
              </w:rPr>
            </w:pPr>
            <w:r>
              <w:rPr>
                <w:rFonts w:ascii="宋体" w:hAnsi="宋体" w:cs="宋体" w:eastAsia="宋体" w:hint="default"/>
                <w:sz w:val="21"/>
                <w:szCs w:val="21"/>
              </w:rPr>
              <w:t>公积</w:t>
            </w:r>
          </w:p>
          <w:p>
            <w:pPr>
              <w:pStyle w:val="TableParagraph"/>
              <w:spacing w:line="272" w:lineRule="exact" w:before="26"/>
              <w:ind w:left="295" w:right="191" w:hanging="105"/>
              <w:jc w:val="left"/>
              <w:rPr>
                <w:rFonts w:ascii="宋体" w:hAnsi="宋体" w:cs="宋体" w:eastAsia="宋体" w:hint="default"/>
                <w:sz w:val="21"/>
                <w:szCs w:val="21"/>
              </w:rPr>
            </w:pPr>
            <w:r>
              <w:rPr>
                <w:rFonts w:ascii="宋体" w:hAnsi="宋体" w:cs="宋体" w:eastAsia="宋体" w:hint="default"/>
                <w:sz w:val="21"/>
                <w:szCs w:val="21"/>
              </w:rPr>
              <w:t>金转 股</w:t>
            </w:r>
          </w:p>
        </w:tc>
        <w:tc>
          <w:tcPr>
            <w:tcW w:w="52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49" w:right="146"/>
              <w:jc w:val="left"/>
              <w:rPr>
                <w:rFonts w:ascii="宋体" w:hAnsi="宋体" w:cs="宋体" w:eastAsia="宋体" w:hint="default"/>
                <w:sz w:val="21"/>
                <w:szCs w:val="21"/>
              </w:rPr>
            </w:pPr>
            <w:r>
              <w:rPr>
                <w:rFonts w:ascii="宋体" w:hAnsi="宋体" w:cs="宋体" w:eastAsia="宋体" w:hint="default"/>
                <w:sz w:val="21"/>
                <w:szCs w:val="21"/>
              </w:rPr>
              <w:t>其 他</w:t>
            </w:r>
          </w:p>
        </w:tc>
        <w:tc>
          <w:tcPr>
            <w:tcW w:w="52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49" w:right="148"/>
              <w:jc w:val="left"/>
              <w:rPr>
                <w:rFonts w:ascii="宋体" w:hAnsi="宋体" w:cs="宋体" w:eastAsia="宋体" w:hint="default"/>
                <w:sz w:val="21"/>
                <w:szCs w:val="21"/>
              </w:rPr>
            </w:pPr>
            <w:r>
              <w:rPr>
                <w:rFonts w:ascii="宋体" w:hAnsi="宋体" w:cs="宋体" w:eastAsia="宋体" w:hint="default"/>
                <w:sz w:val="21"/>
                <w:szCs w:val="21"/>
              </w:rPr>
              <w:t>小 计</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7"/>
              <w:ind w:left="145"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1"/>
              <w:ind w:left="197" w:right="0"/>
              <w:jc w:val="left"/>
              <w:rPr>
                <w:rFonts w:ascii="Times New Roman" w:hAnsi="Times New Roman" w:cs="Times New Roman" w:eastAsia="Times New Roman" w:hint="default"/>
                <w:sz w:val="21"/>
                <w:szCs w:val="21"/>
              </w:rPr>
            </w:pPr>
            <w:r>
              <w:rPr>
                <w:rFonts w:ascii="Times New Roman"/>
                <w:sz w:val="21"/>
              </w:rPr>
              <w:t>(%)</w:t>
            </w: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一、有限售条件股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其中：</w:t>
            </w:r>
            <w:r>
              <w:rPr>
                <w:rFonts w:ascii="宋体" w:hAnsi="宋体" w:cs="宋体" w:eastAsia="宋体" w:hint="default"/>
                <w:spacing w:val="30"/>
                <w:sz w:val="21"/>
                <w:szCs w:val="21"/>
              </w:rPr>
              <w:t> </w:t>
            </w:r>
            <w:r>
              <w:rPr>
                <w:rFonts w:ascii="宋体" w:hAnsi="宋体" w:cs="宋体" w:eastAsia="宋体" w:hint="default"/>
                <w:spacing w:val="13"/>
                <w:sz w:val="21"/>
                <w:szCs w:val="21"/>
              </w:rPr>
              <w:t>境内非国</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有法人持股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82"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5"/>
                <w:sz w:val="21"/>
                <w:szCs w:val="21"/>
              </w:rPr>
              <w:t> </w:t>
            </w:r>
            <w:r>
              <w:rPr>
                <w:rFonts w:ascii="宋体" w:hAnsi="宋体" w:cs="宋体" w:eastAsia="宋体" w:hint="default"/>
                <w:sz w:val="21"/>
                <w:szCs w:val="21"/>
              </w:rPr>
              <w:t>内</w:t>
            </w:r>
            <w:r>
              <w:rPr>
                <w:rFonts w:ascii="宋体" w:hAnsi="宋体" w:cs="宋体" w:eastAsia="宋体" w:hint="default"/>
                <w:spacing w:val="-56"/>
                <w:sz w:val="21"/>
                <w:szCs w:val="21"/>
              </w:rPr>
              <w:t> </w:t>
            </w:r>
            <w:r>
              <w:rPr>
                <w:rFonts w:ascii="宋体" w:hAnsi="宋体" w:cs="宋体" w:eastAsia="宋体" w:hint="default"/>
                <w:sz w:val="21"/>
                <w:szCs w:val="21"/>
              </w:rPr>
              <w:t>自</w:t>
            </w:r>
            <w:r>
              <w:rPr>
                <w:rFonts w:ascii="宋体" w:hAnsi="宋体" w:cs="宋体" w:eastAsia="宋体" w:hint="default"/>
                <w:spacing w:val="-55"/>
                <w:sz w:val="21"/>
                <w:szCs w:val="21"/>
              </w:rPr>
              <w:t> </w:t>
            </w:r>
            <w:r>
              <w:rPr>
                <w:rFonts w:ascii="宋体" w:hAnsi="宋体" w:cs="宋体" w:eastAsia="宋体" w:hint="default"/>
                <w:sz w:val="21"/>
                <w:szCs w:val="21"/>
              </w:rPr>
              <w:t>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４、外资持股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其中：</w:t>
            </w:r>
            <w:r>
              <w:rPr>
                <w:rFonts w:ascii="宋体" w:hAnsi="宋体" w:cs="宋体" w:eastAsia="宋体" w:hint="default"/>
                <w:spacing w:val="30"/>
                <w:sz w:val="21"/>
                <w:szCs w:val="21"/>
              </w:rPr>
              <w:t> </w:t>
            </w:r>
            <w:r>
              <w:rPr>
                <w:rFonts w:ascii="宋体" w:hAnsi="宋体" w:cs="宋体" w:eastAsia="宋体" w:hint="default"/>
                <w:spacing w:val="13"/>
                <w:sz w:val="21"/>
                <w:szCs w:val="21"/>
              </w:rPr>
              <w:t>境外法人</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82"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55"/>
                <w:sz w:val="21"/>
                <w:szCs w:val="21"/>
              </w:rPr>
              <w:t> </w:t>
            </w:r>
            <w:r>
              <w:rPr>
                <w:rFonts w:ascii="宋体" w:hAnsi="宋体" w:cs="宋体" w:eastAsia="宋体" w:hint="default"/>
                <w:sz w:val="21"/>
                <w:szCs w:val="21"/>
              </w:rPr>
              <w:t>外</w:t>
            </w:r>
            <w:r>
              <w:rPr>
                <w:rFonts w:ascii="宋体" w:hAnsi="宋体" w:cs="宋体" w:eastAsia="宋体" w:hint="default"/>
                <w:spacing w:val="-56"/>
                <w:sz w:val="21"/>
                <w:szCs w:val="21"/>
              </w:rPr>
              <w:t> </w:t>
            </w:r>
            <w:r>
              <w:rPr>
                <w:rFonts w:ascii="宋体" w:hAnsi="宋体" w:cs="宋体" w:eastAsia="宋体" w:hint="default"/>
                <w:sz w:val="21"/>
                <w:szCs w:val="21"/>
              </w:rPr>
              <w:t>自</w:t>
            </w:r>
            <w:r>
              <w:rPr>
                <w:rFonts w:ascii="宋体" w:hAnsi="宋体" w:cs="宋体" w:eastAsia="宋体" w:hint="default"/>
                <w:spacing w:val="-55"/>
                <w:sz w:val="21"/>
                <w:szCs w:val="21"/>
              </w:rPr>
              <w:t> </w:t>
            </w:r>
            <w:r>
              <w:rPr>
                <w:rFonts w:ascii="宋体" w:hAnsi="宋体" w:cs="宋体" w:eastAsia="宋体" w:hint="default"/>
                <w:sz w:val="21"/>
                <w:szCs w:val="21"/>
              </w:rPr>
              <w:t>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人持股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二、无限售条件流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通股份</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0"/>
              <w:jc w:val="center"/>
              <w:rPr>
                <w:rFonts w:ascii="Times New Roman" w:hAnsi="Times New Roman" w:cs="Times New Roman" w:eastAsia="Times New Roman" w:hint="default"/>
                <w:sz w:val="21"/>
                <w:szCs w:val="21"/>
              </w:rPr>
            </w:pPr>
            <w:r>
              <w:rPr>
                <w:rFonts w:ascii="Times New Roman"/>
                <w:sz w:val="21"/>
              </w:rPr>
              <w:t>1,777,679,909</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100</w:t>
            </w: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 w:right="0"/>
              <w:jc w:val="center"/>
              <w:rPr>
                <w:rFonts w:ascii="Times New Roman" w:hAnsi="Times New Roman" w:cs="Times New Roman" w:eastAsia="Times New Roman" w:hint="default"/>
                <w:sz w:val="21"/>
                <w:szCs w:val="21"/>
              </w:rPr>
            </w:pPr>
            <w:r>
              <w:rPr>
                <w:rFonts w:ascii="Times New Roman"/>
                <w:sz w:val="21"/>
              </w:rPr>
              <w:t>1,777,679,909</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100</w:t>
            </w: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1,777,679,909</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100</w:t>
            </w: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center"/>
              <w:rPr>
                <w:rFonts w:ascii="Times New Roman" w:hAnsi="Times New Roman" w:cs="Times New Roman" w:eastAsia="Times New Roman" w:hint="default"/>
                <w:sz w:val="21"/>
                <w:szCs w:val="21"/>
              </w:rPr>
            </w:pPr>
            <w:r>
              <w:rPr>
                <w:rFonts w:ascii="Times New Roman"/>
                <w:sz w:val="21"/>
              </w:rPr>
              <w:t>1,777,679,909</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100</w:t>
            </w: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2"/>
                <w:sz w:val="21"/>
                <w:szCs w:val="21"/>
              </w:rPr>
              <w:t>2</w:t>
            </w:r>
            <w:r>
              <w:rPr>
                <w:rFonts w:ascii="宋体" w:hAnsi="宋体" w:cs="宋体" w:eastAsia="宋体" w:hint="default"/>
                <w:spacing w:val="12"/>
                <w:sz w:val="21"/>
                <w:szCs w:val="21"/>
              </w:rPr>
              <w:t>、境内上市的外</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2"/>
                <w:sz w:val="21"/>
                <w:szCs w:val="21"/>
              </w:rPr>
              <w:t>3</w:t>
            </w:r>
            <w:r>
              <w:rPr>
                <w:rFonts w:ascii="宋体" w:hAnsi="宋体" w:cs="宋体" w:eastAsia="宋体" w:hint="default"/>
                <w:spacing w:val="12"/>
                <w:sz w:val="21"/>
                <w:szCs w:val="21"/>
              </w:rPr>
              <w:t>、境外上市的外</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资股</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423"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72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88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1,777,679,909</w:t>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100</w:t>
            </w:r>
          </w:p>
        </w:tc>
        <w:tc>
          <w:tcPr>
            <w:tcW w:w="720"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818" w:type="dxa"/>
            <w:tcBorders>
              <w:top w:val="single" w:sz="6" w:space="0" w:color="000000"/>
              <w:left w:val="single" w:sz="6" w:space="0" w:color="000000"/>
              <w:bottom w:val="single" w:sz="6" w:space="0" w:color="000000"/>
              <w:right w:val="single" w:sz="6" w:space="0" w:color="000000"/>
            </w:tcBorders>
          </w:tcPr>
          <w:p>
            <w:pPr/>
          </w:p>
        </w:tc>
        <w:tc>
          <w:tcPr>
            <w:tcW w:w="523" w:type="dxa"/>
            <w:tcBorders>
              <w:top w:val="single" w:sz="6" w:space="0" w:color="000000"/>
              <w:left w:val="single" w:sz="6" w:space="0" w:color="000000"/>
              <w:bottom w:val="single" w:sz="6" w:space="0" w:color="000000"/>
              <w:right w:val="single" w:sz="6" w:space="0" w:color="000000"/>
            </w:tcBorders>
          </w:tcPr>
          <w:p>
            <w:pPr/>
          </w:p>
        </w:tc>
        <w:tc>
          <w:tcPr>
            <w:tcW w:w="524"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 w:right="0"/>
              <w:jc w:val="center"/>
              <w:rPr>
                <w:rFonts w:ascii="Times New Roman" w:hAnsi="Times New Roman" w:cs="Times New Roman" w:eastAsia="Times New Roman" w:hint="default"/>
                <w:sz w:val="21"/>
                <w:szCs w:val="21"/>
              </w:rPr>
            </w:pPr>
            <w:r>
              <w:rPr>
                <w:rFonts w:ascii="Times New Roman"/>
                <w:sz w:val="21"/>
              </w:rPr>
              <w:t>1,777,679,909</w:t>
            </w:r>
          </w:p>
        </w:tc>
        <w:tc>
          <w:tcPr>
            <w:tcW w:w="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100</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560" w:right="780"/>
        </w:sectPr>
      </w:pPr>
    </w:p>
    <w:p>
      <w:pPr>
        <w:spacing w:line="240" w:lineRule="auto" w:before="7"/>
        <w:rPr>
          <w:rFonts w:ascii="宋体" w:hAnsi="宋体" w:cs="宋体" w:eastAsia="宋体" w:hint="default"/>
          <w:sz w:val="17"/>
          <w:szCs w:val="17"/>
        </w:rPr>
      </w:pPr>
    </w:p>
    <w:p>
      <w:pPr>
        <w:spacing w:line="268" w:lineRule="auto" w:before="35"/>
        <w:ind w:left="352" w:right="54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限售股份变动情况</w:t>
      </w:r>
      <w:r>
        <w:rPr>
          <w:rFonts w:ascii="宋体" w:hAnsi="宋体" w:cs="宋体" w:eastAsia="宋体" w:hint="default"/>
          <w:sz w:val="21"/>
          <w:szCs w:val="21"/>
        </w:rPr>
        <w:t> 报告期内，本公司限售股份无变动情况。</w:t>
      </w:r>
    </w:p>
    <w:p>
      <w:pPr>
        <w:spacing w:line="240" w:lineRule="auto" w:before="9"/>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before="35"/>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证券发行与上市情况</w:t>
      </w:r>
    </w:p>
    <w:p>
      <w:pPr>
        <w:spacing w:before="37"/>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前三年历次证券发行情况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30"/>
          <w:szCs w:val="30"/>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单位：股</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2872" w:space="3581"/>
            <w:col w:w="3117"/>
          </w:cols>
        </w:sectPr>
      </w:pPr>
    </w:p>
    <w:tbl>
      <w:tblPr>
        <w:tblW w:w="0" w:type="auto"/>
        <w:jc w:val="left"/>
        <w:tblInd w:w="126" w:type="dxa"/>
        <w:tblLayout w:type="fixed"/>
        <w:tblCellMar>
          <w:top w:w="0" w:type="dxa"/>
          <w:left w:w="0" w:type="dxa"/>
          <w:bottom w:w="0" w:type="dxa"/>
          <w:right w:w="0" w:type="dxa"/>
        </w:tblCellMar>
        <w:tblLook w:val="01E0"/>
      </w:tblPr>
      <w:tblGrid>
        <w:gridCol w:w="1210"/>
        <w:gridCol w:w="1302"/>
        <w:gridCol w:w="1302"/>
        <w:gridCol w:w="1302"/>
        <w:gridCol w:w="1302"/>
        <w:gridCol w:w="1302"/>
        <w:gridCol w:w="1580"/>
      </w:tblGrid>
      <w:tr>
        <w:trPr>
          <w:trHeight w:val="832"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76" w:right="0"/>
              <w:jc w:val="left"/>
              <w:rPr>
                <w:rFonts w:ascii="宋体" w:hAnsi="宋体" w:cs="宋体" w:eastAsia="宋体" w:hint="default"/>
                <w:sz w:val="21"/>
                <w:szCs w:val="21"/>
              </w:rPr>
            </w:pPr>
            <w:r>
              <w:rPr>
                <w:rFonts w:ascii="宋体" w:hAnsi="宋体" w:cs="宋体" w:eastAsia="宋体" w:hint="default"/>
                <w:sz w:val="21"/>
                <w:szCs w:val="21"/>
              </w:rPr>
              <w:t>股票及其</w:t>
            </w:r>
          </w:p>
          <w:p>
            <w:pPr>
              <w:pStyle w:val="TableParagraph"/>
              <w:spacing w:line="272" w:lineRule="exact" w:before="26"/>
              <w:ind w:left="282" w:right="176" w:hanging="106"/>
              <w:jc w:val="left"/>
              <w:rPr>
                <w:rFonts w:ascii="宋体" w:hAnsi="宋体" w:cs="宋体" w:eastAsia="宋体" w:hint="default"/>
                <w:sz w:val="21"/>
                <w:szCs w:val="21"/>
              </w:rPr>
            </w:pPr>
            <w:r>
              <w:rPr>
                <w:rFonts w:ascii="宋体" w:hAnsi="宋体" w:cs="宋体" w:eastAsia="宋体" w:hint="default"/>
                <w:sz w:val="21"/>
                <w:szCs w:val="21"/>
              </w:rPr>
              <w:t>衍生证券 的种类</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发行日期</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before="101"/>
              <w:ind w:right="1"/>
              <w:jc w:val="center"/>
              <w:rPr>
                <w:rFonts w:ascii="宋体" w:hAnsi="宋体" w:cs="宋体" w:eastAsia="宋体" w:hint="default"/>
                <w:sz w:val="21"/>
                <w:szCs w:val="21"/>
              </w:rPr>
            </w:pPr>
            <w:r>
              <w:rPr>
                <w:rFonts w:ascii="宋体" w:hAnsi="宋体" w:cs="宋体" w:eastAsia="宋体" w:hint="default"/>
                <w:sz w:val="21"/>
                <w:szCs w:val="21"/>
              </w:rPr>
              <w:t>发行价格</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2" w:right="0"/>
              <w:jc w:val="left"/>
              <w:rPr>
                <w:rFonts w:ascii="宋体" w:hAnsi="宋体" w:cs="宋体" w:eastAsia="宋体" w:hint="default"/>
                <w:sz w:val="21"/>
                <w:szCs w:val="21"/>
              </w:rPr>
            </w:pPr>
            <w:r>
              <w:rPr>
                <w:rFonts w:ascii="宋体" w:hAnsi="宋体" w:cs="宋体" w:eastAsia="宋体" w:hint="default"/>
                <w:sz w:val="21"/>
                <w:szCs w:val="21"/>
              </w:rPr>
              <w:t>发行数量</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23" w:right="0"/>
              <w:jc w:val="left"/>
              <w:rPr>
                <w:rFonts w:ascii="宋体" w:hAnsi="宋体" w:cs="宋体" w:eastAsia="宋体" w:hint="default"/>
                <w:sz w:val="21"/>
                <w:szCs w:val="21"/>
              </w:rPr>
            </w:pPr>
            <w:r>
              <w:rPr>
                <w:rFonts w:ascii="宋体" w:hAnsi="宋体" w:cs="宋体" w:eastAsia="宋体" w:hint="default"/>
                <w:sz w:val="21"/>
                <w:szCs w:val="21"/>
              </w:rPr>
              <w:t>上市日期</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28" w:right="116" w:hanging="210"/>
              <w:jc w:val="left"/>
              <w:rPr>
                <w:rFonts w:ascii="宋体" w:hAnsi="宋体" w:cs="宋体" w:eastAsia="宋体" w:hint="default"/>
                <w:sz w:val="21"/>
                <w:szCs w:val="21"/>
              </w:rPr>
            </w:pPr>
            <w:r>
              <w:rPr>
                <w:rFonts w:ascii="宋体" w:hAnsi="宋体" w:cs="宋体" w:eastAsia="宋体" w:hint="default"/>
                <w:sz w:val="21"/>
                <w:szCs w:val="21"/>
              </w:rPr>
              <w:t>获准上市交 易数量</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交易终止日期</w:t>
            </w:r>
          </w:p>
        </w:tc>
      </w:tr>
      <w:tr>
        <w:trPr>
          <w:trHeight w:val="288"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可转换公司债券、分离交易可转债、公司债类</w:t>
            </w:r>
          </w:p>
        </w:tc>
      </w:tr>
      <w:tr>
        <w:trPr>
          <w:trHeight w:val="560" w:hRule="exact"/>
        </w:trPr>
        <w:tc>
          <w:tcPr>
            <w:tcW w:w="121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7"/>
                <w:sz w:val="21"/>
                <w:szCs w:val="21"/>
              </w:rPr>
              <w:t>可转换公</w:t>
            </w:r>
            <w:r>
              <w:rPr>
                <w:rFonts w:ascii="宋体" w:hAnsi="宋体" w:cs="宋体" w:eastAsia="宋体" w:hint="default"/>
                <w:spacing w:val="-55"/>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司债券</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12</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100</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40" w:right="0"/>
              <w:jc w:val="left"/>
              <w:rPr>
                <w:rFonts w:ascii="Times New Roman" w:hAnsi="Times New Roman" w:cs="Times New Roman" w:eastAsia="Times New Roman" w:hint="default"/>
                <w:sz w:val="21"/>
                <w:szCs w:val="21"/>
              </w:rPr>
            </w:pPr>
            <w:r>
              <w:rPr>
                <w:rFonts w:ascii="Times New Roman"/>
                <w:sz w:val="21"/>
              </w:rPr>
              <w:t>15,000,000</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2007  </w:t>
            </w:r>
            <w:r>
              <w:rPr>
                <w:rFonts w:ascii="宋体" w:hAnsi="宋体" w:cs="宋体" w:eastAsia="宋体" w:hint="default"/>
                <w:sz w:val="21"/>
                <w:szCs w:val="21"/>
              </w:rPr>
              <w:t>年</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12</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41" w:right="0"/>
              <w:jc w:val="left"/>
              <w:rPr>
                <w:rFonts w:ascii="Times New Roman" w:hAnsi="Times New Roman" w:cs="Times New Roman" w:eastAsia="Times New Roman" w:hint="default"/>
                <w:sz w:val="21"/>
                <w:szCs w:val="21"/>
              </w:rPr>
            </w:pPr>
            <w:r>
              <w:rPr>
                <w:rFonts w:ascii="Times New Roman"/>
                <w:sz w:val="21"/>
              </w:rPr>
              <w:t>15,000,000</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12</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6"/>
        <w:rPr>
          <w:rFonts w:ascii="宋体" w:hAnsi="宋体" w:cs="宋体" w:eastAsia="宋体" w:hint="default"/>
          <w:sz w:val="14"/>
          <w:szCs w:val="14"/>
        </w:rPr>
      </w:pPr>
    </w:p>
    <w:p>
      <w:pPr>
        <w:spacing w:line="268" w:lineRule="auto" w:before="35"/>
        <w:ind w:left="352" w:right="289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公司股份总数及结构的变动情况</w:t>
      </w:r>
      <w:r>
        <w:rPr>
          <w:rFonts w:ascii="宋体" w:hAnsi="宋体" w:cs="宋体" w:eastAsia="宋体" w:hint="default"/>
          <w:sz w:val="21"/>
          <w:szCs w:val="21"/>
        </w:rPr>
        <w:t> 报告期内没有因送股、配股等原因引起公司股份总数及结构的变动。</w:t>
      </w:r>
    </w:p>
    <w:p>
      <w:pPr>
        <w:spacing w:line="240" w:lineRule="auto" w:before="5"/>
        <w:rPr>
          <w:rFonts w:ascii="宋体" w:hAnsi="宋体" w:cs="宋体" w:eastAsia="宋体" w:hint="default"/>
          <w:sz w:val="16"/>
          <w:szCs w:val="16"/>
        </w:rPr>
      </w:pPr>
    </w:p>
    <w:p>
      <w:pPr>
        <w:spacing w:line="268" w:lineRule="auto" w:before="0"/>
        <w:ind w:left="352" w:right="625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现存的内部职工股情况</w:t>
      </w:r>
      <w:r>
        <w:rPr>
          <w:rFonts w:ascii="宋体" w:hAnsi="宋体" w:cs="宋体" w:eastAsia="宋体" w:hint="default"/>
          <w:sz w:val="21"/>
          <w:szCs w:val="21"/>
        </w:rPr>
        <w:t> 本报告期末公司无内部职工股。</w:t>
      </w:r>
    </w:p>
    <w:p>
      <w:pPr>
        <w:spacing w:line="240" w:lineRule="auto" w:before="9"/>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1910" w:h="16840"/>
          <w:pgMar w:top="1600" w:bottom="280" w:left="1560" w:right="780"/>
        </w:sectPr>
      </w:pPr>
    </w:p>
    <w:p>
      <w:pPr>
        <w:spacing w:before="35"/>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股东和实际控制人情况</w:t>
      </w:r>
    </w:p>
    <w:p>
      <w:pPr>
        <w:spacing w:before="35"/>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股东数量和持股情况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64"/>
        <w:ind w:left="141"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2697" w:space="4970"/>
            <w:col w:w="1903"/>
          </w:cols>
        </w:sectPr>
      </w:pPr>
    </w:p>
    <w:p>
      <w:pPr>
        <w:spacing w:line="240" w:lineRule="auto" w:before="5"/>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339"/>
        <w:gridCol w:w="511"/>
        <w:gridCol w:w="859"/>
        <w:gridCol w:w="1580"/>
        <w:gridCol w:w="1366"/>
        <w:gridCol w:w="1300"/>
        <w:gridCol w:w="1345"/>
      </w:tblGrid>
      <w:tr>
        <w:trPr>
          <w:trHeight w:val="560" w:hRule="exact"/>
        </w:trPr>
        <w:tc>
          <w:tcPr>
            <w:tcW w:w="370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年末股东总数</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99"/>
              <w:jc w:val="right"/>
              <w:rPr>
                <w:rFonts w:ascii="宋体" w:hAnsi="宋体" w:cs="宋体" w:eastAsia="宋体" w:hint="default"/>
                <w:sz w:val="21"/>
                <w:szCs w:val="21"/>
              </w:rPr>
            </w:pPr>
            <w:r>
              <w:rPr>
                <w:rFonts w:ascii="Times New Roman" w:hAnsi="Times New Roman" w:cs="Times New Roman" w:eastAsia="Times New Roman" w:hint="default"/>
                <w:sz w:val="21"/>
                <w:szCs w:val="21"/>
              </w:rPr>
              <w:t>132,585</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户</w:t>
            </w:r>
          </w:p>
        </w:tc>
        <w:tc>
          <w:tcPr>
            <w:tcW w:w="266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本年度报告公布日前一个</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月末股东总数</w:t>
            </w: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8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137,730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户</w:t>
            </w:r>
          </w:p>
        </w:tc>
      </w:tr>
      <w:tr>
        <w:trPr>
          <w:trHeight w:val="287"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1105"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42" w:right="0"/>
              <w:jc w:val="both"/>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72" w:lineRule="exact" w:before="26"/>
              <w:ind w:left="142" w:right="142"/>
              <w:jc w:val="both"/>
              <w:rPr>
                <w:rFonts w:ascii="宋体" w:hAnsi="宋体" w:cs="宋体" w:eastAsia="宋体" w:hint="default"/>
                <w:sz w:val="21"/>
                <w:szCs w:val="21"/>
              </w:rPr>
            </w:pPr>
            <w:r>
              <w:rPr>
                <w:rFonts w:ascii="宋体" w:hAnsi="宋体" w:cs="宋体" w:eastAsia="宋体" w:hint="default"/>
                <w:sz w:val="21"/>
                <w:szCs w:val="21"/>
              </w:rPr>
              <w:t>东 性 质</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59" w:right="107" w:hanging="53"/>
              <w:jc w:val="left"/>
              <w:rPr>
                <w:rFonts w:ascii="Times New Roman" w:hAnsi="Times New Roman" w:cs="Times New Roman" w:eastAsia="Times New Roman" w:hint="default"/>
                <w:sz w:val="21"/>
                <w:szCs w:val="21"/>
              </w:rPr>
            </w:pPr>
            <w:r>
              <w:rPr>
                <w:rFonts w:ascii="宋体" w:hAnsi="宋体" w:cs="宋体" w:eastAsia="宋体" w:hint="default"/>
                <w:sz w:val="21"/>
                <w:szCs w:val="21"/>
              </w:rPr>
              <w:t>持股比 例</w:t>
            </w:r>
            <w:r>
              <w:rPr>
                <w:rFonts w:ascii="Times New Roman" w:hAnsi="Times New Roman" w:cs="Times New Roman" w:eastAsia="Times New Roman" w:hint="default"/>
                <w:sz w:val="21"/>
                <w:szCs w:val="21"/>
              </w:rPr>
              <w:t>(%)</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361"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569" w:right="149" w:hanging="420"/>
              <w:jc w:val="left"/>
              <w:rPr>
                <w:rFonts w:ascii="宋体" w:hAnsi="宋体" w:cs="宋体" w:eastAsia="宋体" w:hint="default"/>
                <w:sz w:val="21"/>
                <w:szCs w:val="21"/>
              </w:rPr>
            </w:pPr>
            <w:r>
              <w:rPr>
                <w:rFonts w:ascii="宋体" w:hAnsi="宋体" w:cs="宋体" w:eastAsia="宋体" w:hint="default"/>
                <w:sz w:val="21"/>
                <w:szCs w:val="21"/>
              </w:rPr>
              <w:t>报告期内增 减</w:t>
            </w:r>
          </w:p>
        </w:tc>
        <w:tc>
          <w:tcPr>
            <w:tcW w:w="130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16" w:right="116"/>
              <w:jc w:val="center"/>
              <w:rPr>
                <w:rFonts w:ascii="宋体" w:hAnsi="宋体" w:cs="宋体" w:eastAsia="宋体" w:hint="default"/>
                <w:sz w:val="21"/>
                <w:szCs w:val="21"/>
              </w:rPr>
            </w:pPr>
            <w:r>
              <w:rPr>
                <w:rFonts w:ascii="宋体" w:hAnsi="宋体" w:cs="宋体" w:eastAsia="宋体" w:hint="default"/>
                <w:sz w:val="21"/>
                <w:szCs w:val="21"/>
              </w:rPr>
              <w:t>持有有限售 条件股份数 量</w:t>
            </w: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40" w:right="138"/>
              <w:jc w:val="left"/>
              <w:rPr>
                <w:rFonts w:ascii="宋体" w:hAnsi="宋体" w:cs="宋体" w:eastAsia="宋体" w:hint="default"/>
                <w:sz w:val="21"/>
                <w:szCs w:val="21"/>
              </w:rPr>
            </w:pPr>
            <w:r>
              <w:rPr>
                <w:rFonts w:ascii="宋体" w:hAnsi="宋体" w:cs="宋体" w:eastAsia="宋体" w:hint="default"/>
                <w:sz w:val="21"/>
                <w:szCs w:val="21"/>
              </w:rPr>
              <w:t>质押或冻结 的股份数量</w:t>
            </w:r>
          </w:p>
        </w:tc>
      </w:tr>
      <w:tr>
        <w:trPr>
          <w:trHeight w:val="559"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总公司</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国</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家</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64.14</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1,140,262,121</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z w:val="21"/>
              </w:rPr>
              <w:t>0</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6" w:right="0"/>
              <w:jc w:val="left"/>
              <w:rPr>
                <w:rFonts w:ascii="宋体" w:hAnsi="宋体" w:cs="宋体" w:eastAsia="宋体" w:hint="default"/>
                <w:sz w:val="21"/>
                <w:szCs w:val="21"/>
              </w:rPr>
            </w:pPr>
            <w:r>
              <w:rPr>
                <w:rFonts w:ascii="宋体" w:hAnsi="宋体" w:cs="宋体" w:eastAsia="宋体" w:hint="default"/>
                <w:sz w:val="21"/>
                <w:szCs w:val="21"/>
              </w:rPr>
              <w:t>无</w:t>
            </w:r>
          </w:p>
        </w:tc>
      </w:tr>
      <w:tr>
        <w:trPr>
          <w:trHeight w:val="559"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20"/>
              <w:jc w:val="center"/>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3.95</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70,278,344</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-390,730</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6"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74" w:lineRule="exact"/>
              <w:ind w:left="106"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1105"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中国太平洋财产保险股</w:t>
            </w:r>
          </w:p>
          <w:p>
            <w:pPr>
              <w:pStyle w:val="TableParagraph"/>
              <w:spacing w:line="272" w:lineRule="exact" w:before="26"/>
              <w:ind w:left="100" w:right="97"/>
              <w:jc w:val="both"/>
              <w:rPr>
                <w:rFonts w:ascii="宋体" w:hAnsi="宋体" w:cs="宋体" w:eastAsia="宋体" w:hint="default"/>
                <w:sz w:val="21"/>
                <w:szCs w:val="21"/>
              </w:rPr>
            </w:pPr>
            <w:r>
              <w:rPr>
                <w:rFonts w:ascii="宋体" w:hAnsi="宋体" w:cs="宋体" w:eastAsia="宋体" w:hint="default"/>
                <w:sz w:val="21"/>
                <w:szCs w:val="21"/>
              </w:rPr>
              <w:t>份有限公司－传统－普</w:t>
            </w:r>
            <w:r>
              <w:rPr>
                <w:rFonts w:ascii="宋体" w:hAnsi="宋体" w:cs="宋体" w:eastAsia="宋体" w:hint="default"/>
                <w:spacing w:val="-86"/>
                <w:sz w:val="21"/>
                <w:szCs w:val="21"/>
              </w:rPr>
              <w:t> </w:t>
            </w:r>
            <w:r>
              <w:rPr>
                <w:rFonts w:ascii="宋体" w:hAnsi="宋体" w:cs="宋体" w:eastAsia="宋体" w:hint="default"/>
                <w:spacing w:val="18"/>
                <w:sz w:val="21"/>
                <w:szCs w:val="21"/>
              </w:rPr>
              <w:t>通保险</w:t>
            </w:r>
            <w:r>
              <w:rPr>
                <w:rFonts w:ascii="宋体" w:hAnsi="宋体" w:cs="宋体" w:eastAsia="宋体" w:hint="default"/>
                <w:spacing w:val="-77"/>
                <w:sz w:val="21"/>
                <w:szCs w:val="21"/>
              </w:rPr>
              <w:t> </w:t>
            </w:r>
            <w:r>
              <w:rPr>
                <w:rFonts w:ascii="宋体" w:hAnsi="宋体" w:cs="宋体" w:eastAsia="宋体" w:hint="default"/>
                <w:spacing w:val="13"/>
                <w:sz w:val="21"/>
                <w:szCs w:val="21"/>
              </w:rPr>
              <w:t>产品</w:t>
            </w:r>
            <w:r>
              <w:rPr>
                <w:rFonts w:ascii="宋体" w:hAnsi="宋体" w:cs="宋体" w:eastAsia="宋体" w:hint="default"/>
                <w:spacing w:val="-77"/>
                <w:sz w:val="21"/>
                <w:szCs w:val="21"/>
              </w:rPr>
              <w:t> </w:t>
            </w:r>
            <w:r>
              <w:rPr>
                <w:rFonts w:ascii="宋体" w:hAnsi="宋体" w:cs="宋体" w:eastAsia="宋体" w:hint="default"/>
                <w:sz w:val="21"/>
                <w:szCs w:val="21"/>
              </w:rPr>
              <w:t>－</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013C</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 </w:t>
            </w:r>
            <w:r>
              <w:rPr>
                <w:rFonts w:ascii="Times New Roman" w:hAnsi="Times New Roman" w:cs="Times New Roman" w:eastAsia="Times New Roman" w:hint="default"/>
                <w:sz w:val="21"/>
                <w:szCs w:val="21"/>
              </w:rPr>
              <w:t>CT001 </w:t>
            </w:r>
            <w:r>
              <w:rPr>
                <w:rFonts w:ascii="宋体" w:hAnsi="宋体" w:cs="宋体" w:eastAsia="宋体" w:hint="default"/>
                <w:sz w:val="21"/>
                <w:szCs w:val="21"/>
              </w:rPr>
              <w:t>沪</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9"/>
              <w:jc w:val="right"/>
              <w:rPr>
                <w:rFonts w:ascii="Times New Roman" w:hAnsi="Times New Roman" w:cs="Times New Roman" w:eastAsia="Times New Roman" w:hint="default"/>
                <w:sz w:val="21"/>
                <w:szCs w:val="21"/>
              </w:rPr>
            </w:pPr>
            <w:r>
              <w:rPr>
                <w:rFonts w:ascii="Times New Roman"/>
                <w:spacing w:val="-1"/>
                <w:sz w:val="21"/>
              </w:rPr>
              <w:t>2.61</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100"/>
              <w:jc w:val="right"/>
              <w:rPr>
                <w:rFonts w:ascii="Times New Roman" w:hAnsi="Times New Roman" w:cs="Times New Roman" w:eastAsia="Times New Roman" w:hint="default"/>
                <w:sz w:val="21"/>
                <w:szCs w:val="21"/>
              </w:rPr>
            </w:pPr>
            <w:r>
              <w:rPr>
                <w:rFonts w:ascii="Times New Roman"/>
                <w:spacing w:val="-1"/>
                <w:sz w:val="21"/>
              </w:rPr>
              <w:t>46,355,329</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9"/>
              <w:jc w:val="right"/>
              <w:rPr>
                <w:rFonts w:ascii="Times New Roman" w:hAnsi="Times New Roman" w:cs="Times New Roman" w:eastAsia="Times New Roman" w:hint="default"/>
                <w:sz w:val="21"/>
                <w:szCs w:val="21"/>
              </w:rPr>
            </w:pPr>
            <w:r>
              <w:rPr>
                <w:rFonts w:ascii="Times New Roman"/>
                <w:spacing w:val="-1"/>
                <w:sz w:val="21"/>
              </w:rPr>
              <w:t>-9,479,925</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832"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中国工商银行－南方隆</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元产业主题股票型证券</w:t>
            </w:r>
            <w:r>
              <w:rPr>
                <w:rFonts w:ascii="宋体" w:hAnsi="宋体" w:cs="宋体" w:eastAsia="宋体" w:hint="default"/>
                <w:spacing w:val="-86"/>
                <w:sz w:val="21"/>
                <w:szCs w:val="21"/>
              </w:rPr>
              <w:t> </w:t>
            </w:r>
            <w:r>
              <w:rPr>
                <w:rFonts w:ascii="宋体" w:hAnsi="宋体" w:cs="宋体" w:eastAsia="宋体" w:hint="default"/>
                <w:sz w:val="21"/>
                <w:szCs w:val="21"/>
              </w:rPr>
              <w:t>投资基金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2.55</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45,326,154</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12,287,705</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560"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中国工商银行－开元证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券投资基金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0.78</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13,782,575</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2,699,772</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6" w:right="0"/>
              <w:jc w:val="left"/>
              <w:rPr>
                <w:rFonts w:ascii="宋体" w:hAnsi="宋体" w:cs="宋体" w:eastAsia="宋体" w:hint="default"/>
                <w:sz w:val="21"/>
                <w:szCs w:val="21"/>
              </w:rPr>
            </w:pPr>
            <w:r>
              <w:rPr>
                <w:rFonts w:ascii="宋体" w:hAnsi="宋体" w:cs="宋体" w:eastAsia="宋体" w:hint="default"/>
                <w:sz w:val="21"/>
                <w:szCs w:val="21"/>
              </w:rPr>
              <w:t>未</w:t>
            </w:r>
          </w:p>
          <w:p>
            <w:pPr>
              <w:pStyle w:val="TableParagraph"/>
              <w:spacing w:line="274" w:lineRule="exact"/>
              <w:ind w:left="106"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739"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left="100" w:right="89"/>
              <w:jc w:val="both"/>
              <w:rPr>
                <w:rFonts w:ascii="Times New Roman" w:hAnsi="Times New Roman" w:cs="Times New Roman" w:eastAsia="Times New Roman" w:hint="default"/>
                <w:sz w:val="21"/>
                <w:szCs w:val="21"/>
              </w:rPr>
            </w:pPr>
            <w:r>
              <w:rPr>
                <w:rFonts w:ascii="Times New Roman"/>
                <w:sz w:val="21"/>
              </w:rPr>
              <w:t>BILL &amp;</w:t>
            </w:r>
            <w:r>
              <w:rPr>
                <w:rFonts w:ascii="Times New Roman"/>
                <w:spacing w:val="51"/>
                <w:sz w:val="21"/>
              </w:rPr>
              <w:t> </w:t>
            </w:r>
            <w:r>
              <w:rPr>
                <w:rFonts w:ascii="Times New Roman"/>
                <w:sz w:val="21"/>
              </w:rPr>
              <w:t>MELINDA</w:t>
            </w:r>
            <w:r>
              <w:rPr>
                <w:rFonts w:ascii="Times New Roman"/>
                <w:spacing w:val="-1"/>
                <w:w w:val="99"/>
                <w:sz w:val="21"/>
              </w:rPr>
              <w:t> </w:t>
            </w:r>
            <w:r>
              <w:rPr>
                <w:rFonts w:ascii="Times New Roman"/>
                <w:spacing w:val="-6"/>
                <w:sz w:val="21"/>
              </w:rPr>
              <w:t>GATES</w:t>
            </w:r>
            <w:r>
              <w:rPr>
                <w:rFonts w:ascii="Times New Roman"/>
                <w:spacing w:val="17"/>
                <w:sz w:val="21"/>
              </w:rPr>
              <w:t> </w:t>
            </w:r>
            <w:r>
              <w:rPr>
                <w:rFonts w:ascii="Times New Roman"/>
                <w:spacing w:val="-3"/>
                <w:sz w:val="21"/>
              </w:rPr>
              <w:t>FOUNDATION</w:t>
            </w:r>
            <w:r>
              <w:rPr>
                <w:rFonts w:ascii="Times New Roman"/>
                <w:w w:val="99"/>
                <w:sz w:val="21"/>
              </w:rPr>
              <w:t> </w:t>
            </w:r>
            <w:r>
              <w:rPr>
                <w:rFonts w:ascii="Times New Roman"/>
                <w:sz w:val="21"/>
              </w:rPr>
              <w:t>TRUST</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82"/>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0.42</w:t>
            </w:r>
            <w:r>
              <w:rPr>
                <w:rFonts w:ascii="Times New Roman"/>
                <w:sz w:val="21"/>
              </w:rPr>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7,500,132</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4,500,078</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82"/>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832"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中国建设银行－华夏红</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利混合型开放式证券投</w:t>
            </w:r>
            <w:r>
              <w:rPr>
                <w:rFonts w:ascii="宋体" w:hAnsi="宋体" w:cs="宋体" w:eastAsia="宋体" w:hint="default"/>
                <w:spacing w:val="-86"/>
                <w:sz w:val="21"/>
                <w:szCs w:val="21"/>
              </w:rPr>
              <w:t> </w:t>
            </w:r>
            <w:r>
              <w:rPr>
                <w:rFonts w:ascii="宋体" w:hAnsi="宋体" w:cs="宋体" w:eastAsia="宋体" w:hint="default"/>
                <w:sz w:val="21"/>
                <w:szCs w:val="21"/>
              </w:rPr>
              <w:t>资基金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0.29</w:t>
            </w:r>
            <w:r>
              <w:rPr>
                <w:rFonts w:ascii="Times New Roman"/>
                <w:sz w:val="21"/>
              </w:rPr>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5,236,498</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5,236,498</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288"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招商银行股份有限公司</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未</w:t>
            </w:r>
          </w:p>
        </w:tc>
        <w:tc>
          <w:tcPr>
            <w:tcW w:w="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0.25</w:t>
            </w:r>
            <w:r>
              <w:rPr>
                <w:rFonts w:ascii="Times New Roman"/>
                <w:sz w:val="21"/>
              </w:rPr>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4,499,903</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4,499,903</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6" w:right="0"/>
              <w:jc w:val="left"/>
              <w:rPr>
                <w:rFonts w:ascii="宋体" w:hAnsi="宋体" w:cs="宋体" w:eastAsia="宋体" w:hint="default"/>
                <w:sz w:val="21"/>
                <w:szCs w:val="21"/>
              </w:rPr>
            </w:pPr>
            <w:r>
              <w:rPr>
                <w:rFonts w:ascii="宋体" w:hAnsi="宋体" w:cs="宋体" w:eastAsia="宋体" w:hint="default"/>
                <w:sz w:val="21"/>
                <w:szCs w:val="21"/>
              </w:rPr>
              <w:t>未</w:t>
            </w:r>
          </w:p>
        </w:tc>
      </w:tr>
    </w:tbl>
    <w:p>
      <w:pPr>
        <w:spacing w:after="0" w:line="241" w:lineRule="exact"/>
        <w:jc w:val="left"/>
        <w:rPr>
          <w:rFonts w:ascii="宋体" w:hAnsi="宋体" w:cs="宋体" w:eastAsia="宋体" w:hint="default"/>
          <w:sz w:val="21"/>
          <w:szCs w:val="21"/>
        </w:rPr>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2339"/>
        <w:gridCol w:w="511"/>
        <w:gridCol w:w="392"/>
        <w:gridCol w:w="467"/>
        <w:gridCol w:w="1580"/>
        <w:gridCol w:w="683"/>
        <w:gridCol w:w="683"/>
        <w:gridCol w:w="1300"/>
        <w:gridCol w:w="1345"/>
      </w:tblGrid>
      <w:tr>
        <w:trPr>
          <w:trHeight w:val="559"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－华夏经典配置混合型</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证券投资基金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知</w:t>
            </w:r>
          </w:p>
        </w:tc>
        <w:tc>
          <w:tcPr>
            <w:tcW w:w="859" w:type="dxa"/>
            <w:gridSpan w:val="2"/>
            <w:tcBorders>
              <w:top w:val="single" w:sz="6" w:space="0" w:color="000000"/>
              <w:left w:val="single" w:sz="6" w:space="0" w:color="000000"/>
              <w:bottom w:val="single" w:sz="6" w:space="0" w:color="000000"/>
              <w:right w:val="single" w:sz="6" w:space="0" w:color="000000"/>
            </w:tcBorders>
          </w:tcPr>
          <w:p>
            <w:pPr/>
          </w:p>
        </w:tc>
        <w:tc>
          <w:tcPr>
            <w:tcW w:w="1580" w:type="dxa"/>
            <w:tcBorders>
              <w:top w:val="single" w:sz="6" w:space="0" w:color="000000"/>
              <w:left w:val="single" w:sz="6" w:space="0" w:color="000000"/>
              <w:bottom w:val="single" w:sz="6" w:space="0" w:color="000000"/>
              <w:right w:val="single" w:sz="6" w:space="0" w:color="000000"/>
            </w:tcBorders>
          </w:tcPr>
          <w:p>
            <w:pPr/>
          </w:p>
        </w:tc>
        <w:tc>
          <w:tcPr>
            <w:tcW w:w="1366" w:type="dxa"/>
            <w:gridSpan w:val="2"/>
            <w:tcBorders>
              <w:top w:val="single" w:sz="6" w:space="0" w:color="000000"/>
              <w:left w:val="single" w:sz="6" w:space="0" w:color="000000"/>
              <w:bottom w:val="single" w:sz="6" w:space="0" w:color="000000"/>
              <w:right w:val="single" w:sz="6" w:space="0" w:color="000000"/>
            </w:tcBorders>
          </w:tcPr>
          <w:p>
            <w:pP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6" w:right="0"/>
              <w:jc w:val="left"/>
              <w:rPr>
                <w:rFonts w:ascii="宋体" w:hAnsi="宋体" w:cs="宋体" w:eastAsia="宋体" w:hint="default"/>
                <w:sz w:val="21"/>
                <w:szCs w:val="21"/>
              </w:rPr>
            </w:pPr>
            <w:r>
              <w:rPr>
                <w:rFonts w:ascii="宋体" w:hAnsi="宋体" w:cs="宋体" w:eastAsia="宋体" w:hint="default"/>
                <w:sz w:val="21"/>
                <w:szCs w:val="21"/>
              </w:rPr>
              <w:t>知</w:t>
            </w:r>
          </w:p>
        </w:tc>
      </w:tr>
      <w:tr>
        <w:trPr>
          <w:trHeight w:val="832"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重庆国际信托有限公司</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－融信通系列单一信托</w:t>
            </w:r>
          </w:p>
          <w:p>
            <w:pPr>
              <w:pStyle w:val="TableParagraph"/>
              <w:spacing w:line="289"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号</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75" w:right="0"/>
              <w:jc w:val="left"/>
              <w:rPr>
                <w:rFonts w:ascii="Times New Roman" w:hAnsi="Times New Roman" w:cs="Times New Roman" w:eastAsia="Times New Roman" w:hint="default"/>
                <w:sz w:val="21"/>
                <w:szCs w:val="21"/>
              </w:rPr>
            </w:pPr>
            <w:r>
              <w:rPr>
                <w:rFonts w:ascii="Times New Roman"/>
                <w:sz w:val="21"/>
              </w:rPr>
              <w:t>0.24</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4,354,800</w:t>
            </w:r>
          </w:p>
        </w:tc>
        <w:tc>
          <w:tcPr>
            <w:tcW w:w="13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409" w:right="0"/>
              <w:jc w:val="left"/>
              <w:rPr>
                <w:rFonts w:ascii="Times New Roman" w:hAnsi="Times New Roman" w:cs="Times New Roman" w:eastAsia="Times New Roman" w:hint="default"/>
                <w:sz w:val="21"/>
                <w:szCs w:val="21"/>
              </w:rPr>
            </w:pPr>
            <w:r>
              <w:rPr>
                <w:rFonts w:ascii="Times New Roman"/>
                <w:sz w:val="21"/>
              </w:rPr>
              <w:t>4,354,800</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833" w:hRule="exact"/>
        </w:trPr>
        <w:tc>
          <w:tcPr>
            <w:tcW w:w="233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中国农业银行－华夏平</w:t>
            </w:r>
          </w:p>
          <w:p>
            <w:pPr>
              <w:pStyle w:val="TableParagraph"/>
              <w:spacing w:line="272" w:lineRule="exact" w:before="26"/>
              <w:ind w:left="100" w:right="97"/>
              <w:jc w:val="left"/>
              <w:rPr>
                <w:rFonts w:ascii="宋体" w:hAnsi="宋体" w:cs="宋体" w:eastAsia="宋体" w:hint="default"/>
                <w:sz w:val="21"/>
                <w:szCs w:val="21"/>
              </w:rPr>
            </w:pPr>
            <w:r>
              <w:rPr>
                <w:rFonts w:ascii="宋体" w:hAnsi="宋体" w:cs="宋体" w:eastAsia="宋体" w:hint="default"/>
                <w:sz w:val="21"/>
                <w:szCs w:val="21"/>
              </w:rPr>
              <w:t>稳增长混合型证券投资</w:t>
            </w:r>
            <w:r>
              <w:rPr>
                <w:rFonts w:ascii="宋体" w:hAnsi="宋体" w:cs="宋体" w:eastAsia="宋体" w:hint="default"/>
                <w:spacing w:val="-86"/>
                <w:sz w:val="21"/>
                <w:szCs w:val="21"/>
              </w:rPr>
              <w:t> </w:t>
            </w:r>
            <w:r>
              <w:rPr>
                <w:rFonts w:ascii="宋体" w:hAnsi="宋体" w:cs="宋体" w:eastAsia="宋体" w:hint="default"/>
                <w:sz w:val="21"/>
                <w:szCs w:val="21"/>
              </w:rPr>
              <w:t>基金</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99" w:right="185"/>
              <w:jc w:val="left"/>
              <w:rPr>
                <w:rFonts w:ascii="宋体" w:hAnsi="宋体" w:cs="宋体" w:eastAsia="宋体" w:hint="default"/>
                <w:sz w:val="21"/>
                <w:szCs w:val="21"/>
              </w:rPr>
            </w:pPr>
            <w:r>
              <w:rPr>
                <w:rFonts w:ascii="宋体" w:hAnsi="宋体" w:cs="宋体" w:eastAsia="宋体" w:hint="default"/>
                <w:sz w:val="21"/>
                <w:szCs w:val="21"/>
              </w:rPr>
              <w:t>未 知</w:t>
            </w:r>
          </w:p>
        </w:tc>
        <w:tc>
          <w:tcPr>
            <w:tcW w:w="85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375" w:right="0"/>
              <w:jc w:val="left"/>
              <w:rPr>
                <w:rFonts w:ascii="Times New Roman" w:hAnsi="Times New Roman" w:cs="Times New Roman" w:eastAsia="Times New Roman" w:hint="default"/>
                <w:sz w:val="21"/>
                <w:szCs w:val="21"/>
              </w:rPr>
            </w:pPr>
            <w:r>
              <w:rPr>
                <w:rFonts w:ascii="Times New Roman"/>
                <w:sz w:val="21"/>
              </w:rPr>
              <w:t>0.23</w:t>
            </w:r>
          </w:p>
        </w:tc>
        <w:tc>
          <w:tcPr>
            <w:tcW w:w="1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3,999,910</w:t>
            </w:r>
          </w:p>
        </w:tc>
        <w:tc>
          <w:tcPr>
            <w:tcW w:w="13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409" w:right="0"/>
              <w:jc w:val="left"/>
              <w:rPr>
                <w:rFonts w:ascii="Times New Roman" w:hAnsi="Times New Roman" w:cs="Times New Roman" w:eastAsia="Times New Roman" w:hint="default"/>
                <w:sz w:val="21"/>
                <w:szCs w:val="21"/>
              </w:rPr>
            </w:pPr>
            <w:r>
              <w:rPr>
                <w:rFonts w:ascii="Times New Roman"/>
                <w:sz w:val="21"/>
              </w:rPr>
              <w:t>3,999,910</w:t>
            </w:r>
          </w:p>
        </w:tc>
        <w:tc>
          <w:tcPr>
            <w:tcW w:w="1300" w:type="dxa"/>
            <w:tcBorders>
              <w:top w:val="single" w:sz="6" w:space="0" w:color="000000"/>
              <w:left w:val="single" w:sz="6" w:space="0" w:color="000000"/>
              <w:bottom w:val="single" w:sz="6" w:space="0" w:color="000000"/>
              <w:right w:val="single" w:sz="6" w:space="0" w:color="000000"/>
            </w:tcBorders>
          </w:tcPr>
          <w:p>
            <w:pPr/>
          </w:p>
        </w:tc>
        <w:tc>
          <w:tcPr>
            <w:tcW w:w="134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6" w:right="1013"/>
              <w:jc w:val="left"/>
              <w:rPr>
                <w:rFonts w:ascii="宋体" w:hAnsi="宋体" w:cs="宋体" w:eastAsia="宋体" w:hint="default"/>
                <w:sz w:val="21"/>
                <w:szCs w:val="21"/>
              </w:rPr>
            </w:pPr>
            <w:r>
              <w:rPr>
                <w:rFonts w:ascii="宋体" w:hAnsi="宋体" w:cs="宋体" w:eastAsia="宋体" w:hint="default"/>
                <w:sz w:val="21"/>
                <w:szCs w:val="21"/>
              </w:rPr>
              <w:t>未 知</w:t>
            </w:r>
          </w:p>
        </w:tc>
      </w:tr>
      <w:tr>
        <w:trPr>
          <w:trHeight w:val="287" w:hRule="exact"/>
        </w:trPr>
        <w:tc>
          <w:tcPr>
            <w:tcW w:w="9300" w:type="dxa"/>
            <w:gridSpan w:val="9"/>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560"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持有无限售条件股份的数</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量</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21"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287"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407" w:right="0"/>
              <w:jc w:val="left"/>
              <w:rPr>
                <w:rFonts w:ascii="Times New Roman" w:hAnsi="Times New Roman" w:cs="Times New Roman" w:eastAsia="Times New Roman" w:hint="default"/>
                <w:sz w:val="21"/>
                <w:szCs w:val="21"/>
              </w:rPr>
            </w:pPr>
            <w:r>
              <w:rPr>
                <w:rFonts w:ascii="Times New Roman"/>
                <w:sz w:val="21"/>
              </w:rPr>
              <w:t>1,140,262,121</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1997" w:val="left" w:leader="none"/>
              </w:tabs>
              <w:spacing w:line="257" w:lineRule="exact"/>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1,140,262,121</w:t>
            </w:r>
          </w:p>
        </w:tc>
      </w:tr>
      <w:tr>
        <w:trPr>
          <w:trHeight w:val="288"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669" w:right="0"/>
              <w:jc w:val="left"/>
              <w:rPr>
                <w:rFonts w:ascii="Times New Roman" w:hAnsi="Times New Roman" w:cs="Times New Roman" w:eastAsia="Times New Roman" w:hint="default"/>
                <w:sz w:val="21"/>
                <w:szCs w:val="21"/>
              </w:rPr>
            </w:pPr>
            <w:r>
              <w:rPr>
                <w:rFonts w:ascii="Times New Roman"/>
                <w:sz w:val="21"/>
              </w:rPr>
              <w:t>70,278,344</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259" w:val="left" w:leader="none"/>
              </w:tabs>
              <w:spacing w:line="257" w:lineRule="exact"/>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70,278,344</w:t>
            </w:r>
          </w:p>
        </w:tc>
      </w:tr>
      <w:tr>
        <w:trPr>
          <w:trHeight w:val="832"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中国太平洋财产保险股份有限公</w:t>
            </w:r>
            <w:r>
              <w:rPr>
                <w:rFonts w:ascii="宋体" w:hAnsi="宋体" w:cs="宋体" w:eastAsia="宋体" w:hint="default"/>
                <w:sz w:val="21"/>
                <w:szCs w:val="21"/>
              </w:rPr>
            </w:r>
          </w:p>
          <w:p>
            <w:pPr>
              <w:pStyle w:val="TableParagraph"/>
              <w:spacing w:line="280"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司－传统－普通保险产品－</w:t>
            </w:r>
            <w:r>
              <w:rPr>
                <w:rFonts w:ascii="Times New Roman" w:hAnsi="Times New Roman" w:cs="Times New Roman" w:eastAsia="Times New Roman" w:hint="default"/>
                <w:spacing w:val="2"/>
                <w:sz w:val="21"/>
                <w:szCs w:val="21"/>
              </w:rPr>
              <w:t>013C</w:t>
            </w:r>
            <w:r>
              <w:rPr>
                <w:rFonts w:ascii="Times New Roman" w:hAnsi="Times New Roman" w:cs="Times New Roman" w:eastAsia="Times New Roman" w:hint="default"/>
                <w:sz w:val="21"/>
                <w:szCs w:val="21"/>
              </w:rPr>
            </w:r>
          </w:p>
          <w:p>
            <w:pPr>
              <w:pStyle w:val="TableParagraph"/>
              <w:spacing w:line="281"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CT001 </w:t>
            </w:r>
            <w:r>
              <w:rPr>
                <w:rFonts w:ascii="宋体" w:hAnsi="宋体" w:cs="宋体" w:eastAsia="宋体" w:hint="default"/>
                <w:sz w:val="21"/>
                <w:szCs w:val="21"/>
              </w:rPr>
              <w:t>沪</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left="1669" w:right="0"/>
              <w:jc w:val="left"/>
              <w:rPr>
                <w:rFonts w:ascii="Times New Roman" w:hAnsi="Times New Roman" w:cs="Times New Roman" w:eastAsia="Times New Roman" w:hint="default"/>
                <w:sz w:val="21"/>
                <w:szCs w:val="21"/>
              </w:rPr>
            </w:pPr>
            <w:r>
              <w:rPr>
                <w:rFonts w:ascii="Times New Roman"/>
                <w:sz w:val="21"/>
              </w:rPr>
              <w:t>46,355,329</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tabs>
                <w:tab w:pos="2259" w:val="left" w:leader="none"/>
              </w:tabs>
              <w:spacing w:line="240" w:lineRule="auto"/>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46,355,329</w:t>
            </w:r>
          </w:p>
        </w:tc>
      </w:tr>
      <w:tr>
        <w:trPr>
          <w:trHeight w:val="559"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中国工商银行－南方隆元产业主</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题股票型证券投资基金</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669" w:right="0"/>
              <w:jc w:val="left"/>
              <w:rPr>
                <w:rFonts w:ascii="Times New Roman" w:hAnsi="Times New Roman" w:cs="Times New Roman" w:eastAsia="Times New Roman" w:hint="default"/>
                <w:sz w:val="21"/>
                <w:szCs w:val="21"/>
              </w:rPr>
            </w:pPr>
            <w:r>
              <w:rPr>
                <w:rFonts w:ascii="Times New Roman"/>
                <w:sz w:val="21"/>
              </w:rPr>
              <w:t>45,326,154</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259"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45,326,154</w:t>
            </w:r>
          </w:p>
        </w:tc>
      </w:tr>
      <w:tr>
        <w:trPr>
          <w:trHeight w:val="560"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中国工商银行－开元证券投资基</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669" w:right="0"/>
              <w:jc w:val="left"/>
              <w:rPr>
                <w:rFonts w:ascii="Times New Roman" w:hAnsi="Times New Roman" w:cs="Times New Roman" w:eastAsia="Times New Roman" w:hint="default"/>
                <w:sz w:val="21"/>
                <w:szCs w:val="21"/>
              </w:rPr>
            </w:pPr>
            <w:r>
              <w:rPr>
                <w:rFonts w:ascii="Times New Roman"/>
                <w:sz w:val="21"/>
              </w:rPr>
              <w:t>13,782,575</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259"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13,782,575</w:t>
            </w:r>
          </w:p>
        </w:tc>
      </w:tr>
      <w:tr>
        <w:trPr>
          <w:trHeight w:val="498"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tabs>
                <w:tab w:pos="825" w:val="left" w:leader="none"/>
                <w:tab w:pos="1251" w:val="left" w:leader="none"/>
                <w:tab w:pos="2473" w:val="left" w:leader="none"/>
              </w:tabs>
              <w:spacing w:line="240" w:lineRule="auto"/>
              <w:ind w:left="100" w:right="99"/>
              <w:jc w:val="left"/>
              <w:rPr>
                <w:rFonts w:ascii="Times New Roman" w:hAnsi="Times New Roman" w:cs="Times New Roman" w:eastAsia="Times New Roman" w:hint="default"/>
                <w:sz w:val="21"/>
                <w:szCs w:val="21"/>
              </w:rPr>
            </w:pPr>
            <w:r>
              <w:rPr>
                <w:rFonts w:ascii="Times New Roman"/>
                <w:spacing w:val="-1"/>
                <w:sz w:val="21"/>
              </w:rPr>
              <w:t>BILL</w:t>
              <w:tab/>
            </w:r>
            <w:r>
              <w:rPr>
                <w:rFonts w:ascii="Times New Roman"/>
                <w:sz w:val="21"/>
              </w:rPr>
              <w:t>&amp;</w:t>
              <w:tab/>
            </w:r>
            <w:r>
              <w:rPr>
                <w:rFonts w:ascii="Times New Roman"/>
                <w:spacing w:val="-1"/>
                <w:sz w:val="21"/>
              </w:rPr>
              <w:t>MELINDA</w:t>
              <w:tab/>
            </w:r>
            <w:r>
              <w:rPr>
                <w:rFonts w:ascii="Times New Roman"/>
                <w:spacing w:val="-5"/>
                <w:sz w:val="21"/>
              </w:rPr>
              <w:t>GATES</w:t>
            </w:r>
            <w:r>
              <w:rPr>
                <w:rFonts w:ascii="Times New Roman"/>
                <w:w w:val="99"/>
                <w:sz w:val="21"/>
              </w:rPr>
              <w:t> </w:t>
            </w:r>
            <w:r>
              <w:rPr>
                <w:rFonts w:ascii="Times New Roman"/>
                <w:spacing w:val="-3"/>
                <w:sz w:val="21"/>
              </w:rPr>
              <w:t>FOUNDATION</w:t>
            </w:r>
            <w:r>
              <w:rPr>
                <w:rFonts w:ascii="Times New Roman"/>
                <w:spacing w:val="-10"/>
                <w:sz w:val="21"/>
              </w:rPr>
              <w:t> </w:t>
            </w:r>
            <w:r>
              <w:rPr>
                <w:rFonts w:ascii="Times New Roman"/>
                <w:sz w:val="21"/>
              </w:rPr>
              <w:t>TRUST</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left="1773" w:right="0"/>
              <w:jc w:val="left"/>
              <w:rPr>
                <w:rFonts w:ascii="Times New Roman" w:hAnsi="Times New Roman" w:cs="Times New Roman" w:eastAsia="Times New Roman" w:hint="default"/>
                <w:sz w:val="21"/>
                <w:szCs w:val="21"/>
              </w:rPr>
            </w:pPr>
            <w:r>
              <w:rPr>
                <w:rFonts w:ascii="Times New Roman"/>
                <w:sz w:val="21"/>
              </w:rPr>
              <w:t>7,500,132</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363" w:val="left" w:leader="none"/>
              </w:tabs>
              <w:spacing w:line="240" w:lineRule="auto" w:before="70"/>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7,500,132</w:t>
            </w:r>
          </w:p>
        </w:tc>
      </w:tr>
      <w:tr>
        <w:trPr>
          <w:trHeight w:val="559"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中国建设银行－华夏红利混合型</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开放式证券投资基金</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73" w:right="0"/>
              <w:jc w:val="left"/>
              <w:rPr>
                <w:rFonts w:ascii="Times New Roman" w:hAnsi="Times New Roman" w:cs="Times New Roman" w:eastAsia="Times New Roman" w:hint="default"/>
                <w:sz w:val="21"/>
                <w:szCs w:val="21"/>
              </w:rPr>
            </w:pPr>
            <w:r>
              <w:rPr>
                <w:rFonts w:ascii="Times New Roman"/>
                <w:sz w:val="21"/>
              </w:rPr>
              <w:t>5,236,498</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363"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5,236,498</w:t>
            </w:r>
          </w:p>
        </w:tc>
      </w:tr>
      <w:tr>
        <w:trPr>
          <w:trHeight w:val="560"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招商银行股份有限公司－华夏经</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典配置混合型证券投资基金</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73" w:right="0"/>
              <w:jc w:val="left"/>
              <w:rPr>
                <w:rFonts w:ascii="Times New Roman" w:hAnsi="Times New Roman" w:cs="Times New Roman" w:eastAsia="Times New Roman" w:hint="default"/>
                <w:sz w:val="21"/>
                <w:szCs w:val="21"/>
              </w:rPr>
            </w:pPr>
            <w:r>
              <w:rPr>
                <w:rFonts w:ascii="Times New Roman"/>
                <w:sz w:val="21"/>
              </w:rPr>
              <w:t>4,499,903</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363"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4,499,903</w:t>
            </w:r>
          </w:p>
        </w:tc>
      </w:tr>
      <w:tr>
        <w:trPr>
          <w:trHeight w:val="559"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重庆国际信托有限公司－融信通</w:t>
            </w:r>
            <w:r>
              <w:rPr>
                <w:rFonts w:ascii="宋体" w:hAnsi="宋体" w:cs="宋体" w:eastAsia="宋体" w:hint="default"/>
                <w:sz w:val="21"/>
                <w:szCs w:val="21"/>
              </w:rPr>
            </w:r>
          </w:p>
          <w:p>
            <w:pPr>
              <w:pStyle w:val="TableParagraph"/>
              <w:spacing w:line="289" w:lineRule="exact"/>
              <w:ind w:left="100" w:right="0"/>
              <w:jc w:val="left"/>
              <w:rPr>
                <w:rFonts w:ascii="宋体" w:hAnsi="宋体" w:cs="宋体" w:eastAsia="宋体" w:hint="default"/>
                <w:sz w:val="21"/>
                <w:szCs w:val="21"/>
              </w:rPr>
            </w:pPr>
            <w:r>
              <w:rPr>
                <w:rFonts w:ascii="宋体" w:hAnsi="宋体" w:cs="宋体" w:eastAsia="宋体" w:hint="default"/>
                <w:sz w:val="21"/>
                <w:szCs w:val="21"/>
              </w:rPr>
              <w:t>系列单一信托</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73" w:right="0"/>
              <w:jc w:val="left"/>
              <w:rPr>
                <w:rFonts w:ascii="Times New Roman" w:hAnsi="Times New Roman" w:cs="Times New Roman" w:eastAsia="Times New Roman" w:hint="default"/>
                <w:sz w:val="21"/>
                <w:szCs w:val="21"/>
              </w:rPr>
            </w:pPr>
            <w:r>
              <w:rPr>
                <w:rFonts w:ascii="Times New Roman"/>
                <w:sz w:val="21"/>
              </w:rPr>
              <w:t>4,354,800</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363"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4,354,800</w:t>
            </w:r>
          </w:p>
        </w:tc>
      </w:tr>
      <w:tr>
        <w:trPr>
          <w:trHeight w:val="559"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中国农业银行－华夏平稳增长混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合型证券投资基金</w:t>
            </w:r>
          </w:p>
        </w:tc>
        <w:tc>
          <w:tcPr>
            <w:tcW w:w="2730"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73" w:right="0"/>
              <w:jc w:val="left"/>
              <w:rPr>
                <w:rFonts w:ascii="Times New Roman" w:hAnsi="Times New Roman" w:cs="Times New Roman" w:eastAsia="Times New Roman" w:hint="default"/>
                <w:sz w:val="21"/>
                <w:szCs w:val="21"/>
              </w:rPr>
            </w:pPr>
            <w:r>
              <w:rPr>
                <w:rFonts w:ascii="Times New Roman"/>
                <w:sz w:val="21"/>
              </w:rPr>
              <w:t>3,999,910</w:t>
            </w:r>
          </w:p>
        </w:tc>
        <w:tc>
          <w:tcPr>
            <w:tcW w:w="3328" w:type="dxa"/>
            <w:gridSpan w:val="3"/>
            <w:tcBorders>
              <w:top w:val="single" w:sz="6" w:space="0" w:color="000000"/>
              <w:left w:val="single" w:sz="6" w:space="0" w:color="000000"/>
              <w:bottom w:val="single" w:sz="6" w:space="0" w:color="000000"/>
              <w:right w:val="single" w:sz="6" w:space="0" w:color="000000"/>
            </w:tcBorders>
          </w:tcPr>
          <w:p>
            <w:pPr>
              <w:pStyle w:val="TableParagraph"/>
              <w:tabs>
                <w:tab w:pos="2363" w:val="left" w:leader="none"/>
              </w:tabs>
              <w:spacing w:line="240" w:lineRule="auto" w:before="101"/>
              <w:ind w:left="10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3,999,910</w:t>
            </w:r>
          </w:p>
        </w:tc>
      </w:tr>
      <w:tr>
        <w:trPr>
          <w:trHeight w:val="833" w:hRule="exact"/>
        </w:trPr>
        <w:tc>
          <w:tcPr>
            <w:tcW w:w="3242" w:type="dxa"/>
            <w:gridSpan w:val="3"/>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89"/>
              <w:jc w:val="left"/>
              <w:rPr>
                <w:rFonts w:ascii="宋体" w:hAnsi="宋体" w:cs="宋体" w:eastAsia="宋体" w:hint="default"/>
                <w:sz w:val="21"/>
                <w:szCs w:val="21"/>
              </w:rPr>
            </w:pPr>
            <w:r>
              <w:rPr>
                <w:rFonts w:ascii="宋体" w:hAnsi="宋体" w:cs="宋体" w:eastAsia="宋体" w:hint="default"/>
                <w:spacing w:val="6"/>
                <w:sz w:val="21"/>
                <w:szCs w:val="21"/>
              </w:rPr>
              <w:t>上述股东关联关系或一致行动的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说明</w:t>
            </w:r>
          </w:p>
        </w:tc>
        <w:tc>
          <w:tcPr>
            <w:tcW w:w="6058" w:type="dxa"/>
            <w:gridSpan w:val="6"/>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公司控股股东黑龙江北大荒农垦集团总公司与上述其他股东无</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2"/>
                <w:sz w:val="21"/>
                <w:szCs w:val="21"/>
              </w:rPr>
              <w:t>关联关系，本公司未知上述其他无限售条件股东之间是否存在关</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联关系或属于《上市公司收购管理办法》规定的一致行动人。</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837" w:top="1100" w:bottom="1020" w:left="1560" w:right="780"/>
        </w:sectPr>
      </w:pPr>
    </w:p>
    <w:p>
      <w:pPr>
        <w:spacing w:before="166"/>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控股股东及实际控制人情况</w:t>
      </w:r>
    </w:p>
    <w:p>
      <w:pPr>
        <w:spacing w:before="35"/>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控股股东情况</w:t>
      </w:r>
    </w:p>
    <w:p>
      <w:pPr>
        <w:spacing w:before="34"/>
        <w:ind w:left="247" w:right="-18" w:firstLine="0"/>
        <w:jc w:val="left"/>
        <w:rPr>
          <w:rFonts w:ascii="宋体" w:hAnsi="宋体" w:cs="宋体" w:eastAsia="宋体" w:hint="default"/>
          <w:sz w:val="21"/>
          <w:szCs w:val="21"/>
        </w:rPr>
      </w:pPr>
      <w:r>
        <w:rPr>
          <w:rFonts w:ascii="宋体" w:hAnsi="宋体" w:cs="宋体" w:eastAsia="宋体" w:hint="default"/>
          <w:sz w:val="21"/>
          <w:szCs w:val="21"/>
        </w:rPr>
        <w:t>○ 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单位：亿元</w:t>
      </w:r>
      <w:r>
        <w:rPr>
          <w:rFonts w:ascii="宋体" w:hAnsi="宋体" w:cs="宋体" w:eastAsia="宋体" w:hint="default"/>
          <w:spacing w:val="-1"/>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3082" w:space="3010"/>
            <w:col w:w="3478"/>
          </w:cols>
        </w:sectPr>
      </w:pP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8" w:hRule="exact"/>
        </w:trPr>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r>
      <w:tr>
        <w:trPr>
          <w:trHeight w:val="287" w:hRule="exact"/>
        </w:trPr>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隋凤富</w:t>
            </w:r>
          </w:p>
        </w:tc>
      </w:tr>
      <w:tr>
        <w:trPr>
          <w:trHeight w:val="288" w:hRule="exact"/>
        </w:trPr>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r>
        <w:trPr>
          <w:trHeight w:val="287" w:hRule="exact"/>
        </w:trPr>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4650" w:type="dxa"/>
            <w:tcBorders>
              <w:top w:val="single" w:sz="6" w:space="0" w:color="101010"/>
              <w:left w:val="single" w:sz="6" w:space="0" w:color="101010"/>
              <w:bottom w:val="single" w:sz="6" w:space="0" w:color="101010"/>
              <w:right w:val="single" w:sz="6" w:space="0" w:color="10101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z w:val="21"/>
              </w:rPr>
              <w:t>60</w:t>
            </w:r>
          </w:p>
        </w:tc>
      </w:tr>
      <w:tr>
        <w:trPr>
          <w:trHeight w:val="279" w:hRule="exact"/>
        </w:trPr>
        <w:tc>
          <w:tcPr>
            <w:tcW w:w="4650" w:type="dxa"/>
            <w:tcBorders>
              <w:top w:val="single" w:sz="6" w:space="0" w:color="101010"/>
              <w:left w:val="single" w:sz="6" w:space="0" w:color="101010"/>
              <w:bottom w:val="nil" w:sz="6" w:space="0" w:color="auto"/>
              <w:right w:val="single" w:sz="6" w:space="0" w:color="101010"/>
            </w:tcBorders>
          </w:tcPr>
          <w:p>
            <w:pPr/>
          </w:p>
        </w:tc>
        <w:tc>
          <w:tcPr>
            <w:tcW w:w="4650" w:type="dxa"/>
            <w:tcBorders>
              <w:top w:val="single" w:sz="6" w:space="0" w:color="101010"/>
              <w:left w:val="single" w:sz="6" w:space="0" w:color="101010"/>
              <w:bottom w:val="nil" w:sz="6" w:space="0" w:color="auto"/>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hAnsi="宋体" w:cs="宋体" w:eastAsia="宋体" w:hint="default"/>
                <w:sz w:val="21"/>
                <w:szCs w:val="21"/>
              </w:rPr>
              <w:t>农林牧渔业、采掘、生产加工、交通运输、建筑</w:t>
            </w:r>
          </w:p>
        </w:tc>
      </w:tr>
      <w:tr>
        <w:trPr>
          <w:trHeight w:val="272" w:hRule="exact"/>
        </w:trPr>
        <w:tc>
          <w:tcPr>
            <w:tcW w:w="4650" w:type="dxa"/>
            <w:tcBorders>
              <w:top w:val="nil" w:sz="6" w:space="0" w:color="auto"/>
              <w:left w:val="single" w:sz="6" w:space="0" w:color="101010"/>
              <w:bottom w:val="nil" w:sz="6" w:space="0" w:color="auto"/>
              <w:right w:val="single" w:sz="6" w:space="0" w:color="101010"/>
            </w:tcBorders>
          </w:tcPr>
          <w:p>
            <w:pPr/>
          </w:p>
        </w:tc>
        <w:tc>
          <w:tcPr>
            <w:tcW w:w="4650" w:type="dxa"/>
            <w:tcBorders>
              <w:top w:val="nil" w:sz="6" w:space="0" w:color="auto"/>
              <w:left w:val="single" w:sz="6" w:space="0" w:color="101010"/>
              <w:bottom w:val="nil" w:sz="6" w:space="0" w:color="auto"/>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hAnsi="宋体" w:cs="宋体" w:eastAsia="宋体" w:hint="default"/>
                <w:sz w:val="21"/>
                <w:szCs w:val="21"/>
              </w:rPr>
              <w:t>工程、房地产开发、物资供销、仓储、金融保险</w:t>
            </w:r>
          </w:p>
        </w:tc>
      </w:tr>
      <w:tr>
        <w:trPr>
          <w:trHeight w:val="273" w:hRule="exact"/>
        </w:trPr>
        <w:tc>
          <w:tcPr>
            <w:tcW w:w="4650" w:type="dxa"/>
            <w:tcBorders>
              <w:top w:val="nil" w:sz="6" w:space="0" w:color="auto"/>
              <w:left w:val="single" w:sz="6" w:space="0" w:color="101010"/>
              <w:bottom w:val="nil" w:sz="6" w:space="0" w:color="auto"/>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4650" w:type="dxa"/>
            <w:tcBorders>
              <w:top w:val="nil" w:sz="6" w:space="0" w:color="auto"/>
              <w:left w:val="single" w:sz="6" w:space="0" w:color="101010"/>
              <w:bottom w:val="nil" w:sz="6" w:space="0" w:color="auto"/>
              <w:right w:val="single" w:sz="6" w:space="0" w:color="101010"/>
            </w:tcBorders>
          </w:tcPr>
          <w:p>
            <w:pPr>
              <w:pStyle w:val="TableParagraph"/>
              <w:spacing w:line="242" w:lineRule="exact"/>
              <w:ind w:right="97"/>
              <w:jc w:val="right"/>
              <w:rPr>
                <w:rFonts w:ascii="宋体" w:hAnsi="宋体" w:cs="宋体" w:eastAsia="宋体" w:hint="default"/>
                <w:sz w:val="21"/>
                <w:szCs w:val="21"/>
              </w:rPr>
            </w:pPr>
            <w:r>
              <w:rPr>
                <w:rFonts w:ascii="宋体" w:hAnsi="宋体" w:cs="宋体" w:eastAsia="宋体" w:hint="default"/>
                <w:sz w:val="21"/>
                <w:szCs w:val="21"/>
              </w:rPr>
              <w:t>业、文教卫生、社会服务业；承接境外农业工程</w:t>
            </w:r>
          </w:p>
        </w:tc>
      </w:tr>
      <w:tr>
        <w:trPr>
          <w:trHeight w:val="272" w:hRule="exact"/>
        </w:trPr>
        <w:tc>
          <w:tcPr>
            <w:tcW w:w="4650" w:type="dxa"/>
            <w:tcBorders>
              <w:top w:val="nil" w:sz="6" w:space="0" w:color="auto"/>
              <w:left w:val="single" w:sz="6" w:space="0" w:color="101010"/>
              <w:bottom w:val="nil" w:sz="6" w:space="0" w:color="auto"/>
              <w:right w:val="single" w:sz="6" w:space="0" w:color="101010"/>
            </w:tcBorders>
          </w:tcPr>
          <w:p>
            <w:pPr/>
          </w:p>
        </w:tc>
        <w:tc>
          <w:tcPr>
            <w:tcW w:w="4650" w:type="dxa"/>
            <w:tcBorders>
              <w:top w:val="nil" w:sz="6" w:space="0" w:color="auto"/>
              <w:left w:val="single" w:sz="6" w:space="0" w:color="101010"/>
              <w:bottom w:val="nil" w:sz="6" w:space="0" w:color="auto"/>
              <w:right w:val="single" w:sz="6" w:space="0" w:color="101010"/>
            </w:tcBorders>
          </w:tcPr>
          <w:p>
            <w:pPr>
              <w:pStyle w:val="TableParagraph"/>
              <w:spacing w:line="241" w:lineRule="exact"/>
              <w:ind w:right="97"/>
              <w:jc w:val="right"/>
              <w:rPr>
                <w:rFonts w:ascii="宋体" w:hAnsi="宋体" w:cs="宋体" w:eastAsia="宋体" w:hint="default"/>
                <w:sz w:val="21"/>
                <w:szCs w:val="21"/>
              </w:rPr>
            </w:pPr>
            <w:r>
              <w:rPr>
                <w:rFonts w:ascii="宋体" w:hAnsi="宋体" w:cs="宋体" w:eastAsia="宋体" w:hint="default"/>
                <w:sz w:val="21"/>
                <w:szCs w:val="21"/>
              </w:rPr>
              <w:t>和境内国际招标工程，及工程所需的设备、材料</w:t>
            </w:r>
          </w:p>
        </w:tc>
      </w:tr>
      <w:tr>
        <w:trPr>
          <w:trHeight w:val="281" w:hRule="exact"/>
        </w:trPr>
        <w:tc>
          <w:tcPr>
            <w:tcW w:w="4650" w:type="dxa"/>
            <w:tcBorders>
              <w:top w:val="nil" w:sz="6" w:space="0" w:color="auto"/>
              <w:left w:val="single" w:sz="6" w:space="0" w:color="101010"/>
              <w:bottom w:val="single" w:sz="6" w:space="0" w:color="101010"/>
              <w:right w:val="single" w:sz="6" w:space="0" w:color="101010"/>
            </w:tcBorders>
          </w:tcPr>
          <w:p>
            <w:pPr/>
          </w:p>
        </w:tc>
        <w:tc>
          <w:tcPr>
            <w:tcW w:w="4650" w:type="dxa"/>
            <w:tcBorders>
              <w:top w:val="nil" w:sz="6" w:space="0" w:color="auto"/>
              <w:left w:val="single" w:sz="6" w:space="0" w:color="101010"/>
              <w:bottom w:val="single" w:sz="6" w:space="0" w:color="101010"/>
              <w:right w:val="single" w:sz="6" w:space="0" w:color="10101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出口；对外派遣农业行业所需的劳务人员。</w:t>
            </w:r>
          </w:p>
        </w:tc>
      </w:tr>
    </w:tbl>
    <w:p>
      <w:pPr>
        <w:spacing w:after="0" w:line="241" w:lineRule="exact"/>
        <w:jc w:val="left"/>
        <w:rPr>
          <w:rFonts w:ascii="宋体" w:hAnsi="宋体" w:cs="宋体" w:eastAsia="宋体" w:hint="default"/>
          <w:sz w:val="21"/>
          <w:szCs w:val="21"/>
        </w:rPr>
        <w:sectPr>
          <w:type w:val="continuous"/>
          <w:pgSz w:w="11910" w:h="16840"/>
          <w:pgMar w:top="1600" w:bottom="280" w:left="1560" w:right="780"/>
        </w:sectPr>
      </w:pPr>
    </w:p>
    <w:p>
      <w:pPr>
        <w:spacing w:line="240" w:lineRule="auto" w:before="7"/>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pgSz w:w="11910" w:h="16840"/>
          <w:pgMar w:header="877" w:footer="837" w:top="1100" w:bottom="1020" w:left="1560" w:right="780"/>
        </w:sectPr>
      </w:pPr>
    </w:p>
    <w:p>
      <w:pPr>
        <w:spacing w:before="35"/>
        <w:ind w:left="141" w:right="-1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实际控制人情况</w:t>
      </w:r>
    </w:p>
    <w:p>
      <w:pPr>
        <w:spacing w:before="34"/>
        <w:ind w:left="247" w:right="-16" w:firstLine="0"/>
        <w:jc w:val="left"/>
        <w:rPr>
          <w:rFonts w:ascii="宋体" w:hAnsi="宋体" w:cs="宋体" w:eastAsia="宋体" w:hint="default"/>
          <w:sz w:val="21"/>
          <w:szCs w:val="21"/>
        </w:rPr>
      </w:pPr>
      <w:r>
        <w:rPr>
          <w:rFonts w:ascii="宋体" w:hAnsi="宋体" w:cs="宋体" w:eastAsia="宋体" w:hint="default"/>
          <w:sz w:val="21"/>
          <w:szCs w:val="21"/>
        </w:rPr>
        <w:t>○ 法人</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5"/>
        <w:rPr>
          <w:rFonts w:ascii="宋体" w:hAnsi="宋体" w:cs="宋体" w:eastAsia="宋体" w:hint="default"/>
          <w:sz w:val="28"/>
          <w:szCs w:val="28"/>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1961" w:space="4341"/>
            <w:col w:w="3268"/>
          </w:cols>
        </w:sectPr>
      </w:pPr>
    </w:p>
    <w:p>
      <w:pPr>
        <w:spacing w:line="240" w:lineRule="auto" w:before="0"/>
        <w:rPr>
          <w:rFonts w:ascii="宋体" w:hAnsi="宋体" w:cs="宋体" w:eastAsia="宋体" w:hint="default"/>
          <w:sz w:val="2"/>
          <w:szCs w:val="2"/>
        </w:rPr>
      </w:pPr>
    </w:p>
    <w:p>
      <w:pPr>
        <w:spacing w:line="316" w:lineRule="exact"/>
        <w:ind w:left="118"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466.1pt;height:15.85pt;mso-position-horizontal-relative:char;mso-position-vertical-relative:line" coordorigin="0,0" coordsize="9322,317">
            <v:group style="position:absolute;left:7;top:14;width:4650;height:2" coordorigin="7,14" coordsize="4650,2">
              <v:shape style="position:absolute;left:7;top:14;width:4650;height:2" coordorigin="7,14" coordsize="4650,0" path="m7,14l4657,14e" filled="false" stroked="true" strokeweight=".71997pt" strokecolor="#101010">
                <v:path arrowok="t"/>
              </v:shape>
            </v:group>
            <v:group style="position:absolute;left:4672;top:14;width:4636;height:2" coordorigin="4672,14" coordsize="4636,2">
              <v:shape style="position:absolute;left:4672;top:14;width:4636;height:2" coordorigin="4672,14" coordsize="4636,0" path="m4672,14l9307,14e" filled="false" stroked="true" strokeweight=".72pt" strokecolor="#101010">
                <v:path arrowok="t"/>
              </v:shape>
            </v:group>
            <v:group style="position:absolute;left:14;top:7;width:2;height:303" coordorigin="14,7" coordsize="2,303">
              <v:shape style="position:absolute;left:14;top:7;width:2;height:303" coordorigin="14,7" coordsize="0,303" path="m14,7l14,310e" filled="false" stroked="true" strokeweight=".72pt" strokecolor="#101010">
                <v:path arrowok="t"/>
              </v:shape>
            </v:group>
            <v:group style="position:absolute;left:7;top:302;width:4650;height:2" coordorigin="7,302" coordsize="4650,2">
              <v:shape style="position:absolute;left:7;top:302;width:4650;height:2" coordorigin="7,302" coordsize="4650,0" path="m7,302l4657,302e" filled="false" stroked="true" strokeweight=".72003pt" strokecolor="#101010">
                <v:path arrowok="t"/>
              </v:shape>
            </v:group>
            <v:group style="position:absolute;left:4664;top:7;width:2;height:303" coordorigin="4664,7" coordsize="2,303">
              <v:shape style="position:absolute;left:4664;top:7;width:2;height:303" coordorigin="4664,7" coordsize="0,303" path="m4664,7l4664,310e" filled="false" stroked="true" strokeweight=".72pt" strokecolor="#101010">
                <v:path arrowok="t"/>
              </v:shape>
            </v:group>
            <v:group style="position:absolute;left:4672;top:302;width:4636;height:2" coordorigin="4672,302" coordsize="4636,2">
              <v:shape style="position:absolute;left:4672;top:302;width:4636;height:2" coordorigin="4672,302" coordsize="4636,0" path="m4672,302l9307,302e" filled="false" stroked="true" strokeweight=".72pt" strokecolor="#101010">
                <v:path arrowok="t"/>
              </v:shape>
            </v:group>
            <v:group style="position:absolute;left:9314;top:7;width:2;height:303" coordorigin="9314,7" coordsize="2,303">
              <v:shape style="position:absolute;left:9314;top:7;width:2;height:303" coordorigin="9314,7" coordsize="0,303" path="m9314,7l9314,310e" filled="false" stroked="true" strokeweight=".72003pt" strokecolor="#101010">
                <v:path arrowok="t"/>
              </v:shape>
              <v:shape style="position:absolute;left:14;top:14;width:4650;height:288" type="#_x0000_t202" filled="false" stroked="false">
                <v:textbox inset="0,0,0,0">
                  <w:txbxContent>
                    <w:p>
                      <w:pPr>
                        <w:spacing w:line="24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名称</w:t>
                      </w:r>
                    </w:p>
                  </w:txbxContent>
                </v:textbox>
                <w10:wrap type="none"/>
              </v:shape>
              <v:shape style="position:absolute;left:4664;top:14;width:4650;height:288" type="#_x0000_t202" filled="false" stroked="false">
                <v:textbox inset="0,0,0,0">
                  <w:txbxContent>
                    <w:p>
                      <w:pPr>
                        <w:spacing w:line="248" w:lineRule="exact" w:before="0"/>
                        <w:ind w:left="108" w:right="0" w:firstLine="0"/>
                        <w:jc w:val="left"/>
                        <w:rPr>
                          <w:rFonts w:ascii="宋体" w:hAnsi="宋体" w:cs="宋体" w:eastAsia="宋体" w:hint="default"/>
                          <w:sz w:val="21"/>
                          <w:szCs w:val="21"/>
                        </w:rPr>
                      </w:pPr>
                      <w:r>
                        <w:rPr>
                          <w:rFonts w:ascii="宋体" w:hAnsi="宋体" w:cs="宋体" w:eastAsia="宋体" w:hint="default"/>
                          <w:sz w:val="21"/>
                          <w:szCs w:val="21"/>
                        </w:rPr>
                        <w:t>中华人民共和国农业部</w:t>
                      </w:r>
                    </w:p>
                  </w:txbxContent>
                </v:textbox>
                <w10:wrap type="none"/>
              </v:shape>
            </v:group>
          </v:group>
        </w:pict>
      </w:r>
      <w:r>
        <w:rPr>
          <w:rFonts w:ascii="宋体" w:hAnsi="宋体" w:cs="宋体" w:eastAsia="宋体" w:hint="default"/>
          <w:position w:val="-5"/>
          <w:sz w:val="20"/>
          <w:szCs w:val="20"/>
        </w:rPr>
      </w:r>
    </w:p>
    <w:p>
      <w:pPr>
        <w:spacing w:line="240" w:lineRule="auto" w:before="8"/>
        <w:rPr>
          <w:rFonts w:ascii="宋体" w:hAnsi="宋体" w:cs="宋体" w:eastAsia="宋体" w:hint="default"/>
          <w:sz w:val="12"/>
          <w:szCs w:val="12"/>
        </w:rPr>
      </w:pPr>
    </w:p>
    <w:p>
      <w:pPr>
        <w:spacing w:line="268" w:lineRule="auto" w:before="35"/>
        <w:ind w:left="352" w:right="415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控股股东及实际控制人变更情况</w:t>
      </w:r>
      <w:r>
        <w:rPr>
          <w:rFonts w:ascii="宋体" w:hAnsi="宋体" w:cs="宋体" w:eastAsia="宋体" w:hint="default"/>
          <w:w w:val="99"/>
          <w:sz w:val="21"/>
          <w:szCs w:val="21"/>
        </w:rPr>
        <w:t> </w:t>
      </w:r>
      <w:r>
        <w:rPr>
          <w:rFonts w:ascii="宋体" w:hAnsi="宋体" w:cs="宋体" w:eastAsia="宋体" w:hint="default"/>
          <w:sz w:val="21"/>
          <w:szCs w:val="21"/>
        </w:rPr>
        <w:t>本报告期内公司控股股东及实际控制人没有发生变更。</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公司与实际控制人之间的产权及控制关系的方框图</w:t>
      </w:r>
    </w:p>
    <w:p>
      <w:pPr>
        <w:spacing w:line="240" w:lineRule="auto" w:before="5"/>
        <w:rPr>
          <w:rFonts w:ascii="宋体" w:hAnsi="宋体" w:cs="宋体" w:eastAsia="宋体" w:hint="default"/>
          <w:sz w:val="2"/>
          <w:szCs w:val="2"/>
        </w:rPr>
      </w:pPr>
    </w:p>
    <w:p>
      <w:pPr>
        <w:spacing w:line="4845" w:lineRule="exact"/>
        <w:ind w:left="141"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3276193" cy="3076575"/>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10" cstate="print"/>
                    <a:stretch>
                      <a:fillRect/>
                    </a:stretch>
                  </pic:blipFill>
                  <pic:spPr>
                    <a:xfrm>
                      <a:off x="0" y="0"/>
                      <a:ext cx="3276193" cy="3076575"/>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11"/>
        <w:rPr>
          <w:rFonts w:ascii="宋体" w:hAnsi="宋体" w:cs="宋体" w:eastAsia="宋体" w:hint="default"/>
          <w:sz w:val="15"/>
          <w:szCs w:val="15"/>
        </w:rPr>
      </w:pPr>
    </w:p>
    <w:p>
      <w:pPr>
        <w:spacing w:line="268" w:lineRule="auto" w:before="0"/>
        <w:ind w:left="352" w:right="352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其他持股在百分之十以上的法人股东</w:t>
      </w:r>
      <w:r>
        <w:rPr>
          <w:rFonts w:ascii="宋体" w:hAnsi="宋体" w:cs="宋体" w:eastAsia="宋体" w:hint="default"/>
          <w:sz w:val="21"/>
          <w:szCs w:val="21"/>
        </w:rPr>
        <w:t> 截止本报告期末公司无其他持股在百分之十以上的法人股东。</w:t>
      </w:r>
    </w:p>
    <w:p>
      <w:pPr>
        <w:spacing w:line="240" w:lineRule="auto" w:before="9"/>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1910" w:h="16840"/>
          <w:pgMar w:top="1600" w:bottom="280" w:left="1560" w:right="780"/>
        </w:sectPr>
      </w:pPr>
    </w:p>
    <w:p>
      <w:pPr>
        <w:spacing w:before="35"/>
        <w:ind w:left="141" w:right="-17"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5"/>
          <w:sz w:val="21"/>
          <w:szCs w:val="21"/>
        </w:rPr>
        <w:t> </w:t>
      </w:r>
      <w:r>
        <w:rPr>
          <w:rFonts w:ascii="宋体" w:hAnsi="宋体" w:cs="宋体" w:eastAsia="宋体" w:hint="default"/>
          <w:b/>
          <w:bCs/>
          <w:sz w:val="21"/>
          <w:szCs w:val="21"/>
        </w:rPr>
        <w:t>董事、监事和高级管理人员</w:t>
      </w:r>
      <w:r>
        <w:rPr>
          <w:rFonts w:ascii="宋体" w:hAnsi="宋体" w:cs="宋体" w:eastAsia="宋体" w:hint="default"/>
          <w:sz w:val="21"/>
          <w:szCs w:val="21"/>
        </w:rPr>
      </w:r>
    </w:p>
    <w:p>
      <w:pPr>
        <w:spacing w:before="51"/>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董事、监事和高级管理人员持股变动及报酬情况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before="164"/>
        <w:ind w:left="141" w:right="0" w:firstLine="0"/>
        <w:jc w:val="left"/>
        <w:rPr>
          <w:rFonts w:ascii="宋体" w:hAnsi="宋体" w:cs="宋体" w:eastAsia="宋体" w:hint="default"/>
          <w:sz w:val="21"/>
          <w:szCs w:val="21"/>
        </w:rPr>
      </w:pPr>
      <w:r>
        <w:rPr>
          <w:rFonts w:ascii="宋体" w:hAnsi="宋体" w:cs="宋体" w:eastAsia="宋体" w:hint="default"/>
          <w:sz w:val="21"/>
          <w:szCs w:val="21"/>
        </w:rPr>
        <w:t>单位：股</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007" w:space="2660"/>
            <w:col w:w="1903"/>
          </w:cols>
        </w:sectPr>
      </w:pPr>
    </w:p>
    <w:p>
      <w:pPr>
        <w:spacing w:line="240" w:lineRule="auto" w:before="5"/>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241"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145"/>
              <w:jc w:val="right"/>
              <w:rPr>
                <w:rFonts w:ascii="宋体" w:hAnsi="宋体" w:cs="宋体" w:eastAsia="宋体" w:hint="default"/>
                <w:sz w:val="18"/>
                <w:szCs w:val="18"/>
              </w:rPr>
            </w:pPr>
            <w:r>
              <w:rPr>
                <w:rFonts w:ascii="宋体" w:hAnsi="宋体" w:cs="宋体" w:eastAsia="宋体" w:hint="default"/>
                <w:sz w:val="18"/>
                <w:szCs w:val="18"/>
              </w:rPr>
              <w:t>报告期</w:t>
            </w:r>
          </w:p>
        </w:tc>
        <w:tc>
          <w:tcPr>
            <w:tcW w:w="846"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left="143" w:right="0"/>
              <w:jc w:val="left"/>
              <w:rPr>
                <w:rFonts w:ascii="宋体" w:hAnsi="宋体" w:cs="宋体" w:eastAsia="宋体" w:hint="default"/>
                <w:sz w:val="18"/>
                <w:szCs w:val="18"/>
              </w:rPr>
            </w:pPr>
            <w:r>
              <w:rPr>
                <w:rFonts w:ascii="宋体" w:hAnsi="宋体" w:cs="宋体" w:eastAsia="宋体" w:hint="default"/>
                <w:sz w:val="18"/>
                <w:szCs w:val="18"/>
              </w:rPr>
              <w:t>是否在</w:t>
            </w: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7" w:lineRule="exact"/>
              <w:ind w:right="145"/>
              <w:jc w:val="right"/>
              <w:rPr>
                <w:rFonts w:ascii="宋体" w:hAnsi="宋体" w:cs="宋体" w:eastAsia="宋体" w:hint="default"/>
                <w:sz w:val="18"/>
                <w:szCs w:val="18"/>
              </w:rPr>
            </w:pPr>
            <w:r>
              <w:rPr>
                <w:rFonts w:ascii="宋体" w:hAnsi="宋体" w:cs="宋体" w:eastAsia="宋体" w:hint="default"/>
                <w:sz w:val="18"/>
                <w:szCs w:val="18"/>
              </w:rPr>
              <w:t>内从公</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7" w:lineRule="exact"/>
              <w:ind w:left="143" w:right="0"/>
              <w:jc w:val="left"/>
              <w:rPr>
                <w:rFonts w:ascii="宋体" w:hAnsi="宋体" w:cs="宋体" w:eastAsia="宋体" w:hint="default"/>
                <w:sz w:val="18"/>
                <w:szCs w:val="18"/>
              </w:rPr>
            </w:pPr>
            <w:r>
              <w:rPr>
                <w:rFonts w:ascii="宋体" w:hAnsi="宋体" w:cs="宋体" w:eastAsia="宋体" w:hint="default"/>
                <w:sz w:val="18"/>
                <w:szCs w:val="18"/>
              </w:rPr>
              <w:t>股东单</w:t>
            </w:r>
          </w:p>
        </w:tc>
      </w:tr>
      <w:tr>
        <w:trPr>
          <w:trHeight w:val="700"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right="234"/>
              <w:jc w:val="right"/>
              <w:rPr>
                <w:rFonts w:ascii="宋体" w:hAnsi="宋体" w:cs="宋体" w:eastAsia="宋体" w:hint="default"/>
                <w:sz w:val="18"/>
                <w:szCs w:val="18"/>
              </w:rPr>
            </w:pPr>
            <w:r>
              <w:rPr>
                <w:rFonts w:ascii="宋体" w:hAnsi="宋体" w:cs="宋体" w:eastAsia="宋体" w:hint="default"/>
                <w:sz w:val="18"/>
                <w:szCs w:val="18"/>
              </w:rPr>
              <w:t>姓名</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13"/>
              <w:ind w:right="0"/>
              <w:jc w:val="left"/>
              <w:rPr>
                <w:rFonts w:ascii="宋体" w:hAnsi="宋体" w:cs="宋体" w:eastAsia="宋体" w:hint="default"/>
                <w:sz w:val="14"/>
                <w:szCs w:val="14"/>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79"/>
              <w:ind w:left="145" w:right="143"/>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79"/>
              <w:ind w:left="145" w:right="143"/>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79"/>
              <w:ind w:left="235" w:right="144" w:hanging="90"/>
              <w:jc w:val="left"/>
              <w:rPr>
                <w:rFonts w:ascii="宋体" w:hAnsi="宋体" w:cs="宋体" w:eastAsia="宋体" w:hint="default"/>
                <w:sz w:val="18"/>
                <w:szCs w:val="18"/>
              </w:rPr>
            </w:pPr>
            <w:r>
              <w:rPr>
                <w:rFonts w:ascii="宋体" w:hAnsi="宋体" w:cs="宋体" w:eastAsia="宋体" w:hint="default"/>
                <w:sz w:val="18"/>
                <w:szCs w:val="18"/>
              </w:rPr>
              <w:t>年初持 股数</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79"/>
              <w:ind w:left="235" w:right="144" w:hanging="90"/>
              <w:jc w:val="left"/>
              <w:rPr>
                <w:rFonts w:ascii="宋体" w:hAnsi="宋体" w:cs="宋体" w:eastAsia="宋体" w:hint="default"/>
                <w:sz w:val="18"/>
                <w:szCs w:val="18"/>
              </w:rPr>
            </w:pPr>
            <w:r>
              <w:rPr>
                <w:rFonts w:ascii="宋体" w:hAnsi="宋体" w:cs="宋体" w:eastAsia="宋体" w:hint="default"/>
                <w:sz w:val="18"/>
                <w:szCs w:val="18"/>
              </w:rPr>
              <w:t>年末持 股数</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79"/>
              <w:ind w:left="325" w:right="144" w:hanging="180"/>
              <w:jc w:val="left"/>
              <w:rPr>
                <w:rFonts w:ascii="宋体" w:hAnsi="宋体" w:cs="宋体" w:eastAsia="宋体" w:hint="default"/>
                <w:sz w:val="18"/>
                <w:szCs w:val="18"/>
              </w:rPr>
            </w:pPr>
            <w:r>
              <w:rPr>
                <w:rFonts w:ascii="宋体" w:hAnsi="宋体" w:cs="宋体" w:eastAsia="宋体" w:hint="default"/>
                <w:sz w:val="18"/>
                <w:szCs w:val="18"/>
              </w:rPr>
              <w:t>变动原 因</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43" w:right="0"/>
              <w:jc w:val="left"/>
              <w:rPr>
                <w:rFonts w:ascii="宋体" w:hAnsi="宋体" w:cs="宋体" w:eastAsia="宋体" w:hint="default"/>
                <w:sz w:val="18"/>
                <w:szCs w:val="18"/>
              </w:rPr>
            </w:pPr>
            <w:r>
              <w:rPr>
                <w:rFonts w:ascii="宋体" w:hAnsi="宋体" w:cs="宋体" w:eastAsia="宋体" w:hint="default"/>
                <w:sz w:val="18"/>
                <w:szCs w:val="18"/>
              </w:rPr>
              <w:t>司领取</w:t>
            </w:r>
          </w:p>
          <w:p>
            <w:pPr>
              <w:pStyle w:val="TableParagraph"/>
              <w:spacing w:line="240" w:lineRule="auto"/>
              <w:ind w:left="99" w:right="100" w:firstLine="44"/>
              <w:jc w:val="left"/>
              <w:rPr>
                <w:rFonts w:ascii="宋体" w:hAnsi="宋体" w:cs="宋体" w:eastAsia="宋体" w:hint="default"/>
                <w:sz w:val="18"/>
                <w:szCs w:val="18"/>
              </w:rPr>
            </w:pPr>
            <w:r>
              <w:rPr>
                <w:rFonts w:ascii="宋体" w:hAnsi="宋体" w:cs="宋体" w:eastAsia="宋体" w:hint="default"/>
                <w:sz w:val="18"/>
                <w:szCs w:val="18"/>
              </w:rPr>
              <w:t>的报酬 </w:t>
            </w:r>
            <w:r>
              <w:rPr>
                <w:rFonts w:ascii="宋体" w:hAnsi="宋体" w:cs="宋体" w:eastAsia="宋体" w:hint="default"/>
                <w:spacing w:val="-23"/>
                <w:sz w:val="18"/>
                <w:szCs w:val="18"/>
              </w:rPr>
              <w:t>总额（万</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43" w:right="0"/>
              <w:jc w:val="left"/>
              <w:rPr>
                <w:rFonts w:ascii="宋体" w:hAnsi="宋体" w:cs="宋体" w:eastAsia="宋体" w:hint="default"/>
                <w:sz w:val="18"/>
                <w:szCs w:val="18"/>
              </w:rPr>
            </w:pPr>
            <w:r>
              <w:rPr>
                <w:rFonts w:ascii="宋体" w:hAnsi="宋体" w:cs="宋体" w:eastAsia="宋体" w:hint="default"/>
                <w:sz w:val="18"/>
                <w:szCs w:val="18"/>
              </w:rPr>
              <w:t>位或其</w:t>
            </w:r>
          </w:p>
          <w:p>
            <w:pPr>
              <w:pStyle w:val="TableParagraph"/>
              <w:spacing w:line="240" w:lineRule="auto"/>
              <w:ind w:left="143" w:right="145"/>
              <w:jc w:val="left"/>
              <w:rPr>
                <w:rFonts w:ascii="宋体" w:hAnsi="宋体" w:cs="宋体" w:eastAsia="宋体" w:hint="default"/>
                <w:sz w:val="18"/>
                <w:szCs w:val="18"/>
              </w:rPr>
            </w:pPr>
            <w:r>
              <w:rPr>
                <w:rFonts w:ascii="宋体" w:hAnsi="宋体" w:cs="宋体" w:eastAsia="宋体" w:hint="default"/>
                <w:sz w:val="18"/>
                <w:szCs w:val="18"/>
              </w:rPr>
              <w:t>他关联 单位领</w:t>
            </w: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5"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100"/>
              <w:jc w:val="righ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（税</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99" w:right="0"/>
              <w:jc w:val="left"/>
              <w:rPr>
                <w:rFonts w:ascii="宋体" w:hAnsi="宋体" w:cs="宋体" w:eastAsia="宋体" w:hint="default"/>
                <w:sz w:val="18"/>
                <w:szCs w:val="18"/>
              </w:rPr>
            </w:pPr>
            <w:r>
              <w:rPr>
                <w:rFonts w:ascii="宋体" w:hAnsi="宋体" w:cs="宋体" w:eastAsia="宋体" w:hint="default"/>
                <w:sz w:val="18"/>
                <w:szCs w:val="18"/>
              </w:rPr>
              <w:t>取报酬、</w:t>
            </w:r>
          </w:p>
        </w:tc>
      </w:tr>
      <w:tr>
        <w:trPr>
          <w:trHeight w:val="242"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233" w:right="0"/>
              <w:jc w:val="left"/>
              <w:rPr>
                <w:rFonts w:ascii="宋体" w:hAnsi="宋体" w:cs="宋体" w:eastAsia="宋体" w:hint="default"/>
                <w:sz w:val="18"/>
                <w:szCs w:val="18"/>
              </w:rPr>
            </w:pPr>
            <w:r>
              <w:rPr>
                <w:rFonts w:ascii="宋体" w:hAnsi="宋体" w:cs="宋体" w:eastAsia="宋体" w:hint="default"/>
                <w:sz w:val="18"/>
                <w:szCs w:val="18"/>
              </w:rPr>
              <w:t>前）</w:t>
            </w:r>
          </w:p>
        </w:tc>
        <w:tc>
          <w:tcPr>
            <w:tcW w:w="846"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233" w:right="0"/>
              <w:jc w:val="left"/>
              <w:rPr>
                <w:rFonts w:ascii="宋体" w:hAnsi="宋体" w:cs="宋体" w:eastAsia="宋体" w:hint="default"/>
                <w:sz w:val="18"/>
                <w:szCs w:val="18"/>
              </w:rPr>
            </w:pPr>
            <w:r>
              <w:rPr>
                <w:rFonts w:ascii="宋体" w:hAnsi="宋体" w:cs="宋体" w:eastAsia="宋体" w:hint="default"/>
                <w:sz w:val="18"/>
                <w:szCs w:val="18"/>
              </w:rPr>
              <w:t>津贴</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王道明</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52</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1"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49.48</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丁晓枫</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54"/>
              <w:jc w:val="left"/>
              <w:rPr>
                <w:rFonts w:ascii="宋体" w:hAnsi="宋体" w:cs="宋体" w:eastAsia="宋体" w:hint="default"/>
                <w:sz w:val="18"/>
                <w:szCs w:val="18"/>
              </w:rPr>
            </w:pPr>
            <w:r>
              <w:rPr>
                <w:rFonts w:ascii="宋体" w:hAnsi="宋体" w:cs="宋体" w:eastAsia="宋体" w:hint="default"/>
                <w:spacing w:val="29"/>
                <w:sz w:val="18"/>
                <w:szCs w:val="18"/>
              </w:rPr>
              <w:t>董事、</w:t>
            </w:r>
            <w:r>
              <w:rPr>
                <w:rFonts w:ascii="宋体" w:hAnsi="宋体" w:cs="宋体" w:eastAsia="宋体" w:hint="default"/>
                <w:spacing w:val="-46"/>
                <w:sz w:val="18"/>
                <w:szCs w:val="18"/>
              </w:rPr>
              <w:t> </w:t>
            </w:r>
            <w:r>
              <w:rPr>
                <w:rFonts w:ascii="宋体" w:hAnsi="宋体" w:cs="宋体" w:eastAsia="宋体" w:hint="default"/>
                <w:sz w:val="18"/>
                <w:szCs w:val="18"/>
              </w:rPr>
              <w:t>总经理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53</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97.06</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刘长友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50</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716"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王  贵</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49</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846"/>
        <w:gridCol w:w="845"/>
        <w:gridCol w:w="845"/>
        <w:gridCol w:w="845"/>
        <w:gridCol w:w="845"/>
        <w:gridCol w:w="845"/>
        <w:gridCol w:w="846"/>
        <w:gridCol w:w="846"/>
        <w:gridCol w:w="846"/>
        <w:gridCol w:w="846"/>
        <w:gridCol w:w="846"/>
      </w:tblGrid>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陶喜军</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367"/>
              <w:jc w:val="righ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51</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于金友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367"/>
              <w:jc w:val="righ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58</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宋颀年</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367"/>
              <w:jc w:val="right"/>
              <w:rPr>
                <w:rFonts w:ascii="宋体" w:hAnsi="宋体" w:cs="宋体" w:eastAsia="宋体" w:hint="default"/>
                <w:sz w:val="18"/>
                <w:szCs w:val="18"/>
              </w:rPr>
            </w:pPr>
            <w:r>
              <w:rPr>
                <w:rFonts w:ascii="宋体" w:hAnsi="宋体" w:cs="宋体" w:eastAsia="宋体" w:hint="default"/>
                <w:sz w:val="18"/>
                <w:szCs w:val="18"/>
              </w:rPr>
              <w:t>董事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49</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朱小平</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32" w:lineRule="exact" w:before="112"/>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63</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于逸生</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60</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李一军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55</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赵世君</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独立董</w:t>
            </w:r>
            <w:r>
              <w:rPr>
                <w:rFonts w:ascii="宋体" w:hAnsi="宋体" w:cs="宋体" w:eastAsia="宋体" w:hint="default"/>
                <w:spacing w:val="-46"/>
                <w:sz w:val="18"/>
                <w:szCs w:val="18"/>
              </w:rPr>
              <w:t> </w:t>
            </w:r>
            <w:r>
              <w:rPr>
                <w:rFonts w:ascii="宋体" w:hAnsi="宋体" w:cs="宋体" w:eastAsia="宋体" w:hint="default"/>
                <w:sz w:val="18"/>
                <w:szCs w:val="18"/>
              </w:rPr>
              <w:t>事</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45</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徐丰年</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监事会</w:t>
            </w:r>
            <w:r>
              <w:rPr>
                <w:rFonts w:ascii="宋体" w:hAnsi="宋体" w:cs="宋体" w:eastAsia="宋体" w:hint="default"/>
                <w:spacing w:val="-46"/>
                <w:sz w:val="18"/>
                <w:szCs w:val="18"/>
              </w:rPr>
              <w:t> </w:t>
            </w:r>
            <w:r>
              <w:rPr>
                <w:rFonts w:ascii="宋体" w:hAnsi="宋体" w:cs="宋体" w:eastAsia="宋体" w:hint="default"/>
                <w:sz w:val="18"/>
                <w:szCs w:val="18"/>
              </w:rPr>
              <w:t>主席</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57</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84.27</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4"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于国良</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367"/>
              <w:jc w:val="righ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50</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6"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6"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245" w:hRule="exact"/>
        </w:trPr>
        <w:tc>
          <w:tcPr>
            <w:tcW w:w="846"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5" w:type="dxa"/>
            <w:tcBorders>
              <w:top w:val="single" w:sz="6" w:space="0" w:color="000000"/>
              <w:left w:val="single" w:sz="6" w:space="0" w:color="000000"/>
              <w:bottom w:val="nil" w:sz="6" w:space="0" w:color="auto"/>
              <w:right w:val="single" w:sz="6" w:space="0" w:color="000000"/>
            </w:tcBorders>
          </w:tcPr>
          <w:p>
            <w:pPr>
              <w:pStyle w:val="TableParagraph"/>
              <w:spacing w:line="220"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vMerge w:val="restart"/>
            <w:tcBorders>
              <w:top w:val="single" w:sz="6" w:space="0" w:color="000000"/>
              <w:left w:val="single" w:sz="6" w:space="0" w:color="000000"/>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c>
          <w:tcPr>
            <w:tcW w:w="846"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188"/>
              <w:jc w:val="right"/>
              <w:rPr>
                <w:rFonts w:ascii="宋体" w:hAnsi="宋体" w:cs="宋体" w:eastAsia="宋体" w:hint="default"/>
                <w:sz w:val="18"/>
                <w:szCs w:val="18"/>
              </w:rPr>
            </w:pPr>
            <w:r>
              <w:rPr>
                <w:rFonts w:ascii="宋体" w:hAnsi="宋体" w:cs="宋体" w:eastAsia="宋体" w:hint="default"/>
                <w:sz w:val="18"/>
                <w:szCs w:val="18"/>
              </w:rPr>
              <w:t>姜秀奇</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right="367"/>
              <w:jc w:val="right"/>
              <w:rPr>
                <w:rFonts w:ascii="宋体" w:hAnsi="宋体" w:cs="宋体" w:eastAsia="宋体" w:hint="default"/>
                <w:sz w:val="18"/>
                <w:szCs w:val="18"/>
              </w:rPr>
            </w:pPr>
            <w:r>
              <w:rPr>
                <w:rFonts w:ascii="宋体" w:hAnsi="宋体" w:cs="宋体" w:eastAsia="宋体" w:hint="default"/>
                <w:sz w:val="18"/>
                <w:szCs w:val="18"/>
              </w:rPr>
              <w:t>监事</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100"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45</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5" w:type="dxa"/>
            <w:tcBorders>
              <w:top w:val="nil" w:sz="6" w:space="0" w:color="auto"/>
              <w:left w:val="single" w:sz="6" w:space="0" w:color="000000"/>
              <w:bottom w:val="nil" w:sz="6" w:space="0" w:color="auto"/>
              <w:right w:val="single" w:sz="6" w:space="0" w:color="000000"/>
            </w:tcBorders>
          </w:tcPr>
          <w:p>
            <w:pPr>
              <w:pStyle w:val="TableParagraph"/>
              <w:spacing w:line="215"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8"/>
              <w:jc w:val="right"/>
              <w:rPr>
                <w:rFonts w:ascii="Times New Roman" w:hAnsi="Times New Roman" w:cs="Times New Roman" w:eastAsia="Times New Roman" w:hint="default"/>
                <w:sz w:val="18"/>
                <w:szCs w:val="18"/>
              </w:rPr>
            </w:pPr>
            <w:r>
              <w:rPr>
                <w:rFonts w:ascii="Times New Roman"/>
                <w:sz w:val="18"/>
              </w:rPr>
              <w:t>0</w:t>
            </w:r>
          </w:p>
        </w:tc>
        <w:tc>
          <w:tcPr>
            <w:tcW w:w="846" w:type="dxa"/>
            <w:vMerge/>
            <w:tcBorders>
              <w:left w:val="single" w:sz="6" w:space="0" w:color="000000"/>
              <w:right w:val="single" w:sz="6" w:space="0" w:color="000000"/>
            </w:tcBorders>
          </w:tcPr>
          <w:p>
            <w:pP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99"/>
              <w:jc w:val="right"/>
              <w:rPr>
                <w:rFonts w:ascii="Times New Roman" w:hAnsi="Times New Roman" w:cs="Times New Roman" w:eastAsia="Times New Roman" w:hint="default"/>
                <w:sz w:val="18"/>
                <w:szCs w:val="18"/>
              </w:rPr>
            </w:pPr>
            <w:r>
              <w:rPr>
                <w:rFonts w:ascii="Times New Roman"/>
                <w:sz w:val="18"/>
              </w:rPr>
              <w:t>26.07</w:t>
            </w:r>
          </w:p>
        </w:tc>
        <w:tc>
          <w:tcPr>
            <w:tcW w:w="846" w:type="dxa"/>
            <w:tcBorders>
              <w:top w:val="nil" w:sz="6" w:space="0" w:color="auto"/>
              <w:left w:val="single" w:sz="6" w:space="0" w:color="000000"/>
              <w:bottom w:val="nil" w:sz="6" w:space="0" w:color="auto"/>
              <w:right w:val="single" w:sz="6" w:space="0" w:color="000000"/>
            </w:tcBorders>
          </w:tcPr>
          <w:p>
            <w:pPr>
              <w:pStyle w:val="TableParagraph"/>
              <w:spacing w:line="201" w:lineRule="exact"/>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237" w:hRule="exact"/>
        </w:trPr>
        <w:tc>
          <w:tcPr>
            <w:tcW w:w="846"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nil" w:sz="6" w:space="0" w:color="auto"/>
              <w:left w:val="single" w:sz="6" w:space="0" w:color="000000"/>
              <w:bottom w:val="single" w:sz="6" w:space="0" w:color="000000"/>
              <w:right w:val="single" w:sz="6" w:space="0" w:color="000000"/>
            </w:tcBorders>
          </w:tcPr>
          <w:p>
            <w:pPr>
              <w:pStyle w:val="TableParagraph"/>
              <w:spacing w:line="202"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vMerge/>
            <w:tcBorders>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c>
          <w:tcPr>
            <w:tcW w:w="846" w:type="dxa"/>
            <w:tcBorders>
              <w:top w:val="nil" w:sz="6" w:space="0" w:color="auto"/>
              <w:left w:val="single" w:sz="6" w:space="0" w:color="000000"/>
              <w:bottom w:val="single" w:sz="6" w:space="0" w:color="000000"/>
              <w:right w:val="single" w:sz="6" w:space="0" w:color="000000"/>
            </w:tcBorders>
          </w:tcPr>
          <w:p>
            <w:pPr/>
          </w:p>
        </w:tc>
      </w:tr>
      <w:tr>
        <w:trPr>
          <w:trHeight w:val="94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史晓丹</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pacing w:val="29"/>
                <w:sz w:val="18"/>
                <w:szCs w:val="18"/>
              </w:rPr>
              <w:t>副总经</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37" w:lineRule="auto"/>
              <w:ind w:left="100" w:right="54"/>
              <w:jc w:val="both"/>
              <w:rPr>
                <w:rFonts w:ascii="宋体" w:hAnsi="宋体" w:cs="宋体" w:eastAsia="宋体" w:hint="default"/>
                <w:sz w:val="18"/>
                <w:szCs w:val="18"/>
              </w:rPr>
            </w:pPr>
            <w:r>
              <w:rPr>
                <w:rFonts w:ascii="宋体" w:hAnsi="宋体" w:cs="宋体" w:eastAsia="宋体" w:hint="default"/>
                <w:spacing w:val="29"/>
                <w:sz w:val="18"/>
                <w:szCs w:val="18"/>
              </w:rPr>
              <w:t>理、董</w:t>
            </w:r>
            <w:r>
              <w:rPr>
                <w:rFonts w:ascii="宋体" w:hAnsi="宋体" w:cs="宋体" w:eastAsia="宋体" w:hint="default"/>
                <w:spacing w:val="-46"/>
                <w:sz w:val="18"/>
                <w:szCs w:val="18"/>
              </w:rPr>
              <w:t> </w:t>
            </w:r>
            <w:r>
              <w:rPr>
                <w:rFonts w:ascii="宋体" w:hAnsi="宋体" w:cs="宋体" w:eastAsia="宋体" w:hint="default"/>
                <w:spacing w:val="29"/>
                <w:sz w:val="18"/>
                <w:szCs w:val="18"/>
              </w:rPr>
              <w:t>事会秘</w:t>
            </w:r>
            <w:r>
              <w:rPr>
                <w:rFonts w:ascii="宋体" w:hAnsi="宋体" w:cs="宋体" w:eastAsia="宋体" w:hint="default"/>
                <w:spacing w:val="-46"/>
                <w:sz w:val="18"/>
                <w:szCs w:val="18"/>
              </w:rPr>
              <w:t> </w:t>
            </w:r>
            <w:r>
              <w:rPr>
                <w:rFonts w:ascii="宋体" w:hAnsi="宋体" w:cs="宋体" w:eastAsia="宋体" w:hint="default"/>
                <w:sz w:val="18"/>
                <w:szCs w:val="18"/>
              </w:rPr>
              <w:t>书</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z w:val="18"/>
              </w:rPr>
              <w:t>52</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right="99"/>
              <w:jc w:val="right"/>
              <w:rPr>
                <w:rFonts w:ascii="Times New Roman" w:hAnsi="Times New Roman" w:cs="Times New Roman" w:eastAsia="Times New Roman" w:hint="default"/>
                <w:sz w:val="18"/>
                <w:szCs w:val="18"/>
              </w:rPr>
            </w:pPr>
            <w:r>
              <w:rPr>
                <w:rFonts w:ascii="Times New Roman"/>
                <w:sz w:val="18"/>
              </w:rPr>
              <w:t>70.94</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right="188"/>
              <w:jc w:val="right"/>
              <w:rPr>
                <w:rFonts w:ascii="宋体" w:hAnsi="宋体" w:cs="宋体" w:eastAsia="宋体" w:hint="default"/>
                <w:sz w:val="18"/>
                <w:szCs w:val="18"/>
              </w:rPr>
            </w:pPr>
            <w:r>
              <w:rPr>
                <w:rFonts w:ascii="宋体" w:hAnsi="宋体" w:cs="宋体" w:eastAsia="宋体" w:hint="default"/>
                <w:sz w:val="18"/>
                <w:szCs w:val="18"/>
              </w:rPr>
              <w:t>杨占海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副总经</w:t>
            </w:r>
            <w:r>
              <w:rPr>
                <w:rFonts w:ascii="宋体" w:hAnsi="宋体" w:cs="宋体" w:eastAsia="宋体" w:hint="default"/>
                <w:spacing w:val="-46"/>
                <w:sz w:val="18"/>
                <w:szCs w:val="18"/>
              </w:rPr>
              <w:t> </w:t>
            </w:r>
            <w:r>
              <w:rPr>
                <w:rFonts w:ascii="宋体" w:hAnsi="宋体" w:cs="宋体" w:eastAsia="宋体" w:hint="default"/>
                <w:sz w:val="18"/>
                <w:szCs w:val="18"/>
              </w:rPr>
              <w:t>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47</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35.67</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29"/>
                <w:sz w:val="18"/>
                <w:szCs w:val="18"/>
              </w:rPr>
              <w:t>明友珍</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32" w:lineRule="exact" w:before="24"/>
              <w:ind w:left="100" w:right="55"/>
              <w:jc w:val="left"/>
              <w:rPr>
                <w:rFonts w:ascii="宋体" w:hAnsi="宋体" w:cs="宋体" w:eastAsia="宋体" w:hint="default"/>
                <w:sz w:val="18"/>
                <w:szCs w:val="18"/>
              </w:rPr>
            </w:pPr>
            <w:r>
              <w:rPr>
                <w:rFonts w:ascii="宋体" w:hAnsi="宋体" w:cs="宋体" w:eastAsia="宋体" w:hint="default"/>
                <w:spacing w:val="29"/>
                <w:sz w:val="18"/>
                <w:szCs w:val="18"/>
              </w:rPr>
              <w:t>（已离</w:t>
            </w:r>
            <w:r>
              <w:rPr>
                <w:rFonts w:ascii="宋体" w:hAnsi="宋体" w:cs="宋体" w:eastAsia="宋体" w:hint="default"/>
                <w:spacing w:val="-46"/>
                <w:sz w:val="18"/>
                <w:szCs w:val="18"/>
              </w:rPr>
              <w:t> </w:t>
            </w:r>
            <w:r>
              <w:rPr>
                <w:rFonts w:ascii="宋体" w:hAnsi="宋体" w:cs="宋体" w:eastAsia="宋体" w:hint="default"/>
                <w:sz w:val="18"/>
                <w:szCs w:val="18"/>
              </w:rPr>
              <w:t>任）</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副总经</w:t>
            </w:r>
            <w:r>
              <w:rPr>
                <w:rFonts w:ascii="宋体" w:hAnsi="宋体" w:cs="宋体" w:eastAsia="宋体" w:hint="default"/>
                <w:spacing w:val="-46"/>
                <w:sz w:val="18"/>
                <w:szCs w:val="18"/>
              </w:rPr>
              <w:t> </w:t>
            </w:r>
            <w:r>
              <w:rPr>
                <w:rFonts w:ascii="宋体" w:hAnsi="宋体" w:cs="宋体" w:eastAsia="宋体" w:hint="default"/>
                <w:sz w:val="18"/>
                <w:szCs w:val="18"/>
              </w:rPr>
              <w:t>理</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50</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2" w:lineRule="exact" w:before="87"/>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42"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 </w:t>
            </w:r>
            <w:r>
              <w:rPr>
                <w:rFonts w:ascii="Times New Roman" w:hAnsi="Times New Roman" w:cs="Times New Roman" w:eastAsia="Times New Roman" w:hint="default"/>
                <w:sz w:val="18"/>
                <w:szCs w:val="18"/>
              </w:rPr>
              <w:t>17</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14.36</w:t>
            </w:r>
          </w:p>
        </w:tc>
        <w:tc>
          <w:tcPr>
            <w:tcW w:w="846" w:type="dxa"/>
            <w:tcBorders>
              <w:top w:val="single" w:sz="6" w:space="0" w:color="000000"/>
              <w:left w:val="single" w:sz="6" w:space="0" w:color="000000"/>
              <w:bottom w:val="single" w:sz="6" w:space="0" w:color="000000"/>
              <w:right w:val="single" w:sz="6" w:space="0" w:color="000000"/>
            </w:tcBorders>
          </w:tcPr>
          <w:p>
            <w:pPr/>
          </w:p>
        </w:tc>
      </w:tr>
      <w:tr>
        <w:trPr>
          <w:trHeight w:val="716"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pacing w:val="29"/>
                <w:sz w:val="18"/>
                <w:szCs w:val="18"/>
              </w:rPr>
              <w:t>高建国</w:t>
            </w:r>
            <w:r>
              <w:rPr>
                <w:rFonts w:ascii="宋体" w:hAnsi="宋体" w:cs="宋体" w:eastAsia="宋体" w:hint="default"/>
                <w:spacing w:val="-46"/>
                <w:sz w:val="18"/>
                <w:szCs w:val="18"/>
              </w:rPr>
              <w:t> </w:t>
            </w:r>
            <w:r>
              <w:rPr>
                <w:rFonts w:ascii="宋体" w:hAnsi="宋体" w:cs="宋体" w:eastAsia="宋体" w:hint="default"/>
                <w:sz w:val="18"/>
                <w:szCs w:val="18"/>
              </w:rPr>
            </w:r>
          </w:p>
          <w:p>
            <w:pPr>
              <w:pStyle w:val="TableParagraph"/>
              <w:spacing w:line="232" w:lineRule="exact" w:before="24"/>
              <w:ind w:left="100" w:right="55"/>
              <w:jc w:val="left"/>
              <w:rPr>
                <w:rFonts w:ascii="宋体" w:hAnsi="宋体" w:cs="宋体" w:eastAsia="宋体" w:hint="default"/>
                <w:sz w:val="18"/>
                <w:szCs w:val="18"/>
              </w:rPr>
            </w:pPr>
            <w:r>
              <w:rPr>
                <w:rFonts w:ascii="宋体" w:hAnsi="宋体" w:cs="宋体" w:eastAsia="宋体" w:hint="default"/>
                <w:spacing w:val="29"/>
                <w:sz w:val="18"/>
                <w:szCs w:val="18"/>
              </w:rPr>
              <w:t>（已离</w:t>
            </w:r>
            <w:r>
              <w:rPr>
                <w:rFonts w:ascii="宋体" w:hAnsi="宋体" w:cs="宋体" w:eastAsia="宋体" w:hint="default"/>
                <w:spacing w:val="-46"/>
                <w:sz w:val="18"/>
                <w:szCs w:val="18"/>
              </w:rPr>
              <w:t> </w:t>
            </w:r>
            <w:r>
              <w:rPr>
                <w:rFonts w:ascii="宋体" w:hAnsi="宋体" w:cs="宋体" w:eastAsia="宋体" w:hint="default"/>
                <w:sz w:val="18"/>
                <w:szCs w:val="18"/>
              </w:rPr>
              <w:t>任）</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7"/>
              <w:ind w:left="100" w:right="54"/>
              <w:jc w:val="left"/>
              <w:rPr>
                <w:rFonts w:ascii="宋体" w:hAnsi="宋体" w:cs="宋体" w:eastAsia="宋体" w:hint="default"/>
                <w:sz w:val="18"/>
                <w:szCs w:val="18"/>
              </w:rPr>
            </w:pPr>
            <w:r>
              <w:rPr>
                <w:rFonts w:ascii="宋体" w:hAnsi="宋体" w:cs="宋体" w:eastAsia="宋体" w:hint="default"/>
                <w:spacing w:val="29"/>
                <w:sz w:val="18"/>
                <w:szCs w:val="18"/>
              </w:rPr>
              <w:t>总会计</w:t>
            </w:r>
            <w:r>
              <w:rPr>
                <w:rFonts w:ascii="宋体" w:hAnsi="宋体" w:cs="宋体" w:eastAsia="宋体" w:hint="default"/>
                <w:spacing w:val="-46"/>
                <w:sz w:val="18"/>
                <w:szCs w:val="18"/>
              </w:rPr>
              <w:t> </w:t>
            </w:r>
            <w:r>
              <w:rPr>
                <w:rFonts w:ascii="宋体" w:hAnsi="宋体" w:cs="宋体" w:eastAsia="宋体" w:hint="default"/>
                <w:sz w:val="18"/>
                <w:szCs w:val="18"/>
              </w:rPr>
              <w:t>师</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40</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12</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13" w:lineRule="exact"/>
              <w:ind w:left="10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p>
          <w:p>
            <w:pPr>
              <w:pStyle w:val="TableParagraph"/>
              <w:spacing w:line="233" w:lineRule="exact"/>
              <w:ind w:left="10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17</w:t>
            </w:r>
          </w:p>
          <w:p>
            <w:pPr>
              <w:pStyle w:val="TableParagraph"/>
              <w:spacing w:line="227"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61.66</w:t>
            </w:r>
          </w:p>
        </w:tc>
        <w:tc>
          <w:tcPr>
            <w:tcW w:w="846" w:type="dxa"/>
            <w:tcBorders>
              <w:top w:val="single" w:sz="6" w:space="0" w:color="000000"/>
              <w:left w:val="single" w:sz="6" w:space="0" w:color="000000"/>
              <w:bottom w:val="single" w:sz="6" w:space="0" w:color="000000"/>
              <w:right w:val="single" w:sz="6" w:space="0" w:color="000000"/>
            </w:tcBorders>
          </w:tcPr>
          <w:p>
            <w:pPr/>
          </w:p>
        </w:tc>
      </w:tr>
      <w:tr>
        <w:trPr>
          <w:trHeight w:val="248" w:hRule="exact"/>
        </w:trPr>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07" w:lineRule="exact"/>
              <w:ind w:right="234"/>
              <w:jc w:val="right"/>
              <w:rPr>
                <w:rFonts w:ascii="宋体" w:hAnsi="宋体" w:cs="宋体" w:eastAsia="宋体" w:hint="default"/>
                <w:sz w:val="18"/>
                <w:szCs w:val="18"/>
              </w:rPr>
            </w:pPr>
            <w:r>
              <w:rPr>
                <w:rFonts w:ascii="宋体" w:hAnsi="宋体" w:cs="宋体" w:eastAsia="宋体" w:hint="default"/>
                <w:sz w:val="18"/>
                <w:szCs w:val="18"/>
              </w:rPr>
              <w:t>合计</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388"/>
              <w:jc w:val="right"/>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w:t>
            </w:r>
          </w:p>
        </w:tc>
        <w:tc>
          <w:tcPr>
            <w:tcW w:w="8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Times New Roman" w:hAnsi="Times New Roman" w:cs="Times New Roman" w:eastAsia="Times New Roman" w:hint="default"/>
                <w:sz w:val="18"/>
                <w:szCs w:val="18"/>
              </w:rPr>
            </w:pPr>
            <w:r>
              <w:rPr>
                <w:rFonts w:ascii="Times New Roman"/>
                <w:sz w:val="18"/>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8"/>
              <w:jc w:val="right"/>
              <w:rPr>
                <w:rFonts w:ascii="Times New Roman" w:hAnsi="Times New Roman" w:cs="Times New Roman" w:eastAsia="Times New Roman" w:hint="default"/>
                <w:sz w:val="18"/>
                <w:szCs w:val="18"/>
              </w:rPr>
            </w:pPr>
            <w:r>
              <w:rPr>
                <w:rFonts w:ascii="Times New Roman"/>
                <w:sz w:val="18"/>
              </w:rPr>
              <w:t>0</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1"/>
              <w:jc w:val="center"/>
              <w:rPr>
                <w:rFonts w:ascii="Times New Roman" w:hAnsi="Times New Roman" w:cs="Times New Roman" w:eastAsia="Times New Roman" w:hint="default"/>
                <w:sz w:val="18"/>
                <w:szCs w:val="18"/>
              </w:rPr>
            </w:pPr>
            <w:r>
              <w:rPr>
                <w:rFonts w:ascii="Times New Roman"/>
                <w:sz w:val="18"/>
              </w:rPr>
              <w:t>/</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9"/>
              <w:jc w:val="right"/>
              <w:rPr>
                <w:rFonts w:ascii="Times New Roman" w:hAnsi="Times New Roman" w:cs="Times New Roman" w:eastAsia="Times New Roman" w:hint="default"/>
                <w:sz w:val="18"/>
                <w:szCs w:val="18"/>
              </w:rPr>
            </w:pPr>
            <w:r>
              <w:rPr>
                <w:rFonts w:ascii="Times New Roman"/>
                <w:sz w:val="18"/>
              </w:rPr>
              <w:t>479.51</w:t>
            </w:r>
          </w:p>
        </w:tc>
        <w:tc>
          <w:tcPr>
            <w:tcW w:w="8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3"/>
              <w:jc w:val="center"/>
              <w:rPr>
                <w:rFonts w:ascii="Times New Roman" w:hAnsi="Times New Roman" w:cs="Times New Roman" w:eastAsia="Times New Roman" w:hint="default"/>
                <w:sz w:val="18"/>
                <w:szCs w:val="18"/>
              </w:rPr>
            </w:pPr>
            <w:r>
              <w:rPr>
                <w:rFonts w:ascii="Times New Roman"/>
                <w:sz w:val="18"/>
              </w:rPr>
              <w:t>/</w:t>
            </w:r>
          </w:p>
        </w:tc>
      </w:tr>
    </w:tbl>
    <w:p>
      <w:pPr>
        <w:spacing w:line="238"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王道明</w:t>
      </w:r>
      <w:r>
        <w:rPr>
          <w:rFonts w:ascii="宋体" w:hAnsi="宋体" w:cs="宋体" w:eastAsia="宋体" w:hint="default"/>
          <w:sz w:val="18"/>
          <w:szCs w:val="18"/>
        </w:rPr>
        <w:t>：</w:t>
      </w:r>
      <w:r>
        <w:rPr>
          <w:rFonts w:ascii="宋体" w:hAnsi="宋体" w:cs="宋体" w:eastAsia="宋体" w:hint="default"/>
          <w:sz w:val="21"/>
          <w:szCs w:val="21"/>
        </w:rPr>
        <w:t>历任北大荒农垦集团总公司建三江分公司党委副书记、总经理，党委书记，北大荒农</w:t>
      </w:r>
    </w:p>
    <w:p>
      <w:pPr>
        <w:spacing w:line="272" w:lineRule="exact" w:before="26"/>
        <w:ind w:left="141" w:right="905" w:firstLine="0"/>
        <w:jc w:val="left"/>
        <w:rPr>
          <w:rFonts w:ascii="宋体" w:hAnsi="宋体" w:cs="宋体" w:eastAsia="宋体" w:hint="default"/>
          <w:sz w:val="21"/>
          <w:szCs w:val="21"/>
        </w:rPr>
      </w:pPr>
      <w:r>
        <w:rPr>
          <w:rFonts w:ascii="宋体" w:hAnsi="宋体" w:cs="宋体" w:eastAsia="宋体" w:hint="default"/>
          <w:sz w:val="21"/>
          <w:szCs w:val="21"/>
        </w:rPr>
        <w:t>垦集团总公司哈尔滨分公司党委书记，现任公司董事长。 </w:t>
      </w:r>
      <w:r>
        <w:rPr>
          <w:rFonts w:ascii="宋体" w:hAnsi="宋体" w:cs="宋体" w:eastAsia="宋体" w:hint="default"/>
          <w:spacing w:val="-2"/>
          <w:sz w:val="21"/>
          <w:szCs w:val="21"/>
        </w:rPr>
        <w:t>丁晓枫</w:t>
      </w:r>
      <w:r>
        <w:rPr>
          <w:rFonts w:ascii="宋体" w:hAnsi="宋体" w:cs="宋体" w:eastAsia="宋体" w:hint="default"/>
          <w:spacing w:val="-2"/>
          <w:sz w:val="18"/>
          <w:szCs w:val="18"/>
        </w:rPr>
        <w:t>：</w:t>
      </w:r>
      <w:r>
        <w:rPr>
          <w:rFonts w:ascii="宋体" w:hAnsi="宋体" w:cs="宋体" w:eastAsia="宋体" w:hint="default"/>
          <w:spacing w:val="-2"/>
          <w:sz w:val="21"/>
          <w:szCs w:val="21"/>
        </w:rPr>
        <w:t>历任黑龙江省建边农场副场长，场长，黑龙江省嫩江农场场长，北大荒农垦集团总公</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司哈尔滨分公司副总经理、党委委员。现任公司董事、总经理。 </w:t>
      </w:r>
      <w:r>
        <w:rPr>
          <w:rFonts w:ascii="宋体" w:hAnsi="宋体" w:cs="宋体" w:eastAsia="宋体" w:hint="default"/>
          <w:spacing w:val="-2"/>
          <w:sz w:val="21"/>
          <w:szCs w:val="21"/>
        </w:rPr>
        <w:t>刘长友</w:t>
      </w:r>
      <w:r>
        <w:rPr>
          <w:rFonts w:ascii="宋体" w:hAnsi="宋体" w:cs="宋体" w:eastAsia="宋体" w:hint="default"/>
          <w:spacing w:val="-2"/>
          <w:sz w:val="18"/>
          <w:szCs w:val="18"/>
        </w:rPr>
        <w:t>：</w:t>
      </w:r>
      <w:r>
        <w:rPr>
          <w:rFonts w:ascii="宋体" w:hAnsi="宋体" w:cs="宋体" w:eastAsia="宋体" w:hint="default"/>
          <w:spacing w:val="-2"/>
          <w:sz w:val="21"/>
          <w:szCs w:val="21"/>
        </w:rPr>
        <w:t>历任北大荒农垦集团总公司宝泉岭分公司副总经理、党委委员。现任北大荒农垦集团</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总公司宝泉岭分公司总经理、党委副书记。</w:t>
      </w:r>
    </w:p>
    <w:p>
      <w:pPr>
        <w:spacing w:line="272" w:lineRule="exact" w:before="0"/>
        <w:ind w:left="141" w:right="823" w:firstLine="0"/>
        <w:jc w:val="left"/>
        <w:rPr>
          <w:rFonts w:ascii="宋体" w:hAnsi="宋体" w:cs="宋体" w:eastAsia="宋体" w:hint="default"/>
          <w:sz w:val="21"/>
          <w:szCs w:val="21"/>
        </w:rPr>
      </w:pPr>
      <w:r>
        <w:rPr>
          <w:rFonts w:ascii="宋体" w:hAnsi="宋体" w:cs="宋体" w:eastAsia="宋体" w:hint="default"/>
          <w:sz w:val="21"/>
          <w:szCs w:val="21"/>
        </w:rPr>
        <w:t>王 贵</w:t>
      </w:r>
      <w:r>
        <w:rPr>
          <w:rFonts w:ascii="宋体" w:hAnsi="宋体" w:cs="宋体" w:eastAsia="宋体" w:hint="default"/>
          <w:sz w:val="18"/>
          <w:szCs w:val="18"/>
        </w:rPr>
        <w:t>：</w:t>
      </w:r>
      <w:r>
        <w:rPr>
          <w:rFonts w:ascii="宋体" w:hAnsi="宋体" w:cs="宋体" w:eastAsia="宋体" w:hint="default"/>
          <w:sz w:val="21"/>
          <w:szCs w:val="21"/>
        </w:rPr>
        <w:t>历任北大荒农垦集团总公司北安分公司党委委员、副总经理，西藏自治区日喀则地区</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3"/>
          <w:sz w:val="21"/>
          <w:szCs w:val="21"/>
        </w:rPr>
        <w:t>康马县县委书记、北安分公司党委委员、副总经理，现任北大荒农垦集团总公司红兴隆分公司</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党委副书记、总经理。 陶喜军</w:t>
      </w:r>
      <w:r>
        <w:rPr>
          <w:rFonts w:ascii="宋体" w:hAnsi="宋体" w:cs="宋体" w:eastAsia="宋体" w:hint="default"/>
          <w:sz w:val="18"/>
          <w:szCs w:val="18"/>
        </w:rPr>
        <w:t>：</w:t>
      </w:r>
      <w:r>
        <w:rPr>
          <w:rFonts w:ascii="宋体" w:hAnsi="宋体" w:cs="宋体" w:eastAsia="宋体" w:hint="default"/>
          <w:sz w:val="21"/>
          <w:szCs w:val="21"/>
        </w:rPr>
        <w:t>历任北大荒农垦集团总公司北安分公司副总经理、党委委员，建三江分公司总经理、</w:t>
      </w:r>
      <w:r>
        <w:rPr>
          <w:rFonts w:ascii="宋体" w:hAnsi="宋体" w:cs="宋体" w:eastAsia="宋体" w:hint="default"/>
          <w:sz w:val="21"/>
          <w:szCs w:val="21"/>
        </w:rPr>
        <w:t> 党委副书记，现任北大荒农垦集团总公司建三江分公司党委书。 </w:t>
      </w:r>
      <w:r>
        <w:rPr>
          <w:rFonts w:ascii="宋体" w:hAnsi="宋体" w:cs="宋体" w:eastAsia="宋体" w:hint="default"/>
          <w:spacing w:val="-2"/>
          <w:sz w:val="21"/>
          <w:szCs w:val="21"/>
        </w:rPr>
        <w:t>于金友</w:t>
      </w:r>
      <w:r>
        <w:rPr>
          <w:rFonts w:ascii="宋体" w:hAnsi="宋体" w:cs="宋体" w:eastAsia="宋体" w:hint="default"/>
          <w:spacing w:val="-2"/>
          <w:sz w:val="18"/>
          <w:szCs w:val="18"/>
        </w:rPr>
        <w:t>：</w:t>
      </w:r>
      <w:r>
        <w:rPr>
          <w:rFonts w:ascii="宋体" w:hAnsi="宋体" w:cs="宋体" w:eastAsia="宋体" w:hint="default"/>
          <w:spacing w:val="-2"/>
          <w:sz w:val="21"/>
          <w:szCs w:val="21"/>
        </w:rPr>
        <w:t>历任北大荒农垦集团总公司建三江分公司副总经理、党委委员。现任北大荒农垦集团</w:t>
      </w:r>
    </w:p>
    <w:p>
      <w:pPr>
        <w:spacing w:after="0" w:line="272"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6"/>
        <w:rPr>
          <w:rFonts w:ascii="宋体" w:hAnsi="宋体" w:cs="宋体" w:eastAsia="宋体" w:hint="default"/>
          <w:sz w:val="17"/>
          <w:szCs w:val="17"/>
        </w:rPr>
      </w:pPr>
    </w:p>
    <w:p>
      <w:pPr>
        <w:spacing w:line="237" w:lineRule="auto" w:before="37"/>
        <w:ind w:left="141" w:right="794" w:firstLine="0"/>
        <w:jc w:val="left"/>
        <w:rPr>
          <w:rFonts w:ascii="宋体" w:hAnsi="宋体" w:cs="宋体" w:eastAsia="宋体" w:hint="default"/>
          <w:sz w:val="21"/>
          <w:szCs w:val="21"/>
        </w:rPr>
      </w:pPr>
      <w:r>
        <w:rPr>
          <w:rFonts w:ascii="宋体" w:hAnsi="宋体" w:cs="宋体" w:eastAsia="宋体" w:hint="default"/>
          <w:sz w:val="21"/>
          <w:szCs w:val="21"/>
        </w:rPr>
        <w:t>总公司牡丹江分公司总经理、党委副书记。 宋颀年</w:t>
      </w:r>
      <w:r>
        <w:rPr>
          <w:rFonts w:ascii="宋体" w:hAnsi="宋体" w:cs="宋体" w:eastAsia="宋体" w:hint="default"/>
          <w:sz w:val="18"/>
          <w:szCs w:val="18"/>
        </w:rPr>
        <w:t>：</w:t>
      </w:r>
      <w:r>
        <w:rPr>
          <w:rFonts w:ascii="宋体" w:hAnsi="宋体" w:cs="宋体" w:eastAsia="宋体" w:hint="default"/>
          <w:sz w:val="21"/>
          <w:szCs w:val="21"/>
        </w:rPr>
        <w:t>曾任北大荒农业股份有限公司七星分公司总经理，公司党委副书记、纪委书记、工会</w:t>
      </w:r>
      <w:r>
        <w:rPr>
          <w:rFonts w:ascii="宋体" w:hAnsi="宋体" w:cs="宋体" w:eastAsia="宋体" w:hint="default"/>
          <w:sz w:val="21"/>
          <w:szCs w:val="21"/>
        </w:rPr>
        <w:t> 主席，完达山乳业股份有限公司董事长，现任集团总公司资产经营部部长。 朱小平</w:t>
      </w:r>
      <w:r>
        <w:rPr>
          <w:rFonts w:ascii="宋体" w:hAnsi="宋体" w:cs="宋体" w:eastAsia="宋体" w:hint="default"/>
          <w:sz w:val="18"/>
          <w:szCs w:val="18"/>
        </w:rPr>
        <w:t>：</w:t>
      </w:r>
      <w:r>
        <w:rPr>
          <w:rFonts w:ascii="宋体" w:hAnsi="宋体" w:cs="宋体" w:eastAsia="宋体" w:hint="default"/>
          <w:sz w:val="21"/>
          <w:szCs w:val="21"/>
        </w:rPr>
        <w:t>历任中国人民大学财政系副主任，会计系副主任、主任，中国人民大学副教授，现任</w:t>
      </w:r>
      <w:r>
        <w:rPr>
          <w:rFonts w:ascii="宋体" w:hAnsi="宋体" w:cs="宋体" w:eastAsia="宋体" w:hint="default"/>
          <w:sz w:val="21"/>
          <w:szCs w:val="21"/>
        </w:rPr>
        <w:t> 中国人民大学商学院教授、博士生导师，本公司独立董事。 于逸生</w:t>
      </w:r>
      <w:r>
        <w:rPr>
          <w:rFonts w:ascii="宋体" w:hAnsi="宋体" w:cs="宋体" w:eastAsia="宋体" w:hint="default"/>
          <w:sz w:val="18"/>
          <w:szCs w:val="18"/>
        </w:rPr>
        <w:t>：</w:t>
      </w:r>
      <w:r>
        <w:rPr>
          <w:rFonts w:ascii="宋体" w:hAnsi="宋体" w:cs="宋体" w:eastAsia="宋体" w:hint="default"/>
          <w:sz w:val="21"/>
          <w:szCs w:val="21"/>
        </w:rPr>
        <w:t>历任黑龙江大学法律系副主任、法学院党总支书记，现任黑龙江大学法学院院长，本</w:t>
      </w:r>
      <w:r>
        <w:rPr>
          <w:rFonts w:ascii="宋体" w:hAnsi="宋体" w:cs="宋体" w:eastAsia="宋体" w:hint="default"/>
          <w:sz w:val="21"/>
          <w:szCs w:val="21"/>
        </w:rPr>
        <w:t> 公司独立董事。 李一军</w:t>
      </w:r>
      <w:r>
        <w:rPr>
          <w:rFonts w:ascii="宋体" w:hAnsi="宋体" w:cs="宋体" w:eastAsia="宋体" w:hint="default"/>
          <w:sz w:val="18"/>
          <w:szCs w:val="18"/>
        </w:rPr>
        <w:t>：</w:t>
      </w:r>
      <w:r>
        <w:rPr>
          <w:rFonts w:ascii="宋体" w:hAnsi="宋体" w:cs="宋体" w:eastAsia="宋体" w:hint="default"/>
          <w:sz w:val="21"/>
          <w:szCs w:val="21"/>
        </w:rPr>
        <w:t>历任哈尔滨工业大学管理学院副教授、副院长、院长，现任哈尔滨工业大学管理学院</w:t>
      </w:r>
      <w:r>
        <w:rPr>
          <w:rFonts w:ascii="宋体" w:hAnsi="宋体" w:cs="宋体" w:eastAsia="宋体" w:hint="default"/>
          <w:sz w:val="21"/>
          <w:szCs w:val="21"/>
        </w:rPr>
        <w:t> 教授，本公司独立董事。 赵世君</w:t>
      </w:r>
      <w:r>
        <w:rPr>
          <w:rFonts w:ascii="宋体" w:hAnsi="宋体" w:cs="宋体" w:eastAsia="宋体" w:hint="default"/>
          <w:sz w:val="18"/>
          <w:szCs w:val="18"/>
        </w:rPr>
        <w:t>：</w:t>
      </w:r>
      <w:r>
        <w:rPr>
          <w:rFonts w:ascii="宋体" w:hAnsi="宋体" w:cs="宋体" w:eastAsia="宋体" w:hint="default"/>
          <w:sz w:val="21"/>
          <w:szCs w:val="21"/>
        </w:rPr>
        <w:t>历任辽宁省财政专科学校讲师，辽宁财政学院会计系教师，现任上海对外贸易学院会</w:t>
      </w:r>
      <w:r>
        <w:rPr>
          <w:rFonts w:ascii="宋体" w:hAnsi="宋体" w:cs="宋体" w:eastAsia="宋体" w:hint="default"/>
          <w:sz w:val="21"/>
          <w:szCs w:val="21"/>
        </w:rPr>
        <w:t> 计系主任，本公司独立董事。 </w:t>
      </w:r>
      <w:r>
        <w:rPr>
          <w:rFonts w:ascii="宋体" w:hAnsi="宋体" w:cs="宋体" w:eastAsia="宋体" w:hint="default"/>
          <w:spacing w:val="-5"/>
          <w:sz w:val="21"/>
          <w:szCs w:val="21"/>
        </w:rPr>
        <w:t>徐丰年</w:t>
      </w:r>
      <w:r>
        <w:rPr>
          <w:rFonts w:ascii="宋体" w:hAnsi="宋体" w:cs="宋体" w:eastAsia="宋体" w:hint="default"/>
          <w:spacing w:val="-5"/>
          <w:sz w:val="18"/>
          <w:szCs w:val="18"/>
        </w:rPr>
        <w:t>：</w:t>
      </w:r>
      <w:r>
        <w:rPr>
          <w:rFonts w:ascii="宋体" w:hAnsi="宋体" w:cs="宋体" w:eastAsia="宋体" w:hint="default"/>
          <w:spacing w:val="-5"/>
          <w:sz w:val="21"/>
          <w:szCs w:val="21"/>
        </w:rPr>
        <w:t>历任阳光农业保险公司党委书记、监事长。现任北大荒农业股份有限公司监事会主席。</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于国良</w:t>
      </w:r>
      <w:r>
        <w:rPr>
          <w:rFonts w:ascii="宋体" w:hAnsi="宋体" w:cs="宋体" w:eastAsia="宋体" w:hint="default"/>
          <w:sz w:val="18"/>
          <w:szCs w:val="18"/>
        </w:rPr>
        <w:t>：</w:t>
      </w:r>
      <w:r>
        <w:rPr>
          <w:rFonts w:ascii="宋体" w:hAnsi="宋体" w:cs="宋体" w:eastAsia="宋体" w:hint="default"/>
          <w:sz w:val="21"/>
          <w:szCs w:val="21"/>
        </w:rPr>
        <w:t>现任集团公司财务部副经理，本公司监事。</w:t>
      </w:r>
      <w:r>
        <w:rPr>
          <w:rFonts w:ascii="宋体" w:hAnsi="宋体" w:cs="宋体" w:eastAsia="宋体" w:hint="default"/>
          <w:sz w:val="21"/>
          <w:szCs w:val="21"/>
        </w:rPr>
        <w:t> 姜秀奇</w:t>
      </w:r>
      <w:r>
        <w:rPr>
          <w:rFonts w:ascii="宋体" w:hAnsi="宋体" w:cs="宋体" w:eastAsia="宋体" w:hint="default"/>
          <w:sz w:val="18"/>
          <w:szCs w:val="18"/>
        </w:rPr>
        <w:t>：</w:t>
      </w:r>
      <w:r>
        <w:rPr>
          <w:rFonts w:ascii="宋体" w:hAnsi="宋体" w:cs="宋体" w:eastAsia="宋体" w:hint="default"/>
          <w:sz w:val="21"/>
          <w:szCs w:val="21"/>
        </w:rPr>
        <w:t>现任公司审计部部长、工会委员、本公司监事。</w:t>
      </w:r>
      <w:r>
        <w:rPr>
          <w:rFonts w:ascii="宋体" w:hAnsi="宋体" w:cs="宋体" w:eastAsia="宋体" w:hint="default"/>
          <w:sz w:val="21"/>
          <w:szCs w:val="21"/>
        </w:rPr>
        <w:t> 史晓丹</w:t>
      </w:r>
      <w:r>
        <w:rPr>
          <w:rFonts w:ascii="宋体" w:hAnsi="宋体" w:cs="宋体" w:eastAsia="宋体" w:hint="default"/>
          <w:sz w:val="18"/>
          <w:szCs w:val="18"/>
        </w:rPr>
        <w:t>：</w:t>
      </w:r>
      <w:r>
        <w:rPr>
          <w:rFonts w:ascii="宋体" w:hAnsi="宋体" w:cs="宋体" w:eastAsia="宋体" w:hint="default"/>
          <w:sz w:val="21"/>
          <w:szCs w:val="21"/>
        </w:rPr>
        <w:t>现任本公司副总经理、董事会秘书。</w:t>
      </w:r>
      <w:r>
        <w:rPr>
          <w:rFonts w:ascii="宋体" w:hAnsi="宋体" w:cs="宋体" w:eastAsia="宋体" w:hint="default"/>
          <w:sz w:val="21"/>
          <w:szCs w:val="21"/>
        </w:rPr>
        <w:t> 杨占海</w:t>
      </w:r>
      <w:r>
        <w:rPr>
          <w:rFonts w:ascii="宋体" w:hAnsi="宋体" w:cs="宋体" w:eastAsia="宋体" w:hint="default"/>
          <w:sz w:val="18"/>
          <w:szCs w:val="18"/>
        </w:rPr>
        <w:t>：</w:t>
      </w:r>
      <w:r>
        <w:rPr>
          <w:rFonts w:ascii="宋体" w:hAnsi="宋体" w:cs="宋体" w:eastAsia="宋体" w:hint="default"/>
          <w:sz w:val="21"/>
          <w:szCs w:val="21"/>
        </w:rPr>
        <w:t>历任黑龙江省绥滨农场副场长，军川农场场长，北大荒农业股份有限公司宝泉岭分公</w:t>
      </w:r>
      <w:r>
        <w:rPr>
          <w:rFonts w:ascii="宋体" w:hAnsi="宋体" w:cs="宋体" w:eastAsia="宋体" w:hint="default"/>
          <w:sz w:val="21"/>
          <w:szCs w:val="21"/>
        </w:rPr>
        <w:t> 司总经理，现任公司副总经理。</w:t>
      </w:r>
    </w:p>
    <w:p>
      <w:pPr>
        <w:spacing w:line="272" w:lineRule="exact" w:before="25"/>
        <w:ind w:left="141" w:right="5550" w:firstLine="0"/>
        <w:jc w:val="left"/>
        <w:rPr>
          <w:rFonts w:ascii="宋体" w:hAnsi="宋体" w:cs="宋体" w:eastAsia="宋体" w:hint="default"/>
          <w:sz w:val="21"/>
          <w:szCs w:val="21"/>
        </w:rPr>
      </w:pPr>
      <w:r>
        <w:rPr>
          <w:rFonts w:ascii="宋体" w:hAnsi="宋体" w:cs="宋体" w:eastAsia="宋体" w:hint="default"/>
          <w:sz w:val="21"/>
          <w:szCs w:val="21"/>
        </w:rPr>
        <w:t>明友珍（已离任</w:t>
      </w:r>
      <w:r>
        <w:rPr>
          <w:rFonts w:ascii="宋体" w:hAnsi="宋体" w:cs="宋体" w:eastAsia="宋体" w:hint="default"/>
          <w:spacing w:val="-105"/>
          <w:sz w:val="21"/>
          <w:szCs w:val="21"/>
        </w:rPr>
        <w:t>）</w:t>
      </w:r>
      <w:r>
        <w:rPr>
          <w:rFonts w:ascii="宋体" w:hAnsi="宋体" w:cs="宋体" w:eastAsia="宋体" w:hint="default"/>
          <w:sz w:val="18"/>
          <w:szCs w:val="18"/>
        </w:rPr>
        <w:t>：</w:t>
      </w:r>
      <w:r>
        <w:rPr>
          <w:rFonts w:ascii="宋体" w:hAnsi="宋体" w:cs="宋体" w:eastAsia="宋体" w:hint="default"/>
          <w:sz w:val="21"/>
          <w:szCs w:val="21"/>
        </w:rPr>
        <w:t>曾</w:t>
      </w:r>
      <w:r>
        <w:rPr>
          <w:rFonts w:ascii="宋体" w:hAnsi="宋体" w:cs="宋体" w:eastAsia="宋体" w:hint="default"/>
          <w:spacing w:val="-2"/>
          <w:sz w:val="21"/>
          <w:szCs w:val="21"/>
        </w:rPr>
        <w:t>任</w:t>
      </w:r>
      <w:r>
        <w:rPr>
          <w:rFonts w:ascii="宋体" w:hAnsi="宋体" w:cs="宋体" w:eastAsia="宋体" w:hint="default"/>
          <w:sz w:val="21"/>
          <w:szCs w:val="21"/>
        </w:rPr>
        <w:t>本公司副总经理。</w:t>
      </w:r>
      <w:r>
        <w:rPr>
          <w:rFonts w:ascii="宋体" w:hAnsi="宋体" w:cs="宋体" w:eastAsia="宋体" w:hint="default"/>
          <w:sz w:val="21"/>
          <w:szCs w:val="21"/>
        </w:rPr>
        <w:t> 高建国（已离任</w:t>
      </w:r>
      <w:r>
        <w:rPr>
          <w:rFonts w:ascii="宋体" w:hAnsi="宋体" w:cs="宋体" w:eastAsia="宋体" w:hint="default"/>
          <w:spacing w:val="-105"/>
          <w:sz w:val="21"/>
          <w:szCs w:val="21"/>
        </w:rPr>
        <w:t>）</w:t>
      </w:r>
      <w:r>
        <w:rPr>
          <w:rFonts w:ascii="宋体" w:hAnsi="宋体" w:cs="宋体" w:eastAsia="宋体" w:hint="default"/>
          <w:sz w:val="18"/>
          <w:szCs w:val="18"/>
        </w:rPr>
        <w:t>：</w:t>
      </w:r>
      <w:r>
        <w:rPr>
          <w:rFonts w:ascii="宋体" w:hAnsi="宋体" w:cs="宋体" w:eastAsia="宋体" w:hint="default"/>
          <w:sz w:val="21"/>
          <w:szCs w:val="21"/>
        </w:rPr>
        <w:t>曾</w:t>
      </w:r>
      <w:r>
        <w:rPr>
          <w:rFonts w:ascii="宋体" w:hAnsi="宋体" w:cs="宋体" w:eastAsia="宋体" w:hint="default"/>
          <w:spacing w:val="-2"/>
          <w:sz w:val="21"/>
          <w:szCs w:val="21"/>
        </w:rPr>
        <w:t>任</w:t>
      </w:r>
      <w:r>
        <w:rPr>
          <w:rFonts w:ascii="宋体" w:hAnsi="宋体" w:cs="宋体" w:eastAsia="宋体" w:hint="default"/>
          <w:sz w:val="21"/>
          <w:szCs w:val="21"/>
        </w:rPr>
        <w:t>本公司总会计师。</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在股东单位任职情况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222"/>
        <w:gridCol w:w="1409"/>
        <w:gridCol w:w="1597"/>
        <w:gridCol w:w="1691"/>
        <w:gridCol w:w="1691"/>
        <w:gridCol w:w="1691"/>
      </w:tblGrid>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3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股东单位名</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称</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66"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07"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06"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集团公司资</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产经营部</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部长</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集团公司宝</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泉岭分公司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tabs>
                <w:tab w:pos="522" w:val="left" w:leader="none"/>
              </w:tabs>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王</w:t>
              <w:tab/>
              <w:t>贵</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集团公司红</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兴隆分公司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集团公司建</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三江分公司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集团公司牡</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丹江分公司</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总经理</w:t>
            </w:r>
            <w:r>
              <w:rPr>
                <w:rFonts w:ascii="宋体" w:hAnsi="宋体" w:cs="宋体" w:eastAsia="宋体" w:hint="default"/>
                <w:spacing w:val="-89"/>
                <w:sz w:val="21"/>
                <w:szCs w:val="21"/>
              </w:rPr>
              <w:t>、</w:t>
            </w:r>
            <w:r>
              <w:rPr>
                <w:rFonts w:ascii="宋体" w:hAnsi="宋体" w:cs="宋体" w:eastAsia="宋体" w:hint="default"/>
                <w:sz w:val="21"/>
                <w:szCs w:val="21"/>
              </w:rPr>
              <w:t>副书记</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于国良</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8"/>
                <w:sz w:val="21"/>
                <w:szCs w:val="21"/>
              </w:rPr>
              <w:t>集团公司财</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务部</w:t>
            </w:r>
          </w:p>
        </w:tc>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副经理</w:t>
            </w: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2001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1"/>
                <w:sz w:val="21"/>
                <w:szCs w:val="21"/>
              </w:rPr>
              <w:t> </w:t>
            </w:r>
            <w:r>
              <w:rPr>
                <w:rFonts w:ascii="Times New Roman" w:hAnsi="Times New Roman" w:cs="Times New Roman" w:eastAsia="Times New Roman" w:hint="default"/>
                <w:sz w:val="21"/>
                <w:szCs w:val="21"/>
              </w:rPr>
              <w:t>30</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1691" w:type="dxa"/>
            <w:tcBorders>
              <w:top w:val="single" w:sz="6" w:space="0" w:color="000000"/>
              <w:left w:val="single" w:sz="6" w:space="0" w:color="000000"/>
              <w:bottom w:val="single" w:sz="6" w:space="0" w:color="000000"/>
              <w:right w:val="single" w:sz="6" w:space="0" w:color="000000"/>
            </w:tcBorders>
          </w:tcPr>
          <w:p>
            <w:pPr/>
          </w:p>
        </w:tc>
        <w:tc>
          <w:tcPr>
            <w:tcW w:w="16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1"/>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宋体" w:hAnsi="宋体" w:cs="宋体" w:eastAsia="宋体" w:hint="default"/>
          <w:sz w:val="21"/>
          <w:szCs w:val="21"/>
        </w:rPr>
        <w:t>在其他单位任职情况</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559" w:hRule="exact"/>
        </w:trPr>
        <w:tc>
          <w:tcPr>
            <w:tcW w:w="1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405"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其他单位名</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称</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35"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76"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7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24"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是否领取报酬津</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贴</w:t>
            </w:r>
          </w:p>
        </w:tc>
      </w:tr>
      <w:tr>
        <w:trPr>
          <w:trHeight w:val="56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中国人民大</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学商学院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1983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万东医疗股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西藏诺迪康</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药业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黑龙江大学</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法学院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院长</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1998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833"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黑龙江龙电</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2" w:lineRule="exact" w:before="26"/>
              <w:ind w:left="100" w:right="79"/>
              <w:jc w:val="left"/>
              <w:rPr>
                <w:rFonts w:ascii="宋体" w:hAnsi="宋体" w:cs="宋体" w:eastAsia="宋体" w:hint="default"/>
                <w:sz w:val="21"/>
                <w:szCs w:val="21"/>
              </w:rPr>
            </w:pPr>
            <w:r>
              <w:rPr>
                <w:rFonts w:ascii="宋体" w:hAnsi="宋体" w:cs="宋体" w:eastAsia="宋体" w:hint="default"/>
                <w:spacing w:val="15"/>
                <w:sz w:val="21"/>
                <w:szCs w:val="21"/>
              </w:rPr>
              <w:t>路桥有限公</w:t>
            </w:r>
            <w:r>
              <w:rPr>
                <w:rFonts w:ascii="宋体" w:hAnsi="宋体" w:cs="宋体" w:eastAsia="宋体" w:hint="default"/>
                <w:spacing w:val="-86"/>
                <w:sz w:val="21"/>
                <w:szCs w:val="21"/>
              </w:rPr>
              <w:t> </w:t>
            </w:r>
            <w:r>
              <w:rPr>
                <w:rFonts w:ascii="宋体" w:hAnsi="宋体" w:cs="宋体" w:eastAsia="宋体" w:hint="default"/>
                <w:sz w:val="21"/>
                <w:szCs w:val="21"/>
              </w:rPr>
              <w:t>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after="0" w:line="240" w:lineRule="auto"/>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247"/>
        <w:gridCol w:w="1343"/>
        <w:gridCol w:w="1535"/>
        <w:gridCol w:w="1630"/>
        <w:gridCol w:w="1726"/>
        <w:gridCol w:w="1820"/>
      </w:tblGrid>
      <w:tr>
        <w:trPr>
          <w:trHeight w:val="832"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哈尔滨工业</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2" w:lineRule="exact" w:before="26"/>
              <w:ind w:left="100" w:right="79"/>
              <w:jc w:val="left"/>
              <w:rPr>
                <w:rFonts w:ascii="宋体" w:hAnsi="宋体" w:cs="宋体" w:eastAsia="宋体" w:hint="default"/>
                <w:sz w:val="21"/>
                <w:szCs w:val="21"/>
              </w:rPr>
            </w:pPr>
            <w:r>
              <w:rPr>
                <w:rFonts w:ascii="宋体" w:hAnsi="宋体" w:cs="宋体" w:eastAsia="宋体" w:hint="default"/>
                <w:spacing w:val="15"/>
                <w:sz w:val="21"/>
                <w:szCs w:val="21"/>
              </w:rPr>
              <w:t>大学管理学</w:t>
            </w:r>
            <w:r>
              <w:rPr>
                <w:rFonts w:ascii="宋体" w:hAnsi="宋体" w:cs="宋体" w:eastAsia="宋体" w:hint="default"/>
                <w:spacing w:val="-86"/>
                <w:sz w:val="21"/>
                <w:szCs w:val="21"/>
              </w:rPr>
              <w:t> </w:t>
            </w:r>
            <w:r>
              <w:rPr>
                <w:rFonts w:ascii="宋体" w:hAnsi="宋体" w:cs="宋体" w:eastAsia="宋体" w:hint="default"/>
                <w:sz w:val="21"/>
                <w:szCs w:val="21"/>
              </w:rPr>
              <w:t>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教授</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287"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恒丰纸业</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上海对外贸</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易学院</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会计系主任</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59" w:hRule="exact"/>
        </w:trPr>
        <w:tc>
          <w:tcPr>
            <w:tcW w:w="1247" w:type="dxa"/>
            <w:vMerge/>
            <w:tcBorders>
              <w:left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龙元建设股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r>
        <w:trPr>
          <w:trHeight w:val="560" w:hRule="exact"/>
        </w:trPr>
        <w:tc>
          <w:tcPr>
            <w:tcW w:w="1247" w:type="dxa"/>
            <w:vMerge/>
            <w:tcBorders>
              <w:left w:val="single" w:sz="6" w:space="0" w:color="000000"/>
              <w:bottom w:val="single" w:sz="6" w:space="0" w:color="000000"/>
              <w:right w:val="single" w:sz="6" w:space="0" w:color="000000"/>
            </w:tcBorders>
          </w:tcPr>
          <w:p>
            <w:pPr/>
          </w:p>
        </w:tc>
        <w:tc>
          <w:tcPr>
            <w:tcW w:w="134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现代制药股</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w:t>
            </w:r>
          </w:p>
        </w:tc>
        <w:tc>
          <w:tcPr>
            <w:tcW w:w="15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16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726" w:type="dxa"/>
            <w:tcBorders>
              <w:top w:val="single" w:sz="6" w:space="0" w:color="000000"/>
              <w:left w:val="single" w:sz="6" w:space="0" w:color="000000"/>
              <w:bottom w:val="single" w:sz="6" w:space="0" w:color="000000"/>
              <w:right w:val="single" w:sz="6" w:space="0" w:color="000000"/>
            </w:tcBorders>
          </w:tcPr>
          <w:p>
            <w:pPr/>
          </w:p>
        </w:tc>
        <w:tc>
          <w:tcPr>
            <w:tcW w:w="18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是</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董事、监事、高级管理人员报酬情况</w:t>
      </w:r>
    </w:p>
    <w:p>
      <w:pPr>
        <w:spacing w:line="240" w:lineRule="auto" w:before="6"/>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2538"/>
        <w:gridCol w:w="6762"/>
      </w:tblGrid>
      <w:tr>
        <w:trPr>
          <w:trHeight w:val="559"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除董事长、监事会主席报酬需经股东大会批准外，其余高级管理人员报</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酬由董事会审议通过后实施。</w:t>
            </w:r>
          </w:p>
        </w:tc>
      </w:tr>
      <w:tr>
        <w:trPr>
          <w:trHeight w:val="560"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根据《黑龙江北大荒农业股份有限公司高级管理人员经营业绩考核与薪</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酬管理办法》确定。</w:t>
            </w:r>
          </w:p>
        </w:tc>
      </w:tr>
      <w:tr>
        <w:trPr>
          <w:trHeight w:val="559" w:hRule="exact"/>
        </w:trPr>
        <w:tc>
          <w:tcPr>
            <w:tcW w:w="253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董事、监事和高级管理人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公司董事、监事和高级管理人员报酬按规定程序已支付。</w:t>
            </w:r>
          </w:p>
        </w:tc>
      </w:tr>
    </w:tbl>
    <w:p>
      <w:pPr>
        <w:spacing w:line="240" w:lineRule="auto" w:before="3"/>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公司董事、监事、高级管理人员变动情况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2278"/>
        <w:gridCol w:w="2372"/>
        <w:gridCol w:w="2183"/>
        <w:gridCol w:w="2467"/>
      </w:tblGrid>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53"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663" w:right="0"/>
              <w:jc w:val="left"/>
              <w:rPr>
                <w:rFonts w:ascii="宋体" w:hAnsi="宋体" w:cs="宋体" w:eastAsia="宋体" w:hint="default"/>
                <w:sz w:val="21"/>
                <w:szCs w:val="21"/>
              </w:rPr>
            </w:pPr>
            <w:r>
              <w:rPr>
                <w:rFonts w:ascii="宋体" w:hAnsi="宋体" w:cs="宋体" w:eastAsia="宋体" w:hint="default"/>
                <w:sz w:val="21"/>
                <w:szCs w:val="21"/>
              </w:rPr>
              <w:t>变动情形</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06" w:right="0"/>
              <w:jc w:val="left"/>
              <w:rPr>
                <w:rFonts w:ascii="宋体" w:hAnsi="宋体" w:cs="宋体" w:eastAsia="宋体" w:hint="default"/>
                <w:sz w:val="21"/>
                <w:szCs w:val="21"/>
              </w:rPr>
            </w:pPr>
            <w:r>
              <w:rPr>
                <w:rFonts w:ascii="宋体" w:hAnsi="宋体" w:cs="宋体" w:eastAsia="宋体" w:hint="default"/>
                <w:sz w:val="21"/>
                <w:szCs w:val="21"/>
              </w:rPr>
              <w:t>变动原因</w:t>
            </w:r>
          </w:p>
        </w:tc>
      </w:tr>
      <w:tr>
        <w:trPr>
          <w:trHeight w:val="287"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明友珍</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工作调动</w:t>
            </w:r>
          </w:p>
        </w:tc>
      </w:tr>
      <w:tr>
        <w:trPr>
          <w:trHeight w:val="288" w:hRule="exact"/>
        </w:trPr>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高建国</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总会计师</w:t>
            </w:r>
          </w:p>
        </w:tc>
        <w:tc>
          <w:tcPr>
            <w:tcW w:w="218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离任</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工作调动</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公司员工情况</w:t>
      </w:r>
    </w:p>
    <w:p>
      <w:pPr>
        <w:spacing w:line="240" w:lineRule="auto" w:before="6"/>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558"/>
        <w:gridCol w:w="4742"/>
      </w:tblGrid>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39,023</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3"/>
                <w:sz w:val="21"/>
              </w:rPr>
              <w:t>611</w:t>
            </w:r>
          </w:p>
        </w:tc>
      </w:tr>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31,830</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947</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3,175</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1,024</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2,047</w:t>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研究生</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120</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大学本科</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2,322</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3,784</w:t>
            </w:r>
          </w:p>
        </w:tc>
      </w:tr>
      <w:tr>
        <w:trPr>
          <w:trHeight w:val="287"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中专</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2,436</w:t>
            </w:r>
          </w:p>
        </w:tc>
      </w:tr>
      <w:tr>
        <w:trPr>
          <w:trHeight w:val="288" w:hRule="exact"/>
        </w:trPr>
        <w:tc>
          <w:tcPr>
            <w:tcW w:w="455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47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30,361</w:t>
            </w:r>
          </w:p>
        </w:tc>
      </w:tr>
    </w:tbl>
    <w:p>
      <w:pPr>
        <w:spacing w:line="240" w:lineRule="auto" w:before="2"/>
        <w:rPr>
          <w:rFonts w:ascii="宋体" w:hAnsi="宋体" w:cs="宋体" w:eastAsia="宋体" w:hint="default"/>
          <w:sz w:val="13"/>
          <w:szCs w:val="13"/>
        </w:rPr>
      </w:pPr>
    </w:p>
    <w:p>
      <w:pPr>
        <w:spacing w:before="35"/>
        <w:ind w:left="141" w:right="0" w:firstLine="0"/>
        <w:jc w:val="both"/>
        <w:rPr>
          <w:rFonts w:ascii="宋体" w:hAnsi="宋体" w:cs="宋体" w:eastAsia="宋体" w:hint="default"/>
          <w:sz w:val="21"/>
          <w:szCs w:val="21"/>
        </w:rPr>
      </w:pPr>
      <w:r>
        <w:rPr>
          <w:rFonts w:ascii="宋体" w:hAnsi="宋体" w:cs="宋体" w:eastAsia="宋体" w:hint="default"/>
          <w:b/>
          <w:bCs/>
          <w:sz w:val="21"/>
          <w:szCs w:val="21"/>
        </w:rPr>
        <w:t>六、</w:t>
      </w:r>
      <w:r>
        <w:rPr>
          <w:rFonts w:ascii="宋体" w:hAnsi="宋体" w:cs="宋体" w:eastAsia="宋体" w:hint="default"/>
          <w:b/>
          <w:bCs/>
          <w:spacing w:val="-4"/>
          <w:sz w:val="21"/>
          <w:szCs w:val="21"/>
        </w:rPr>
        <w:t> </w:t>
      </w:r>
      <w:r>
        <w:rPr>
          <w:rFonts w:ascii="宋体" w:hAnsi="宋体" w:cs="宋体" w:eastAsia="宋体" w:hint="default"/>
          <w:b/>
          <w:bCs/>
          <w:sz w:val="21"/>
          <w:szCs w:val="21"/>
        </w:rPr>
        <w:t>公司治理结构</w:t>
      </w:r>
      <w:r>
        <w:rPr>
          <w:rFonts w:ascii="宋体" w:hAnsi="宋体" w:cs="宋体" w:eastAsia="宋体" w:hint="default"/>
          <w:sz w:val="21"/>
          <w:szCs w:val="21"/>
        </w:rPr>
      </w:r>
    </w:p>
    <w:p>
      <w:pPr>
        <w:spacing w:line="268" w:lineRule="auto" w:before="52"/>
        <w:ind w:left="352" w:right="794"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公司治理的情况</w:t>
      </w:r>
      <w:r>
        <w:rPr>
          <w:rFonts w:ascii="宋体" w:hAnsi="宋体" w:cs="宋体" w:eastAsia="宋体" w:hint="default"/>
          <w:w w:val="99"/>
          <w:sz w:val="21"/>
          <w:szCs w:val="21"/>
        </w:rPr>
        <w:t> </w:t>
      </w:r>
      <w:r>
        <w:rPr>
          <w:rFonts w:ascii="宋体" w:hAnsi="宋体" w:cs="宋体" w:eastAsia="宋体" w:hint="default"/>
          <w:spacing w:val="-13"/>
          <w:w w:val="99"/>
          <w:sz w:val="21"/>
          <w:szCs w:val="21"/>
        </w:rPr>
        <w:t>报告期内公司严格按照《公司法》、《证券法》、《上市公司治理准则》等相关要求，不断提高</w:t>
      </w:r>
      <w:r>
        <w:rPr>
          <w:rFonts w:ascii="宋体" w:hAnsi="宋体" w:cs="宋体" w:eastAsia="宋体" w:hint="default"/>
          <w:spacing w:val="-13"/>
          <w:sz w:val="21"/>
          <w:szCs w:val="21"/>
        </w:rPr>
      </w:r>
    </w:p>
    <w:p>
      <w:pPr>
        <w:spacing w:line="246" w:lineRule="exact" w:before="0"/>
        <w:ind w:left="141" w:right="0" w:firstLine="0"/>
        <w:jc w:val="both"/>
        <w:rPr>
          <w:rFonts w:ascii="宋体" w:hAnsi="宋体" w:cs="宋体" w:eastAsia="宋体" w:hint="default"/>
          <w:sz w:val="21"/>
          <w:szCs w:val="21"/>
        </w:rPr>
      </w:pPr>
      <w:r>
        <w:rPr>
          <w:rFonts w:ascii="宋体" w:hAnsi="宋体" w:cs="宋体" w:eastAsia="宋体" w:hint="default"/>
          <w:spacing w:val="-5"/>
          <w:sz w:val="21"/>
          <w:szCs w:val="21"/>
        </w:rPr>
        <w:t>公司治理水平，股东大会、董事会、监事会和管理层权责明确，内控机制健全，重大投资决策、</w:t>
      </w:r>
    </w:p>
    <w:p>
      <w:pPr>
        <w:spacing w:line="272" w:lineRule="exact" w:before="26"/>
        <w:ind w:left="141" w:right="915" w:firstLine="0"/>
        <w:jc w:val="both"/>
        <w:rPr>
          <w:rFonts w:ascii="宋体" w:hAnsi="宋体" w:cs="宋体" w:eastAsia="宋体" w:hint="default"/>
          <w:sz w:val="21"/>
          <w:szCs w:val="21"/>
        </w:rPr>
      </w:pPr>
      <w:r>
        <w:rPr>
          <w:rFonts w:ascii="宋体" w:hAnsi="宋体" w:cs="宋体" w:eastAsia="宋体" w:hint="default"/>
          <w:sz w:val="21"/>
          <w:szCs w:val="21"/>
        </w:rPr>
        <w:t>关联交易决策程序严格规范并得到有效执行，高管人员能够做到勤勉尽责。</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9"/>
          <w:sz w:val="21"/>
          <w:szCs w:val="21"/>
        </w:rPr>
        <w:t> </w:t>
      </w:r>
      <w:r>
        <w:rPr>
          <w:rFonts w:ascii="宋体" w:hAnsi="宋体" w:cs="宋体" w:eastAsia="宋体" w:hint="default"/>
          <w:sz w:val="21"/>
          <w:szCs w:val="21"/>
        </w:rPr>
        <w:t>年公司按照 </w:t>
      </w:r>
      <w:r>
        <w:rPr>
          <w:rFonts w:ascii="宋体" w:hAnsi="宋体" w:cs="宋体" w:eastAsia="宋体" w:hint="default"/>
          <w:spacing w:val="-3"/>
          <w:sz w:val="21"/>
          <w:szCs w:val="21"/>
        </w:rPr>
        <w:t>要求推进了内部控制规范体系建设，公司法人治理结构符合中国证监会有关上市公司治理的文</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件要求。公司目前的治理结构情况如下：</w:t>
      </w:r>
    </w:p>
    <w:p>
      <w:pPr>
        <w:spacing w:after="0" w:line="272" w:lineRule="exact"/>
        <w:jc w:val="both"/>
        <w:rPr>
          <w:rFonts w:ascii="宋体" w:hAnsi="宋体" w:cs="宋体" w:eastAsia="宋体" w:hint="default"/>
          <w:sz w:val="21"/>
          <w:szCs w:val="21"/>
        </w:rPr>
        <w:sectPr>
          <w:pgSz w:w="11910" w:h="16840"/>
          <w:pgMar w:header="877" w:footer="837" w:top="1100" w:bottom="1020" w:left="1560" w:right="780"/>
        </w:sectPr>
      </w:pPr>
    </w:p>
    <w:p>
      <w:pPr>
        <w:spacing w:line="240" w:lineRule="auto" w:before="6"/>
        <w:rPr>
          <w:rFonts w:ascii="宋体" w:hAnsi="宋体" w:cs="宋体" w:eastAsia="宋体" w:hint="default"/>
          <w:sz w:val="17"/>
          <w:szCs w:val="17"/>
        </w:rPr>
      </w:pPr>
    </w:p>
    <w:p>
      <w:pPr>
        <w:spacing w:line="272" w:lineRule="exact" w:before="63"/>
        <w:ind w:left="352" w:right="794"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关于股东与股东大会</w:t>
      </w:r>
      <w:r>
        <w:rPr>
          <w:rFonts w:ascii="宋体" w:hAnsi="宋体" w:cs="宋体" w:eastAsia="宋体" w:hint="default"/>
          <w:w w:val="99"/>
          <w:sz w:val="21"/>
          <w:szCs w:val="21"/>
        </w:rPr>
        <w:t> </w:t>
      </w:r>
      <w:r>
        <w:rPr>
          <w:rFonts w:ascii="宋体" w:hAnsi="宋体" w:cs="宋体" w:eastAsia="宋体" w:hint="default"/>
          <w:spacing w:val="-13"/>
          <w:w w:val="99"/>
          <w:sz w:val="21"/>
          <w:szCs w:val="21"/>
        </w:rPr>
        <w:t>公司能够严格按照《公司法》、《公司章程》、《股东大会议事规则》召集、召开股东大会。能</w:t>
      </w:r>
      <w:r>
        <w:rPr>
          <w:rFonts w:ascii="宋体" w:hAnsi="宋体" w:cs="宋体" w:eastAsia="宋体" w:hint="default"/>
          <w:spacing w:val="-13"/>
          <w:sz w:val="21"/>
          <w:szCs w:val="21"/>
        </w:rPr>
      </w:r>
    </w:p>
    <w:p>
      <w:pPr>
        <w:spacing w:line="246" w:lineRule="exact" w:before="0"/>
        <w:ind w:left="141" w:right="0" w:firstLine="0"/>
        <w:jc w:val="both"/>
        <w:rPr>
          <w:rFonts w:ascii="宋体" w:hAnsi="宋体" w:cs="宋体" w:eastAsia="宋体" w:hint="default"/>
          <w:sz w:val="21"/>
          <w:szCs w:val="21"/>
        </w:rPr>
      </w:pPr>
      <w:r>
        <w:rPr>
          <w:rFonts w:ascii="宋体" w:hAnsi="宋体" w:cs="宋体" w:eastAsia="宋体" w:hint="default"/>
          <w:spacing w:val="-3"/>
          <w:sz w:val="21"/>
          <w:szCs w:val="21"/>
        </w:rPr>
        <w:t>够确保所有股东，特别是中小股东享有平等的地位及权利，股东依法对公司的经营享有知情权</w:t>
      </w:r>
    </w:p>
    <w:p>
      <w:pPr>
        <w:spacing w:line="272" w:lineRule="exact" w:before="26"/>
        <w:ind w:left="141" w:right="915" w:firstLine="0"/>
        <w:jc w:val="both"/>
        <w:rPr>
          <w:rFonts w:ascii="宋体" w:hAnsi="宋体" w:cs="宋体" w:eastAsia="宋体" w:hint="default"/>
          <w:sz w:val="21"/>
          <w:szCs w:val="21"/>
        </w:rPr>
      </w:pPr>
      <w:r>
        <w:rPr>
          <w:rFonts w:ascii="宋体" w:hAnsi="宋体" w:cs="宋体" w:eastAsia="宋体" w:hint="default"/>
          <w:spacing w:val="-3"/>
          <w:sz w:val="21"/>
          <w:szCs w:val="21"/>
        </w:rPr>
        <w:t>和参与权，《公司章程》对股东大会的召开和表决、股东大会对董事会的授权原则、股东大会</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与董事会关于关联交易的回避制度等事项作了明确的规定。</w:t>
      </w:r>
    </w:p>
    <w:p>
      <w:pPr>
        <w:spacing w:line="272" w:lineRule="exact" w:before="0"/>
        <w:ind w:left="352" w:right="91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关于控股股东与上市公司</w:t>
      </w:r>
      <w:r>
        <w:rPr>
          <w:rFonts w:ascii="宋体" w:hAnsi="宋体" w:cs="宋体" w:eastAsia="宋体" w:hint="default"/>
          <w:w w:val="99"/>
          <w:sz w:val="21"/>
          <w:szCs w:val="21"/>
        </w:rPr>
        <w:t> </w:t>
      </w:r>
      <w:r>
        <w:rPr>
          <w:rFonts w:ascii="宋体" w:hAnsi="宋体" w:cs="宋体" w:eastAsia="宋体" w:hint="default"/>
          <w:spacing w:val="-3"/>
          <w:sz w:val="21"/>
          <w:szCs w:val="21"/>
        </w:rPr>
        <w:t>控股股东能够支持公司深化劳动、人事、分配制度改革，能够对公司及其他股东较好地履行</w:t>
      </w:r>
    </w:p>
    <w:p>
      <w:pPr>
        <w:spacing w:line="272" w:lineRule="exact" w:before="0"/>
        <w:ind w:left="141" w:right="912" w:firstLine="0"/>
        <w:jc w:val="both"/>
        <w:rPr>
          <w:rFonts w:ascii="宋体" w:hAnsi="宋体" w:cs="宋体" w:eastAsia="宋体" w:hint="default"/>
          <w:sz w:val="21"/>
          <w:szCs w:val="21"/>
        </w:rPr>
      </w:pPr>
      <w:r>
        <w:rPr>
          <w:rFonts w:ascii="宋体" w:hAnsi="宋体" w:cs="宋体" w:eastAsia="宋体" w:hint="default"/>
          <w:spacing w:val="-3"/>
          <w:sz w:val="21"/>
          <w:szCs w:val="21"/>
        </w:rPr>
        <w:t>诚信义务；控股股东对公司董事、监事候选人的提名，能够严格遵循法律、法规和公司章程规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3"/>
          <w:sz w:val="21"/>
          <w:szCs w:val="21"/>
        </w:rPr>
        <w:t>定的条件和程序；公司董事会、监事会均能独立运作，公司的重大决策由股东大会和董事会依</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法作出。</w:t>
      </w:r>
    </w:p>
    <w:p>
      <w:pPr>
        <w:spacing w:line="272" w:lineRule="exact" w:before="0"/>
        <w:ind w:left="352" w:right="91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关于董事与董事会</w:t>
      </w:r>
      <w:r>
        <w:rPr>
          <w:rFonts w:ascii="宋体" w:hAnsi="宋体" w:cs="宋体" w:eastAsia="宋体" w:hint="default"/>
          <w:w w:val="99"/>
          <w:sz w:val="21"/>
          <w:szCs w:val="21"/>
        </w:rPr>
        <w:t> </w:t>
      </w:r>
      <w:r>
        <w:rPr>
          <w:rFonts w:ascii="宋体" w:hAnsi="宋体" w:cs="宋体" w:eastAsia="宋体" w:hint="default"/>
          <w:spacing w:val="-3"/>
          <w:sz w:val="21"/>
          <w:szCs w:val="21"/>
        </w:rPr>
        <w:t>公司董事会的选聘严格按照有关法律、法规及公司章程的规定履行相关程序，董事能够较好</w:t>
      </w:r>
    </w:p>
    <w:p>
      <w:pPr>
        <w:spacing w:line="272" w:lineRule="exact" w:before="0"/>
        <w:ind w:left="141" w:right="793" w:firstLine="0"/>
        <w:jc w:val="left"/>
        <w:rPr>
          <w:rFonts w:ascii="宋体" w:hAnsi="宋体" w:cs="宋体" w:eastAsia="宋体" w:hint="default"/>
          <w:sz w:val="21"/>
          <w:szCs w:val="21"/>
        </w:rPr>
      </w:pPr>
      <w:r>
        <w:rPr>
          <w:rFonts w:ascii="宋体" w:hAnsi="宋体" w:cs="宋体" w:eastAsia="宋体" w:hint="default"/>
          <w:spacing w:val="-3"/>
          <w:sz w:val="21"/>
          <w:szCs w:val="21"/>
        </w:rPr>
        <w:t>地履行其义务，董事会的人数及人员构成基本符合有关法律、法规的要求，董事会能够较好地</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履行有关法律、法规和公司章程规定的职责，公司己有按法定程序选举产生了四名独立董事。 公司董事会各专门委员会积极发挥职能向董事会提供意见建议，使公司决策更加规范、科学。</w:t>
      </w:r>
    </w:p>
    <w:p>
      <w:pPr>
        <w:spacing w:line="272" w:lineRule="exact" w:before="0"/>
        <w:ind w:left="352" w:right="91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关于监事与监事会</w:t>
      </w:r>
      <w:r>
        <w:rPr>
          <w:rFonts w:ascii="宋体" w:hAnsi="宋体" w:cs="宋体" w:eastAsia="宋体" w:hint="default"/>
          <w:w w:val="99"/>
          <w:sz w:val="21"/>
          <w:szCs w:val="21"/>
        </w:rPr>
        <w:t> </w:t>
      </w:r>
      <w:r>
        <w:rPr>
          <w:rFonts w:ascii="宋体" w:hAnsi="宋体" w:cs="宋体" w:eastAsia="宋体" w:hint="default"/>
          <w:spacing w:val="-3"/>
          <w:sz w:val="21"/>
          <w:szCs w:val="21"/>
        </w:rPr>
        <w:t>公司监事的选聘程序严格按照有关法律、法规及公司章程的规定履行相关程序，监事能够较</w:t>
      </w:r>
    </w:p>
    <w:p>
      <w:pPr>
        <w:spacing w:line="272" w:lineRule="exact" w:before="0"/>
        <w:ind w:left="141" w:right="915" w:firstLine="0"/>
        <w:jc w:val="both"/>
        <w:rPr>
          <w:rFonts w:ascii="宋体" w:hAnsi="宋体" w:cs="宋体" w:eastAsia="宋体" w:hint="default"/>
          <w:sz w:val="21"/>
          <w:szCs w:val="21"/>
        </w:rPr>
      </w:pPr>
      <w:r>
        <w:rPr>
          <w:rFonts w:ascii="宋体" w:hAnsi="宋体" w:cs="宋体" w:eastAsia="宋体" w:hint="default"/>
          <w:spacing w:val="-3"/>
          <w:sz w:val="21"/>
          <w:szCs w:val="21"/>
        </w:rPr>
        <w:t>好地履行其义务，监事会的人数及人员构成符合有关法律、法规的要求，监事会能够认真履行</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职责，维护公司及全体股东的合法权益。</w:t>
      </w:r>
    </w:p>
    <w:p>
      <w:pPr>
        <w:spacing w:line="272" w:lineRule="exact" w:before="0"/>
        <w:ind w:left="352" w:right="912"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关于利益相关者</w:t>
      </w:r>
      <w:r>
        <w:rPr>
          <w:rFonts w:ascii="宋体" w:hAnsi="宋体" w:cs="宋体" w:eastAsia="宋体" w:hint="default"/>
          <w:w w:val="99"/>
          <w:sz w:val="21"/>
          <w:szCs w:val="21"/>
        </w:rPr>
        <w:t> </w:t>
      </w:r>
      <w:r>
        <w:rPr>
          <w:rFonts w:ascii="宋体" w:hAnsi="宋体" w:cs="宋体" w:eastAsia="宋体" w:hint="default"/>
          <w:spacing w:val="-3"/>
          <w:sz w:val="21"/>
          <w:szCs w:val="21"/>
        </w:rPr>
        <w:t>公司能够尊重银行及其他债权人、员工、供应商等利益相关者的合法权益，并积极与利益相</w:t>
      </w:r>
    </w:p>
    <w:p>
      <w:pPr>
        <w:spacing w:line="272" w:lineRule="exact" w:before="0"/>
        <w:ind w:left="561" w:right="910" w:hanging="420"/>
        <w:jc w:val="left"/>
        <w:rPr>
          <w:rFonts w:ascii="宋体" w:hAnsi="宋体" w:cs="宋体" w:eastAsia="宋体" w:hint="default"/>
          <w:sz w:val="21"/>
          <w:szCs w:val="21"/>
        </w:rPr>
      </w:pPr>
      <w:r>
        <w:rPr>
          <w:rFonts w:ascii="宋体" w:hAnsi="宋体" w:cs="宋体" w:eastAsia="宋体" w:hint="default"/>
          <w:sz w:val="21"/>
          <w:szCs w:val="21"/>
        </w:rPr>
        <w:t>关者进行各种有益的合作，共同推动公司持续、健康地发展。 </w:t>
      </w:r>
      <w:r>
        <w:rPr>
          <w:rFonts w:ascii="Times New Roman" w:hAnsi="Times New Roman" w:cs="Times New Roman" w:eastAsia="Times New Roman" w:hint="default"/>
          <w:sz w:val="21"/>
          <w:szCs w:val="21"/>
        </w:rPr>
        <w:t>(6)</w:t>
      </w:r>
      <w:r>
        <w:rPr>
          <w:rFonts w:ascii="宋体" w:hAnsi="宋体" w:cs="宋体" w:eastAsia="宋体" w:hint="default"/>
          <w:sz w:val="21"/>
          <w:szCs w:val="21"/>
        </w:rPr>
        <w:t>关于绩效评价与激励约束机制 </w:t>
      </w:r>
      <w:r>
        <w:rPr>
          <w:rFonts w:ascii="宋体" w:hAnsi="宋体" w:cs="宋体" w:eastAsia="宋体" w:hint="default"/>
          <w:spacing w:val="-3"/>
          <w:sz w:val="21"/>
          <w:szCs w:val="21"/>
        </w:rPr>
        <w:t>公司已经建立了绩效考核机制。对董事、监事、高级管理人员进行绩效考核，根据公司年</w:t>
      </w:r>
    </w:p>
    <w:p>
      <w:pPr>
        <w:spacing w:line="246"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度工作目标完成情况兑现工资、奖金。</w:t>
      </w:r>
    </w:p>
    <w:p>
      <w:pPr>
        <w:spacing w:line="272" w:lineRule="exact" w:before="26"/>
        <w:ind w:left="352" w:right="794"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关于信息披露与透明度</w:t>
      </w:r>
      <w:r>
        <w:rPr>
          <w:rFonts w:ascii="宋体" w:hAnsi="宋体" w:cs="宋体" w:eastAsia="宋体" w:hint="default"/>
          <w:w w:val="99"/>
          <w:sz w:val="21"/>
          <w:szCs w:val="21"/>
        </w:rPr>
        <w:t> </w:t>
      </w:r>
      <w:r>
        <w:rPr>
          <w:rFonts w:ascii="宋体" w:hAnsi="宋体" w:cs="宋体" w:eastAsia="宋体" w:hint="default"/>
          <w:spacing w:val="-3"/>
          <w:sz w:val="21"/>
          <w:szCs w:val="21"/>
        </w:rPr>
        <w:t>公司能够严格按照法律、法规和公司章程的规定，真实、准确、完整、及时地披露各类包括</w:t>
      </w:r>
    </w:p>
    <w:p>
      <w:pPr>
        <w:spacing w:line="272" w:lineRule="exact" w:before="0"/>
        <w:ind w:left="141" w:right="915" w:firstLine="0"/>
        <w:jc w:val="both"/>
        <w:rPr>
          <w:rFonts w:ascii="宋体" w:hAnsi="宋体" w:cs="宋体" w:eastAsia="宋体" w:hint="default"/>
          <w:sz w:val="21"/>
          <w:szCs w:val="21"/>
        </w:rPr>
      </w:pPr>
      <w:r>
        <w:rPr>
          <w:rFonts w:ascii="宋体" w:hAnsi="宋体" w:cs="宋体" w:eastAsia="宋体" w:hint="default"/>
          <w:spacing w:val="-3"/>
          <w:sz w:val="21"/>
          <w:szCs w:val="21"/>
        </w:rPr>
        <w:t>公司经营状况、公司治理结构情况、股东权益等相关信息。公司指定董事会秘书负责信息披露</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工作，并配有证券事务代表协助董事会秘书作好投资者的来访接待、咨询，能保证所有股东有</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平等的机会和经济便捷的途径获得公司相关信息。</w:t>
      </w:r>
    </w:p>
    <w:p>
      <w:pPr>
        <w:spacing w:line="272" w:lineRule="exact" w:before="0"/>
        <w:ind w:left="561" w:right="910" w:hanging="209"/>
        <w:jc w:val="left"/>
        <w:rPr>
          <w:rFonts w:ascii="宋体" w:hAnsi="宋体" w:cs="宋体" w:eastAsia="宋体" w:hint="default"/>
          <w:sz w:val="21"/>
          <w:szCs w:val="21"/>
        </w:rPr>
      </w:pPr>
      <w:r>
        <w:rPr>
          <w:rFonts w:ascii="宋体" w:hAnsi="宋体" w:cs="宋体" w:eastAsia="宋体" w:hint="default"/>
          <w:sz w:val="21"/>
          <w:szCs w:val="21"/>
        </w:rPr>
        <w:t>⑻公司专项治理活动 </w:t>
      </w:r>
      <w:r>
        <w:rPr>
          <w:rFonts w:ascii="宋体" w:hAnsi="宋体" w:cs="宋体" w:eastAsia="宋体" w:hint="default"/>
          <w:spacing w:val="-3"/>
          <w:sz w:val="21"/>
          <w:szCs w:val="21"/>
        </w:rPr>
        <w:t>本公司自中国证监会启动公司治理专项活动以来，通过专项治理活动，公司董事会下属专</w:t>
      </w:r>
    </w:p>
    <w:p>
      <w:pPr>
        <w:spacing w:line="272" w:lineRule="exact" w:before="0"/>
        <w:ind w:left="141" w:right="912" w:firstLine="0"/>
        <w:jc w:val="both"/>
        <w:rPr>
          <w:rFonts w:ascii="宋体" w:hAnsi="宋体" w:cs="宋体" w:eastAsia="宋体" w:hint="default"/>
          <w:sz w:val="21"/>
          <w:szCs w:val="21"/>
        </w:rPr>
      </w:pPr>
      <w:r>
        <w:rPr>
          <w:rFonts w:ascii="宋体" w:hAnsi="宋体" w:cs="宋体" w:eastAsia="宋体" w:hint="default"/>
          <w:sz w:val="21"/>
          <w:szCs w:val="21"/>
        </w:rPr>
        <w:t>门委员会以及独立董事作用、与投资者之间沟通等工作得到了加强。</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年公司内控规范体 </w:t>
      </w:r>
      <w:r>
        <w:rPr>
          <w:rFonts w:ascii="宋体" w:hAnsi="宋体" w:cs="宋体" w:eastAsia="宋体" w:hint="default"/>
          <w:spacing w:val="-3"/>
          <w:sz w:val="21"/>
          <w:szCs w:val="21"/>
        </w:rPr>
        <w:t>系建设工作扎实推进，取得了预期的阶段性成果。主要完成了四项工作，一是编写公司《治理</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8"/>
          <w:sz w:val="21"/>
          <w:szCs w:val="21"/>
        </w:rPr>
        <w:t>结构及组织管理体系诊断报告》；二是编制公司总部《岗位职责说明书》；三是编制公司内部控</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3"/>
          <w:sz w:val="21"/>
          <w:szCs w:val="21"/>
        </w:rPr>
        <w:t>制管理制度；四是编制公司总部业务管理流程。通过上述工作，公司治理结构得到了进一步的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规范。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3"/>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董事履行职责情况</w:t>
      </w:r>
    </w:p>
    <w:p>
      <w:pPr>
        <w:spacing w:before="37"/>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董事参加董事会的出席情况</w:t>
      </w:r>
    </w:p>
    <w:p>
      <w:pPr>
        <w:spacing w:line="240" w:lineRule="auto" w:before="5"/>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1104"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董事姓名</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1" w:hanging="210"/>
              <w:jc w:val="left"/>
              <w:rPr>
                <w:rFonts w:ascii="宋体" w:hAnsi="宋体" w:cs="宋体" w:eastAsia="宋体" w:hint="default"/>
                <w:sz w:val="21"/>
                <w:szCs w:val="21"/>
              </w:rPr>
            </w:pPr>
            <w:r>
              <w:rPr>
                <w:rFonts w:ascii="宋体" w:hAnsi="宋体" w:cs="宋体" w:eastAsia="宋体" w:hint="default"/>
                <w:sz w:val="21"/>
                <w:szCs w:val="21"/>
              </w:rPr>
              <w:t>是否独立 董事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3" w:right="151"/>
              <w:jc w:val="center"/>
              <w:rPr>
                <w:rFonts w:ascii="宋体" w:hAnsi="宋体" w:cs="宋体" w:eastAsia="宋体" w:hint="default"/>
                <w:sz w:val="21"/>
                <w:szCs w:val="21"/>
              </w:rPr>
            </w:pPr>
            <w:r>
              <w:rPr>
                <w:rFonts w:ascii="宋体" w:hAnsi="宋体" w:cs="宋体" w:eastAsia="宋体" w:hint="default"/>
                <w:sz w:val="21"/>
                <w:szCs w:val="21"/>
              </w:rPr>
              <w:t>本年应参 加董事会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亲自出席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52" w:right="154"/>
              <w:jc w:val="center"/>
              <w:rPr>
                <w:rFonts w:ascii="宋体" w:hAnsi="宋体" w:cs="宋体" w:eastAsia="宋体" w:hint="default"/>
                <w:sz w:val="21"/>
                <w:szCs w:val="21"/>
              </w:rPr>
            </w:pPr>
            <w:r>
              <w:rPr>
                <w:rFonts w:ascii="宋体" w:hAnsi="宋体" w:cs="宋体" w:eastAsia="宋体" w:hint="default"/>
                <w:sz w:val="21"/>
                <w:szCs w:val="21"/>
              </w:rPr>
              <w:t>以通讯方 式参加次 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63" w:right="152" w:hanging="210"/>
              <w:jc w:val="left"/>
              <w:rPr>
                <w:rFonts w:ascii="宋体" w:hAnsi="宋体" w:cs="宋体" w:eastAsia="宋体" w:hint="default"/>
                <w:sz w:val="21"/>
                <w:szCs w:val="21"/>
              </w:rPr>
            </w:pPr>
            <w:r>
              <w:rPr>
                <w:rFonts w:ascii="宋体" w:hAnsi="宋体" w:cs="宋体" w:eastAsia="宋体" w:hint="default"/>
                <w:sz w:val="21"/>
                <w:szCs w:val="21"/>
              </w:rPr>
              <w:t>委托出席 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8"/>
                <w:szCs w:val="28"/>
              </w:rPr>
            </w:pPr>
          </w:p>
          <w:p>
            <w:pPr>
              <w:pStyle w:val="TableParagraph"/>
              <w:spacing w:line="240" w:lineRule="auto"/>
              <w:ind w:left="153" w:right="0"/>
              <w:jc w:val="left"/>
              <w:rPr>
                <w:rFonts w:ascii="宋体" w:hAnsi="宋体" w:cs="宋体" w:eastAsia="宋体" w:hint="default"/>
                <w:sz w:val="21"/>
                <w:szCs w:val="21"/>
              </w:rPr>
            </w:pPr>
            <w:r>
              <w:rPr>
                <w:rFonts w:ascii="宋体" w:hAnsi="宋体" w:cs="宋体" w:eastAsia="宋体" w:hint="default"/>
                <w:sz w:val="21"/>
                <w:szCs w:val="21"/>
              </w:rPr>
              <w:t>缺席次数</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是否连续</w:t>
            </w:r>
          </w:p>
          <w:p>
            <w:pPr>
              <w:pStyle w:val="TableParagraph"/>
              <w:spacing w:line="272" w:lineRule="exact" w:before="26"/>
              <w:ind w:left="153" w:right="152"/>
              <w:jc w:val="center"/>
              <w:rPr>
                <w:rFonts w:ascii="宋体" w:hAnsi="宋体" w:cs="宋体" w:eastAsia="宋体" w:hint="default"/>
                <w:sz w:val="21"/>
                <w:szCs w:val="21"/>
              </w:rPr>
            </w:pPr>
            <w:r>
              <w:rPr>
                <w:rFonts w:ascii="宋体" w:hAnsi="宋体" w:cs="宋体" w:eastAsia="宋体" w:hint="default"/>
                <w:sz w:val="21"/>
                <w:szCs w:val="21"/>
              </w:rPr>
              <w:t>两次未亲 自参加会 议</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王道明</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丁晓枫</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刘长友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tabs>
                <w:tab w:pos="522" w:val="left" w:leader="none"/>
              </w:tabs>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王</w:t>
              <w:tab/>
              <w:t>贵</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41"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163"/>
        <w:gridCol w:w="1162"/>
        <w:gridCol w:w="1162"/>
        <w:gridCol w:w="1163"/>
        <w:gridCol w:w="1163"/>
        <w:gridCol w:w="1163"/>
        <w:gridCol w:w="1163"/>
        <w:gridCol w:w="1163"/>
      </w:tblGrid>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陶喜军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于金友</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宋颀年</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4</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朱小平</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于逸生</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7"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李一军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赵世君</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6</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z w:val="21"/>
              </w:rPr>
              <w:t>5</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c>
          <w:tcPr>
            <w:tcW w:w="11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7"/>
        <w:rPr>
          <w:rFonts w:ascii="宋体" w:hAnsi="宋体" w:cs="宋体" w:eastAsia="宋体" w:hint="default"/>
          <w:sz w:val="18"/>
          <w:szCs w:val="18"/>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6</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1</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5</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z w:val="21"/>
              </w:rPr>
              <w:t>0</w:t>
            </w:r>
          </w:p>
        </w:tc>
      </w:tr>
    </w:tbl>
    <w:p>
      <w:pPr>
        <w:spacing w:line="240" w:lineRule="auto" w:before="2"/>
        <w:rPr>
          <w:rFonts w:ascii="宋体" w:hAnsi="宋体" w:cs="宋体" w:eastAsia="宋体" w:hint="default"/>
          <w:sz w:val="13"/>
          <w:szCs w:val="13"/>
        </w:rPr>
      </w:pPr>
    </w:p>
    <w:p>
      <w:pPr>
        <w:spacing w:line="268" w:lineRule="auto" w:before="35"/>
        <w:ind w:left="352" w:right="79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独立董事对公司有关事项提出异议的情况</w:t>
      </w:r>
      <w:r>
        <w:rPr>
          <w:rFonts w:ascii="宋体" w:hAnsi="宋体" w:cs="宋体" w:eastAsia="宋体" w:hint="default"/>
          <w:sz w:val="21"/>
          <w:szCs w:val="21"/>
        </w:rPr>
        <w:t> 报告期内，公司独立董事未对公司本年度的董事会议案及其他非董事会议案事项提出异议。</w:t>
      </w:r>
    </w:p>
    <w:p>
      <w:pPr>
        <w:spacing w:line="240" w:lineRule="auto" w:before="7"/>
        <w:rPr>
          <w:rFonts w:ascii="宋体" w:hAnsi="宋体" w:cs="宋体" w:eastAsia="宋体" w:hint="default"/>
          <w:sz w:val="16"/>
          <w:szCs w:val="16"/>
        </w:rPr>
      </w:pPr>
    </w:p>
    <w:p>
      <w:pPr>
        <w:spacing w:line="268" w:lineRule="auto" w:before="0"/>
        <w:ind w:left="352" w:right="910"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独立董事相关工作制度的建立健全情况、主要内容及独立董事履职情况</w:t>
      </w:r>
      <w:r>
        <w:rPr>
          <w:rFonts w:ascii="宋体" w:hAnsi="宋体" w:cs="宋体" w:eastAsia="宋体" w:hint="default"/>
          <w:sz w:val="21"/>
          <w:szCs w:val="21"/>
        </w:rPr>
        <w:t> </w:t>
      </w:r>
      <w:r>
        <w:rPr>
          <w:rFonts w:ascii="宋体" w:hAnsi="宋体" w:cs="宋体" w:eastAsia="宋体" w:hint="default"/>
          <w:spacing w:val="-8"/>
          <w:sz w:val="21"/>
          <w:szCs w:val="21"/>
        </w:rPr>
        <w:t>本公司已制定了《独立董事制度》、《独立董事年报工作制度》，对独立董事的权利和义务以</w:t>
      </w:r>
    </w:p>
    <w:p>
      <w:pPr>
        <w:spacing w:line="246" w:lineRule="exact" w:before="0"/>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及年报编制和披露过程中的责任和义务等作出了规定。按照相关制度的具体要求，公司独立董</w:t>
      </w:r>
    </w:p>
    <w:p>
      <w:pPr>
        <w:spacing w:line="272" w:lineRule="exact" w:before="26"/>
        <w:ind w:left="141" w:right="915" w:firstLine="0"/>
        <w:jc w:val="both"/>
        <w:rPr>
          <w:rFonts w:ascii="宋体" w:hAnsi="宋体" w:cs="宋体" w:eastAsia="宋体" w:hint="default"/>
          <w:sz w:val="21"/>
          <w:szCs w:val="21"/>
        </w:rPr>
      </w:pPr>
      <w:r>
        <w:rPr>
          <w:rFonts w:ascii="宋体" w:hAnsi="宋体" w:cs="宋体" w:eastAsia="宋体" w:hint="default"/>
          <w:spacing w:val="-3"/>
          <w:sz w:val="21"/>
          <w:szCs w:val="21"/>
        </w:rPr>
        <w:t>事认真行使公司所赋予的权利，认真履行职责，及时了解公司的生产经营信息，全面关注公司</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的发展情况，积极出席公司召开的相关会议，对公司董事会审议的关联交易、公司董事会部分</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成员变更、聘任高级管理人员等相关事项发表了独立意见，并充分发挥独立董事的作用，促进</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了董事会决策的科学性和客观性，积极维护公司全体股东尤其是中小股东的合法权益。</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公司相对于控股股东在业务、人员、资产、机构、财务等方面的独立完整情况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560" w:hRule="exact"/>
        </w:trPr>
        <w:tc>
          <w:tcPr>
            <w:tcW w:w="1860" w:type="dxa"/>
            <w:tcBorders>
              <w:top w:val="single" w:sz="6" w:space="0" w:color="000000"/>
              <w:left w:val="single" w:sz="6" w:space="0" w:color="000000"/>
              <w:bottom w:val="single" w:sz="6" w:space="0" w:color="000000"/>
              <w:right w:val="single" w:sz="6" w:space="0" w:color="000000"/>
            </w:tcBorders>
          </w:tcPr>
          <w:p>
            <w:pP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292" w:right="0"/>
              <w:jc w:val="left"/>
              <w:rPr>
                <w:rFonts w:ascii="宋体" w:hAnsi="宋体" w:cs="宋体" w:eastAsia="宋体" w:hint="default"/>
                <w:sz w:val="21"/>
                <w:szCs w:val="21"/>
              </w:rPr>
            </w:pPr>
            <w:r>
              <w:rPr>
                <w:rFonts w:ascii="宋体" w:hAnsi="宋体" w:cs="宋体" w:eastAsia="宋体" w:hint="default"/>
                <w:sz w:val="21"/>
                <w:szCs w:val="21"/>
              </w:rPr>
              <w:t>是否独立完整</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情况说明</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对公司产生的影</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响</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502" w:right="0"/>
              <w:jc w:val="left"/>
              <w:rPr>
                <w:rFonts w:ascii="宋体" w:hAnsi="宋体" w:cs="宋体" w:eastAsia="宋体" w:hint="default"/>
                <w:sz w:val="21"/>
                <w:szCs w:val="21"/>
              </w:rPr>
            </w:pPr>
            <w:r>
              <w:rPr>
                <w:rFonts w:ascii="宋体" w:hAnsi="宋体" w:cs="宋体" w:eastAsia="宋体" w:hint="default"/>
                <w:sz w:val="21"/>
                <w:szCs w:val="21"/>
              </w:rPr>
              <w:t>改进措施</w:t>
            </w: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公司拥有独</w:t>
            </w:r>
            <w:r>
              <w:rPr>
                <w:rFonts w:ascii="宋体" w:hAnsi="宋体" w:cs="宋体" w:eastAsia="宋体" w:hint="default"/>
                <w:spacing w:val="-74"/>
                <w:sz w:val="21"/>
                <w:szCs w:val="21"/>
              </w:rPr>
              <w:t> </w:t>
            </w:r>
            <w:r>
              <w:rPr>
                <w:rFonts w:ascii="宋体" w:hAnsi="宋体" w:cs="宋体" w:eastAsia="宋体" w:hint="default"/>
                <w:spacing w:val="14"/>
                <w:sz w:val="21"/>
                <w:szCs w:val="21"/>
              </w:rPr>
              <w:t>立的</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生产、供应、销售</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54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业务方面独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系统及人员，具有</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自主经营能力，并</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完全独立于</w:t>
            </w:r>
            <w:r>
              <w:rPr>
                <w:rFonts w:ascii="宋体" w:hAnsi="宋体" w:cs="宋体" w:eastAsia="宋体" w:hint="default"/>
                <w:spacing w:val="-74"/>
                <w:sz w:val="21"/>
                <w:szCs w:val="21"/>
              </w:rPr>
              <w:t> </w:t>
            </w:r>
            <w:r>
              <w:rPr>
                <w:rFonts w:ascii="宋体" w:hAnsi="宋体" w:cs="宋体" w:eastAsia="宋体" w:hint="default"/>
                <w:spacing w:val="14"/>
                <w:sz w:val="21"/>
                <w:szCs w:val="21"/>
              </w:rPr>
              <w:t>股东</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单位。</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公司人员独</w:t>
            </w:r>
            <w:r>
              <w:rPr>
                <w:rFonts w:ascii="宋体" w:hAnsi="宋体" w:cs="宋体" w:eastAsia="宋体" w:hint="default"/>
                <w:spacing w:val="-74"/>
                <w:sz w:val="21"/>
                <w:szCs w:val="21"/>
              </w:rPr>
              <w:t> </w:t>
            </w:r>
            <w:r>
              <w:rPr>
                <w:rFonts w:ascii="宋体" w:hAnsi="宋体" w:cs="宋体" w:eastAsia="宋体" w:hint="default"/>
                <w:spacing w:val="14"/>
                <w:sz w:val="21"/>
                <w:szCs w:val="21"/>
              </w:rPr>
              <w:t>立于</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控股股东，公司总</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经理、财务</w:t>
            </w:r>
            <w:r>
              <w:rPr>
                <w:rFonts w:ascii="宋体" w:hAnsi="宋体" w:cs="宋体" w:eastAsia="宋体" w:hint="default"/>
                <w:spacing w:val="-74"/>
                <w:sz w:val="21"/>
                <w:szCs w:val="21"/>
              </w:rPr>
              <w:t> </w:t>
            </w:r>
            <w:r>
              <w:rPr>
                <w:rFonts w:ascii="宋体" w:hAnsi="宋体" w:cs="宋体" w:eastAsia="宋体" w:hint="default"/>
                <w:spacing w:val="14"/>
                <w:sz w:val="21"/>
                <w:szCs w:val="21"/>
              </w:rPr>
              <w:t>负责</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54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人员方面独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人、营销负责人及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董事会秘书</w:t>
            </w:r>
            <w:r>
              <w:rPr>
                <w:rFonts w:ascii="宋体" w:hAnsi="宋体" w:cs="宋体" w:eastAsia="宋体" w:hint="default"/>
                <w:spacing w:val="-74"/>
                <w:sz w:val="21"/>
                <w:szCs w:val="21"/>
              </w:rPr>
              <w:t> </w:t>
            </w:r>
            <w:r>
              <w:rPr>
                <w:rFonts w:ascii="宋体" w:hAnsi="宋体" w:cs="宋体" w:eastAsia="宋体" w:hint="default"/>
                <w:spacing w:val="14"/>
                <w:sz w:val="21"/>
                <w:szCs w:val="21"/>
              </w:rPr>
              <w:t>等高</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级管理人员</w:t>
            </w:r>
            <w:r>
              <w:rPr>
                <w:rFonts w:ascii="宋体" w:hAnsi="宋体" w:cs="宋体" w:eastAsia="宋体" w:hint="default"/>
                <w:spacing w:val="-74"/>
                <w:sz w:val="21"/>
                <w:szCs w:val="21"/>
              </w:rPr>
              <w:t> </w:t>
            </w:r>
            <w:r>
              <w:rPr>
                <w:rFonts w:ascii="宋体" w:hAnsi="宋体" w:cs="宋体" w:eastAsia="宋体" w:hint="default"/>
                <w:spacing w:val="14"/>
                <w:sz w:val="21"/>
                <w:szCs w:val="21"/>
              </w:rPr>
              <w:t>未在</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控股股东兼职、领</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取报酬。</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公司的资产</w:t>
            </w:r>
            <w:r>
              <w:rPr>
                <w:rFonts w:ascii="宋体" w:hAnsi="宋体" w:cs="宋体" w:eastAsia="宋体" w:hint="default"/>
                <w:spacing w:val="-74"/>
                <w:sz w:val="21"/>
                <w:szCs w:val="21"/>
              </w:rPr>
              <w:t> </w:t>
            </w:r>
            <w:r>
              <w:rPr>
                <w:rFonts w:ascii="宋体" w:hAnsi="宋体" w:cs="宋体" w:eastAsia="宋体" w:hint="default"/>
                <w:spacing w:val="14"/>
                <w:sz w:val="21"/>
                <w:szCs w:val="21"/>
              </w:rPr>
              <w:t>独立</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完整、权属清晰，</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545"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资产方面独</w:t>
            </w:r>
            <w:r>
              <w:rPr>
                <w:rFonts w:ascii="宋体" w:hAnsi="宋体" w:cs="宋体" w:eastAsia="宋体" w:hint="default"/>
                <w:spacing w:val="-74"/>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控股股东未占用、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支配公司的</w:t>
            </w:r>
            <w:r>
              <w:rPr>
                <w:rFonts w:ascii="宋体" w:hAnsi="宋体" w:cs="宋体" w:eastAsia="宋体" w:hint="default"/>
                <w:spacing w:val="-74"/>
                <w:sz w:val="21"/>
                <w:szCs w:val="21"/>
              </w:rPr>
              <w:t> </w:t>
            </w:r>
            <w:r>
              <w:rPr>
                <w:rFonts w:ascii="宋体" w:hAnsi="宋体" w:cs="宋体" w:eastAsia="宋体" w:hint="default"/>
                <w:spacing w:val="14"/>
                <w:sz w:val="21"/>
                <w:szCs w:val="21"/>
              </w:rPr>
              <w:t>资产</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或干预公司</w:t>
            </w:r>
            <w:r>
              <w:rPr>
                <w:rFonts w:ascii="宋体" w:hAnsi="宋体" w:cs="宋体" w:eastAsia="宋体" w:hint="default"/>
                <w:spacing w:val="-74"/>
                <w:sz w:val="21"/>
                <w:szCs w:val="21"/>
              </w:rPr>
              <w:t> </w:t>
            </w:r>
            <w:r>
              <w:rPr>
                <w:rFonts w:ascii="宋体" w:hAnsi="宋体" w:cs="宋体" w:eastAsia="宋体" w:hint="default"/>
                <w:spacing w:val="14"/>
                <w:sz w:val="21"/>
                <w:szCs w:val="21"/>
              </w:rPr>
              <w:t>对资</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0"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产的经营管理。</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833" w:hRule="exact"/>
        </w:trPr>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70"/>
              <w:jc w:val="left"/>
              <w:rPr>
                <w:rFonts w:ascii="宋体" w:hAnsi="宋体" w:cs="宋体" w:eastAsia="宋体" w:hint="default"/>
                <w:sz w:val="21"/>
                <w:szCs w:val="21"/>
              </w:rPr>
            </w:pPr>
            <w:r>
              <w:rPr>
                <w:rFonts w:ascii="宋体" w:hAnsi="宋体" w:cs="宋体" w:eastAsia="宋体" w:hint="default"/>
                <w:spacing w:val="22"/>
                <w:sz w:val="21"/>
                <w:szCs w:val="21"/>
              </w:rPr>
              <w:t>机构方面独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公司建立健</w:t>
            </w:r>
            <w:r>
              <w:rPr>
                <w:rFonts w:ascii="宋体" w:hAnsi="宋体" w:cs="宋体" w:eastAsia="宋体" w:hint="default"/>
                <w:spacing w:val="-74"/>
                <w:sz w:val="21"/>
                <w:szCs w:val="21"/>
              </w:rPr>
              <w:t> </w:t>
            </w:r>
            <w:r>
              <w:rPr>
                <w:rFonts w:ascii="宋体" w:hAnsi="宋体" w:cs="宋体" w:eastAsia="宋体" w:hint="default"/>
                <w:spacing w:val="14"/>
                <w:sz w:val="21"/>
                <w:szCs w:val="21"/>
              </w:rPr>
              <w:t>全了</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2" w:lineRule="exact" w:before="26"/>
              <w:ind w:left="100" w:right="70"/>
              <w:jc w:val="left"/>
              <w:rPr>
                <w:rFonts w:ascii="宋体" w:hAnsi="宋体" w:cs="宋体" w:eastAsia="宋体" w:hint="default"/>
                <w:sz w:val="21"/>
                <w:szCs w:val="21"/>
              </w:rPr>
            </w:pPr>
            <w:r>
              <w:rPr>
                <w:rFonts w:ascii="宋体" w:hAnsi="宋体" w:cs="宋体" w:eastAsia="宋体" w:hint="default"/>
                <w:spacing w:val="-5"/>
                <w:sz w:val="21"/>
                <w:szCs w:val="21"/>
              </w:rPr>
              <w:t>董事会、监事会并</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2"/>
                <w:sz w:val="21"/>
                <w:szCs w:val="21"/>
              </w:rPr>
              <w:t>独立于控股</w:t>
            </w:r>
            <w:r>
              <w:rPr>
                <w:rFonts w:ascii="宋体" w:hAnsi="宋体" w:cs="宋体" w:eastAsia="宋体" w:hint="default"/>
                <w:spacing w:val="-74"/>
                <w:sz w:val="21"/>
                <w:szCs w:val="21"/>
              </w:rPr>
              <w:t> </w:t>
            </w:r>
            <w:r>
              <w:rPr>
                <w:rFonts w:ascii="宋体" w:hAnsi="宋体" w:cs="宋体" w:eastAsia="宋体" w:hint="default"/>
                <w:spacing w:val="14"/>
                <w:sz w:val="21"/>
                <w:szCs w:val="21"/>
              </w:rPr>
              <w:t>股东</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tcBorders>
              <w:top w:val="single" w:sz="6" w:space="0" w:color="000000"/>
              <w:left w:val="single" w:sz="6" w:space="0" w:color="000000"/>
              <w:bottom w:val="single" w:sz="6" w:space="0" w:color="000000"/>
              <w:right w:val="single" w:sz="6" w:space="0" w:color="000000"/>
            </w:tcBorders>
          </w:tcPr>
          <w:p>
            <w:pPr/>
          </w:p>
        </w:tc>
        <w:tc>
          <w:tcPr>
            <w:tcW w:w="1860"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860"/>
        <w:gridCol w:w="1860"/>
        <w:gridCol w:w="1860"/>
        <w:gridCol w:w="1860"/>
        <w:gridCol w:w="1860"/>
      </w:tblGrid>
      <w:tr>
        <w:trPr>
          <w:trHeight w:val="279" w:hRule="exact"/>
        </w:trPr>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的组织机构，不存</w:t>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在从属于控</w:t>
            </w:r>
            <w:r>
              <w:rPr>
                <w:rFonts w:ascii="宋体" w:hAnsi="宋体" w:cs="宋体" w:eastAsia="宋体" w:hint="default"/>
                <w:spacing w:val="-74"/>
                <w:sz w:val="21"/>
                <w:szCs w:val="21"/>
              </w:rPr>
              <w:t> </w:t>
            </w:r>
            <w:r>
              <w:rPr>
                <w:rFonts w:ascii="宋体" w:hAnsi="宋体" w:cs="宋体" w:eastAsia="宋体" w:hint="default"/>
                <w:spacing w:val="14"/>
                <w:sz w:val="21"/>
                <w:szCs w:val="21"/>
              </w:rPr>
              <w:t>股股</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东职能部门</w:t>
            </w:r>
            <w:r>
              <w:rPr>
                <w:rFonts w:ascii="宋体" w:hAnsi="宋体" w:cs="宋体" w:eastAsia="宋体" w:hint="default"/>
                <w:spacing w:val="-74"/>
                <w:sz w:val="21"/>
                <w:szCs w:val="21"/>
              </w:rPr>
              <w:t> </w:t>
            </w:r>
            <w:r>
              <w:rPr>
                <w:rFonts w:ascii="宋体" w:hAnsi="宋体" w:cs="宋体" w:eastAsia="宋体" w:hint="default"/>
                <w:spacing w:val="14"/>
                <w:sz w:val="21"/>
                <w:szCs w:val="21"/>
              </w:rPr>
              <w:t>合署</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0" w:hRule="exact"/>
        </w:trPr>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办公等情况。</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r>
        <w:trPr>
          <w:trHeight w:val="279" w:hRule="exact"/>
        </w:trPr>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
        </w:tc>
        <w:tc>
          <w:tcPr>
            <w:tcW w:w="186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公司设立了</w:t>
            </w:r>
            <w:r>
              <w:rPr>
                <w:rFonts w:ascii="宋体" w:hAnsi="宋体" w:cs="宋体" w:eastAsia="宋体" w:hint="default"/>
                <w:spacing w:val="-74"/>
                <w:sz w:val="21"/>
                <w:szCs w:val="21"/>
              </w:rPr>
              <w:t> </w:t>
            </w:r>
            <w:r>
              <w:rPr>
                <w:rFonts w:ascii="宋体" w:hAnsi="宋体" w:cs="宋体" w:eastAsia="宋体" w:hint="default"/>
                <w:spacing w:val="14"/>
                <w:sz w:val="21"/>
                <w:szCs w:val="21"/>
              </w:rPr>
              <w:t>独立</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val="restart"/>
            <w:tcBorders>
              <w:top w:val="single" w:sz="6" w:space="0" w:color="000000"/>
              <w:left w:val="single" w:sz="6" w:space="0" w:color="000000"/>
              <w:right w:val="single" w:sz="6" w:space="0" w:color="000000"/>
            </w:tcBorders>
          </w:tcPr>
          <w:p>
            <w:pPr/>
          </w:p>
        </w:tc>
        <w:tc>
          <w:tcPr>
            <w:tcW w:w="1860" w:type="dxa"/>
            <w:vMerge w:val="restart"/>
            <w:tcBorders>
              <w:top w:val="single" w:sz="6" w:space="0" w:color="000000"/>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5"/>
                <w:sz w:val="21"/>
                <w:szCs w:val="21"/>
              </w:rPr>
              <w:t>的财务部门，建立</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817" w:hRule="exact"/>
        </w:trPr>
        <w:tc>
          <w:tcPr>
            <w:tcW w:w="1860"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70"/>
              <w:jc w:val="left"/>
              <w:rPr>
                <w:rFonts w:ascii="宋体" w:hAnsi="宋体" w:cs="宋体" w:eastAsia="宋体" w:hint="default"/>
                <w:sz w:val="21"/>
                <w:szCs w:val="21"/>
              </w:rPr>
            </w:pPr>
            <w:r>
              <w:rPr>
                <w:rFonts w:ascii="宋体" w:hAnsi="宋体" w:cs="宋体" w:eastAsia="宋体" w:hint="default"/>
                <w:spacing w:val="22"/>
                <w:sz w:val="21"/>
                <w:szCs w:val="21"/>
              </w:rPr>
              <w:t>财务方面独</w:t>
            </w:r>
            <w:r>
              <w:rPr>
                <w:rFonts w:ascii="宋体" w:hAnsi="宋体" w:cs="宋体" w:eastAsia="宋体" w:hint="default"/>
                <w:spacing w:val="-75"/>
                <w:sz w:val="21"/>
                <w:szCs w:val="21"/>
              </w:rPr>
              <w:t> </w:t>
            </w:r>
            <w:r>
              <w:rPr>
                <w:rFonts w:ascii="宋体" w:hAnsi="宋体" w:cs="宋体" w:eastAsia="宋体" w:hint="default"/>
                <w:spacing w:val="14"/>
                <w:sz w:val="21"/>
                <w:szCs w:val="21"/>
              </w:rPr>
              <w:t>立完</w:t>
            </w:r>
            <w:r>
              <w:rPr>
                <w:rFonts w:ascii="宋体" w:hAnsi="宋体" w:cs="宋体" w:eastAsia="宋体" w:hint="default"/>
                <w:spacing w:val="-77"/>
                <w:sz w:val="21"/>
                <w:szCs w:val="21"/>
              </w:rPr>
              <w:t> </w:t>
            </w:r>
            <w:r>
              <w:rPr>
                <w:rFonts w:ascii="宋体" w:hAnsi="宋体" w:cs="宋体" w:eastAsia="宋体" w:hint="default"/>
                <w:sz w:val="21"/>
                <w:szCs w:val="21"/>
              </w:rPr>
              <w:t>整情况</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健全了统一</w:t>
            </w:r>
            <w:r>
              <w:rPr>
                <w:rFonts w:ascii="宋体" w:hAnsi="宋体" w:cs="宋体" w:eastAsia="宋体" w:hint="default"/>
                <w:spacing w:val="-74"/>
                <w:sz w:val="21"/>
                <w:szCs w:val="21"/>
              </w:rPr>
              <w:t> </w:t>
            </w:r>
            <w:r>
              <w:rPr>
                <w:rFonts w:ascii="宋体" w:hAnsi="宋体" w:cs="宋体" w:eastAsia="宋体" w:hint="default"/>
                <w:spacing w:val="14"/>
                <w:sz w:val="21"/>
                <w:szCs w:val="21"/>
              </w:rPr>
              <w:t>的财</w:t>
            </w:r>
            <w:r>
              <w:rPr>
                <w:rFonts w:ascii="宋体" w:hAnsi="宋体" w:cs="宋体" w:eastAsia="宋体" w:hint="default"/>
                <w:spacing w:val="-77"/>
                <w:sz w:val="21"/>
                <w:szCs w:val="21"/>
              </w:rPr>
              <w:t> </w:t>
            </w:r>
            <w:r>
              <w:rPr>
                <w:rFonts w:ascii="宋体" w:hAnsi="宋体" w:cs="宋体" w:eastAsia="宋体" w:hint="default"/>
                <w:sz w:val="21"/>
                <w:szCs w:val="21"/>
              </w:rPr>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pacing w:val="-5"/>
                <w:sz w:val="21"/>
                <w:szCs w:val="21"/>
              </w:rPr>
              <w:t>务会计制度，独立</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5"/>
                <w:sz w:val="21"/>
                <w:szCs w:val="21"/>
              </w:rPr>
              <w:t>开设银行账户。控</w:t>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72" w:hRule="exact"/>
        </w:trPr>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
        </w:tc>
        <w:tc>
          <w:tcPr>
            <w:tcW w:w="186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股股东未干</w:t>
            </w:r>
            <w:r>
              <w:rPr>
                <w:rFonts w:ascii="宋体" w:hAnsi="宋体" w:cs="宋体" w:eastAsia="宋体" w:hint="default"/>
                <w:spacing w:val="-74"/>
                <w:sz w:val="21"/>
                <w:szCs w:val="21"/>
              </w:rPr>
              <w:t> </w:t>
            </w:r>
            <w:r>
              <w:rPr>
                <w:rFonts w:ascii="宋体" w:hAnsi="宋体" w:cs="宋体" w:eastAsia="宋体" w:hint="default"/>
                <w:spacing w:val="14"/>
                <w:sz w:val="21"/>
                <w:szCs w:val="21"/>
              </w:rPr>
              <w:t>预公</w:t>
            </w:r>
            <w:r>
              <w:rPr>
                <w:rFonts w:ascii="宋体" w:hAnsi="宋体" w:cs="宋体" w:eastAsia="宋体" w:hint="default"/>
                <w:spacing w:val="-77"/>
                <w:sz w:val="21"/>
                <w:szCs w:val="21"/>
              </w:rPr>
              <w:t> </w:t>
            </w:r>
            <w:r>
              <w:rPr>
                <w:rFonts w:ascii="宋体" w:hAnsi="宋体" w:cs="宋体" w:eastAsia="宋体" w:hint="default"/>
                <w:sz w:val="21"/>
                <w:szCs w:val="21"/>
              </w:rPr>
            </w:r>
          </w:p>
        </w:tc>
        <w:tc>
          <w:tcPr>
            <w:tcW w:w="1860" w:type="dxa"/>
            <w:vMerge/>
            <w:tcBorders>
              <w:left w:val="single" w:sz="6" w:space="0" w:color="000000"/>
              <w:right w:val="single" w:sz="6" w:space="0" w:color="000000"/>
            </w:tcBorders>
          </w:tcPr>
          <w:p>
            <w:pPr/>
          </w:p>
        </w:tc>
        <w:tc>
          <w:tcPr>
            <w:tcW w:w="1860" w:type="dxa"/>
            <w:vMerge/>
            <w:tcBorders>
              <w:left w:val="single" w:sz="6" w:space="0" w:color="000000"/>
              <w:right w:val="single" w:sz="6" w:space="0" w:color="000000"/>
            </w:tcBorders>
          </w:tcPr>
          <w:p>
            <w:pPr/>
          </w:p>
        </w:tc>
      </w:tr>
      <w:tr>
        <w:trPr>
          <w:trHeight w:val="281" w:hRule="exact"/>
        </w:trPr>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
        </w:tc>
        <w:tc>
          <w:tcPr>
            <w:tcW w:w="186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司财务会计活动。</w:t>
            </w:r>
          </w:p>
        </w:tc>
        <w:tc>
          <w:tcPr>
            <w:tcW w:w="1860" w:type="dxa"/>
            <w:vMerge/>
            <w:tcBorders>
              <w:left w:val="single" w:sz="6" w:space="0" w:color="000000"/>
              <w:bottom w:val="single" w:sz="6" w:space="0" w:color="000000"/>
              <w:right w:val="single" w:sz="6" w:space="0" w:color="000000"/>
            </w:tcBorders>
          </w:tcPr>
          <w:p>
            <w:pPr/>
          </w:p>
        </w:tc>
        <w:tc>
          <w:tcPr>
            <w:tcW w:w="1860" w:type="dxa"/>
            <w:vMerge/>
            <w:tcBorders>
              <w:left w:val="single" w:sz="6" w:space="0" w:color="000000"/>
              <w:bottom w:val="single" w:sz="6" w:space="0" w:color="000000"/>
              <w:right w:val="single" w:sz="6" w:space="0" w:color="000000"/>
            </w:tcBorders>
          </w:tcPr>
          <w:p>
            <w:pPr/>
          </w:p>
        </w:tc>
      </w:tr>
    </w:tbl>
    <w:p>
      <w:pPr>
        <w:spacing w:line="240" w:lineRule="auto" w:before="0"/>
        <w:rPr>
          <w:rFonts w:ascii="宋体" w:hAnsi="宋体" w:cs="宋体" w:eastAsia="宋体" w:hint="default"/>
          <w:sz w:val="20"/>
          <w:szCs w:val="20"/>
        </w:rPr>
      </w:pPr>
    </w:p>
    <w:p>
      <w:pPr>
        <w:spacing w:before="18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公司内部控制制度的建立健全情况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公司内部控制规范体系建设与实施工作思路是，</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“董事长高度重视，全员统一认识，重点突出</w:t>
            </w:r>
            <w:r>
              <w:rPr>
                <w:rFonts w:ascii="宋体" w:hAnsi="宋体" w:cs="宋体" w:eastAsia="宋体" w:hint="default"/>
                <w:spacing w:val="-106"/>
                <w:sz w:val="21"/>
                <w:szCs w:val="21"/>
              </w:rPr>
              <w:t>”</w:t>
            </w:r>
            <w:r>
              <w:rPr>
                <w:rFonts w:ascii="宋体" w:hAnsi="宋体" w:cs="宋体" w:eastAsia="宋体" w:hint="default"/>
                <w:sz w:val="21"/>
                <w:szCs w:val="21"/>
              </w:rPr>
              <w:t>。</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公司内部控制规范体系建设与实施工作总体要求</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是，董事会负责内部控制的建立健全和有效实施，</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监事会对董事会建立与实施内部控制进行监督，</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经理层负责组织领导企业内部控制的日常运行，</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风险控制部负责组织协调公司内控规范体系建设</w:t>
            </w:r>
          </w:p>
        </w:tc>
      </w:tr>
      <w:tr>
        <w:trPr>
          <w:trHeight w:val="273"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内部控制建设的总体方案</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和实施具体工作。公司根据《企业内部控制基本</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规范</w:t>
            </w:r>
            <w:r>
              <w:rPr>
                <w:rFonts w:ascii="宋体" w:hAnsi="宋体" w:cs="宋体" w:eastAsia="宋体" w:hint="default"/>
                <w:spacing w:val="-105"/>
                <w:sz w:val="21"/>
                <w:szCs w:val="21"/>
              </w:rPr>
              <w:t>》</w:t>
            </w:r>
            <w:r>
              <w:rPr>
                <w:rFonts w:ascii="宋体" w:hAnsi="宋体" w:cs="宋体" w:eastAsia="宋体" w:hint="default"/>
                <w:sz w:val="21"/>
                <w:szCs w:val="21"/>
              </w:rPr>
              <w:t>、企</w:t>
            </w:r>
            <w:r>
              <w:rPr>
                <w:rFonts w:ascii="宋体" w:hAnsi="宋体" w:cs="宋体" w:eastAsia="宋体" w:hint="default"/>
                <w:spacing w:val="-2"/>
                <w:sz w:val="21"/>
                <w:szCs w:val="21"/>
              </w:rPr>
              <w:t>业</w:t>
            </w:r>
            <w:r>
              <w:rPr>
                <w:rFonts w:ascii="宋体" w:hAnsi="宋体" w:cs="宋体" w:eastAsia="宋体" w:hint="default"/>
                <w:sz w:val="21"/>
                <w:szCs w:val="21"/>
              </w:rPr>
              <w:t>内部控制配套指引等有关法律法规、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规章制度和规范性文件及国家五部委要求，从内</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部环境、风险评估、控制活动、信息与沟通、内</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部监督等五个方面建立与实施有效的内部控制，</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合理保证公司经营管理行为合法合规、资产安全、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财务报告及相关信息真实完整，提高经营效率和</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效果，促进企业发展战略实现。</w:t>
            </w:r>
          </w:p>
        </w:tc>
      </w:tr>
      <w:tr>
        <w:trPr>
          <w:trHeight w:val="285"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年是公司内控规范体系建设元年，按照《内</w:t>
            </w:r>
          </w:p>
        </w:tc>
      </w:tr>
      <w:tr>
        <w:trPr>
          <w:trHeight w:val="267"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控基本规范》和配套指引等上市公司内部控制的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相关法律法规及规范要求，为了扎实有效地推进</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公司范围内内控制度的建立健全工作，在年内顺</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利实施内控规范体系建设目标，使公司治理结构、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内部机构设置更加明晰、内控制度、业务流程进</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一步完善，经营管理水平和风险防范能力得到显</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著提升，保证公司战略目标的实现，符合外部监</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管要求，结合公司生产经营特点，建立公司内控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规范体系。公司成立风险控制管理委员会，从组</w:t>
            </w:r>
          </w:p>
        </w:tc>
      </w:tr>
      <w:tr>
        <w:trPr>
          <w:trHeight w:val="544"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内部控制制度建立健全的工作计划及其实施情况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织上保障内控体系建设的顺利进行；聘请外部管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理咨询机构协助公司内控体系建设工作，从专业</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上保障内控体系建设高标准。明确内控范围覆盖</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公司及分、子公司，内容包括公司治理结构和内</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部控制环境诊断，内控体系建设、培训及内控体</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系设计有效性测试，财务管理信息系统项目监理</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服务。公司会同管理咨询机构根据年初计划，对</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公司战略制定和生产经营管理活动中存在的风险</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按照定性、定量的方法进行详细评估，初步建立</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起涵盖公司、各部门、各分子公司业务环节及管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理环节的内控规范体系。建立和完善公司治理结</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构及组织管理体系，编制公司总部《岗位职责说</w:t>
            </w:r>
          </w:p>
        </w:tc>
      </w:tr>
    </w:tbl>
    <w:p>
      <w:pPr>
        <w:spacing w:after="0" w:line="241"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vMerge w:val="restart"/>
            <w:tcBorders>
              <w:top w:val="single" w:sz="6" w:space="0" w:color="000000"/>
              <w:left w:val="single" w:sz="6" w:space="0" w:color="000000"/>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明书</w:t>
            </w:r>
            <w:r>
              <w:rPr>
                <w:rFonts w:ascii="宋体" w:hAnsi="宋体" w:cs="宋体" w:eastAsia="宋体" w:hint="default"/>
                <w:spacing w:val="-105"/>
                <w:sz w:val="21"/>
                <w:szCs w:val="21"/>
              </w:rPr>
              <w:t>》</w:t>
            </w:r>
            <w:r>
              <w:rPr>
                <w:rFonts w:ascii="宋体" w:hAnsi="宋体" w:cs="宋体" w:eastAsia="宋体" w:hint="default"/>
                <w:spacing w:val="-28"/>
                <w:sz w:val="21"/>
                <w:szCs w:val="21"/>
              </w:rPr>
              <w:t>，</w:t>
            </w:r>
            <w:r>
              <w:rPr>
                <w:rFonts w:ascii="宋体" w:hAnsi="宋体" w:cs="宋体" w:eastAsia="宋体" w:hint="default"/>
                <w:sz w:val="21"/>
                <w:szCs w:val="21"/>
              </w:rPr>
              <w:t>编写公</w:t>
            </w:r>
            <w:r>
              <w:rPr>
                <w:rFonts w:ascii="宋体" w:hAnsi="宋体" w:cs="宋体" w:eastAsia="宋体" w:hint="default"/>
                <w:spacing w:val="-28"/>
                <w:sz w:val="21"/>
                <w:szCs w:val="21"/>
              </w:rPr>
              <w:t>司</w:t>
            </w:r>
            <w:r>
              <w:rPr>
                <w:rFonts w:ascii="宋体" w:hAnsi="宋体" w:cs="宋体" w:eastAsia="宋体" w:hint="default"/>
                <w:sz w:val="21"/>
                <w:szCs w:val="21"/>
              </w:rPr>
              <w:t>《组织架构管理制度</w:t>
            </w:r>
            <w:r>
              <w:rPr>
                <w:rFonts w:ascii="宋体" w:hAnsi="宋体" w:cs="宋体" w:eastAsia="宋体" w:hint="default"/>
                <w:spacing w:val="-105"/>
                <w:sz w:val="21"/>
                <w:szCs w:val="21"/>
              </w:rPr>
              <w:t>》</w:t>
            </w:r>
            <w:r>
              <w:rPr>
                <w:rFonts w:ascii="宋体" w:hAnsi="宋体" w:cs="宋体" w:eastAsia="宋体" w:hint="default"/>
                <w:spacing w:val="-132"/>
                <w:sz w:val="21"/>
                <w:szCs w:val="21"/>
              </w:rPr>
              <w:t>、</w:t>
            </w:r>
            <w:r>
              <w:rPr>
                <w:rFonts w:ascii="宋体" w:hAnsi="宋体" w:cs="宋体" w:eastAsia="宋体" w:hint="default"/>
                <w:sz w:val="21"/>
                <w:szCs w:val="21"/>
              </w:rPr>
              <w:t>《子</w:t>
            </w:r>
            <w:r>
              <w:rPr>
                <w:rFonts w:ascii="宋体" w:hAnsi="宋体" w:cs="宋体" w:eastAsia="宋体" w:hint="default"/>
                <w:spacing w:val="-2"/>
                <w:sz w:val="21"/>
                <w:szCs w:val="21"/>
              </w:rPr>
              <w:t>公</w:t>
            </w:r>
            <w:r>
              <w:rPr>
                <w:rFonts w:ascii="宋体" w:hAnsi="宋体" w:cs="宋体" w:eastAsia="宋体" w:hint="default"/>
                <w:sz w:val="21"/>
                <w:szCs w:val="21"/>
              </w:rPr>
              <w:t>司</w:t>
            </w:r>
          </w:p>
        </w:tc>
      </w:tr>
      <w:tr>
        <w:trPr>
          <w:trHeight w:val="278"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管理办法</w:t>
            </w:r>
            <w:r>
              <w:rPr>
                <w:rFonts w:ascii="宋体" w:hAnsi="宋体" w:cs="宋体" w:eastAsia="宋体" w:hint="default"/>
                <w:spacing w:val="-105"/>
                <w:sz w:val="21"/>
                <w:szCs w:val="21"/>
              </w:rPr>
              <w:t>》</w:t>
            </w:r>
            <w:r>
              <w:rPr>
                <w:rFonts w:ascii="宋体" w:hAnsi="宋体" w:cs="宋体" w:eastAsia="宋体" w:hint="default"/>
                <w:spacing w:val="-146"/>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发展战略管理制度</w:t>
            </w:r>
            <w:r>
              <w:rPr>
                <w:rFonts w:ascii="宋体" w:hAnsi="宋体" w:cs="宋体" w:eastAsia="宋体" w:hint="default"/>
                <w:spacing w:val="-41"/>
                <w:sz w:val="21"/>
                <w:szCs w:val="21"/>
              </w:rPr>
              <w:t>》</w:t>
            </w:r>
            <w:r>
              <w:rPr>
                <w:rFonts w:ascii="宋体" w:hAnsi="宋体" w:cs="宋体" w:eastAsia="宋体" w:hint="default"/>
                <w:sz w:val="21"/>
                <w:szCs w:val="21"/>
              </w:rPr>
              <w:t>等</w:t>
            </w:r>
            <w:r>
              <w:rPr>
                <w:rFonts w:ascii="宋体" w:hAnsi="宋体" w:cs="宋体" w:eastAsia="宋体" w:hint="default"/>
                <w:spacing w:val="-53"/>
                <w:sz w:val="21"/>
                <w:szCs w:val="21"/>
              </w:rPr>
              <w:t> </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5 </w:t>
            </w:r>
            <w:r>
              <w:rPr>
                <w:rFonts w:ascii="宋体" w:hAnsi="宋体" w:cs="宋体" w:eastAsia="宋体" w:hint="default"/>
                <w:sz w:val="21"/>
                <w:szCs w:val="21"/>
              </w:rPr>
              <w:t>个内部控</w:t>
            </w:r>
          </w:p>
        </w:tc>
      </w:tr>
      <w:tr>
        <w:trPr>
          <w:trHeight w:val="267"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4"/>
              <w:jc w:val="left"/>
              <w:rPr>
                <w:rFonts w:ascii="宋体" w:hAnsi="宋体" w:cs="宋体" w:eastAsia="宋体" w:hint="default"/>
                <w:sz w:val="21"/>
                <w:szCs w:val="21"/>
              </w:rPr>
            </w:pPr>
            <w:r>
              <w:rPr>
                <w:rFonts w:ascii="宋体" w:hAnsi="宋体" w:cs="宋体" w:eastAsia="宋体" w:hint="default"/>
                <w:sz w:val="21"/>
                <w:szCs w:val="21"/>
              </w:rPr>
              <w:t>制管理制度</w:t>
            </w:r>
            <w:r>
              <w:rPr>
                <w:rFonts w:ascii="宋体" w:hAnsi="宋体" w:cs="宋体" w:eastAsia="宋体" w:hint="default"/>
                <w:spacing w:val="-94"/>
                <w:sz w:val="21"/>
                <w:szCs w:val="21"/>
              </w:rPr>
              <w:t>，</w:t>
            </w:r>
            <w:r>
              <w:rPr>
                <w:rFonts w:ascii="宋体" w:hAnsi="宋体" w:cs="宋体" w:eastAsia="宋体" w:hint="default"/>
                <w:sz w:val="21"/>
                <w:szCs w:val="21"/>
              </w:rPr>
              <w:t>编写公司总</w:t>
            </w:r>
            <w:r>
              <w:rPr>
                <w:rFonts w:ascii="宋体" w:hAnsi="宋体" w:cs="宋体" w:eastAsia="宋体" w:hint="default"/>
                <w:spacing w:val="-93"/>
                <w:sz w:val="21"/>
                <w:szCs w:val="21"/>
              </w:rPr>
              <w:t>部</w:t>
            </w:r>
            <w:r>
              <w:rPr>
                <w:rFonts w:ascii="宋体" w:hAnsi="宋体" w:cs="宋体" w:eastAsia="宋体" w:hint="default"/>
                <w:sz w:val="21"/>
                <w:szCs w:val="21"/>
              </w:rPr>
              <w:t>《合并报</w:t>
            </w:r>
            <w:r>
              <w:rPr>
                <w:rFonts w:ascii="宋体" w:hAnsi="宋体" w:cs="宋体" w:eastAsia="宋体" w:hint="default"/>
                <w:spacing w:val="-2"/>
                <w:sz w:val="21"/>
                <w:szCs w:val="21"/>
              </w:rPr>
              <w:t>表</w:t>
            </w:r>
            <w:r>
              <w:rPr>
                <w:rFonts w:ascii="宋体" w:hAnsi="宋体" w:cs="宋体" w:eastAsia="宋体" w:hint="default"/>
                <w:sz w:val="21"/>
                <w:szCs w:val="21"/>
              </w:rPr>
              <w:t>管理流程</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272"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
                <w:sz w:val="21"/>
                <w:szCs w:val="21"/>
              </w:rPr>
              <w:t>《关联交易管理流程</w:t>
            </w:r>
            <w:r>
              <w:rPr>
                <w:rFonts w:ascii="宋体" w:hAnsi="宋体" w:cs="宋体" w:eastAsia="宋体" w:hint="default"/>
                <w:spacing w:val="-105"/>
                <w:sz w:val="21"/>
                <w:szCs w:val="21"/>
              </w:rPr>
              <w:t>》</w:t>
            </w:r>
            <w:r>
              <w:rPr>
                <w:rFonts w:ascii="宋体" w:hAnsi="宋体" w:cs="宋体" w:eastAsia="宋体" w:hint="default"/>
                <w:spacing w:val="-104"/>
                <w:sz w:val="21"/>
                <w:szCs w:val="21"/>
              </w:rPr>
              <w:t>、</w:t>
            </w:r>
            <w:r>
              <w:rPr>
                <w:rFonts w:ascii="宋体" w:hAnsi="宋体" w:cs="宋体" w:eastAsia="宋体" w:hint="default"/>
                <w:spacing w:val="1"/>
                <w:sz w:val="21"/>
                <w:szCs w:val="21"/>
              </w:rPr>
              <w:t>《信息披露管理流程》等</w:t>
            </w:r>
            <w:r>
              <w:rPr>
                <w:rFonts w:ascii="宋体" w:hAnsi="宋体" w:cs="宋体" w:eastAsia="宋体" w:hint="default"/>
                <w:sz w:val="21"/>
                <w:szCs w:val="21"/>
              </w:rPr>
            </w:r>
          </w:p>
        </w:tc>
      </w:tr>
      <w:tr>
        <w:trPr>
          <w:trHeight w:val="278"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55</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个管理流程；完成了八家分子公司内控规范体</w:t>
            </w:r>
          </w:p>
        </w:tc>
      </w:tr>
      <w:tr>
        <w:trPr>
          <w:trHeight w:val="267" w:hRule="exact"/>
        </w:trPr>
        <w:tc>
          <w:tcPr>
            <w:tcW w:w="4650" w:type="dxa"/>
            <w:vMerge/>
            <w:tcBorders>
              <w:left w:val="single" w:sz="6" w:space="0" w:color="000000"/>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系建设工作，完成十四家农业分公司业务管理流</w:t>
            </w:r>
          </w:p>
        </w:tc>
      </w:tr>
      <w:tr>
        <w:trPr>
          <w:trHeight w:val="281" w:hRule="exact"/>
        </w:trPr>
        <w:tc>
          <w:tcPr>
            <w:tcW w:w="4650" w:type="dxa"/>
            <w:vMerge/>
            <w:tcBorders>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程复制工作。</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根据内控基本规范要求，并结合公司实际情况，</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设立风险控制部门并配备专职风险控制人员，负</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责公司风险管理和内部控制的日常工作，组织协</w:t>
            </w:r>
          </w:p>
        </w:tc>
      </w:tr>
      <w:tr>
        <w:trPr>
          <w:trHeight w:val="545"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内部控制检查监督部门的设置情况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调公司内控规范体系的建立和实施；公司设立审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计部并配备专职审计人员，在审计业务上接受董</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事会审计委员会的指导和监督，独立行使审计职</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权，负责对公司内部控制执行的有效性实施审计</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监督工作。</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公司建立内控规范体系建设周报表、月报告管理</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制度，要求分子公司严格按照经公司审核后的本</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公司内控体系建设实施方案开展工作，并及时将</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工作中存在的问题向公司风险控制部门反馈；公</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司风险控制部对已掌握的信息和各分子公司反馈</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的问题进行分析，确定内部控制监督检查的重点</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和时间，编制内部控制检查工作方案并付诸实施；</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通过检查，评价分子公司内部控制设计的有效性，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发现内部控制缺陷，提出整改建议并督促其整改。</w:t>
            </w:r>
          </w:p>
        </w:tc>
      </w:tr>
      <w:tr>
        <w:trPr>
          <w:trHeight w:val="544"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内部监督和内部控制自我评价工作开展情况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公司审计部对公司及分子公司经济效益、财务收</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支、内部控制、经济责任、专项审计等情况进行</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独立审查，对公司经营活动资料的真实性、正确</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性和业务活动的合规性、效益性做出合理评价，</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促进公司管理活动的有效进行，进一步健全内部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控制，改善经营管理，提高经济效益。对审计中</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发现的内部控制缺陷和薄弱环节，提出审计建议</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及整改措施，确保内部控制执行的有效性。因公</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司内控规范体系建设没有全部完成，管理咨询机</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构还没有对内控设计有效进行测试，所以报告期</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内未开展内部控制自我评价。</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2"/>
                <w:sz w:val="21"/>
                <w:szCs w:val="21"/>
              </w:rPr>
              <w:t>公司董事会负责内部控制的建立健全和有效实</w:t>
            </w:r>
            <w:r>
              <w:rPr>
                <w:rFonts w:ascii="宋体" w:hAnsi="宋体" w:cs="宋体" w:eastAsia="宋体" w:hint="default"/>
                <w:sz w:val="21"/>
                <w:szCs w:val="21"/>
              </w:rPr>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施，下设董事会审计委员会，检查公司会计政策、</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财务状况和财务报告程序，审核公司的财务信息</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及其披露，指导和监督内部审计和外部审计工作，</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与公司外部审计机构进行交流，提议聘请或更换</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外部审计机构，对内部审计人员及其工作进行考</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核，对重大关联交易进行审计，对公司重要财务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董事会对内部控制有关工作的安排</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计划、审计计划、重大奖励等提出评审意见，检</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查公司遵守法律、法规的情况，监督内部控制的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有效实施和内部控制自我评价情况，协调内部控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制审计及其他相关事宜等；定期组织审计部、风</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险控制部对公司内部控制的有效性进行检查，查</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找公司在经营管理和内部控制中存在的缺陷和薄</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弱环节，使公司的内部控制体系更加规范，进一</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步提高公司经营管理水平和风险防范能力。</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与财务报告相关的内部控制制度的建立和运行情</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公司按照内控基本规范要求建立了与财务报告相</w:t>
            </w:r>
          </w:p>
        </w:tc>
      </w:tr>
    </w:tbl>
    <w:p>
      <w:pPr>
        <w:spacing w:after="0" w:line="241"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况</w:t>
            </w: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关的预算、资金营运、投资、筹资、固定资产、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财务管理、财务报告、关联交易等管理制度，与</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财务报告相关的静态数据维护管理流程、财务结</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账管理流程、总部财务报表编制管理流程、合并</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报表管理流程、财务分析报告管理流程、会计档</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4"/>
              <w:jc w:val="left"/>
              <w:rPr>
                <w:rFonts w:ascii="宋体" w:hAnsi="宋体" w:cs="宋体" w:eastAsia="宋体" w:hint="default"/>
                <w:sz w:val="21"/>
                <w:szCs w:val="21"/>
              </w:rPr>
            </w:pPr>
            <w:r>
              <w:rPr>
                <w:rFonts w:ascii="宋体" w:hAnsi="宋体" w:cs="宋体" w:eastAsia="宋体" w:hint="default"/>
                <w:spacing w:val="-4"/>
                <w:sz w:val="21"/>
                <w:szCs w:val="21"/>
              </w:rPr>
              <w:t>案管理流程、关联交易管理流程等业务管理流程。</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明确公司会计确认、计量、报告等行为及会计信</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息质量要求应符合《企业会计准则—基本准则》</w:t>
            </w:r>
          </w:p>
        </w:tc>
      </w:tr>
      <w:tr>
        <w:trPr>
          <w:trHeight w:val="278"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的规定</w:t>
            </w:r>
            <w:r>
              <w:rPr>
                <w:rFonts w:ascii="Times New Roman" w:hAnsi="Times New Roman" w:cs="Times New Roman" w:eastAsia="Times New Roman" w:hint="default"/>
                <w:sz w:val="21"/>
                <w:szCs w:val="21"/>
              </w:rPr>
              <w:t>;</w:t>
            </w:r>
            <w:r>
              <w:rPr>
                <w:rFonts w:ascii="宋体" w:hAnsi="宋体" w:cs="宋体" w:eastAsia="宋体" w:hint="default"/>
                <w:sz w:val="21"/>
                <w:szCs w:val="21"/>
              </w:rPr>
              <w:t>填制会计凭证、登记会计账薄、管理会计</w:t>
            </w:r>
          </w:p>
        </w:tc>
      </w:tr>
      <w:tr>
        <w:trPr>
          <w:trHeight w:val="267"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档案等要按照《会计法</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《会计基</w:t>
            </w:r>
            <w:r>
              <w:rPr>
                <w:rFonts w:ascii="宋体" w:hAnsi="宋体" w:cs="宋体" w:eastAsia="宋体" w:hint="default"/>
                <w:spacing w:val="-2"/>
                <w:sz w:val="21"/>
                <w:szCs w:val="21"/>
              </w:rPr>
              <w:t>础</w:t>
            </w:r>
            <w:r>
              <w:rPr>
                <w:rFonts w:ascii="宋体" w:hAnsi="宋体" w:cs="宋体" w:eastAsia="宋体" w:hint="default"/>
                <w:sz w:val="21"/>
                <w:szCs w:val="21"/>
              </w:rPr>
              <w:t>工作规范</w:t>
            </w:r>
            <w:r>
              <w:rPr>
                <w:rFonts w:ascii="宋体" w:hAnsi="宋体" w:cs="宋体" w:eastAsia="宋体" w:hint="default"/>
                <w:spacing w:val="-105"/>
                <w:sz w:val="21"/>
                <w:szCs w:val="21"/>
              </w:rPr>
              <w:t>》</w:t>
            </w:r>
            <w:r>
              <w:rPr>
                <w:rFonts w:ascii="宋体" w:hAnsi="宋体" w:cs="宋体" w:eastAsia="宋体" w:hint="default"/>
                <w:sz w:val="21"/>
                <w:szCs w:val="21"/>
              </w:rPr>
              <w:t>、</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《内部会计控制规范》和《会计档案管理办法》</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的相关规定执行；保证了财务信息的真实性、准</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确性、有效性、及时性，保证了公司资产的安全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与完整，同时根据内部环境、经营活动业务的变</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化，对相关内控制度、业务流程进行不断的改进</w:t>
            </w:r>
          </w:p>
        </w:tc>
      </w:tr>
      <w:tr>
        <w:trPr>
          <w:trHeight w:val="280"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和完善。</w:t>
            </w:r>
          </w:p>
        </w:tc>
      </w:tr>
      <w:tr>
        <w:trPr>
          <w:trHeight w:val="279" w:hRule="exact"/>
        </w:trPr>
        <w:tc>
          <w:tcPr>
            <w:tcW w:w="4650" w:type="dxa"/>
            <w:tcBorders>
              <w:top w:val="single" w:sz="6" w:space="0" w:color="000000"/>
              <w:left w:val="single" w:sz="6" w:space="0" w:color="000000"/>
              <w:bottom w:val="nil" w:sz="6" w:space="0" w:color="auto"/>
              <w:right w:val="single" w:sz="6" w:space="0" w:color="000000"/>
            </w:tcBorders>
          </w:tcPr>
          <w:p>
            <w:pPr/>
          </w:p>
        </w:tc>
        <w:tc>
          <w:tcPr>
            <w:tcW w:w="465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在内部控制规范体系设计和运行过程中，未发现</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内部控制在设计及执行方面存在重大缺陷，但是</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公司在章程、三会议事规则与基本规范的衔接、</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会计基础工作、会计核算、公司工程项目各环节</w:t>
            </w:r>
          </w:p>
        </w:tc>
      </w:tr>
      <w:tr>
        <w:trPr>
          <w:trHeight w:val="278"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pacing w:val="-7"/>
                <w:sz w:val="21"/>
                <w:szCs w:val="21"/>
              </w:rPr>
              <w:t>管理上仍存在一般缺陷，在</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年公司将重新梳</w:t>
            </w:r>
          </w:p>
        </w:tc>
      </w:tr>
      <w:tr>
        <w:trPr>
          <w:trHeight w:val="539" w:hRule="exact"/>
        </w:trPr>
        <w:tc>
          <w:tcPr>
            <w:tcW w:w="4650" w:type="dxa"/>
            <w:tcBorders>
              <w:top w:val="nil" w:sz="6" w:space="0" w:color="auto"/>
              <w:left w:val="single" w:sz="6" w:space="0" w:color="000000"/>
              <w:bottom w:val="nil" w:sz="6" w:space="0" w:color="auto"/>
              <w:right w:val="single" w:sz="6" w:space="0" w:color="000000"/>
            </w:tcBorders>
          </w:tcPr>
          <w:p>
            <w:pPr>
              <w:pStyle w:val="TableParagraph"/>
              <w:spacing w:line="240" w:lineRule="auto" w:before="96"/>
              <w:ind w:left="100" w:right="0"/>
              <w:jc w:val="left"/>
              <w:rPr>
                <w:rFonts w:ascii="宋体" w:hAnsi="宋体" w:cs="宋体" w:eastAsia="宋体" w:hint="default"/>
                <w:sz w:val="21"/>
                <w:szCs w:val="21"/>
              </w:rPr>
            </w:pPr>
            <w:r>
              <w:rPr>
                <w:rFonts w:ascii="宋体" w:hAnsi="宋体" w:cs="宋体" w:eastAsia="宋体" w:hint="default"/>
                <w:sz w:val="21"/>
                <w:szCs w:val="21"/>
              </w:rPr>
              <w:t>内部控制存在的缺陷及整改情况</w:t>
            </w: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34" w:lineRule="exact"/>
              <w:ind w:left="100" w:right="0"/>
              <w:jc w:val="left"/>
              <w:rPr>
                <w:rFonts w:ascii="宋体" w:hAnsi="宋体" w:cs="宋体" w:eastAsia="宋体" w:hint="default"/>
                <w:sz w:val="21"/>
                <w:szCs w:val="21"/>
              </w:rPr>
            </w:pPr>
            <w:r>
              <w:rPr>
                <w:rFonts w:ascii="宋体" w:hAnsi="宋体" w:cs="宋体" w:eastAsia="宋体" w:hint="default"/>
                <w:sz w:val="21"/>
                <w:szCs w:val="21"/>
              </w:rPr>
              <w:t>理完善治理结构、规范会计基础工作、统一会计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核算、加强公司工程项目各环节管理。公司在以</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后的工作中要不断加强内控体系建设，不断健全</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内控规范体系，不断完善全面风险管理，进一步</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提高经营管理水平和风险防范能力；加大内部控</w:t>
            </w:r>
          </w:p>
        </w:tc>
      </w:tr>
      <w:tr>
        <w:trPr>
          <w:trHeight w:val="272" w:hRule="exact"/>
        </w:trPr>
        <w:tc>
          <w:tcPr>
            <w:tcW w:w="4650" w:type="dxa"/>
            <w:tcBorders>
              <w:top w:val="nil" w:sz="6" w:space="0" w:color="auto"/>
              <w:left w:val="single" w:sz="6" w:space="0" w:color="000000"/>
              <w:bottom w:val="nil" w:sz="6" w:space="0" w:color="auto"/>
              <w:right w:val="single" w:sz="6" w:space="0" w:color="000000"/>
            </w:tcBorders>
          </w:tcPr>
          <w:p>
            <w:pPr/>
          </w:p>
        </w:tc>
        <w:tc>
          <w:tcPr>
            <w:tcW w:w="4650"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制的评价及监督检查力度，确保内部控制的有效</w:t>
            </w:r>
          </w:p>
        </w:tc>
      </w:tr>
      <w:tr>
        <w:trPr>
          <w:trHeight w:val="281" w:hRule="exact"/>
        </w:trPr>
        <w:tc>
          <w:tcPr>
            <w:tcW w:w="4650" w:type="dxa"/>
            <w:tcBorders>
              <w:top w:val="nil" w:sz="6" w:space="0" w:color="auto"/>
              <w:left w:val="single" w:sz="6" w:space="0" w:color="000000"/>
              <w:bottom w:val="single" w:sz="6" w:space="0" w:color="000000"/>
              <w:right w:val="single" w:sz="6" w:space="0" w:color="000000"/>
            </w:tcBorders>
          </w:tcPr>
          <w:p>
            <w:pPr/>
          </w:p>
        </w:tc>
        <w:tc>
          <w:tcPr>
            <w:tcW w:w="465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性。</w:t>
            </w:r>
          </w:p>
        </w:tc>
      </w:tr>
    </w:tbl>
    <w:p>
      <w:pPr>
        <w:spacing w:line="257"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高级管理人员的考评及激励情况</w:t>
      </w:r>
    </w:p>
    <w:p>
      <w:pPr>
        <w:spacing w:line="272" w:lineRule="exact" w:before="62"/>
        <w:ind w:left="141" w:right="915" w:firstLine="211"/>
        <w:jc w:val="both"/>
        <w:rPr>
          <w:rFonts w:ascii="宋体" w:hAnsi="宋体" w:cs="宋体" w:eastAsia="宋体" w:hint="default"/>
          <w:sz w:val="21"/>
          <w:szCs w:val="21"/>
        </w:rPr>
      </w:pPr>
      <w:r>
        <w:rPr>
          <w:rFonts w:ascii="宋体" w:hAnsi="宋体" w:cs="宋体" w:eastAsia="宋体" w:hint="default"/>
          <w:spacing w:val="-3"/>
          <w:sz w:val="21"/>
          <w:szCs w:val="21"/>
        </w:rPr>
        <w:t>公司董事会制定了《黑龙江北大荒农业股份有限公司高级管理人员经营业绩考核与薪酬管理</w:t>
      </w:r>
      <w:r>
        <w:rPr>
          <w:rFonts w:ascii="宋体" w:hAnsi="宋体" w:cs="宋体" w:eastAsia="宋体" w:hint="default"/>
          <w:sz w:val="21"/>
          <w:szCs w:val="21"/>
        </w:rPr>
        <w:t> </w:t>
      </w:r>
      <w:r>
        <w:rPr>
          <w:rFonts w:ascii="宋体" w:hAnsi="宋体" w:cs="宋体" w:eastAsia="宋体" w:hint="default"/>
          <w:spacing w:val="-3"/>
          <w:sz w:val="21"/>
          <w:szCs w:val="21"/>
        </w:rPr>
        <w:t>办法》，考核与管理的对象为公司董事长、总经理、监事会主席及其他在公司领取薪酬的高级</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管理人员，根据公司年度工作目标完成情况进行考评与兑现。</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公司披露内部控制的相关报告：</w:t>
      </w:r>
    </w:p>
    <w:p>
      <w:pPr>
        <w:spacing w:line="282" w:lineRule="exact"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、公司是否披露内部控制的自我评价报告：否</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、公司是否披露审计机构出具的财务报告内部控制审计报告：否</w:t>
      </w:r>
    </w:p>
    <w:p>
      <w:pPr>
        <w:spacing w:line="28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、公司是否披露社会责任报告：否</w:t>
      </w:r>
    </w:p>
    <w:p>
      <w:pPr>
        <w:spacing w:line="240" w:lineRule="auto" w:before="2"/>
        <w:rPr>
          <w:rFonts w:ascii="宋体" w:hAnsi="宋体" w:cs="宋体" w:eastAsia="宋体" w:hint="default"/>
          <w:sz w:val="17"/>
          <w:szCs w:val="17"/>
        </w:rPr>
      </w:pPr>
    </w:p>
    <w:p>
      <w:pPr>
        <w:spacing w:line="268" w:lineRule="auto" w:before="0"/>
        <w:ind w:left="352" w:right="9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公司建立年报信息披露重大差错责任追究制度的情况</w:t>
      </w:r>
      <w:r>
        <w:rPr>
          <w:rFonts w:ascii="宋体" w:hAnsi="宋体" w:cs="宋体" w:eastAsia="宋体" w:hint="default"/>
          <w:w w:val="99"/>
          <w:sz w:val="21"/>
          <w:szCs w:val="21"/>
        </w:rPr>
        <w:t> </w:t>
      </w:r>
      <w:r>
        <w:rPr>
          <w:rFonts w:ascii="宋体" w:hAnsi="宋体" w:cs="宋体" w:eastAsia="宋体" w:hint="default"/>
          <w:spacing w:val="-3"/>
          <w:w w:val="99"/>
          <w:sz w:val="21"/>
          <w:szCs w:val="21"/>
        </w:rPr>
        <w:t>根据相关规定，公司制定了《年报信息披露重大差错责任追究制度》，并按照该制度严格执</w:t>
      </w:r>
      <w:r>
        <w:rPr>
          <w:rFonts w:ascii="宋体" w:hAnsi="宋体" w:cs="宋体" w:eastAsia="宋体" w:hint="default"/>
          <w:spacing w:val="-3"/>
          <w:sz w:val="21"/>
          <w:szCs w:val="21"/>
        </w:rPr>
      </w:r>
    </w:p>
    <w:p>
      <w:pPr>
        <w:spacing w:line="247"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行。</w:t>
      </w:r>
    </w:p>
    <w:p>
      <w:pPr>
        <w:spacing w:line="240" w:lineRule="auto" w:before="3"/>
        <w:rPr>
          <w:rFonts w:ascii="宋体" w:hAnsi="宋体" w:cs="宋体" w:eastAsia="宋体" w:hint="default"/>
          <w:sz w:val="18"/>
          <w:szCs w:val="18"/>
        </w:rPr>
      </w:pPr>
    </w:p>
    <w:p>
      <w:pPr>
        <w:spacing w:line="28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、报告期内无重大会计差错更正情况</w:t>
      </w:r>
    </w:p>
    <w:p>
      <w:pPr>
        <w:spacing w:line="28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、报告期内无重大遗漏信息补充情况</w:t>
      </w:r>
    </w:p>
    <w:p>
      <w:pPr>
        <w:spacing w:line="500" w:lineRule="atLeast" w:before="13"/>
        <w:ind w:left="141" w:right="6359"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、报告期内无业绩预告修正情况 </w:t>
      </w:r>
      <w:r>
        <w:rPr>
          <w:rFonts w:ascii="宋体" w:hAnsi="宋体" w:cs="宋体" w:eastAsia="宋体" w:hint="default"/>
          <w:b/>
          <w:bCs/>
          <w:sz w:val="21"/>
          <w:szCs w:val="21"/>
        </w:rPr>
        <w:t>七、</w:t>
      </w:r>
      <w:r>
        <w:rPr>
          <w:rFonts w:ascii="宋体" w:hAnsi="宋体" w:cs="宋体" w:eastAsia="宋体" w:hint="default"/>
          <w:b/>
          <w:bCs/>
          <w:spacing w:val="-3"/>
          <w:sz w:val="21"/>
          <w:szCs w:val="21"/>
        </w:rPr>
        <w:t> </w:t>
      </w:r>
      <w:r>
        <w:rPr>
          <w:rFonts w:ascii="宋体" w:hAnsi="宋体" w:cs="宋体" w:eastAsia="宋体" w:hint="default"/>
          <w:b/>
          <w:bCs/>
          <w:sz w:val="21"/>
          <w:szCs w:val="21"/>
        </w:rPr>
        <w:t>股东大会情况简介</w:t>
      </w:r>
      <w:r>
        <w:rPr>
          <w:rFonts w:ascii="宋体" w:hAnsi="宋体" w:cs="宋体" w:eastAsia="宋体" w:hint="default"/>
          <w:sz w:val="21"/>
          <w:szCs w:val="21"/>
        </w:rPr>
      </w:r>
    </w:p>
    <w:p>
      <w:pPr>
        <w:spacing w:before="51"/>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年度股东大会情况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597"/>
        <w:gridCol w:w="1973"/>
        <w:gridCol w:w="3006"/>
        <w:gridCol w:w="2724"/>
      </w:tblGrid>
      <w:tr>
        <w:trPr>
          <w:trHeight w:val="288"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0"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58"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00"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bl>
    <w:p>
      <w:pPr>
        <w:spacing w:after="0" w:line="241"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597"/>
        <w:gridCol w:w="1973"/>
        <w:gridCol w:w="3006"/>
        <w:gridCol w:w="2724"/>
      </w:tblGrid>
      <w:tr>
        <w:trPr>
          <w:trHeight w:val="560" w:hRule="exact"/>
        </w:trPr>
        <w:tc>
          <w:tcPr>
            <w:tcW w:w="1597"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年度股东</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《上海证</w:t>
            </w:r>
            <w:r>
              <w:rPr>
                <w:rFonts w:ascii="宋体" w:hAnsi="宋体" w:cs="宋体" w:eastAsia="宋体" w:hint="default"/>
                <w:spacing w:val="21"/>
                <w:sz w:val="21"/>
                <w:szCs w:val="21"/>
              </w:rPr>
              <w:t>券</w:t>
            </w:r>
            <w:r>
              <w:rPr>
                <w:rFonts w:ascii="宋体" w:hAnsi="宋体" w:cs="宋体" w:eastAsia="宋体" w:hint="default"/>
                <w:sz w:val="21"/>
                <w:szCs w:val="21"/>
              </w:rPr>
              <w:t>报</w:t>
            </w:r>
            <w:r>
              <w:rPr>
                <w:rFonts w:ascii="宋体" w:hAnsi="宋体" w:cs="宋体" w:eastAsia="宋体" w:hint="default"/>
                <w:spacing w:val="-83"/>
                <w:sz w:val="21"/>
                <w:szCs w:val="21"/>
              </w:rPr>
              <w:t> 》、</w:t>
            </w:r>
            <w:r>
              <w:rPr>
                <w:rFonts w:ascii="宋体" w:hAnsi="宋体" w:cs="宋体" w:eastAsia="宋体" w:hint="default"/>
                <w:spacing w:val="22"/>
                <w:sz w:val="21"/>
                <w:szCs w:val="21"/>
              </w:rPr>
              <w:t>《中</w:t>
            </w:r>
            <w:r>
              <w:rPr>
                <w:rFonts w:ascii="宋体" w:hAnsi="宋体" w:cs="宋体" w:eastAsia="宋体" w:hint="default"/>
                <w:sz w:val="21"/>
                <w:szCs w:val="21"/>
              </w:rPr>
              <w:t>国</w:t>
            </w:r>
            <w:r>
              <w:rPr>
                <w:rFonts w:ascii="宋体" w:hAnsi="宋体" w:cs="宋体" w:eastAsia="宋体" w:hint="default"/>
                <w:spacing w:val="-84"/>
                <w:sz w:val="21"/>
                <w:szCs w:val="21"/>
              </w:rPr>
              <w:t> </w:t>
            </w:r>
            <w:r>
              <w:rPr>
                <w:rFonts w:ascii="宋体" w:hAnsi="宋体" w:cs="宋体" w:eastAsia="宋体" w:hint="default"/>
                <w:spacing w:val="22"/>
                <w:sz w:val="21"/>
                <w:szCs w:val="21"/>
              </w:rPr>
              <w:t>证</w:t>
            </w:r>
            <w:r>
              <w:rPr>
                <w:rFonts w:ascii="宋体" w:hAnsi="宋体" w:cs="宋体" w:eastAsia="宋体" w:hint="default"/>
                <w:sz w:val="21"/>
                <w:szCs w:val="21"/>
              </w:rPr>
              <w:t>券</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7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日</w:t>
            </w:r>
          </w:p>
        </w:tc>
      </w:tr>
    </w:tbl>
    <w:p>
      <w:pPr>
        <w:spacing w:line="246"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年度股东大会审议并决议通过了以下议案：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年度董事会工作报告的议案；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年度监事会工作报告的议案；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年度独立董事工作报告的议案；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pacing w:val="-105"/>
          <w:sz w:val="21"/>
          <w:szCs w:val="21"/>
        </w:rPr>
        <w:t>、</w:t>
      </w:r>
      <w:r>
        <w:rPr>
          <w:rFonts w:ascii="宋体" w:hAnsi="宋体" w:cs="宋体" w:eastAsia="宋体" w:hint="default"/>
          <w:sz w:val="21"/>
          <w:szCs w:val="21"/>
        </w:rPr>
        <w:t>《黑龙</w:t>
      </w:r>
      <w:r>
        <w:rPr>
          <w:rFonts w:ascii="宋体" w:hAnsi="宋体" w:cs="宋体" w:eastAsia="宋体" w:hint="default"/>
          <w:spacing w:val="-2"/>
          <w:sz w:val="21"/>
          <w:szCs w:val="21"/>
        </w:rPr>
        <w:t>江</w:t>
      </w:r>
      <w:r>
        <w:rPr>
          <w:rFonts w:ascii="宋体" w:hAnsi="宋体" w:cs="宋体" w:eastAsia="宋体" w:hint="default"/>
          <w:sz w:val="21"/>
          <w:szCs w:val="21"/>
        </w:rPr>
        <w:t>北大荒农业股份有限公司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01</w:t>
      </w:r>
      <w:r>
        <w:rPr>
          <w:rFonts w:ascii="Times New Roman" w:hAnsi="Times New Roman" w:cs="Times New Roman" w:eastAsia="Times New Roman" w:hint="default"/>
          <w:sz w:val="21"/>
          <w:szCs w:val="21"/>
        </w:rPr>
        <w:t>0 </w:t>
      </w:r>
      <w:r>
        <w:rPr>
          <w:rFonts w:ascii="宋体" w:hAnsi="宋体" w:cs="宋体" w:eastAsia="宋体" w:hint="default"/>
          <w:sz w:val="21"/>
          <w:szCs w:val="21"/>
        </w:rPr>
        <w:t>年</w:t>
      </w:r>
      <w:r>
        <w:rPr>
          <w:rFonts w:ascii="宋体" w:hAnsi="宋体" w:cs="宋体" w:eastAsia="宋体" w:hint="default"/>
          <w:spacing w:val="-2"/>
          <w:sz w:val="21"/>
          <w:szCs w:val="21"/>
        </w:rPr>
        <w:t>年</w:t>
      </w:r>
      <w:r>
        <w:rPr>
          <w:rFonts w:ascii="宋体" w:hAnsi="宋体" w:cs="宋体" w:eastAsia="宋体" w:hint="default"/>
          <w:sz w:val="21"/>
          <w:szCs w:val="21"/>
        </w:rPr>
        <w:t>度报告》及摘要的议案；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年度利润分配方案的议案；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年度财务预算的议案；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、关于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年日常关联交易总金额的议案；</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、关于会计师事务所续聘及报酬的议案；</w:t>
      </w:r>
    </w:p>
    <w:p>
      <w:pPr>
        <w:spacing w:line="424" w:lineRule="auto" w:before="0"/>
        <w:ind w:left="141" w:right="4889" w:hanging="1"/>
        <w:jc w:val="left"/>
        <w:rPr>
          <w:rFonts w:ascii="宋体" w:hAnsi="宋体" w:cs="宋体" w:eastAsia="宋体" w:hint="default"/>
          <w:sz w:val="21"/>
          <w:szCs w:val="21"/>
        </w:rPr>
      </w:pPr>
      <w:r>
        <w:rPr/>
        <w:pict>
          <v:shape style="position:absolute;margin-left:84.300003pt;margin-top:43.827904pt;width:466.1pt;height:43.1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13"/>
                    <w:gridCol w:w="1897"/>
                    <w:gridCol w:w="2942"/>
                    <w:gridCol w:w="2848"/>
                  </w:tblGrid>
                  <w:tr>
                    <w:trPr>
                      <w:trHeight w:val="287"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8"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9"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61" w:right="0"/>
                          <w:jc w:val="left"/>
                          <w:rPr>
                            <w:rFonts w:ascii="宋体" w:hAnsi="宋体" w:cs="宋体" w:eastAsia="宋体" w:hint="default"/>
                            <w:sz w:val="21"/>
                            <w:szCs w:val="21"/>
                          </w:rPr>
                        </w:pPr>
                        <w:r>
                          <w:rPr>
                            <w:rFonts w:ascii="宋体" w:hAnsi="宋体" w:cs="宋体" w:eastAsia="宋体" w:hint="default"/>
                            <w:sz w:val="21"/>
                            <w:szCs w:val="21"/>
                          </w:rPr>
                          <w:t>决议刊登的信息披露日期</w:t>
                        </w:r>
                      </w:p>
                    </w:tc>
                  </w:tr>
                  <w:tr>
                    <w:trPr>
                      <w:trHeight w:val="560" w:hRule="exact"/>
                    </w:trPr>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17"/>
                            <w:sz w:val="21"/>
                            <w:szCs w:val="21"/>
                          </w:rPr>
                          <w:t> </w:t>
                        </w:r>
                        <w:r>
                          <w:rPr>
                            <w:rFonts w:ascii="宋体" w:hAnsi="宋体" w:cs="宋体" w:eastAsia="宋体" w:hint="default"/>
                            <w:spacing w:val="6"/>
                            <w:sz w:val="21"/>
                            <w:szCs w:val="21"/>
                          </w:rPr>
                          <w:t>年第一次</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临时股东大会</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 w:right="0"/>
                          <w:jc w:val="center"/>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月</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w:t>
                        </w:r>
                      </w:p>
                    </w:tc>
                    <w:tc>
                      <w:tcPr>
                        <w:tcW w:w="294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6"/>
                            <w:sz w:val="21"/>
                            <w:szCs w:val="21"/>
                          </w:rPr>
                          <w:t>《上海</w:t>
                        </w:r>
                        <w:r>
                          <w:rPr>
                            <w:rFonts w:ascii="宋体" w:hAnsi="宋体" w:cs="宋体" w:eastAsia="宋体" w:hint="default"/>
                            <w:spacing w:val="18"/>
                            <w:sz w:val="21"/>
                            <w:szCs w:val="21"/>
                          </w:rPr>
                          <w:t>证券</w:t>
                        </w:r>
                        <w:r>
                          <w:rPr>
                            <w:rFonts w:ascii="宋体" w:hAnsi="宋体" w:cs="宋体" w:eastAsia="宋体" w:hint="default"/>
                            <w:spacing w:val="16"/>
                            <w:sz w:val="21"/>
                            <w:szCs w:val="21"/>
                          </w:rPr>
                          <w:t>报</w:t>
                        </w:r>
                        <w:r>
                          <w:rPr>
                            <w:rFonts w:ascii="宋体" w:hAnsi="宋体" w:cs="宋体" w:eastAsia="宋体" w:hint="default"/>
                            <w:spacing w:val="-88"/>
                            <w:sz w:val="21"/>
                            <w:szCs w:val="21"/>
                          </w:rPr>
                          <w:t>》、</w:t>
                        </w:r>
                        <w:r>
                          <w:rPr>
                            <w:rFonts w:ascii="宋体" w:hAnsi="宋体" w:cs="宋体" w:eastAsia="宋体" w:hint="default"/>
                            <w:spacing w:val="16"/>
                            <w:sz w:val="21"/>
                            <w:szCs w:val="21"/>
                          </w:rPr>
                          <w:t>《中</w:t>
                        </w:r>
                        <w:r>
                          <w:rPr>
                            <w:rFonts w:ascii="宋体" w:hAnsi="宋体" w:cs="宋体" w:eastAsia="宋体" w:hint="default"/>
                            <w:spacing w:val="18"/>
                            <w:sz w:val="21"/>
                            <w:szCs w:val="21"/>
                          </w:rPr>
                          <w:t>国</w:t>
                        </w:r>
                        <w:r>
                          <w:rPr>
                            <w:rFonts w:ascii="宋体" w:hAnsi="宋体" w:cs="宋体" w:eastAsia="宋体" w:hint="default"/>
                            <w:spacing w:val="16"/>
                            <w:sz w:val="21"/>
                            <w:szCs w:val="21"/>
                          </w:rPr>
                          <w:t>证券</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w:t>
                        </w:r>
                      </w:p>
                    </w:tc>
                  </w:tr>
                </w:tbl>
                <w:p>
                  <w:pPr/>
                </w:p>
              </w:txbxContent>
            </v:textbox>
            <w10:wrap type="none"/>
          </v:shape>
        </w:pict>
      </w:r>
      <w:r>
        <w:rPr>
          <w:rFonts w:ascii="Times New Roman" w:hAnsi="Times New Roman" w:cs="Times New Roman" w:eastAsia="Times New Roman" w:hint="default"/>
          <w:sz w:val="21"/>
          <w:szCs w:val="21"/>
        </w:rPr>
        <w:t>9</w:t>
      </w:r>
      <w:r>
        <w:rPr>
          <w:rFonts w:ascii="宋体" w:hAnsi="宋体" w:cs="宋体" w:eastAsia="宋体" w:hint="default"/>
          <w:sz w:val="21"/>
          <w:szCs w:val="21"/>
        </w:rPr>
        <w:t>、关于董事长、监事会主席的薪酬兑现的议案。 </w:t>
      </w: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临时股东大会情况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82" w:lineRule="exact" w:before="19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年第一次临时股东大会审议并决议通过了以下议案：</w:t>
      </w:r>
    </w:p>
    <w:p>
      <w:pPr>
        <w:spacing w:line="272" w:lineRule="exact" w:before="18"/>
        <w:ind w:left="141" w:right="89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、关于为黑龙江省北大荒米业集团有限公司收购原料、农产品、采购生产资料资金办理银行 授信业务提供担保的议案； </w:t>
      </w:r>
      <w:r>
        <w:rPr>
          <w:rFonts w:ascii="Times New Roman" w:hAnsi="Times New Roman" w:cs="Times New Roman" w:eastAsia="Times New Roman" w:hint="default"/>
          <w:sz w:val="21"/>
          <w:szCs w:val="21"/>
        </w:rPr>
        <w:t>2</w:t>
      </w:r>
      <w:r>
        <w:rPr>
          <w:rFonts w:ascii="宋体" w:hAnsi="宋体" w:cs="宋体" w:eastAsia="宋体" w:hint="default"/>
          <w:sz w:val="21"/>
          <w:szCs w:val="21"/>
        </w:rPr>
        <w:t>、关于为北大荒龙垦麦芽有限公司收购原料资金办理银行授信业务提供担保的议案。</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宋体" w:hAnsi="宋体" w:cs="宋体" w:eastAsia="宋体" w:hint="default"/>
          <w:b/>
          <w:bCs/>
          <w:sz w:val="21"/>
          <w:szCs w:val="21"/>
        </w:rPr>
        <w:t>八、</w:t>
      </w:r>
      <w:r>
        <w:rPr>
          <w:rFonts w:ascii="宋体" w:hAnsi="宋体" w:cs="宋体" w:eastAsia="宋体" w:hint="default"/>
          <w:b/>
          <w:bCs/>
          <w:spacing w:val="-3"/>
          <w:sz w:val="21"/>
          <w:szCs w:val="21"/>
        </w:rPr>
        <w:t> </w:t>
      </w:r>
      <w:r>
        <w:rPr>
          <w:rFonts w:ascii="宋体" w:hAnsi="宋体" w:cs="宋体" w:eastAsia="宋体" w:hint="default"/>
          <w:b/>
          <w:bCs/>
          <w:sz w:val="21"/>
          <w:szCs w:val="21"/>
        </w:rPr>
        <w:t>董事会报告</w:t>
      </w:r>
      <w:r>
        <w:rPr>
          <w:rFonts w:ascii="宋体" w:hAnsi="宋体" w:cs="宋体" w:eastAsia="宋体" w:hint="default"/>
          <w:sz w:val="21"/>
          <w:szCs w:val="21"/>
        </w:rPr>
      </w:r>
    </w:p>
    <w:p>
      <w:pPr>
        <w:spacing w:before="51"/>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管理层讨论与分析</w:t>
      </w:r>
    </w:p>
    <w:p>
      <w:pPr>
        <w:spacing w:line="282" w:lineRule="exact" w:before="35"/>
        <w:ind w:left="194"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、报告期内经营情况的回顾</w:t>
      </w:r>
    </w:p>
    <w:p>
      <w:pPr>
        <w:spacing w:line="272" w:lineRule="exact" w:before="0"/>
        <w:ind w:left="300" w:right="79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）报告期总体经营情况</w:t>
      </w:r>
    </w:p>
    <w:p>
      <w:pPr>
        <w:spacing w:line="225" w:lineRule="auto" w:before="5"/>
        <w:ind w:left="141" w:right="880"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年公司实现了经济总量快速增长、产业格局日趋完善、管控能力稳步提升，呈现出蓬勃</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3"/>
          <w:sz w:val="21"/>
          <w:szCs w:val="21"/>
        </w:rPr>
        <w:t>向上的良好态势。</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年公司实现营业收入</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133</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亿元，比上年增长</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44.25%</w:t>
      </w:r>
      <w:r>
        <w:rPr>
          <w:rFonts w:ascii="宋体" w:hAnsi="宋体" w:cs="宋体" w:eastAsia="宋体" w:hint="default"/>
          <w:spacing w:val="-3"/>
          <w:sz w:val="21"/>
          <w:szCs w:val="21"/>
        </w:rPr>
        <w:t>、营业利润</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3.80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w:t>
      </w:r>
      <w:r>
        <w:rPr>
          <w:rFonts w:ascii="宋体" w:hAnsi="宋体" w:cs="宋体" w:eastAsia="宋体" w:hint="default"/>
          <w:spacing w:val="-103"/>
          <w:sz w:val="21"/>
          <w:szCs w:val="21"/>
        </w:rPr>
        <w:t> </w:t>
      </w:r>
      <w:r>
        <w:rPr>
          <w:rFonts w:ascii="宋体" w:hAnsi="宋体" w:cs="宋体" w:eastAsia="宋体" w:hint="default"/>
          <w:spacing w:val="-4"/>
          <w:sz w:val="21"/>
          <w:szCs w:val="21"/>
        </w:rPr>
        <w:t>元，比上年增长</w:t>
      </w:r>
      <w:r>
        <w:rPr>
          <w:rFonts w:ascii="宋体" w:hAnsi="宋体" w:cs="宋体" w:eastAsia="宋体" w:hint="default"/>
          <w:spacing w:val="-56"/>
          <w:sz w:val="21"/>
          <w:szCs w:val="21"/>
        </w:rPr>
        <w:t> </w:t>
      </w:r>
      <w:r>
        <w:rPr>
          <w:rFonts w:ascii="Times New Roman" w:hAnsi="Times New Roman" w:cs="Times New Roman" w:eastAsia="Times New Roman" w:hint="default"/>
          <w:spacing w:val="-3"/>
          <w:sz w:val="21"/>
          <w:szCs w:val="21"/>
        </w:rPr>
        <w:t>25.82%</w:t>
      </w:r>
      <w:r>
        <w:rPr>
          <w:rFonts w:ascii="宋体" w:hAnsi="宋体" w:cs="宋体" w:eastAsia="宋体" w:hint="default"/>
          <w:spacing w:val="-3"/>
          <w:sz w:val="21"/>
          <w:szCs w:val="21"/>
        </w:rPr>
        <w:t>、利润总额</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4.51</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亿元，比上年增长</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26.63%</w:t>
      </w:r>
      <w:r>
        <w:rPr>
          <w:rFonts w:ascii="宋体" w:hAnsi="宋体" w:cs="宋体" w:eastAsia="宋体" w:hint="default"/>
          <w:sz w:val="21"/>
          <w:szCs w:val="21"/>
        </w:rPr>
        <w:t>、归属于上市公司股东的净 利润</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4.41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亿元，比上年增长</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23.41%</w:t>
      </w:r>
      <w:r>
        <w:rPr>
          <w:rFonts w:ascii="宋体" w:hAnsi="宋体" w:cs="宋体" w:eastAsia="宋体" w:hint="default"/>
          <w:sz w:val="21"/>
          <w:szCs w:val="21"/>
        </w:rPr>
        <w:t>、基本每股收益</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0.25</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元，比上年增长</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22.65%</w:t>
      </w:r>
      <w:r>
        <w:rPr>
          <w:rFonts w:ascii="宋体" w:hAnsi="宋体" w:cs="宋体" w:eastAsia="宋体" w:hint="default"/>
          <w:sz w:val="21"/>
          <w:szCs w:val="21"/>
        </w:rPr>
        <w:t>；加权平均 净资产收益率</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7.74%</w:t>
      </w:r>
      <w:r>
        <w:rPr>
          <w:rFonts w:ascii="宋体" w:hAnsi="宋体" w:cs="宋体" w:eastAsia="宋体" w:hint="default"/>
          <w:sz w:val="21"/>
          <w:szCs w:val="21"/>
        </w:rPr>
        <w:t>，比上年增加</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个百分点。</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年末公司资产总额</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180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亿元，比上年 基本持平；净资产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57.64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亿元，比上年增长</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2.22%</w:t>
      </w:r>
      <w:r>
        <w:rPr>
          <w:rFonts w:ascii="宋体" w:hAnsi="宋体" w:cs="宋体" w:eastAsia="宋体" w:hint="default"/>
          <w:sz w:val="21"/>
          <w:szCs w:val="21"/>
        </w:rPr>
        <w:t>；每股净资产</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3.24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元，比上年增长</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2.21%</w:t>
      </w:r>
      <w:r>
        <w:rPr>
          <w:rFonts w:ascii="宋体" w:hAnsi="宋体" w:cs="宋体" w:eastAsia="宋体" w:hint="default"/>
          <w:sz w:val="21"/>
          <w:szCs w:val="21"/>
        </w:rPr>
        <w:t>； 资产负债率</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65.88%</w:t>
      </w:r>
      <w:r>
        <w:rPr>
          <w:rFonts w:ascii="宋体" w:hAnsi="宋体" w:cs="宋体" w:eastAsia="宋体" w:hint="default"/>
          <w:sz w:val="21"/>
          <w:szCs w:val="21"/>
        </w:rPr>
        <w:t>，同比降低</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1.13</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个百分点。</w:t>
      </w:r>
    </w:p>
    <w:p>
      <w:pPr>
        <w:spacing w:line="272" w:lineRule="exact" w:before="12"/>
        <w:ind w:left="141" w:right="802" w:firstLine="158"/>
        <w:jc w:val="left"/>
        <w:rPr>
          <w:rFonts w:ascii="宋体" w:hAnsi="宋体" w:cs="宋体" w:eastAsia="宋体" w:hint="default"/>
          <w:sz w:val="21"/>
          <w:szCs w:val="21"/>
        </w:rPr>
      </w:pPr>
      <w:r>
        <w:rPr>
          <w:rFonts w:ascii="宋体" w:hAnsi="宋体" w:cs="宋体" w:eastAsia="宋体" w:hint="default"/>
          <w:sz w:val="21"/>
          <w:szCs w:val="21"/>
        </w:rPr>
        <w:t>①</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年农业情况。在国家有关鼓励农业生产政策引导下，本年度农业承包收入稳步增长， 农产品销售大幅增加，农业分公司业绩稳步提升。</w:t>
      </w:r>
      <w:r>
        <w:rPr>
          <w:rFonts w:ascii="Times New Roman" w:hAnsi="Times New Roman" w:cs="Times New Roman" w:eastAsia="Times New Roman" w:hint="default"/>
          <w:sz w:val="21"/>
          <w:szCs w:val="21"/>
        </w:rPr>
        <w:t>2011 </w:t>
      </w:r>
      <w:r>
        <w:rPr>
          <w:rFonts w:ascii="宋体" w:hAnsi="宋体" w:cs="宋体" w:eastAsia="宋体" w:hint="default"/>
          <w:sz w:val="21"/>
          <w:szCs w:val="21"/>
        </w:rPr>
        <w:t>年实现粮豆总产 </w:t>
      </w:r>
      <w:r>
        <w:rPr>
          <w:rFonts w:ascii="Times New Roman" w:hAnsi="Times New Roman" w:cs="Times New Roman" w:eastAsia="Times New Roman" w:hint="default"/>
          <w:spacing w:val="-3"/>
          <w:sz w:val="21"/>
          <w:szCs w:val="21"/>
        </w:rPr>
        <w:t>116</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亿斤、亩均单产 </w:t>
      </w:r>
      <w:r>
        <w:rPr>
          <w:rFonts w:ascii="Times New Roman" w:hAnsi="Times New Roman" w:cs="Times New Roman" w:eastAsia="Times New Roman" w:hint="default"/>
          <w:sz w:val="21"/>
          <w:szCs w:val="21"/>
        </w:rPr>
        <w:t>619</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公斤，同比分别增长</w:t>
      </w:r>
      <w:r>
        <w:rPr>
          <w:rFonts w:ascii="宋体" w:hAnsi="宋体" w:cs="宋体" w:eastAsia="宋体" w:hint="default"/>
          <w:spacing w:val="-74"/>
          <w:sz w:val="21"/>
          <w:szCs w:val="21"/>
        </w:rPr>
        <w:t> </w:t>
      </w: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。公司被农垦总局评为农业标准化提升活动优秀单位，荣获</w:t>
      </w:r>
    </w:p>
    <w:p>
      <w:pPr>
        <w:spacing w:line="272" w:lineRule="exact" w:before="0"/>
        <w:ind w:left="141" w:right="906" w:firstLine="0"/>
        <w:jc w:val="left"/>
        <w:rPr>
          <w:rFonts w:ascii="宋体" w:hAnsi="宋体" w:cs="宋体" w:eastAsia="宋体" w:hint="default"/>
          <w:sz w:val="21"/>
          <w:szCs w:val="21"/>
        </w:rPr>
      </w:pPr>
      <w:r>
        <w:rPr>
          <w:rFonts w:ascii="宋体" w:hAnsi="宋体" w:cs="宋体" w:eastAsia="宋体" w:hint="default"/>
          <w:sz w:val="21"/>
          <w:szCs w:val="21"/>
        </w:rPr>
        <w:t>总局高产创建</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项第一和</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pacing w:val="-4"/>
          <w:sz w:val="21"/>
          <w:szCs w:val="21"/>
        </w:rPr>
        <w:t>项农业部高产创建活动第一名，友谊、七星、八五四分公司被国务</w:t>
      </w:r>
      <w:r>
        <w:rPr>
          <w:rFonts w:ascii="宋体" w:hAnsi="宋体" w:cs="宋体" w:eastAsia="宋体" w:hint="default"/>
          <w:sz w:val="21"/>
          <w:szCs w:val="21"/>
        </w:rPr>
        <w:t> 院评为全国粮食生产先进单位。</w:t>
      </w:r>
    </w:p>
    <w:p>
      <w:pPr>
        <w:spacing w:line="254" w:lineRule="exact" w:before="0"/>
        <w:ind w:left="352" w:right="794" w:firstLine="0"/>
        <w:jc w:val="left"/>
        <w:rPr>
          <w:rFonts w:ascii="宋体" w:hAnsi="宋体" w:cs="宋体" w:eastAsia="宋体" w:hint="default"/>
          <w:sz w:val="21"/>
          <w:szCs w:val="21"/>
        </w:rPr>
      </w:pPr>
      <w:r>
        <w:rPr>
          <w:rFonts w:ascii="宋体" w:hAnsi="宋体" w:cs="宋体" w:eastAsia="宋体" w:hint="default"/>
          <w:sz w:val="21"/>
          <w:szCs w:val="21"/>
        </w:rPr>
        <w:t>②</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年工业情况。米业公司实现营业收入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94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亿元，亏损</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亿元，主要由于原材料价格</w:t>
      </w:r>
    </w:p>
    <w:p>
      <w:pPr>
        <w:spacing w:line="272"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上涨，加工费上涨所致；麦芽公司实现营业收入</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6.1</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亿元，亏损</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1791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万元，主要原因是原料</w:t>
      </w:r>
    </w:p>
    <w:p>
      <w:pPr>
        <w:spacing w:line="272" w:lineRule="exact" w:before="0"/>
        <w:ind w:left="141" w:right="794" w:firstLine="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大麦成本上升所致；浩良河化肥分公司实现营业收入</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7.9</w:t>
      </w:r>
      <w:r>
        <w:rPr>
          <w:rFonts w:ascii="Times New Roman" w:hAnsi="Times New Roman" w:cs="Times New Roman" w:eastAsia="Times New Roman" w:hint="default"/>
          <w:spacing w:val="3"/>
          <w:sz w:val="21"/>
          <w:szCs w:val="21"/>
        </w:rPr>
        <w:t> </w:t>
      </w:r>
      <w:r>
        <w:rPr>
          <w:rFonts w:ascii="宋体" w:hAnsi="宋体" w:cs="宋体" w:eastAsia="宋体" w:hint="default"/>
          <w:spacing w:val="-9"/>
          <w:sz w:val="21"/>
          <w:szCs w:val="21"/>
        </w:rPr>
        <w:t>亿元，净利润</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42</w:t>
      </w:r>
      <w:r>
        <w:rPr>
          <w:rFonts w:ascii="Times New Roman" w:hAnsi="Times New Roman" w:cs="Times New Roman" w:eastAsia="Times New Roman" w:hint="default"/>
          <w:spacing w:val="2"/>
          <w:sz w:val="21"/>
          <w:szCs w:val="21"/>
        </w:rPr>
        <w:t> </w:t>
      </w:r>
      <w:r>
        <w:rPr>
          <w:rFonts w:ascii="宋体" w:hAnsi="宋体" w:cs="宋体" w:eastAsia="宋体" w:hint="default"/>
          <w:spacing w:val="-8"/>
          <w:sz w:val="21"/>
          <w:szCs w:val="21"/>
        </w:rPr>
        <w:t>万元，扭亏增盈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1.75</w:t>
      </w:r>
    </w:p>
    <w:p>
      <w:pPr>
        <w:spacing w:line="272"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亿元，主要原因是销售价格影响使利润增加所致；纸业公司实现营业收入 </w:t>
      </w:r>
      <w:r>
        <w:rPr>
          <w:rFonts w:ascii="Times New Roman" w:hAnsi="Times New Roman" w:cs="Times New Roman" w:eastAsia="Times New Roman" w:hint="default"/>
          <w:sz w:val="21"/>
          <w:szCs w:val="21"/>
        </w:rPr>
        <w:t>1.42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亿元，净利润</w:t>
      </w:r>
    </w:p>
    <w:p>
      <w:pPr>
        <w:spacing w:line="272" w:lineRule="exact"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530 </w:t>
      </w:r>
      <w:r>
        <w:rPr>
          <w:rFonts w:ascii="宋体" w:hAnsi="宋体" w:cs="宋体" w:eastAsia="宋体" w:hint="default"/>
          <w:sz w:val="21"/>
          <w:szCs w:val="21"/>
        </w:rPr>
        <w:t>万元，扭亏增盈 </w:t>
      </w:r>
      <w:r>
        <w:rPr>
          <w:rFonts w:ascii="Times New Roman" w:hAnsi="Times New Roman" w:cs="Times New Roman" w:eastAsia="Times New Roman" w:hint="default"/>
          <w:sz w:val="21"/>
          <w:szCs w:val="21"/>
        </w:rPr>
        <w:t>5776</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万元，主要原因是单位成本下降及期间费用节约所致；北大荒希杰</w:t>
      </w:r>
    </w:p>
    <w:p>
      <w:pPr>
        <w:spacing w:line="272" w:lineRule="exact" w:before="18"/>
        <w:ind w:left="141" w:right="909" w:firstLine="0"/>
        <w:jc w:val="left"/>
        <w:rPr>
          <w:rFonts w:ascii="宋体" w:hAnsi="宋体" w:cs="宋体" w:eastAsia="宋体" w:hint="default"/>
          <w:sz w:val="21"/>
          <w:szCs w:val="21"/>
        </w:rPr>
      </w:pPr>
      <w:r>
        <w:rPr>
          <w:rFonts w:ascii="宋体" w:hAnsi="宋体" w:cs="宋体" w:eastAsia="宋体" w:hint="default"/>
          <w:sz w:val="21"/>
          <w:szCs w:val="21"/>
        </w:rPr>
        <w:t>公司实现营业收入</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7554</w:t>
      </w:r>
      <w:r>
        <w:rPr>
          <w:rFonts w:ascii="Times New Roman" w:hAnsi="Times New Roman" w:cs="Times New Roman" w:eastAsia="Times New Roman" w:hint="default"/>
          <w:spacing w:val="1"/>
          <w:sz w:val="21"/>
          <w:szCs w:val="21"/>
        </w:rPr>
        <w:t> </w:t>
      </w:r>
      <w:r>
        <w:rPr>
          <w:rFonts w:ascii="宋体" w:hAnsi="宋体" w:cs="宋体" w:eastAsia="宋体" w:hint="default"/>
          <w:spacing w:val="-6"/>
          <w:sz w:val="21"/>
          <w:szCs w:val="21"/>
        </w:rPr>
        <w:t>万元，亏损</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2176</w:t>
      </w:r>
      <w:r>
        <w:rPr>
          <w:rFonts w:ascii="Times New Roman" w:hAnsi="Times New Roman" w:cs="Times New Roman" w:eastAsia="Times New Roman" w:hint="default"/>
          <w:spacing w:val="2"/>
          <w:sz w:val="21"/>
          <w:szCs w:val="21"/>
        </w:rPr>
        <w:t> </w:t>
      </w:r>
      <w:r>
        <w:rPr>
          <w:rFonts w:ascii="宋体" w:hAnsi="宋体" w:cs="宋体" w:eastAsia="宋体" w:hint="default"/>
          <w:spacing w:val="-4"/>
          <w:sz w:val="21"/>
          <w:szCs w:val="21"/>
        </w:rPr>
        <w:t>万元，主要原因是米糠供应不足，外采量增加，生产</w:t>
      </w:r>
      <w:r>
        <w:rPr>
          <w:rFonts w:ascii="宋体" w:hAnsi="宋体" w:cs="宋体" w:eastAsia="宋体" w:hint="default"/>
          <w:sz w:val="21"/>
          <w:szCs w:val="21"/>
        </w:rPr>
        <w:t> 成本急剧增加导致；</w:t>
      </w:r>
    </w:p>
    <w:p>
      <w:pPr>
        <w:spacing w:line="272" w:lineRule="exact" w:before="0"/>
        <w:ind w:left="141" w:right="915" w:firstLine="158"/>
        <w:jc w:val="both"/>
        <w:rPr>
          <w:rFonts w:ascii="宋体" w:hAnsi="宋体" w:cs="宋体" w:eastAsia="宋体" w:hint="default"/>
          <w:sz w:val="21"/>
          <w:szCs w:val="21"/>
        </w:rPr>
      </w:pPr>
      <w:r>
        <w:rPr>
          <w:rFonts w:ascii="宋体" w:hAnsi="宋体" w:cs="宋体" w:eastAsia="宋体" w:hint="default"/>
          <w:sz w:val="21"/>
          <w:szCs w:val="21"/>
        </w:rPr>
        <w:t>③</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年资本运营情况。公司参股大兴安岭商业银行运营良好，出资完成了北大荒投资担保</w:t>
      </w:r>
      <w:r>
        <w:rPr>
          <w:rFonts w:ascii="宋体" w:hAnsi="宋体" w:cs="宋体" w:eastAsia="宋体" w:hint="default"/>
          <w:sz w:val="21"/>
          <w:szCs w:val="21"/>
        </w:rPr>
        <w:t> </w:t>
      </w:r>
      <w:r>
        <w:rPr>
          <w:rFonts w:ascii="宋体" w:hAnsi="宋体" w:cs="宋体" w:eastAsia="宋体" w:hint="default"/>
          <w:spacing w:val="-3"/>
          <w:sz w:val="21"/>
          <w:szCs w:val="21"/>
        </w:rPr>
        <w:t>公司的控股工作。公司发挥资信优势，多方筹集低息银行贷款和发行短期融资券，保障了经营</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发展所需资金。</w:t>
      </w:r>
    </w:p>
    <w:p>
      <w:pPr>
        <w:spacing w:line="272" w:lineRule="exact" w:before="0"/>
        <w:ind w:left="141" w:right="901" w:firstLine="158"/>
        <w:jc w:val="left"/>
        <w:rPr>
          <w:rFonts w:ascii="宋体" w:hAnsi="宋体" w:cs="宋体" w:eastAsia="宋体" w:hint="default"/>
          <w:sz w:val="21"/>
          <w:szCs w:val="21"/>
        </w:rPr>
      </w:pPr>
      <w:r>
        <w:rPr>
          <w:rFonts w:ascii="宋体" w:hAnsi="宋体" w:cs="宋体" w:eastAsia="宋体" w:hint="default"/>
          <w:sz w:val="21"/>
          <w:szCs w:val="21"/>
        </w:rPr>
        <w:t>④</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年技术创新情况。主要是利用生物工程将制浆黑液转化黄腐酸和氨基酸技术、全麦啤</w:t>
      </w:r>
      <w:r>
        <w:rPr>
          <w:rFonts w:ascii="宋体" w:hAnsi="宋体" w:cs="宋体" w:eastAsia="宋体" w:hint="default"/>
          <w:sz w:val="21"/>
          <w:szCs w:val="21"/>
        </w:rPr>
        <w:t> 酒饮料技术、高含量的硅钙镁肥技术。</w:t>
      </w:r>
    </w:p>
    <w:p>
      <w:pPr>
        <w:spacing w:after="0" w:line="272"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6"/>
        <w:rPr>
          <w:rFonts w:ascii="宋体" w:hAnsi="宋体" w:cs="宋体" w:eastAsia="宋体" w:hint="default"/>
          <w:sz w:val="17"/>
          <w:szCs w:val="17"/>
        </w:rPr>
      </w:pPr>
    </w:p>
    <w:p>
      <w:pPr>
        <w:spacing w:line="282" w:lineRule="exact" w:before="35"/>
        <w:ind w:left="1220" w:right="10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）主要供应商、客户情况</w:t>
      </w:r>
    </w:p>
    <w:p>
      <w:pPr>
        <w:spacing w:line="272" w:lineRule="exact" w:before="18"/>
        <w:ind w:left="1061" w:right="1010" w:firstLine="209"/>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年向前五名供应商采购金额合计</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111,949</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万元，占全年采购总额的</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4.79%</w:t>
      </w:r>
      <w:r>
        <w:rPr>
          <w:rFonts w:ascii="宋体" w:hAnsi="宋体" w:cs="宋体" w:eastAsia="宋体" w:hint="default"/>
          <w:spacing w:val="-3"/>
          <w:sz w:val="21"/>
          <w:szCs w:val="21"/>
        </w:rPr>
        <w:t>。向前五名销</w:t>
      </w:r>
      <w:r>
        <w:rPr>
          <w:rFonts w:ascii="宋体" w:hAnsi="宋体" w:cs="宋体" w:eastAsia="宋体" w:hint="default"/>
          <w:sz w:val="21"/>
          <w:szCs w:val="21"/>
        </w:rPr>
        <w:t> 售商销售金额合计</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151,854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万元，占全年总销售收入的</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11.63%</w:t>
      </w:r>
      <w:r>
        <w:rPr>
          <w:rFonts w:ascii="宋体" w:hAnsi="宋体" w:cs="宋体" w:eastAsia="宋体" w:hint="default"/>
          <w:sz w:val="21"/>
          <w:szCs w:val="21"/>
        </w:rPr>
        <w:t>。</w:t>
      </w:r>
    </w:p>
    <w:p>
      <w:pPr>
        <w:spacing w:line="263" w:lineRule="exact" w:before="0"/>
        <w:ind w:left="1272" w:right="101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）年度主要财务数据重大变动情况</w:t>
      </w:r>
    </w:p>
    <w:p>
      <w:pPr>
        <w:spacing w:line="255" w:lineRule="exact" w:before="0"/>
        <w:ind w:left="0" w:right="1019"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1"/>
        <w:rPr>
          <w:rFonts w:ascii="宋体" w:hAnsi="宋体" w:cs="宋体" w:eastAsia="宋体" w:hint="default"/>
          <w:sz w:val="20"/>
          <w:szCs w:val="20"/>
        </w:rPr>
      </w:pPr>
    </w:p>
    <w:tbl>
      <w:tblPr>
        <w:tblW w:w="0" w:type="auto"/>
        <w:jc w:val="left"/>
        <w:tblInd w:w="124" w:type="dxa"/>
        <w:tblLayout w:type="fixed"/>
        <w:tblCellMar>
          <w:top w:w="0" w:type="dxa"/>
          <w:left w:w="0" w:type="dxa"/>
          <w:bottom w:w="0" w:type="dxa"/>
          <w:right w:w="0" w:type="dxa"/>
        </w:tblCellMar>
        <w:tblLook w:val="01E0"/>
      </w:tblPr>
      <w:tblGrid>
        <w:gridCol w:w="655"/>
        <w:gridCol w:w="3336"/>
        <w:gridCol w:w="1940"/>
        <w:gridCol w:w="1536"/>
        <w:gridCol w:w="1756"/>
        <w:gridCol w:w="1090"/>
      </w:tblGrid>
      <w:tr>
        <w:trPr>
          <w:trHeight w:val="301" w:hRule="exact"/>
        </w:trPr>
        <w:tc>
          <w:tcPr>
            <w:tcW w:w="655" w:type="dxa"/>
            <w:tcBorders>
              <w:top w:val="single" w:sz="8" w:space="0" w:color="000000"/>
              <w:left w:val="nil" w:sz="6" w:space="0" w:color="auto"/>
              <w:bottom w:val="single" w:sz="4" w:space="0" w:color="000000"/>
              <w:right w:val="single" w:sz="4" w:space="0" w:color="000000"/>
            </w:tcBorders>
          </w:tcPr>
          <w:p>
            <w:pPr>
              <w:pStyle w:val="TableParagraph"/>
              <w:spacing w:line="253" w:lineRule="exact"/>
              <w:ind w:left="107" w:right="0"/>
              <w:jc w:val="left"/>
              <w:rPr>
                <w:rFonts w:ascii="宋体" w:hAnsi="宋体" w:cs="宋体" w:eastAsia="宋体" w:hint="default"/>
                <w:sz w:val="22"/>
                <w:szCs w:val="22"/>
              </w:rPr>
            </w:pPr>
            <w:r>
              <w:rPr>
                <w:rFonts w:ascii="宋体" w:hAnsi="宋体" w:cs="宋体" w:eastAsia="宋体" w:hint="default"/>
                <w:sz w:val="22"/>
                <w:szCs w:val="22"/>
              </w:rPr>
              <w:t>序号</w:t>
            </w:r>
          </w:p>
        </w:tc>
        <w:tc>
          <w:tcPr>
            <w:tcW w:w="3336" w:type="dxa"/>
            <w:tcBorders>
              <w:top w:val="single" w:sz="8" w:space="0" w:color="000000"/>
              <w:left w:val="single" w:sz="4" w:space="0" w:color="000000"/>
              <w:bottom w:val="single" w:sz="4" w:space="0" w:color="000000"/>
              <w:right w:val="single" w:sz="4" w:space="0" w:color="000000"/>
            </w:tcBorders>
          </w:tcPr>
          <w:p>
            <w:pPr>
              <w:pStyle w:val="TableParagraph"/>
              <w:tabs>
                <w:tab w:pos="764" w:val="left" w:leader="none"/>
              </w:tabs>
              <w:spacing w:line="253" w:lineRule="exact"/>
              <w:ind w:left="103"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940" w:type="dxa"/>
            <w:tcBorders>
              <w:top w:val="single" w:sz="8"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期末余额</w:t>
            </w:r>
          </w:p>
        </w:tc>
        <w:tc>
          <w:tcPr>
            <w:tcW w:w="1536" w:type="dxa"/>
            <w:tcBorders>
              <w:top w:val="single" w:sz="8"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年初余额</w:t>
            </w:r>
          </w:p>
        </w:tc>
        <w:tc>
          <w:tcPr>
            <w:tcW w:w="1756" w:type="dxa"/>
            <w:tcBorders>
              <w:top w:val="single" w:sz="8" w:space="0" w:color="000000"/>
              <w:left w:val="single" w:sz="4" w:space="0" w:color="000000"/>
              <w:bottom w:val="single" w:sz="4" w:space="0" w:color="000000"/>
              <w:right w:val="single" w:sz="4" w:space="0" w:color="000000"/>
            </w:tcBorders>
          </w:tcPr>
          <w:p>
            <w:pPr>
              <w:pStyle w:val="TableParagraph"/>
              <w:spacing w:line="270" w:lineRule="exact"/>
              <w:ind w:right="125"/>
              <w:jc w:val="right"/>
              <w:rPr>
                <w:rFonts w:ascii="宋体" w:hAnsi="宋体" w:cs="宋体" w:eastAsia="宋体" w:hint="default"/>
                <w:sz w:val="22"/>
                <w:szCs w:val="22"/>
              </w:rPr>
            </w:pPr>
            <w:r>
              <w:rPr>
                <w:rFonts w:ascii="宋体" w:hAnsi="宋体" w:cs="宋体" w:eastAsia="宋体" w:hint="default"/>
                <w:w w:val="95"/>
                <w:sz w:val="22"/>
                <w:szCs w:val="22"/>
              </w:rPr>
              <w:t>增（</w:t>
            </w:r>
            <w:r>
              <w:rPr>
                <w:rFonts w:ascii="Times New Roman" w:hAnsi="Times New Roman" w:cs="Times New Roman" w:eastAsia="Times New Roman" w:hint="default"/>
                <w:w w:val="95"/>
                <w:sz w:val="22"/>
                <w:szCs w:val="22"/>
              </w:rPr>
              <w:t>+</w:t>
            </w:r>
            <w:r>
              <w:rPr>
                <w:rFonts w:ascii="宋体" w:hAnsi="宋体" w:cs="宋体" w:eastAsia="宋体" w:hint="default"/>
                <w:w w:val="95"/>
                <w:sz w:val="22"/>
                <w:szCs w:val="22"/>
              </w:rPr>
              <w:t>）减（</w:t>
            </w:r>
            <w:r>
              <w:rPr>
                <w:rFonts w:ascii="Times New Roman" w:hAnsi="Times New Roman" w:cs="Times New Roman" w:eastAsia="Times New Roman" w:hint="default"/>
                <w:w w:val="95"/>
                <w:sz w:val="22"/>
                <w:szCs w:val="22"/>
              </w:rPr>
              <w:t>-</w:t>
            </w:r>
            <w:r>
              <w:rPr>
                <w:rFonts w:ascii="宋体" w:hAnsi="宋体" w:cs="宋体" w:eastAsia="宋体" w:hint="default"/>
                <w:w w:val="95"/>
                <w:sz w:val="22"/>
                <w:szCs w:val="22"/>
              </w:rPr>
              <w:t>）</w:t>
            </w:r>
            <w:r>
              <w:rPr>
                <w:rFonts w:ascii="宋体" w:hAnsi="宋体" w:cs="宋体" w:eastAsia="宋体" w:hint="default"/>
                <w:sz w:val="22"/>
                <w:szCs w:val="22"/>
              </w:rPr>
            </w:r>
          </w:p>
        </w:tc>
        <w:tc>
          <w:tcPr>
            <w:tcW w:w="1090" w:type="dxa"/>
            <w:tcBorders>
              <w:top w:val="single" w:sz="8" w:space="0" w:color="000000"/>
              <w:left w:val="single" w:sz="4" w:space="0" w:color="000000"/>
              <w:bottom w:val="single" w:sz="4" w:space="0" w:color="000000"/>
              <w:right w:val="nil" w:sz="6" w:space="0" w:color="auto"/>
            </w:tcBorders>
          </w:tcPr>
          <w:p>
            <w:pPr>
              <w:pStyle w:val="TableParagraph"/>
              <w:spacing w:line="253" w:lineRule="exact"/>
              <w:ind w:left="101" w:right="0"/>
              <w:jc w:val="left"/>
              <w:rPr>
                <w:rFonts w:ascii="宋体" w:hAnsi="宋体" w:cs="宋体" w:eastAsia="宋体" w:hint="default"/>
                <w:sz w:val="22"/>
                <w:szCs w:val="22"/>
              </w:rPr>
            </w:pPr>
            <w:r>
              <w:rPr>
                <w:rFonts w:ascii="宋体" w:hAnsi="宋体" w:cs="宋体" w:eastAsia="宋体" w:hint="default"/>
                <w:sz w:val="22"/>
                <w:szCs w:val="22"/>
              </w:rPr>
              <w:t>增减比率</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1</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货币资金</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220,984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63"/>
              <w:jc w:val="right"/>
              <w:rPr>
                <w:rFonts w:ascii="Times New Roman" w:hAnsi="Times New Roman" w:cs="Times New Roman" w:eastAsia="Times New Roman" w:hint="default"/>
                <w:sz w:val="22"/>
                <w:szCs w:val="22"/>
              </w:rPr>
            </w:pPr>
            <w:r>
              <w:rPr>
                <w:rFonts w:ascii="Times New Roman"/>
                <w:spacing w:val="-2"/>
                <w:sz w:val="22"/>
              </w:rPr>
              <w:t>148,113</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72,871</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49.2%</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2</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应收票据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9"/>
              <w:jc w:val="right"/>
              <w:rPr>
                <w:rFonts w:ascii="Times New Roman" w:hAnsi="Times New Roman" w:cs="Times New Roman" w:eastAsia="Times New Roman" w:hint="default"/>
                <w:sz w:val="22"/>
                <w:szCs w:val="22"/>
              </w:rPr>
            </w:pPr>
            <w:r>
              <w:rPr>
                <w:rFonts w:ascii="Times New Roman"/>
                <w:spacing w:val="-2"/>
                <w:sz w:val="22"/>
              </w:rPr>
              <w:t>11,900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2,034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9,866</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485.1%</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3</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应收账款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121,647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90,752</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30,895</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34.0%</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4</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预付账款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94,505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7"/>
              <w:jc w:val="right"/>
              <w:rPr>
                <w:rFonts w:ascii="Times New Roman" w:hAnsi="Times New Roman" w:cs="Times New Roman" w:eastAsia="Times New Roman" w:hint="default"/>
                <w:sz w:val="22"/>
                <w:szCs w:val="22"/>
              </w:rPr>
            </w:pPr>
            <w:r>
              <w:rPr>
                <w:rFonts w:ascii="Times New Roman"/>
                <w:spacing w:val="-1"/>
                <w:sz w:val="22"/>
              </w:rPr>
              <w:t>260,032</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2"/>
              <w:jc w:val="right"/>
              <w:rPr>
                <w:rFonts w:ascii="Times New Roman" w:hAnsi="Times New Roman" w:cs="Times New Roman" w:eastAsia="Times New Roman" w:hint="default"/>
                <w:sz w:val="22"/>
                <w:szCs w:val="22"/>
              </w:rPr>
            </w:pPr>
            <w:r>
              <w:rPr>
                <w:rFonts w:ascii="Times New Roman"/>
                <w:spacing w:val="-1"/>
                <w:sz w:val="22"/>
              </w:rPr>
              <w:t>-165,527</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-63.7%</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5</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应收利息</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1"/>
              <w:jc w:val="right"/>
              <w:rPr>
                <w:rFonts w:ascii="Times New Roman" w:hAnsi="Times New Roman" w:cs="Times New Roman" w:eastAsia="Times New Roman" w:hint="default"/>
                <w:sz w:val="22"/>
                <w:szCs w:val="22"/>
              </w:rPr>
            </w:pPr>
            <w:r>
              <w:rPr>
                <w:rFonts w:ascii="Times New Roman"/>
                <w:spacing w:val="-1"/>
                <w:sz w:val="22"/>
              </w:rPr>
              <w:t>321.7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7"/>
              <w:jc w:val="right"/>
              <w:rPr>
                <w:rFonts w:ascii="Times New Roman" w:hAnsi="Times New Roman" w:cs="Times New Roman" w:eastAsia="Times New Roman" w:hint="default"/>
                <w:sz w:val="22"/>
                <w:szCs w:val="22"/>
              </w:rPr>
            </w:pPr>
            <w:r>
              <w:rPr>
                <w:rFonts w:ascii="Times New Roman"/>
                <w:spacing w:val="-1"/>
                <w:sz w:val="22"/>
              </w:rPr>
              <w:t>21.4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300.3</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1403.3%</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6</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其他应收款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80,220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20,703</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59,517</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287.5%</w:t>
            </w:r>
          </w:p>
        </w:tc>
      </w:tr>
      <w:tr>
        <w:trPr>
          <w:trHeight w:val="296"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7</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存货</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581,551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648,498</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2"/>
              <w:jc w:val="right"/>
              <w:rPr>
                <w:rFonts w:ascii="Times New Roman" w:hAnsi="Times New Roman" w:cs="Times New Roman" w:eastAsia="Times New Roman" w:hint="default"/>
                <w:sz w:val="22"/>
                <w:szCs w:val="22"/>
              </w:rPr>
            </w:pPr>
            <w:r>
              <w:rPr>
                <w:rFonts w:ascii="Times New Roman"/>
                <w:spacing w:val="-1"/>
                <w:sz w:val="22"/>
              </w:rPr>
              <w:t>-66,947</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-10.3%</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8</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长期股权投资</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76"/>
              <w:jc w:val="right"/>
              <w:rPr>
                <w:rFonts w:ascii="Times New Roman" w:hAnsi="Times New Roman" w:cs="Times New Roman" w:eastAsia="Times New Roman" w:hint="default"/>
                <w:sz w:val="22"/>
                <w:szCs w:val="22"/>
              </w:rPr>
            </w:pPr>
            <w:r>
              <w:rPr>
                <w:rFonts w:ascii="Times New Roman"/>
                <w:spacing w:val="-1"/>
                <w:sz w:val="22"/>
              </w:rPr>
              <w:t>9,247.7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7"/>
              <w:jc w:val="right"/>
              <w:rPr>
                <w:rFonts w:ascii="Times New Roman" w:hAnsi="Times New Roman" w:cs="Times New Roman" w:eastAsia="Times New Roman" w:hint="default"/>
                <w:sz w:val="22"/>
                <w:szCs w:val="22"/>
              </w:rPr>
            </w:pPr>
            <w:r>
              <w:rPr>
                <w:rFonts w:ascii="Times New Roman"/>
                <w:spacing w:val="-1"/>
                <w:sz w:val="22"/>
              </w:rPr>
              <w:t>1,310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1"/>
              <w:jc w:val="right"/>
              <w:rPr>
                <w:rFonts w:ascii="Times New Roman" w:hAnsi="Times New Roman" w:cs="Times New Roman" w:eastAsia="Times New Roman" w:hint="default"/>
                <w:sz w:val="22"/>
                <w:szCs w:val="22"/>
              </w:rPr>
            </w:pPr>
            <w:r>
              <w:rPr>
                <w:rFonts w:ascii="Times New Roman"/>
                <w:spacing w:val="-1"/>
                <w:sz w:val="22"/>
              </w:rPr>
              <w:t>7,937.7</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605.9%</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w w:val="99"/>
                <w:sz w:val="22"/>
              </w:rPr>
              <w:t>9</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短期借款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584,833</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7"/>
              <w:jc w:val="right"/>
              <w:rPr>
                <w:rFonts w:ascii="Times New Roman" w:hAnsi="Times New Roman" w:cs="Times New Roman" w:eastAsia="Times New Roman" w:hint="default"/>
                <w:sz w:val="22"/>
                <w:szCs w:val="22"/>
              </w:rPr>
            </w:pPr>
            <w:r>
              <w:rPr>
                <w:rFonts w:ascii="Times New Roman"/>
                <w:spacing w:val="-1"/>
                <w:sz w:val="22"/>
              </w:rPr>
              <w:t>714,720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2"/>
              <w:jc w:val="right"/>
              <w:rPr>
                <w:rFonts w:ascii="Times New Roman" w:hAnsi="Times New Roman" w:cs="Times New Roman" w:eastAsia="Times New Roman" w:hint="default"/>
                <w:sz w:val="22"/>
                <w:szCs w:val="22"/>
              </w:rPr>
            </w:pPr>
            <w:r>
              <w:rPr>
                <w:rFonts w:ascii="Times New Roman"/>
                <w:spacing w:val="-1"/>
                <w:sz w:val="22"/>
              </w:rPr>
              <w:t>-129,887</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-18.2%</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10</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应付票据</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13,000</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7,720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5,280</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68.4%</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pacing w:val="-8"/>
                <w:sz w:val="22"/>
              </w:rPr>
              <w:t>11</w:t>
            </w:r>
            <w:r>
              <w:rPr>
                <w:rFonts w:ascii="Times New Roman"/>
                <w:sz w:val="22"/>
              </w:rPr>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预收账款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164,007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215,636</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2"/>
              <w:jc w:val="right"/>
              <w:rPr>
                <w:rFonts w:ascii="Times New Roman" w:hAnsi="Times New Roman" w:cs="Times New Roman" w:eastAsia="Times New Roman" w:hint="default"/>
                <w:sz w:val="22"/>
                <w:szCs w:val="22"/>
              </w:rPr>
            </w:pPr>
            <w:r>
              <w:rPr>
                <w:rFonts w:ascii="Times New Roman"/>
                <w:spacing w:val="-1"/>
                <w:sz w:val="22"/>
              </w:rPr>
              <w:t>-51,629</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-23.9%</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12</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应交税费</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-43,897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92"/>
              <w:jc w:val="right"/>
              <w:rPr>
                <w:rFonts w:ascii="Times New Roman" w:hAnsi="Times New Roman" w:cs="Times New Roman" w:eastAsia="Times New Roman" w:hint="default"/>
                <w:sz w:val="22"/>
                <w:szCs w:val="22"/>
              </w:rPr>
            </w:pPr>
            <w:r>
              <w:rPr>
                <w:rFonts w:ascii="Times New Roman"/>
                <w:spacing w:val="-1"/>
                <w:sz w:val="22"/>
              </w:rPr>
              <w:t>-63,700</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19,803</w:t>
            </w:r>
          </w:p>
        </w:tc>
        <w:tc>
          <w:tcPr>
            <w:tcW w:w="1090" w:type="dxa"/>
            <w:tcBorders>
              <w:top w:val="single" w:sz="4" w:space="0" w:color="000000"/>
              <w:left w:val="single" w:sz="4" w:space="0" w:color="000000"/>
              <w:bottom w:val="single" w:sz="4" w:space="0" w:color="000000"/>
              <w:right w:val="nil" w:sz="6" w:space="0" w:color="auto"/>
            </w:tcBorders>
          </w:tcPr>
          <w:p>
            <w:pP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13</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其他应付款</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129,247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108,474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20,773</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19.2%</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14</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保险合同准备金</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1,542</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2"/>
                <w:szCs w:val="22"/>
              </w:rPr>
            </w:pPr>
            <w:r>
              <w:rPr>
                <w:rFonts w:ascii="Times New Roman"/>
                <w:spacing w:val="-1"/>
                <w:sz w:val="22"/>
              </w:rPr>
              <w:t>749</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2"/>
                <w:szCs w:val="22"/>
              </w:rPr>
            </w:pPr>
            <w:r>
              <w:rPr>
                <w:rFonts w:ascii="Times New Roman"/>
                <w:w w:val="95"/>
                <w:sz w:val="22"/>
              </w:rPr>
              <w:t>793</w:t>
            </w:r>
            <w:r>
              <w:rPr>
                <w:rFonts w:ascii="Times New Roman"/>
                <w:sz w:val="22"/>
              </w:rPr>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105.9%</w:t>
            </w:r>
          </w:p>
        </w:tc>
      </w:tr>
      <w:tr>
        <w:trPr>
          <w:trHeight w:val="300" w:hRule="exact"/>
        </w:trPr>
        <w:tc>
          <w:tcPr>
            <w:tcW w:w="655"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15</w:t>
            </w:r>
          </w:p>
        </w:tc>
        <w:tc>
          <w:tcPr>
            <w:tcW w:w="3336" w:type="dxa"/>
            <w:tcBorders>
              <w:top w:val="single" w:sz="4" w:space="0" w:color="000000"/>
              <w:left w:val="single" w:sz="4" w:space="0" w:color="000000"/>
              <w:bottom w:val="single" w:sz="8"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其他流动负债</w:t>
            </w:r>
          </w:p>
        </w:tc>
        <w:tc>
          <w:tcPr>
            <w:tcW w:w="19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180,374</w:t>
            </w:r>
          </w:p>
        </w:tc>
        <w:tc>
          <w:tcPr>
            <w:tcW w:w="153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80,000</w:t>
            </w:r>
          </w:p>
        </w:tc>
        <w:tc>
          <w:tcPr>
            <w:tcW w:w="17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100,374</w:t>
            </w:r>
          </w:p>
        </w:tc>
        <w:tc>
          <w:tcPr>
            <w:tcW w:w="1090"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125.5%</w:t>
            </w:r>
          </w:p>
        </w:tc>
      </w:tr>
      <w:tr>
        <w:trPr>
          <w:trHeight w:val="395" w:hRule="exact"/>
        </w:trPr>
        <w:tc>
          <w:tcPr>
            <w:tcW w:w="3991" w:type="dxa"/>
            <w:gridSpan w:val="2"/>
            <w:tcBorders>
              <w:top w:val="single" w:sz="8" w:space="0" w:color="000000"/>
              <w:left w:val="nil" w:sz="6" w:space="0" w:color="auto"/>
              <w:bottom w:val="single" w:sz="8" w:space="0" w:color="000000"/>
              <w:right w:val="single" w:sz="4" w:space="0" w:color="000000"/>
            </w:tcBorders>
          </w:tcPr>
          <w:p>
            <w:pPr/>
          </w:p>
        </w:tc>
        <w:tc>
          <w:tcPr>
            <w:tcW w:w="1940" w:type="dxa"/>
            <w:tcBorders>
              <w:top w:val="single" w:sz="8" w:space="0" w:color="000000"/>
              <w:left w:val="single" w:sz="4" w:space="0" w:color="000000"/>
              <w:bottom w:val="single" w:sz="8" w:space="0" w:color="000000"/>
              <w:right w:val="single" w:sz="4" w:space="0" w:color="000000"/>
            </w:tcBorders>
          </w:tcPr>
          <w:p>
            <w:pPr/>
          </w:p>
        </w:tc>
        <w:tc>
          <w:tcPr>
            <w:tcW w:w="1536" w:type="dxa"/>
            <w:tcBorders>
              <w:top w:val="single" w:sz="8" w:space="0" w:color="000000"/>
              <w:left w:val="single" w:sz="4" w:space="0" w:color="000000"/>
              <w:bottom w:val="single" w:sz="8" w:space="0" w:color="000000"/>
              <w:right w:val="single" w:sz="4" w:space="0" w:color="000000"/>
            </w:tcBorders>
          </w:tcPr>
          <w:p>
            <w:pPr/>
          </w:p>
        </w:tc>
        <w:tc>
          <w:tcPr>
            <w:tcW w:w="1756" w:type="dxa"/>
            <w:tcBorders>
              <w:top w:val="single" w:sz="8" w:space="0" w:color="000000"/>
              <w:left w:val="single" w:sz="4" w:space="0" w:color="000000"/>
              <w:bottom w:val="single" w:sz="8" w:space="0" w:color="000000"/>
              <w:right w:val="single" w:sz="4" w:space="0" w:color="000000"/>
            </w:tcBorders>
          </w:tcPr>
          <w:p>
            <w:pPr/>
          </w:p>
        </w:tc>
        <w:tc>
          <w:tcPr>
            <w:tcW w:w="1090" w:type="dxa"/>
            <w:tcBorders>
              <w:top w:val="single" w:sz="8" w:space="0" w:color="000000"/>
              <w:left w:val="single" w:sz="4" w:space="0" w:color="000000"/>
              <w:bottom w:val="single" w:sz="8" w:space="0" w:color="000000"/>
              <w:right w:val="nil" w:sz="6" w:space="0" w:color="auto"/>
            </w:tcBorders>
          </w:tcPr>
          <w:p>
            <w:pPr/>
          </w:p>
        </w:tc>
      </w:tr>
      <w:tr>
        <w:trPr>
          <w:trHeight w:val="301" w:hRule="exact"/>
        </w:trPr>
        <w:tc>
          <w:tcPr>
            <w:tcW w:w="655" w:type="dxa"/>
            <w:tcBorders>
              <w:top w:val="single" w:sz="8" w:space="0" w:color="000000"/>
              <w:left w:val="nil" w:sz="6" w:space="0" w:color="auto"/>
              <w:bottom w:val="single" w:sz="4" w:space="0" w:color="000000"/>
              <w:right w:val="single" w:sz="4" w:space="0" w:color="000000"/>
            </w:tcBorders>
          </w:tcPr>
          <w:p>
            <w:pPr/>
          </w:p>
        </w:tc>
        <w:tc>
          <w:tcPr>
            <w:tcW w:w="3336" w:type="dxa"/>
            <w:tcBorders>
              <w:top w:val="single" w:sz="8" w:space="0" w:color="000000"/>
              <w:left w:val="single" w:sz="4" w:space="0" w:color="000000"/>
              <w:bottom w:val="single" w:sz="4" w:space="0" w:color="000000"/>
              <w:right w:val="single" w:sz="4" w:space="0" w:color="000000"/>
            </w:tcBorders>
          </w:tcPr>
          <w:p>
            <w:pPr>
              <w:pStyle w:val="TableParagraph"/>
              <w:tabs>
                <w:tab w:pos="764" w:val="left" w:leader="none"/>
              </w:tabs>
              <w:spacing w:line="253" w:lineRule="exact"/>
              <w:ind w:left="103" w:right="0"/>
              <w:jc w:val="left"/>
              <w:rPr>
                <w:rFonts w:ascii="宋体" w:hAnsi="宋体" w:cs="宋体" w:eastAsia="宋体" w:hint="default"/>
                <w:sz w:val="22"/>
                <w:szCs w:val="22"/>
              </w:rPr>
            </w:pPr>
            <w:r>
              <w:rPr>
                <w:rFonts w:ascii="宋体" w:hAnsi="宋体" w:cs="宋体" w:eastAsia="宋体" w:hint="default"/>
                <w:w w:val="95"/>
                <w:sz w:val="22"/>
                <w:szCs w:val="22"/>
              </w:rPr>
              <w:t>项</w:t>
              <w:tab/>
            </w:r>
            <w:r>
              <w:rPr>
                <w:rFonts w:ascii="宋体" w:hAnsi="宋体" w:cs="宋体" w:eastAsia="宋体" w:hint="default"/>
                <w:sz w:val="22"/>
                <w:szCs w:val="22"/>
              </w:rPr>
              <w:t>目</w:t>
            </w:r>
          </w:p>
        </w:tc>
        <w:tc>
          <w:tcPr>
            <w:tcW w:w="1940" w:type="dxa"/>
            <w:tcBorders>
              <w:top w:val="single" w:sz="8"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本期发生额</w:t>
            </w:r>
          </w:p>
        </w:tc>
        <w:tc>
          <w:tcPr>
            <w:tcW w:w="1536" w:type="dxa"/>
            <w:tcBorders>
              <w:top w:val="single" w:sz="8" w:space="0" w:color="000000"/>
              <w:left w:val="single" w:sz="4" w:space="0" w:color="000000"/>
              <w:bottom w:val="single" w:sz="4" w:space="0" w:color="000000"/>
              <w:right w:val="single" w:sz="4" w:space="0" w:color="000000"/>
            </w:tcBorders>
          </w:tcPr>
          <w:p>
            <w:pPr>
              <w:pStyle w:val="TableParagraph"/>
              <w:spacing w:line="253" w:lineRule="exact"/>
              <w:ind w:left="103" w:right="0"/>
              <w:jc w:val="left"/>
              <w:rPr>
                <w:rFonts w:ascii="宋体" w:hAnsi="宋体" w:cs="宋体" w:eastAsia="宋体" w:hint="default"/>
                <w:sz w:val="22"/>
                <w:szCs w:val="22"/>
              </w:rPr>
            </w:pPr>
            <w:r>
              <w:rPr>
                <w:rFonts w:ascii="宋体" w:hAnsi="宋体" w:cs="宋体" w:eastAsia="宋体" w:hint="default"/>
                <w:sz w:val="22"/>
                <w:szCs w:val="22"/>
              </w:rPr>
              <w:t>上期发生额</w:t>
            </w:r>
          </w:p>
        </w:tc>
        <w:tc>
          <w:tcPr>
            <w:tcW w:w="1756" w:type="dxa"/>
            <w:tcBorders>
              <w:top w:val="single" w:sz="8" w:space="0" w:color="000000"/>
              <w:left w:val="single" w:sz="4" w:space="0" w:color="000000"/>
              <w:bottom w:val="single" w:sz="4" w:space="0" w:color="000000"/>
              <w:right w:val="single" w:sz="4" w:space="0" w:color="000000"/>
            </w:tcBorders>
          </w:tcPr>
          <w:p>
            <w:pPr>
              <w:pStyle w:val="TableParagraph"/>
              <w:spacing w:line="270" w:lineRule="exact"/>
              <w:ind w:right="125"/>
              <w:jc w:val="right"/>
              <w:rPr>
                <w:rFonts w:ascii="宋体" w:hAnsi="宋体" w:cs="宋体" w:eastAsia="宋体" w:hint="default"/>
                <w:sz w:val="22"/>
                <w:szCs w:val="22"/>
              </w:rPr>
            </w:pPr>
            <w:r>
              <w:rPr>
                <w:rFonts w:ascii="宋体" w:hAnsi="宋体" w:cs="宋体" w:eastAsia="宋体" w:hint="default"/>
                <w:w w:val="95"/>
                <w:sz w:val="22"/>
                <w:szCs w:val="22"/>
              </w:rPr>
              <w:t>增（</w:t>
            </w:r>
            <w:r>
              <w:rPr>
                <w:rFonts w:ascii="Times New Roman" w:hAnsi="Times New Roman" w:cs="Times New Roman" w:eastAsia="Times New Roman" w:hint="default"/>
                <w:w w:val="95"/>
                <w:sz w:val="22"/>
                <w:szCs w:val="22"/>
              </w:rPr>
              <w:t>+</w:t>
            </w:r>
            <w:r>
              <w:rPr>
                <w:rFonts w:ascii="宋体" w:hAnsi="宋体" w:cs="宋体" w:eastAsia="宋体" w:hint="default"/>
                <w:w w:val="95"/>
                <w:sz w:val="22"/>
                <w:szCs w:val="22"/>
              </w:rPr>
              <w:t>）减（</w:t>
            </w:r>
            <w:r>
              <w:rPr>
                <w:rFonts w:ascii="Times New Roman" w:hAnsi="Times New Roman" w:cs="Times New Roman" w:eastAsia="Times New Roman" w:hint="default"/>
                <w:w w:val="95"/>
                <w:sz w:val="22"/>
                <w:szCs w:val="22"/>
              </w:rPr>
              <w:t>-</w:t>
            </w:r>
            <w:r>
              <w:rPr>
                <w:rFonts w:ascii="宋体" w:hAnsi="宋体" w:cs="宋体" w:eastAsia="宋体" w:hint="default"/>
                <w:w w:val="95"/>
                <w:sz w:val="22"/>
                <w:szCs w:val="22"/>
              </w:rPr>
              <w:t>）</w:t>
            </w:r>
            <w:r>
              <w:rPr>
                <w:rFonts w:ascii="宋体" w:hAnsi="宋体" w:cs="宋体" w:eastAsia="宋体" w:hint="default"/>
                <w:sz w:val="22"/>
                <w:szCs w:val="22"/>
              </w:rPr>
            </w:r>
          </w:p>
        </w:tc>
        <w:tc>
          <w:tcPr>
            <w:tcW w:w="1090" w:type="dxa"/>
            <w:tcBorders>
              <w:top w:val="single" w:sz="8" w:space="0" w:color="000000"/>
              <w:left w:val="single" w:sz="4" w:space="0" w:color="000000"/>
              <w:bottom w:val="single" w:sz="4" w:space="0" w:color="000000"/>
              <w:right w:val="nil" w:sz="6" w:space="0" w:color="auto"/>
            </w:tcBorders>
          </w:tcPr>
          <w:p>
            <w:pPr>
              <w:pStyle w:val="TableParagraph"/>
              <w:spacing w:line="253" w:lineRule="exact"/>
              <w:ind w:left="101" w:right="0"/>
              <w:jc w:val="left"/>
              <w:rPr>
                <w:rFonts w:ascii="宋体" w:hAnsi="宋体" w:cs="宋体" w:eastAsia="宋体" w:hint="default"/>
                <w:sz w:val="22"/>
                <w:szCs w:val="22"/>
              </w:rPr>
            </w:pPr>
            <w:r>
              <w:rPr>
                <w:rFonts w:ascii="宋体" w:hAnsi="宋体" w:cs="宋体" w:eastAsia="宋体" w:hint="default"/>
                <w:sz w:val="22"/>
                <w:szCs w:val="22"/>
              </w:rPr>
              <w:t>增减比率</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16</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营业收入</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75"/>
              <w:jc w:val="right"/>
              <w:rPr>
                <w:rFonts w:ascii="Times New Roman" w:hAnsi="Times New Roman" w:cs="Times New Roman" w:eastAsia="Times New Roman" w:hint="default"/>
                <w:sz w:val="22"/>
                <w:szCs w:val="22"/>
              </w:rPr>
            </w:pPr>
            <w:r>
              <w:rPr>
                <w:rFonts w:ascii="Times New Roman"/>
                <w:spacing w:val="-1"/>
                <w:sz w:val="22"/>
              </w:rPr>
              <w:t>1,330,472</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922,769</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407,703</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44.2%</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17</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营业成本</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75"/>
              <w:jc w:val="right"/>
              <w:rPr>
                <w:rFonts w:ascii="Times New Roman" w:hAnsi="Times New Roman" w:cs="Times New Roman" w:eastAsia="Times New Roman" w:hint="default"/>
                <w:sz w:val="22"/>
                <w:szCs w:val="22"/>
              </w:rPr>
            </w:pPr>
            <w:r>
              <w:rPr>
                <w:rFonts w:ascii="Times New Roman"/>
                <w:spacing w:val="-1"/>
                <w:sz w:val="22"/>
              </w:rPr>
              <w:t>1,088,561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720,501</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368,060</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51.1%</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18</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销售费用</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37,165</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33,864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3,301</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z w:val="22"/>
              </w:rPr>
              <w:t>9.7%</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19</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管理费用</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133,178</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108,468</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24,710</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22.8%</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20</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财务费用</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22,987</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19,135</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3,852</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20.1%</w:t>
            </w:r>
          </w:p>
        </w:tc>
      </w:tr>
      <w:tr>
        <w:trPr>
          <w:trHeight w:val="295"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21</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投资收益</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2"/>
              <w:jc w:val="right"/>
              <w:rPr>
                <w:rFonts w:ascii="Times New Roman" w:hAnsi="Times New Roman" w:cs="Times New Roman" w:eastAsia="Times New Roman" w:hint="default"/>
                <w:sz w:val="22"/>
                <w:szCs w:val="22"/>
              </w:rPr>
            </w:pPr>
            <w:r>
              <w:rPr>
                <w:rFonts w:ascii="Times New Roman"/>
                <w:w w:val="95"/>
                <w:sz w:val="22"/>
              </w:rPr>
              <w:t>-593</w:t>
            </w:r>
            <w:r>
              <w:rPr>
                <w:rFonts w:ascii="Times New Roman"/>
                <w:sz w:val="22"/>
              </w:rPr>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01"/>
              <w:jc w:val="right"/>
              <w:rPr>
                <w:rFonts w:ascii="Times New Roman" w:hAnsi="Times New Roman" w:cs="Times New Roman" w:eastAsia="Times New Roman" w:hint="default"/>
                <w:sz w:val="22"/>
                <w:szCs w:val="22"/>
              </w:rPr>
            </w:pPr>
            <w:r>
              <w:rPr>
                <w:rFonts w:ascii="Times New Roman"/>
                <w:spacing w:val="-1"/>
                <w:sz w:val="22"/>
              </w:rPr>
              <w:t>91</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37"/>
              <w:jc w:val="right"/>
              <w:rPr>
                <w:rFonts w:ascii="Times New Roman" w:hAnsi="Times New Roman" w:cs="Times New Roman" w:eastAsia="Times New Roman" w:hint="default"/>
                <w:sz w:val="22"/>
                <w:szCs w:val="22"/>
              </w:rPr>
            </w:pPr>
            <w:r>
              <w:rPr>
                <w:rFonts w:ascii="Times New Roman"/>
                <w:spacing w:val="-1"/>
                <w:sz w:val="22"/>
              </w:rPr>
              <w:t>-684</w:t>
            </w:r>
          </w:p>
        </w:tc>
        <w:tc>
          <w:tcPr>
            <w:tcW w:w="1090" w:type="dxa"/>
            <w:tcBorders>
              <w:top w:val="single" w:sz="4" w:space="0" w:color="000000"/>
              <w:left w:val="single" w:sz="4" w:space="0" w:color="000000"/>
              <w:bottom w:val="single" w:sz="4" w:space="0" w:color="000000"/>
              <w:right w:val="nil" w:sz="6" w:space="0" w:color="auto"/>
            </w:tcBorders>
          </w:tcPr>
          <w:p>
            <w:pPr/>
          </w:p>
        </w:tc>
      </w:tr>
      <w:tr>
        <w:trPr>
          <w:trHeight w:val="296" w:hRule="exact"/>
        </w:trPr>
        <w:tc>
          <w:tcPr>
            <w:tcW w:w="65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22</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营业外收入</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13,174</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6,244</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56"/>
              <w:jc w:val="right"/>
              <w:rPr>
                <w:rFonts w:ascii="Times New Roman" w:hAnsi="Times New Roman" w:cs="Times New Roman" w:eastAsia="Times New Roman" w:hint="default"/>
                <w:sz w:val="22"/>
                <w:szCs w:val="22"/>
              </w:rPr>
            </w:pPr>
            <w:r>
              <w:rPr>
                <w:rFonts w:ascii="Times New Roman"/>
                <w:spacing w:val="-1"/>
                <w:sz w:val="22"/>
              </w:rPr>
              <w:t>6,930</w:t>
            </w:r>
          </w:p>
        </w:tc>
        <w:tc>
          <w:tcPr>
            <w:tcW w:w="1090"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3"/>
              <w:ind w:left="101" w:right="0"/>
              <w:jc w:val="left"/>
              <w:rPr>
                <w:rFonts w:ascii="Times New Roman" w:hAnsi="Times New Roman" w:cs="Times New Roman" w:eastAsia="Times New Roman" w:hint="default"/>
                <w:sz w:val="22"/>
                <w:szCs w:val="22"/>
              </w:rPr>
            </w:pPr>
            <w:r>
              <w:rPr>
                <w:rFonts w:ascii="Times New Roman"/>
                <w:spacing w:val="-3"/>
                <w:sz w:val="22"/>
              </w:rPr>
              <w:t>111.0%</w:t>
            </w:r>
          </w:p>
        </w:tc>
      </w:tr>
      <w:tr>
        <w:trPr>
          <w:trHeight w:val="300" w:hRule="exact"/>
        </w:trPr>
        <w:tc>
          <w:tcPr>
            <w:tcW w:w="655"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13"/>
              <w:ind w:left="107" w:right="0"/>
              <w:jc w:val="left"/>
              <w:rPr>
                <w:rFonts w:ascii="Times New Roman" w:hAnsi="Times New Roman" w:cs="Times New Roman" w:eastAsia="Times New Roman" w:hint="default"/>
                <w:sz w:val="22"/>
                <w:szCs w:val="22"/>
              </w:rPr>
            </w:pPr>
            <w:r>
              <w:rPr>
                <w:rFonts w:ascii="Times New Roman"/>
                <w:sz w:val="22"/>
              </w:rPr>
              <w:t>23</w:t>
            </w:r>
          </w:p>
        </w:tc>
        <w:tc>
          <w:tcPr>
            <w:tcW w:w="3336" w:type="dxa"/>
            <w:tcBorders>
              <w:top w:val="single" w:sz="4" w:space="0" w:color="000000"/>
              <w:left w:val="single" w:sz="4" w:space="0" w:color="000000"/>
              <w:bottom w:val="single" w:sz="8" w:space="0" w:color="000000"/>
              <w:right w:val="single" w:sz="4" w:space="0" w:color="000000"/>
            </w:tcBorders>
          </w:tcPr>
          <w:p>
            <w:pPr>
              <w:pStyle w:val="TableParagraph"/>
              <w:spacing w:line="252" w:lineRule="exact"/>
              <w:ind w:left="103" w:right="0"/>
              <w:jc w:val="left"/>
              <w:rPr>
                <w:rFonts w:ascii="宋体" w:hAnsi="宋体" w:cs="宋体" w:eastAsia="宋体" w:hint="default"/>
                <w:sz w:val="22"/>
                <w:szCs w:val="22"/>
              </w:rPr>
            </w:pPr>
            <w:r>
              <w:rPr>
                <w:rFonts w:ascii="宋体" w:hAnsi="宋体" w:cs="宋体" w:eastAsia="宋体" w:hint="default"/>
                <w:sz w:val="22"/>
                <w:szCs w:val="22"/>
              </w:rPr>
              <w:t>营业外支出</w:t>
            </w:r>
          </w:p>
        </w:tc>
        <w:tc>
          <w:tcPr>
            <w:tcW w:w="19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20"/>
              <w:jc w:val="right"/>
              <w:rPr>
                <w:rFonts w:ascii="Times New Roman" w:hAnsi="Times New Roman" w:cs="Times New Roman" w:eastAsia="Times New Roman" w:hint="default"/>
                <w:sz w:val="22"/>
                <w:szCs w:val="22"/>
              </w:rPr>
            </w:pPr>
            <w:r>
              <w:rPr>
                <w:rFonts w:ascii="Times New Roman"/>
                <w:spacing w:val="-1"/>
                <w:sz w:val="22"/>
              </w:rPr>
              <w:t>6,084</w:t>
            </w:r>
          </w:p>
        </w:tc>
        <w:tc>
          <w:tcPr>
            <w:tcW w:w="153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157"/>
              <w:jc w:val="right"/>
              <w:rPr>
                <w:rFonts w:ascii="Times New Roman" w:hAnsi="Times New Roman" w:cs="Times New Roman" w:eastAsia="Times New Roman" w:hint="default"/>
                <w:sz w:val="22"/>
                <w:szCs w:val="22"/>
              </w:rPr>
            </w:pPr>
            <w:r>
              <w:rPr>
                <w:rFonts w:ascii="Times New Roman"/>
                <w:spacing w:val="-1"/>
                <w:sz w:val="22"/>
              </w:rPr>
              <w:t>840.5</w:t>
            </w:r>
          </w:p>
        </w:tc>
        <w:tc>
          <w:tcPr>
            <w:tcW w:w="17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13"/>
              <w:ind w:right="211"/>
              <w:jc w:val="right"/>
              <w:rPr>
                <w:rFonts w:ascii="Times New Roman" w:hAnsi="Times New Roman" w:cs="Times New Roman" w:eastAsia="Times New Roman" w:hint="default"/>
                <w:sz w:val="22"/>
                <w:szCs w:val="22"/>
              </w:rPr>
            </w:pPr>
            <w:r>
              <w:rPr>
                <w:rFonts w:ascii="Times New Roman"/>
                <w:spacing w:val="-1"/>
                <w:sz w:val="22"/>
              </w:rPr>
              <w:t>5,243.5</w:t>
            </w:r>
          </w:p>
        </w:tc>
        <w:tc>
          <w:tcPr>
            <w:tcW w:w="1090" w:type="dxa"/>
            <w:tcBorders>
              <w:top w:val="single" w:sz="4" w:space="0" w:color="000000"/>
              <w:left w:val="single" w:sz="4" w:space="0" w:color="000000"/>
              <w:bottom w:val="single" w:sz="8" w:space="0" w:color="000000"/>
              <w:right w:val="nil" w:sz="6" w:space="0" w:color="auto"/>
            </w:tcBorders>
          </w:tcPr>
          <w:p>
            <w:pPr>
              <w:pStyle w:val="TableParagraph"/>
              <w:spacing w:line="240" w:lineRule="auto" w:before="13"/>
              <w:ind w:left="102" w:right="0"/>
              <w:jc w:val="left"/>
              <w:rPr>
                <w:rFonts w:ascii="Times New Roman" w:hAnsi="Times New Roman" w:cs="Times New Roman" w:eastAsia="Times New Roman" w:hint="default"/>
                <w:sz w:val="22"/>
                <w:szCs w:val="22"/>
              </w:rPr>
            </w:pPr>
            <w:r>
              <w:rPr>
                <w:rFonts w:ascii="Times New Roman"/>
                <w:sz w:val="22"/>
              </w:rPr>
              <w:t>623.9%</w:t>
            </w:r>
          </w:p>
        </w:tc>
      </w:tr>
    </w:tbl>
    <w:p>
      <w:pPr>
        <w:spacing w:line="240" w:lineRule="auto" w:before="5"/>
        <w:rPr>
          <w:rFonts w:ascii="宋体" w:hAnsi="宋体" w:cs="宋体" w:eastAsia="宋体" w:hint="default"/>
          <w:sz w:val="19"/>
          <w:szCs w:val="19"/>
        </w:rPr>
      </w:pPr>
    </w:p>
    <w:tbl>
      <w:tblPr>
        <w:tblW w:w="0" w:type="auto"/>
        <w:jc w:val="left"/>
        <w:tblInd w:w="109" w:type="dxa"/>
        <w:tblLayout w:type="fixed"/>
        <w:tblCellMar>
          <w:top w:w="0" w:type="dxa"/>
          <w:left w:w="0" w:type="dxa"/>
          <w:bottom w:w="0" w:type="dxa"/>
          <w:right w:w="0" w:type="dxa"/>
        </w:tblCellMar>
        <w:tblLook w:val="01E0"/>
      </w:tblPr>
      <w:tblGrid>
        <w:gridCol w:w="670"/>
        <w:gridCol w:w="3336"/>
        <w:gridCol w:w="1940"/>
        <w:gridCol w:w="1536"/>
        <w:gridCol w:w="1756"/>
        <w:gridCol w:w="1097"/>
      </w:tblGrid>
      <w:tr>
        <w:trPr>
          <w:trHeight w:val="326" w:hRule="exact"/>
        </w:trPr>
        <w:tc>
          <w:tcPr>
            <w:tcW w:w="670" w:type="dxa"/>
            <w:tcBorders>
              <w:top w:val="single" w:sz="8" w:space="0" w:color="000000"/>
              <w:left w:val="nil" w:sz="6" w:space="0" w:color="auto"/>
              <w:bottom w:val="single" w:sz="4" w:space="0" w:color="000000"/>
              <w:right w:val="single" w:sz="4" w:space="0" w:color="000000"/>
            </w:tcBorders>
          </w:tcPr>
          <w:p>
            <w:pPr>
              <w:pStyle w:val="TableParagraph"/>
              <w:spacing w:line="240" w:lineRule="auto" w:before="27"/>
              <w:ind w:left="122" w:right="0"/>
              <w:jc w:val="left"/>
              <w:rPr>
                <w:rFonts w:ascii="Times New Roman" w:hAnsi="Times New Roman" w:cs="Times New Roman" w:eastAsia="Times New Roman" w:hint="default"/>
                <w:sz w:val="22"/>
                <w:szCs w:val="22"/>
              </w:rPr>
            </w:pPr>
            <w:r>
              <w:rPr>
                <w:rFonts w:ascii="Times New Roman"/>
                <w:sz w:val="22"/>
              </w:rPr>
              <w:t>24</w:t>
            </w:r>
          </w:p>
        </w:tc>
        <w:tc>
          <w:tcPr>
            <w:tcW w:w="3336" w:type="dxa"/>
            <w:tcBorders>
              <w:top w:val="single" w:sz="8" w:space="0" w:color="000000"/>
              <w:left w:val="single" w:sz="4" w:space="0" w:color="000000"/>
              <w:bottom w:val="single" w:sz="4" w:space="0" w:color="000000"/>
              <w:right w:val="single" w:sz="4" w:space="0" w:color="000000"/>
            </w:tcBorders>
          </w:tcPr>
          <w:p>
            <w:pPr>
              <w:pStyle w:val="TableParagraph"/>
              <w:spacing w:line="276" w:lineRule="exact"/>
              <w:ind w:left="103" w:right="0"/>
              <w:jc w:val="left"/>
              <w:rPr>
                <w:rFonts w:ascii="宋体" w:hAnsi="宋体" w:cs="宋体" w:eastAsia="宋体" w:hint="default"/>
                <w:sz w:val="24"/>
                <w:szCs w:val="24"/>
              </w:rPr>
            </w:pPr>
            <w:r>
              <w:rPr>
                <w:rFonts w:ascii="宋体" w:hAnsi="宋体" w:cs="宋体" w:eastAsia="宋体" w:hint="default"/>
                <w:sz w:val="24"/>
                <w:szCs w:val="24"/>
              </w:rPr>
              <w:t>经营活动产生的现金流量净额</w:t>
            </w:r>
          </w:p>
        </w:tc>
        <w:tc>
          <w:tcPr>
            <w:tcW w:w="1940"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7"/>
              <w:ind w:right="120"/>
              <w:jc w:val="right"/>
              <w:rPr>
                <w:rFonts w:ascii="Times New Roman" w:hAnsi="Times New Roman" w:cs="Times New Roman" w:eastAsia="Times New Roman" w:hint="default"/>
                <w:sz w:val="22"/>
                <w:szCs w:val="22"/>
              </w:rPr>
            </w:pPr>
            <w:r>
              <w:rPr>
                <w:rFonts w:ascii="Times New Roman"/>
                <w:spacing w:val="-1"/>
                <w:sz w:val="22"/>
              </w:rPr>
              <w:t>209,617</w:t>
            </w:r>
          </w:p>
        </w:tc>
        <w:tc>
          <w:tcPr>
            <w:tcW w:w="153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7"/>
              <w:ind w:right="192"/>
              <w:jc w:val="right"/>
              <w:rPr>
                <w:rFonts w:ascii="Times New Roman" w:hAnsi="Times New Roman" w:cs="Times New Roman" w:eastAsia="Times New Roman" w:hint="default"/>
                <w:sz w:val="22"/>
                <w:szCs w:val="22"/>
              </w:rPr>
            </w:pPr>
            <w:r>
              <w:rPr>
                <w:rFonts w:ascii="Times New Roman"/>
                <w:spacing w:val="-1"/>
                <w:sz w:val="22"/>
              </w:rPr>
              <w:t>-194,364</w:t>
            </w:r>
          </w:p>
        </w:tc>
        <w:tc>
          <w:tcPr>
            <w:tcW w:w="175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27"/>
              <w:ind w:right="156"/>
              <w:jc w:val="right"/>
              <w:rPr>
                <w:rFonts w:ascii="Times New Roman" w:hAnsi="Times New Roman" w:cs="Times New Roman" w:eastAsia="Times New Roman" w:hint="default"/>
                <w:sz w:val="22"/>
                <w:szCs w:val="22"/>
              </w:rPr>
            </w:pPr>
            <w:r>
              <w:rPr>
                <w:rFonts w:ascii="Times New Roman"/>
                <w:spacing w:val="-1"/>
                <w:sz w:val="22"/>
              </w:rPr>
              <w:t>403,981</w:t>
            </w:r>
          </w:p>
        </w:tc>
        <w:tc>
          <w:tcPr>
            <w:tcW w:w="1097" w:type="dxa"/>
            <w:tcBorders>
              <w:top w:val="single" w:sz="8" w:space="0" w:color="000000"/>
              <w:left w:val="single" w:sz="4" w:space="0" w:color="000000"/>
              <w:bottom w:val="single" w:sz="4" w:space="0" w:color="000000"/>
              <w:right w:val="nil" w:sz="6" w:space="0" w:color="auto"/>
            </w:tcBorders>
          </w:tcPr>
          <w:p>
            <w:pPr/>
          </w:p>
        </w:tc>
      </w:tr>
      <w:tr>
        <w:trPr>
          <w:trHeight w:val="322" w:hRule="exact"/>
        </w:trPr>
        <w:tc>
          <w:tcPr>
            <w:tcW w:w="67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26"/>
              <w:ind w:left="122" w:right="0"/>
              <w:jc w:val="left"/>
              <w:rPr>
                <w:rFonts w:ascii="Times New Roman" w:hAnsi="Times New Roman" w:cs="Times New Roman" w:eastAsia="Times New Roman" w:hint="default"/>
                <w:sz w:val="22"/>
                <w:szCs w:val="22"/>
              </w:rPr>
            </w:pPr>
            <w:r>
              <w:rPr>
                <w:rFonts w:ascii="Times New Roman"/>
                <w:sz w:val="22"/>
              </w:rPr>
              <w:t>25</w:t>
            </w:r>
          </w:p>
        </w:tc>
        <w:tc>
          <w:tcPr>
            <w:tcW w:w="3336" w:type="dxa"/>
            <w:tcBorders>
              <w:top w:val="single" w:sz="4" w:space="0" w:color="000000"/>
              <w:left w:val="single" w:sz="4" w:space="0" w:color="000000"/>
              <w:bottom w:val="single" w:sz="4"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投资活动产生的现金流量净额</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56"/>
              <w:jc w:val="right"/>
              <w:rPr>
                <w:rFonts w:ascii="Times New Roman" w:hAnsi="Times New Roman" w:cs="Times New Roman" w:eastAsia="Times New Roman" w:hint="default"/>
                <w:sz w:val="22"/>
                <w:szCs w:val="22"/>
              </w:rPr>
            </w:pPr>
            <w:r>
              <w:rPr>
                <w:rFonts w:ascii="Times New Roman"/>
                <w:spacing w:val="-1"/>
                <w:sz w:val="22"/>
              </w:rPr>
              <w:t>-42,231</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2"/>
              <w:jc w:val="right"/>
              <w:rPr>
                <w:rFonts w:ascii="Times New Roman" w:hAnsi="Times New Roman" w:cs="Times New Roman" w:eastAsia="Times New Roman" w:hint="default"/>
                <w:sz w:val="22"/>
                <w:szCs w:val="22"/>
              </w:rPr>
            </w:pPr>
            <w:r>
              <w:rPr>
                <w:rFonts w:ascii="Times New Roman"/>
                <w:spacing w:val="-1"/>
                <w:sz w:val="22"/>
              </w:rPr>
              <w:t>-59,207</w:t>
            </w:r>
          </w:p>
        </w:tc>
        <w:tc>
          <w:tcPr>
            <w:tcW w:w="1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56"/>
              <w:jc w:val="right"/>
              <w:rPr>
                <w:rFonts w:ascii="Times New Roman" w:hAnsi="Times New Roman" w:cs="Times New Roman" w:eastAsia="Times New Roman" w:hint="default"/>
                <w:sz w:val="22"/>
                <w:szCs w:val="22"/>
              </w:rPr>
            </w:pPr>
            <w:r>
              <w:rPr>
                <w:rFonts w:ascii="Times New Roman"/>
                <w:spacing w:val="-1"/>
                <w:sz w:val="22"/>
              </w:rPr>
              <w:t>16,976</w:t>
            </w:r>
          </w:p>
        </w:tc>
        <w:tc>
          <w:tcPr>
            <w:tcW w:w="1097" w:type="dxa"/>
            <w:tcBorders>
              <w:top w:val="single" w:sz="4" w:space="0" w:color="000000"/>
              <w:left w:val="single" w:sz="4" w:space="0" w:color="000000"/>
              <w:bottom w:val="single" w:sz="4" w:space="0" w:color="000000"/>
              <w:right w:val="nil" w:sz="6" w:space="0" w:color="auto"/>
            </w:tcBorders>
          </w:tcPr>
          <w:p>
            <w:pPr/>
          </w:p>
        </w:tc>
      </w:tr>
      <w:tr>
        <w:trPr>
          <w:trHeight w:val="326" w:hRule="exact"/>
        </w:trPr>
        <w:tc>
          <w:tcPr>
            <w:tcW w:w="670" w:type="dxa"/>
            <w:tcBorders>
              <w:top w:val="single" w:sz="4" w:space="0" w:color="000000"/>
              <w:left w:val="nil" w:sz="6" w:space="0" w:color="auto"/>
              <w:bottom w:val="single" w:sz="8" w:space="0" w:color="000000"/>
              <w:right w:val="single" w:sz="4" w:space="0" w:color="000000"/>
            </w:tcBorders>
          </w:tcPr>
          <w:p>
            <w:pPr>
              <w:pStyle w:val="TableParagraph"/>
              <w:spacing w:line="240" w:lineRule="auto" w:before="26"/>
              <w:ind w:left="122" w:right="0"/>
              <w:jc w:val="left"/>
              <w:rPr>
                <w:rFonts w:ascii="Times New Roman" w:hAnsi="Times New Roman" w:cs="Times New Roman" w:eastAsia="Times New Roman" w:hint="default"/>
                <w:sz w:val="22"/>
                <w:szCs w:val="22"/>
              </w:rPr>
            </w:pPr>
            <w:r>
              <w:rPr>
                <w:rFonts w:ascii="Times New Roman"/>
                <w:sz w:val="22"/>
              </w:rPr>
              <w:t>26</w:t>
            </w:r>
          </w:p>
        </w:tc>
        <w:tc>
          <w:tcPr>
            <w:tcW w:w="3336" w:type="dxa"/>
            <w:tcBorders>
              <w:top w:val="single" w:sz="4" w:space="0" w:color="000000"/>
              <w:left w:val="single" w:sz="4" w:space="0" w:color="000000"/>
              <w:bottom w:val="single" w:sz="8" w:space="0" w:color="000000"/>
              <w:right w:val="single" w:sz="4" w:space="0" w:color="000000"/>
            </w:tcBorders>
          </w:tcPr>
          <w:p>
            <w:pPr>
              <w:pStyle w:val="TableParagraph"/>
              <w:spacing w:line="275" w:lineRule="exact"/>
              <w:ind w:left="103" w:right="0"/>
              <w:jc w:val="left"/>
              <w:rPr>
                <w:rFonts w:ascii="宋体" w:hAnsi="宋体" w:cs="宋体" w:eastAsia="宋体" w:hint="default"/>
                <w:sz w:val="24"/>
                <w:szCs w:val="24"/>
              </w:rPr>
            </w:pPr>
            <w:r>
              <w:rPr>
                <w:rFonts w:ascii="宋体" w:hAnsi="宋体" w:cs="宋体" w:eastAsia="宋体" w:hint="default"/>
                <w:sz w:val="24"/>
                <w:szCs w:val="24"/>
              </w:rPr>
              <w:t>筹资活动产生的现金流量净额</w:t>
            </w:r>
          </w:p>
        </w:tc>
        <w:tc>
          <w:tcPr>
            <w:tcW w:w="1940"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6"/>
              <w:ind w:right="156"/>
              <w:jc w:val="right"/>
              <w:rPr>
                <w:rFonts w:ascii="Times New Roman" w:hAnsi="Times New Roman" w:cs="Times New Roman" w:eastAsia="Times New Roman" w:hint="default"/>
                <w:sz w:val="22"/>
                <w:szCs w:val="22"/>
              </w:rPr>
            </w:pPr>
            <w:r>
              <w:rPr>
                <w:rFonts w:ascii="Times New Roman"/>
                <w:spacing w:val="-1"/>
                <w:sz w:val="22"/>
              </w:rPr>
              <w:t>-86,357</w:t>
            </w:r>
          </w:p>
        </w:tc>
        <w:tc>
          <w:tcPr>
            <w:tcW w:w="153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6"/>
              <w:ind w:right="158"/>
              <w:jc w:val="right"/>
              <w:rPr>
                <w:rFonts w:ascii="Times New Roman" w:hAnsi="Times New Roman" w:cs="Times New Roman" w:eastAsia="Times New Roman" w:hint="default"/>
                <w:sz w:val="22"/>
                <w:szCs w:val="22"/>
              </w:rPr>
            </w:pPr>
            <w:r>
              <w:rPr>
                <w:rFonts w:ascii="Times New Roman"/>
                <w:spacing w:val="-1"/>
                <w:sz w:val="22"/>
              </w:rPr>
              <w:t>293,033</w:t>
            </w:r>
          </w:p>
        </w:tc>
        <w:tc>
          <w:tcPr>
            <w:tcW w:w="1756" w:type="dxa"/>
            <w:tcBorders>
              <w:top w:val="single" w:sz="4" w:space="0" w:color="000000"/>
              <w:left w:val="single" w:sz="4" w:space="0" w:color="000000"/>
              <w:bottom w:val="single" w:sz="8" w:space="0" w:color="000000"/>
              <w:right w:val="single" w:sz="4" w:space="0" w:color="000000"/>
            </w:tcBorders>
          </w:tcPr>
          <w:p>
            <w:pPr>
              <w:pStyle w:val="TableParagraph"/>
              <w:spacing w:line="240" w:lineRule="auto" w:before="26"/>
              <w:ind w:right="192"/>
              <w:jc w:val="right"/>
              <w:rPr>
                <w:rFonts w:ascii="Times New Roman" w:hAnsi="Times New Roman" w:cs="Times New Roman" w:eastAsia="Times New Roman" w:hint="default"/>
                <w:sz w:val="22"/>
                <w:szCs w:val="22"/>
              </w:rPr>
            </w:pPr>
            <w:r>
              <w:rPr>
                <w:rFonts w:ascii="Times New Roman"/>
                <w:spacing w:val="-1"/>
                <w:sz w:val="22"/>
              </w:rPr>
              <w:t>-379,390</w:t>
            </w:r>
          </w:p>
        </w:tc>
        <w:tc>
          <w:tcPr>
            <w:tcW w:w="1097" w:type="dxa"/>
            <w:tcBorders>
              <w:top w:val="single" w:sz="4" w:space="0" w:color="000000"/>
              <w:left w:val="single" w:sz="4" w:space="0" w:color="000000"/>
              <w:bottom w:val="single" w:sz="8"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spacing w:line="272" w:lineRule="exact" w:before="0"/>
        <w:ind w:left="1061" w:right="100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宋体" w:hAnsi="宋体" w:cs="宋体" w:eastAsia="宋体" w:hint="default"/>
          <w:sz w:val="21"/>
          <w:szCs w:val="21"/>
        </w:rPr>
        <w:t>、货币资金比年初增加 </w:t>
      </w:r>
      <w:r>
        <w:rPr>
          <w:rFonts w:ascii="Times New Roman" w:hAnsi="Times New Roman" w:cs="Times New Roman" w:eastAsia="Times New Roman" w:hint="default"/>
          <w:sz w:val="21"/>
          <w:szCs w:val="21"/>
        </w:rPr>
        <w:t>72871 </w:t>
      </w:r>
      <w:r>
        <w:rPr>
          <w:rFonts w:ascii="宋体" w:hAnsi="宋体" w:cs="宋体" w:eastAsia="宋体" w:hint="default"/>
          <w:sz w:val="21"/>
          <w:szCs w:val="21"/>
        </w:rPr>
        <w:t>万元，增长</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49.2%</w:t>
      </w:r>
      <w:r>
        <w:rPr>
          <w:rFonts w:ascii="宋体" w:hAnsi="宋体" w:cs="宋体" w:eastAsia="宋体" w:hint="default"/>
          <w:sz w:val="21"/>
          <w:szCs w:val="21"/>
        </w:rPr>
        <w:t>，主要原因系本公司本年发行短期融资券筹 集的资金较多，截至年末尚未全部使用。</w:t>
      </w:r>
    </w:p>
    <w:p>
      <w:pPr>
        <w:spacing w:line="272" w:lineRule="exact" w:before="0"/>
        <w:ind w:left="1061" w:right="1006" w:hanging="1"/>
        <w:jc w:val="left"/>
        <w:rPr>
          <w:rFonts w:ascii="宋体" w:hAnsi="宋体" w:cs="宋体" w:eastAsia="宋体" w:hint="default"/>
          <w:sz w:val="21"/>
          <w:szCs w:val="21"/>
        </w:rPr>
      </w:pPr>
      <w:r>
        <w:rPr>
          <w:rFonts w:ascii="Times New Roman" w:hAnsi="Times New Roman" w:cs="Times New Roman" w:eastAsia="Times New Roman" w:hint="default"/>
          <w:sz w:val="21"/>
          <w:szCs w:val="21"/>
        </w:rPr>
        <w:t>b</w:t>
      </w:r>
      <w:r>
        <w:rPr>
          <w:rFonts w:ascii="宋体" w:hAnsi="宋体" w:cs="宋体" w:eastAsia="宋体" w:hint="default"/>
          <w:sz w:val="21"/>
          <w:szCs w:val="21"/>
        </w:rPr>
        <w:t>、应收票据比年初增加 </w:t>
      </w:r>
      <w:r>
        <w:rPr>
          <w:rFonts w:ascii="Times New Roman" w:hAnsi="Times New Roman" w:cs="Times New Roman" w:eastAsia="Times New Roman" w:hint="default"/>
          <w:sz w:val="21"/>
          <w:szCs w:val="21"/>
        </w:rPr>
        <w:t>9866 </w:t>
      </w:r>
      <w:r>
        <w:rPr>
          <w:rFonts w:ascii="宋体" w:hAnsi="宋体" w:cs="宋体" w:eastAsia="宋体" w:hint="default"/>
          <w:sz w:val="21"/>
          <w:szCs w:val="21"/>
        </w:rPr>
        <w:t>万元，增长</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485.1%</w:t>
      </w:r>
      <w:r>
        <w:rPr>
          <w:rFonts w:ascii="宋体" w:hAnsi="宋体" w:cs="宋体" w:eastAsia="宋体" w:hint="default"/>
          <w:sz w:val="21"/>
          <w:szCs w:val="21"/>
        </w:rPr>
        <w:t>，其原因为本年销售收入增加较多，使用票 据结算方式的款项增加，使得期末应收票据增加较多。</w:t>
      </w:r>
    </w:p>
    <w:p>
      <w:pPr>
        <w:spacing w:line="253" w:lineRule="exact" w:before="0"/>
        <w:ind w:left="1061"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c</w:t>
      </w:r>
      <w:r>
        <w:rPr>
          <w:rFonts w:ascii="宋体" w:hAnsi="宋体" w:cs="宋体" w:eastAsia="宋体" w:hint="default"/>
          <w:sz w:val="21"/>
          <w:szCs w:val="21"/>
        </w:rPr>
        <w:t>、应收账款比年初增加</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30895</w:t>
      </w:r>
      <w:r>
        <w:rPr>
          <w:rFonts w:ascii="Times New Roman" w:hAnsi="Times New Roman" w:cs="Times New Roman" w:eastAsia="Times New Roman" w:hint="default"/>
          <w:spacing w:val="-15"/>
          <w:sz w:val="21"/>
          <w:szCs w:val="21"/>
        </w:rPr>
        <w:t> </w:t>
      </w:r>
      <w:r>
        <w:rPr>
          <w:rFonts w:ascii="宋体" w:hAnsi="宋体" w:cs="宋体" w:eastAsia="宋体" w:hint="default"/>
          <w:spacing w:val="-4"/>
          <w:sz w:val="21"/>
          <w:szCs w:val="21"/>
        </w:rPr>
        <w:t>万元，增长</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34.%</w:t>
      </w:r>
      <w:r>
        <w:rPr>
          <w:rFonts w:ascii="宋体" w:hAnsi="宋体" w:cs="宋体" w:eastAsia="宋体" w:hint="default"/>
          <w:sz w:val="21"/>
          <w:szCs w:val="21"/>
        </w:rPr>
        <w:t>，主要原因系本年度销售收入增加较多，导致</w:t>
      </w:r>
    </w:p>
    <w:p>
      <w:pPr>
        <w:spacing w:line="264" w:lineRule="exact" w:before="0"/>
        <w:ind w:left="1061" w:right="1010" w:firstLine="0"/>
        <w:jc w:val="left"/>
        <w:rPr>
          <w:rFonts w:ascii="宋体" w:hAnsi="宋体" w:cs="宋体" w:eastAsia="宋体" w:hint="default"/>
          <w:sz w:val="21"/>
          <w:szCs w:val="21"/>
        </w:rPr>
      </w:pPr>
      <w:r>
        <w:rPr>
          <w:rFonts w:ascii="宋体" w:hAnsi="宋体" w:cs="宋体" w:eastAsia="宋体" w:hint="default"/>
          <w:sz w:val="21"/>
          <w:szCs w:val="21"/>
        </w:rPr>
        <w:t>期末应收账款增加较多。</w:t>
      </w:r>
    </w:p>
    <w:p>
      <w:pPr>
        <w:spacing w:line="272" w:lineRule="exact" w:before="26"/>
        <w:ind w:left="1061" w:right="1003"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d</w:t>
      </w:r>
      <w:r>
        <w:rPr>
          <w:rFonts w:ascii="宋体" w:hAnsi="宋体" w:cs="宋体" w:eastAsia="宋体" w:hint="default"/>
          <w:spacing w:val="-3"/>
          <w:sz w:val="21"/>
          <w:szCs w:val="21"/>
        </w:rPr>
        <w:t>、预付账款比年初减少</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165527</w:t>
      </w:r>
      <w:r>
        <w:rPr>
          <w:rFonts w:ascii="Times New Roman" w:hAnsi="Times New Roman" w:cs="Times New Roman" w:eastAsia="Times New Roman" w:hint="default"/>
          <w:spacing w:val="-6"/>
          <w:sz w:val="21"/>
          <w:szCs w:val="21"/>
        </w:rPr>
        <w:t> </w:t>
      </w:r>
      <w:r>
        <w:rPr>
          <w:rFonts w:ascii="宋体" w:hAnsi="宋体" w:cs="宋体" w:eastAsia="宋体" w:hint="default"/>
          <w:spacing w:val="-5"/>
          <w:sz w:val="21"/>
          <w:szCs w:val="21"/>
        </w:rPr>
        <w:t>万元，下降</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63.7%</w:t>
      </w:r>
      <w:r>
        <w:rPr>
          <w:rFonts w:ascii="宋体" w:hAnsi="宋体" w:cs="宋体" w:eastAsia="宋体" w:hint="default"/>
          <w:sz w:val="21"/>
          <w:szCs w:val="21"/>
        </w:rPr>
        <w:t>，主要原因系米业公司及其子公司北大荒鑫 </w:t>
      </w:r>
      <w:r>
        <w:rPr>
          <w:rFonts w:ascii="宋体" w:hAnsi="宋体" w:cs="宋体" w:eastAsia="宋体" w:hint="default"/>
          <w:spacing w:val="2"/>
          <w:sz w:val="21"/>
          <w:szCs w:val="21"/>
        </w:rPr>
        <w:t>亚经贸有限责任公司所从事的贸易活动需要占用大量的采购资金，本年资金使用效率有所提</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高，缩短了资金结算时间，使得期末预付账款余额有较大幅度的减少。 </w:t>
      </w:r>
      <w:r>
        <w:rPr>
          <w:rFonts w:ascii="Times New Roman" w:hAnsi="Times New Roman" w:cs="Times New Roman" w:eastAsia="Times New Roman" w:hint="default"/>
          <w:sz w:val="21"/>
          <w:szCs w:val="21"/>
        </w:rPr>
        <w:t>e</w:t>
      </w:r>
      <w:r>
        <w:rPr>
          <w:rFonts w:ascii="宋体" w:hAnsi="宋体" w:cs="宋体" w:eastAsia="宋体" w:hint="default"/>
          <w:sz w:val="21"/>
          <w:szCs w:val="21"/>
        </w:rPr>
        <w:t>、应收利息比年初增加 </w:t>
      </w:r>
      <w:r>
        <w:rPr>
          <w:rFonts w:ascii="Times New Roman" w:hAnsi="Times New Roman" w:cs="Times New Roman" w:eastAsia="Times New Roman" w:hint="default"/>
          <w:sz w:val="21"/>
          <w:szCs w:val="21"/>
        </w:rPr>
        <w:t>300.3  </w:t>
      </w:r>
      <w:r>
        <w:rPr>
          <w:rFonts w:ascii="宋体" w:hAnsi="宋体" w:cs="宋体" w:eastAsia="宋体" w:hint="default"/>
          <w:sz w:val="21"/>
          <w:szCs w:val="21"/>
        </w:rPr>
        <w:t>万元，增长</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1403.3%</w:t>
      </w:r>
      <w:r>
        <w:rPr>
          <w:rFonts w:ascii="宋体" w:hAnsi="宋体" w:cs="宋体" w:eastAsia="宋体" w:hint="default"/>
          <w:sz w:val="21"/>
          <w:szCs w:val="21"/>
        </w:rPr>
        <w:t>，主要原因系本公司所属二级子公司北大</w:t>
      </w:r>
    </w:p>
    <w:p>
      <w:pPr>
        <w:spacing w:after="0" w:line="272" w:lineRule="exact"/>
        <w:jc w:val="left"/>
        <w:rPr>
          <w:rFonts w:ascii="宋体" w:hAnsi="宋体" w:cs="宋体" w:eastAsia="宋体" w:hint="default"/>
          <w:sz w:val="21"/>
          <w:szCs w:val="21"/>
        </w:rPr>
        <w:sectPr>
          <w:pgSz w:w="11910" w:h="16840"/>
          <w:pgMar w:header="877" w:footer="837" w:top="1100" w:bottom="1020" w:left="640" w:right="680"/>
        </w:sectPr>
      </w:pPr>
    </w:p>
    <w:p>
      <w:pPr>
        <w:spacing w:line="240" w:lineRule="auto" w:before="6"/>
        <w:rPr>
          <w:rFonts w:ascii="宋体" w:hAnsi="宋体" w:cs="宋体" w:eastAsia="宋体" w:hint="default"/>
          <w:sz w:val="17"/>
          <w:szCs w:val="17"/>
        </w:rPr>
      </w:pPr>
    </w:p>
    <w:p>
      <w:pPr>
        <w:spacing w:line="274" w:lineRule="exact" w:before="35"/>
        <w:ind w:left="141" w:right="0" w:firstLine="0"/>
        <w:jc w:val="both"/>
        <w:rPr>
          <w:rFonts w:ascii="宋体" w:hAnsi="宋体" w:cs="宋体" w:eastAsia="宋体" w:hint="default"/>
          <w:sz w:val="21"/>
          <w:szCs w:val="21"/>
        </w:rPr>
      </w:pPr>
      <w:r>
        <w:rPr>
          <w:rFonts w:ascii="宋体" w:hAnsi="宋体" w:cs="宋体" w:eastAsia="宋体" w:hint="default"/>
          <w:sz w:val="21"/>
          <w:szCs w:val="21"/>
        </w:rPr>
        <w:t>荒鑫都房地产公司应收海拉尔合作开发项目资金占用费增加形成。</w:t>
      </w:r>
    </w:p>
    <w:p>
      <w:pPr>
        <w:spacing w:line="272" w:lineRule="exact" w:before="26"/>
        <w:ind w:left="141" w:right="215"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f</w:t>
      </w:r>
      <w:r>
        <w:rPr>
          <w:rFonts w:ascii="宋体" w:hAnsi="宋体" w:cs="宋体" w:eastAsia="宋体" w:hint="default"/>
          <w:sz w:val="21"/>
          <w:szCs w:val="21"/>
        </w:rPr>
        <w:t>、其他应收款比年初增加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59517</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万元，增长</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287.5%</w:t>
      </w:r>
      <w:r>
        <w:rPr>
          <w:rFonts w:ascii="宋体" w:hAnsi="宋体" w:cs="宋体" w:eastAsia="宋体" w:hint="default"/>
          <w:sz w:val="21"/>
          <w:szCs w:val="21"/>
        </w:rPr>
        <w:t>，主要原因系本公司所属四级子公司黑龙</w:t>
      </w:r>
      <w:r>
        <w:rPr>
          <w:rFonts w:ascii="宋体" w:hAnsi="宋体" w:cs="宋体" w:eastAsia="宋体" w:hint="default"/>
          <w:w w:val="99"/>
          <w:sz w:val="21"/>
          <w:szCs w:val="21"/>
        </w:rPr>
        <w:t> </w:t>
      </w:r>
      <w:r>
        <w:rPr>
          <w:rFonts w:ascii="宋体" w:hAnsi="宋体" w:cs="宋体" w:eastAsia="宋体" w:hint="default"/>
          <w:sz w:val="21"/>
          <w:szCs w:val="21"/>
        </w:rPr>
        <w:t>江省岱旸投资管理有限公司本年对外资金拆借金额较大。</w:t>
      </w:r>
    </w:p>
    <w:p>
      <w:pPr>
        <w:spacing w:line="272" w:lineRule="exact" w:before="0"/>
        <w:ind w:left="141" w:right="213"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g</w:t>
      </w:r>
      <w:r>
        <w:rPr>
          <w:rFonts w:ascii="宋体" w:hAnsi="宋体" w:cs="宋体" w:eastAsia="宋体" w:hint="default"/>
          <w:sz w:val="21"/>
          <w:szCs w:val="21"/>
        </w:rPr>
        <w:t>、存货比年初减少 </w:t>
      </w:r>
      <w:r>
        <w:rPr>
          <w:rFonts w:ascii="Times New Roman" w:hAnsi="Times New Roman" w:cs="Times New Roman" w:eastAsia="Times New Roman" w:hint="default"/>
          <w:sz w:val="21"/>
          <w:szCs w:val="21"/>
        </w:rPr>
        <w:t>66947 </w:t>
      </w:r>
      <w:r>
        <w:rPr>
          <w:rFonts w:ascii="宋体" w:hAnsi="宋体" w:cs="宋体" w:eastAsia="宋体" w:hint="default"/>
          <w:sz w:val="21"/>
          <w:szCs w:val="21"/>
        </w:rPr>
        <w:t>万元，下降</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10.3%</w:t>
      </w:r>
      <w:r>
        <w:rPr>
          <w:rFonts w:ascii="宋体" w:hAnsi="宋体" w:cs="宋体" w:eastAsia="宋体" w:hint="default"/>
          <w:sz w:val="21"/>
          <w:szCs w:val="21"/>
        </w:rPr>
        <w:t>，主要原因系米业公司及其子公司北大荒鑫亚经 </w:t>
      </w:r>
      <w:r>
        <w:rPr>
          <w:rFonts w:ascii="宋体" w:hAnsi="宋体" w:cs="宋体" w:eastAsia="宋体" w:hint="default"/>
          <w:spacing w:val="-3"/>
          <w:sz w:val="21"/>
          <w:szCs w:val="21"/>
        </w:rPr>
        <w:t>贸有限责任公司所从事的贸易活动需要占用大量的采购资金，为提高资金使用效率，缩短资金</w:t>
      </w:r>
    </w:p>
    <w:p>
      <w:pPr>
        <w:spacing w:line="246"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结算时间，使得期末存货余额均有较大幅度的减少。</w:t>
      </w:r>
    </w:p>
    <w:p>
      <w:pPr>
        <w:spacing w:line="272" w:lineRule="exact" w:before="26"/>
        <w:ind w:left="141" w:right="212"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h</w:t>
      </w:r>
      <w:r>
        <w:rPr>
          <w:rFonts w:ascii="宋体" w:hAnsi="宋体" w:cs="宋体" w:eastAsia="宋体" w:hint="default"/>
          <w:sz w:val="21"/>
          <w:szCs w:val="21"/>
        </w:rPr>
        <w:t>、长期股权投资比年初增加 </w:t>
      </w:r>
      <w:r>
        <w:rPr>
          <w:rFonts w:ascii="Times New Roman" w:hAnsi="Times New Roman" w:cs="Times New Roman" w:eastAsia="Times New Roman" w:hint="default"/>
          <w:sz w:val="21"/>
          <w:szCs w:val="21"/>
        </w:rPr>
        <w:t>7937.7 </w:t>
      </w:r>
      <w:r>
        <w:rPr>
          <w:rFonts w:ascii="宋体" w:hAnsi="宋体" w:cs="宋体" w:eastAsia="宋体" w:hint="default"/>
          <w:sz w:val="21"/>
          <w:szCs w:val="21"/>
        </w:rPr>
        <w:t>万元，增长</w:t>
      </w:r>
      <w:r>
        <w:rPr>
          <w:rFonts w:ascii="宋体" w:hAnsi="宋体" w:cs="宋体" w:eastAsia="宋体" w:hint="default"/>
          <w:spacing w:val="-79"/>
          <w:sz w:val="21"/>
          <w:szCs w:val="21"/>
        </w:rPr>
        <w:t> </w:t>
      </w:r>
      <w:r>
        <w:rPr>
          <w:rFonts w:ascii="Times New Roman" w:hAnsi="Times New Roman" w:cs="Times New Roman" w:eastAsia="Times New Roman" w:hint="default"/>
          <w:sz w:val="21"/>
          <w:szCs w:val="21"/>
        </w:rPr>
        <w:t>605.9%</w:t>
      </w:r>
      <w:r>
        <w:rPr>
          <w:rFonts w:ascii="宋体" w:hAnsi="宋体" w:cs="宋体" w:eastAsia="宋体" w:hint="default"/>
          <w:sz w:val="21"/>
          <w:szCs w:val="21"/>
        </w:rPr>
        <w:t>，主要原因系本年度本公司投资黑龙 江北大荒全利选煤有限公司增加 </w:t>
      </w:r>
      <w:r>
        <w:rPr>
          <w:rFonts w:ascii="Times New Roman" w:hAnsi="Times New Roman" w:cs="Times New Roman" w:eastAsia="Times New Roman" w:hint="default"/>
          <w:spacing w:val="-1"/>
          <w:sz w:val="21"/>
          <w:szCs w:val="21"/>
        </w:rPr>
        <w:t>1863</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万元（持股</w:t>
      </w:r>
      <w:r>
        <w:rPr>
          <w:rFonts w:ascii="宋体" w:hAnsi="宋体" w:cs="宋体" w:eastAsia="宋体" w:hint="default"/>
          <w:spacing w:val="-52"/>
          <w:sz w:val="21"/>
          <w:szCs w:val="21"/>
        </w:rPr>
        <w:t> </w:t>
      </w:r>
      <w:r>
        <w:rPr>
          <w:rFonts w:ascii="Times New Roman" w:hAnsi="Times New Roman" w:cs="Times New Roman" w:eastAsia="Times New Roman" w:hint="default"/>
          <w:spacing w:val="-6"/>
          <w:sz w:val="21"/>
          <w:szCs w:val="21"/>
        </w:rPr>
        <w:t>40%</w:t>
      </w:r>
      <w:r>
        <w:rPr>
          <w:rFonts w:ascii="宋体" w:hAnsi="宋体" w:cs="宋体" w:eastAsia="宋体" w:hint="default"/>
          <w:spacing w:val="-6"/>
          <w:sz w:val="21"/>
          <w:szCs w:val="21"/>
        </w:rPr>
        <w:t>）、本公司所属四级子公司黑龙江省贷</w:t>
      </w:r>
      <w:r>
        <w:rPr>
          <w:rFonts w:ascii="宋体" w:hAnsi="宋体" w:cs="宋体" w:eastAsia="宋体" w:hint="default"/>
          <w:sz w:val="21"/>
          <w:szCs w:val="21"/>
        </w:rPr>
        <w:t> 旸投资管理有限公司投资哈尔滨乔仕房地产开发有限公司（持股</w:t>
      </w:r>
      <w:r>
        <w:rPr>
          <w:rFonts w:ascii="宋体" w:hAnsi="宋体" w:cs="宋体" w:eastAsia="宋体" w:hint="default"/>
          <w:spacing w:val="-60"/>
          <w:sz w:val="21"/>
          <w:szCs w:val="21"/>
        </w:rPr>
        <w:t> </w:t>
      </w:r>
      <w:r>
        <w:rPr>
          <w:rFonts w:ascii="Times New Roman" w:hAnsi="Times New Roman" w:cs="Times New Roman" w:eastAsia="Times New Roman" w:hint="default"/>
          <w:spacing w:val="-3"/>
          <w:sz w:val="21"/>
          <w:szCs w:val="21"/>
        </w:rPr>
        <w:t>48.78%</w:t>
      </w:r>
      <w:r>
        <w:rPr>
          <w:rFonts w:ascii="宋体" w:hAnsi="宋体" w:cs="宋体" w:eastAsia="宋体" w:hint="default"/>
          <w:spacing w:val="-3"/>
          <w:sz w:val="21"/>
          <w:szCs w:val="21"/>
        </w:rPr>
        <w:t>）增加</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3908</w:t>
      </w:r>
      <w:r>
        <w:rPr>
          <w:rFonts w:ascii="Times New Roman" w:hAnsi="Times New Roman" w:cs="Times New Roman" w:eastAsia="Times New Roman" w:hint="default"/>
          <w:spacing w:val="-7"/>
          <w:sz w:val="21"/>
          <w:szCs w:val="21"/>
        </w:rPr>
        <w:t> </w:t>
      </w:r>
      <w:r>
        <w:rPr>
          <w:rFonts w:ascii="宋体" w:hAnsi="宋体" w:cs="宋体" w:eastAsia="宋体" w:hint="default"/>
          <w:spacing w:val="-6"/>
          <w:sz w:val="21"/>
          <w:szCs w:val="21"/>
        </w:rPr>
        <w:t>万元、本</w:t>
      </w:r>
      <w:r>
        <w:rPr>
          <w:rFonts w:ascii="宋体" w:hAnsi="宋体" w:cs="宋体" w:eastAsia="宋体" w:hint="default"/>
          <w:sz w:val="21"/>
          <w:szCs w:val="21"/>
        </w:rPr>
        <w:t> </w:t>
      </w:r>
      <w:r>
        <w:rPr>
          <w:rFonts w:ascii="宋体" w:hAnsi="宋体" w:cs="宋体" w:eastAsia="宋体" w:hint="default"/>
          <w:spacing w:val="7"/>
          <w:sz w:val="21"/>
          <w:szCs w:val="21"/>
        </w:rPr>
        <w:t>公司所属三级子公司北大荒鑫亚经贸有限责任公司投资北大荒青枫亚麻纺织有限公司增加</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Times New Roman" w:hAnsi="Times New Roman" w:cs="Times New Roman" w:eastAsia="Times New Roman" w:hint="default"/>
          <w:sz w:val="21"/>
          <w:szCs w:val="21"/>
        </w:rPr>
        <w:t>500 </w:t>
      </w:r>
      <w:r>
        <w:rPr>
          <w:rFonts w:ascii="宋体" w:hAnsi="宋体" w:cs="宋体" w:eastAsia="宋体" w:hint="default"/>
          <w:spacing w:val="-8"/>
          <w:sz w:val="21"/>
          <w:szCs w:val="21"/>
        </w:rPr>
        <w:t>万元（持股</w:t>
      </w:r>
      <w:r>
        <w:rPr>
          <w:rFonts w:ascii="宋体" w:hAnsi="宋体" w:cs="宋体" w:eastAsia="宋体" w:hint="default"/>
          <w:spacing w:val="-87"/>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）和本公司所属二级子公司北大荒米业投资北大荒绿洲米业有限公司增加</w:t>
      </w:r>
    </w:p>
    <w:p>
      <w:pPr>
        <w:spacing w:line="254" w:lineRule="exact" w:before="0"/>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1"/>
          <w:sz w:val="21"/>
          <w:szCs w:val="21"/>
        </w:rPr>
        <w:t>2</w:t>
      </w:r>
      <w:r>
        <w:rPr>
          <w:rFonts w:ascii="Times New Roman" w:hAnsi="Times New Roman" w:cs="Times New Roman" w:eastAsia="Times New Roman" w:hint="default"/>
          <w:sz w:val="21"/>
          <w:szCs w:val="21"/>
        </w:rPr>
        <w:t>00 </w:t>
      </w:r>
      <w:r>
        <w:rPr>
          <w:rFonts w:ascii="宋体" w:hAnsi="宋体" w:cs="宋体" w:eastAsia="宋体" w:hint="default"/>
          <w:sz w:val="21"/>
          <w:szCs w:val="21"/>
        </w:rPr>
        <w:t>万元</w:t>
      </w:r>
      <w:r>
        <w:rPr>
          <w:rFonts w:ascii="宋体" w:hAnsi="宋体" w:cs="宋体" w:eastAsia="宋体" w:hint="default"/>
          <w:spacing w:val="-2"/>
          <w:sz w:val="21"/>
          <w:szCs w:val="21"/>
        </w:rPr>
        <w:t>（</w:t>
      </w:r>
      <w:r>
        <w:rPr>
          <w:rFonts w:ascii="宋体" w:hAnsi="宋体" w:cs="宋体" w:eastAsia="宋体" w:hint="default"/>
          <w:sz w:val="21"/>
          <w:szCs w:val="21"/>
        </w:rPr>
        <w:t>持股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4</w:t>
      </w:r>
      <w:r>
        <w:rPr>
          <w:rFonts w:ascii="Times New Roman" w:hAnsi="Times New Roman" w:cs="Times New Roman" w:eastAsia="Times New Roman" w:hint="default"/>
          <w:sz w:val="21"/>
          <w:szCs w:val="21"/>
        </w:rPr>
        <w:t>%</w:t>
      </w:r>
      <w:r>
        <w:rPr>
          <w:rFonts w:ascii="宋体" w:hAnsi="宋体" w:cs="宋体" w:eastAsia="宋体" w:hint="default"/>
          <w:spacing w:val="-105"/>
          <w:sz w:val="21"/>
          <w:szCs w:val="21"/>
        </w:rPr>
        <w:t>）</w:t>
      </w:r>
      <w:r>
        <w:rPr>
          <w:rFonts w:ascii="宋体" w:hAnsi="宋体" w:cs="宋体" w:eastAsia="宋体" w:hint="default"/>
          <w:sz w:val="21"/>
          <w:szCs w:val="21"/>
        </w:rPr>
        <w:t>。</w:t>
      </w:r>
    </w:p>
    <w:p>
      <w:pPr>
        <w:spacing w:line="272" w:lineRule="exact" w:before="18"/>
        <w:ind w:left="141" w:right="213"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i</w:t>
      </w:r>
      <w:r>
        <w:rPr>
          <w:rFonts w:ascii="宋体" w:hAnsi="宋体" w:cs="宋体" w:eastAsia="宋体" w:hint="default"/>
          <w:sz w:val="21"/>
          <w:szCs w:val="21"/>
        </w:rPr>
        <w:t>、短期借款比年初减少</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129887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万元，下降</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18.2%</w:t>
      </w:r>
      <w:r>
        <w:rPr>
          <w:rFonts w:ascii="宋体" w:hAnsi="宋体" w:cs="宋体" w:eastAsia="宋体" w:hint="default"/>
          <w:sz w:val="21"/>
          <w:szCs w:val="21"/>
        </w:rPr>
        <w:t>，主要原因系本年度本公司发行短期融资券 较多，用以补充流动资金缺口，使得期末短期借款减少较多。</w:t>
      </w:r>
    </w:p>
    <w:p>
      <w:pPr>
        <w:spacing w:line="272" w:lineRule="exact" w:before="0"/>
        <w:ind w:left="141" w:right="21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j</w:t>
      </w:r>
      <w:r>
        <w:rPr>
          <w:rFonts w:ascii="宋体" w:hAnsi="宋体" w:cs="宋体" w:eastAsia="宋体" w:hint="default"/>
          <w:sz w:val="21"/>
          <w:szCs w:val="21"/>
        </w:rPr>
        <w:t>、应付票据比年初增加</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5280</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万元，增长</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68.4%</w:t>
      </w:r>
      <w:r>
        <w:rPr>
          <w:rFonts w:ascii="宋体" w:hAnsi="宋体" w:cs="宋体" w:eastAsia="宋体" w:hint="default"/>
          <w:sz w:val="21"/>
          <w:szCs w:val="21"/>
        </w:rPr>
        <w:t>，其原因为本年采购业务使用票据结算方式的 情况增加。</w:t>
      </w:r>
    </w:p>
    <w:p>
      <w:pPr>
        <w:spacing w:line="272" w:lineRule="exact" w:before="0"/>
        <w:ind w:left="141" w:right="215"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k</w:t>
      </w:r>
      <w:r>
        <w:rPr>
          <w:rFonts w:ascii="宋体" w:hAnsi="宋体" w:cs="宋体" w:eastAsia="宋体" w:hint="default"/>
          <w:sz w:val="21"/>
          <w:szCs w:val="21"/>
        </w:rPr>
        <w:t>、预收账款比年初减少 </w:t>
      </w:r>
      <w:r>
        <w:rPr>
          <w:rFonts w:ascii="Times New Roman" w:hAnsi="Times New Roman" w:cs="Times New Roman" w:eastAsia="Times New Roman" w:hint="default"/>
          <w:sz w:val="21"/>
          <w:szCs w:val="21"/>
        </w:rPr>
        <w:t>51629 </w:t>
      </w:r>
      <w:r>
        <w:rPr>
          <w:rFonts w:ascii="宋体" w:hAnsi="宋体" w:cs="宋体" w:eastAsia="宋体" w:hint="default"/>
          <w:sz w:val="21"/>
          <w:szCs w:val="21"/>
        </w:rPr>
        <w:t>万元，下降</w:t>
      </w:r>
      <w:r>
        <w:rPr>
          <w:rFonts w:ascii="宋体" w:hAnsi="宋体" w:cs="宋体" w:eastAsia="宋体" w:hint="default"/>
          <w:spacing w:val="-77"/>
          <w:sz w:val="21"/>
          <w:szCs w:val="21"/>
        </w:rPr>
        <w:t> </w:t>
      </w:r>
      <w:r>
        <w:rPr>
          <w:rFonts w:ascii="Times New Roman" w:hAnsi="Times New Roman" w:cs="Times New Roman" w:eastAsia="Times New Roman" w:hint="default"/>
          <w:sz w:val="21"/>
          <w:szCs w:val="21"/>
        </w:rPr>
        <w:t>23.9%</w:t>
      </w:r>
      <w:r>
        <w:rPr>
          <w:rFonts w:ascii="宋体" w:hAnsi="宋体" w:cs="宋体" w:eastAsia="宋体" w:hint="default"/>
          <w:sz w:val="21"/>
          <w:szCs w:val="21"/>
        </w:rPr>
        <w:t>，主要原因系相关子公司缩短了发货、结算 的间隔时间，使得期末预收账款减少较多。</w:t>
      </w:r>
    </w:p>
    <w:p>
      <w:pPr>
        <w:spacing w:line="272" w:lineRule="exact" w:before="0"/>
        <w:ind w:left="141"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l</w:t>
      </w:r>
      <w:r>
        <w:rPr>
          <w:rFonts w:ascii="宋体" w:hAnsi="宋体" w:cs="宋体" w:eastAsia="宋体" w:hint="default"/>
          <w:sz w:val="21"/>
          <w:szCs w:val="21"/>
        </w:rPr>
        <w:t>、应交税费比年初增加</w:t>
      </w:r>
      <w:r>
        <w:rPr>
          <w:rFonts w:ascii="宋体" w:hAnsi="宋体" w:cs="宋体" w:eastAsia="宋体" w:hint="default"/>
          <w:spacing w:val="-81"/>
          <w:sz w:val="21"/>
          <w:szCs w:val="21"/>
        </w:rPr>
        <w:t> </w:t>
      </w:r>
      <w:r>
        <w:rPr>
          <w:rFonts w:ascii="Times New Roman" w:hAnsi="Times New Roman" w:cs="Times New Roman" w:eastAsia="Times New Roman" w:hint="default"/>
          <w:sz w:val="21"/>
          <w:szCs w:val="21"/>
        </w:rPr>
        <w:t>19803</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万元，主要原因系本年度销售收入增加较大，增值税增加较多， 使得期末应交税费增加较多。</w:t>
      </w:r>
    </w:p>
    <w:p>
      <w:pPr>
        <w:spacing w:line="272" w:lineRule="exact" w:before="0"/>
        <w:ind w:left="141" w:right="212"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m</w:t>
      </w:r>
      <w:r>
        <w:rPr>
          <w:rFonts w:ascii="宋体" w:hAnsi="宋体" w:cs="宋体" w:eastAsia="宋体" w:hint="default"/>
          <w:sz w:val="21"/>
          <w:szCs w:val="21"/>
        </w:rPr>
        <w:t>、其他应付款比年初增加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20773</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万元，增长</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19.2%</w:t>
      </w:r>
      <w:r>
        <w:rPr>
          <w:rFonts w:ascii="宋体" w:hAnsi="宋体" w:cs="宋体" w:eastAsia="宋体" w:hint="default"/>
          <w:sz w:val="21"/>
          <w:szCs w:val="21"/>
        </w:rPr>
        <w:t>，主要原因系本年度新增工程较多，使得 期末待结算的工程款增加。</w:t>
      </w:r>
    </w:p>
    <w:p>
      <w:pPr>
        <w:spacing w:line="272" w:lineRule="exact" w:before="0"/>
        <w:ind w:left="141" w:right="213"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n</w:t>
      </w:r>
      <w:r>
        <w:rPr>
          <w:rFonts w:ascii="宋体" w:hAnsi="宋体" w:cs="宋体" w:eastAsia="宋体" w:hint="default"/>
          <w:sz w:val="21"/>
          <w:szCs w:val="21"/>
        </w:rPr>
        <w:t>、保险合同准备金比年初增加</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793</w:t>
      </w:r>
      <w:r>
        <w:rPr>
          <w:rFonts w:ascii="Times New Roman" w:hAnsi="Times New Roman" w:cs="Times New Roman" w:eastAsia="Times New Roman" w:hint="default"/>
          <w:spacing w:val="-16"/>
          <w:sz w:val="21"/>
          <w:szCs w:val="21"/>
        </w:rPr>
        <w:t> </w:t>
      </w:r>
      <w:r>
        <w:rPr>
          <w:rFonts w:ascii="宋体" w:hAnsi="宋体" w:cs="宋体" w:eastAsia="宋体" w:hint="default"/>
          <w:spacing w:val="-5"/>
          <w:sz w:val="21"/>
          <w:szCs w:val="21"/>
        </w:rPr>
        <w:t>万元，增长</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105.9%</w:t>
      </w:r>
      <w:r>
        <w:rPr>
          <w:rFonts w:ascii="宋体" w:hAnsi="宋体" w:cs="宋体" w:eastAsia="宋体" w:hint="default"/>
          <w:sz w:val="21"/>
          <w:szCs w:val="21"/>
        </w:rPr>
        <w:t>，其原因为本公司二级控股子公司黑龙 江北大荒投资担保股份有限公司本年度业务量增加，相应的保险合同准备金亦随之增加。</w:t>
      </w:r>
    </w:p>
    <w:p>
      <w:pPr>
        <w:spacing w:line="272" w:lineRule="exact" w:before="0"/>
        <w:ind w:left="141" w:right="213"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o</w:t>
      </w:r>
      <w:r>
        <w:rPr>
          <w:rFonts w:ascii="宋体" w:hAnsi="宋体" w:cs="宋体" w:eastAsia="宋体" w:hint="default"/>
          <w:sz w:val="21"/>
          <w:szCs w:val="21"/>
        </w:rPr>
        <w:t>、其他流动负债比年初增加 </w:t>
      </w:r>
      <w:r>
        <w:rPr>
          <w:rFonts w:ascii="Times New Roman" w:hAnsi="Times New Roman" w:cs="Times New Roman" w:eastAsia="Times New Roman" w:hint="default"/>
          <w:sz w:val="21"/>
          <w:szCs w:val="21"/>
        </w:rPr>
        <w:t>100374 </w:t>
      </w:r>
      <w:r>
        <w:rPr>
          <w:rFonts w:ascii="宋体" w:hAnsi="宋体" w:cs="宋体" w:eastAsia="宋体" w:hint="default"/>
          <w:sz w:val="21"/>
          <w:szCs w:val="21"/>
        </w:rPr>
        <w:t>万元，增长</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125.5%</w:t>
      </w:r>
      <w:r>
        <w:rPr>
          <w:rFonts w:ascii="宋体" w:hAnsi="宋体" w:cs="宋体" w:eastAsia="宋体" w:hint="default"/>
          <w:sz w:val="21"/>
          <w:szCs w:val="21"/>
        </w:rPr>
        <w:t>，主要原因系本年度发行短期融资券 增加形成。</w:t>
      </w:r>
    </w:p>
    <w:p>
      <w:pPr>
        <w:spacing w:line="272" w:lineRule="exact" w:before="0"/>
        <w:ind w:left="141" w:right="212" w:hanging="1"/>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p</w:t>
      </w:r>
      <w:r>
        <w:rPr>
          <w:rFonts w:ascii="宋体" w:hAnsi="宋体" w:cs="宋体" w:eastAsia="宋体" w:hint="default"/>
          <w:spacing w:val="-2"/>
          <w:sz w:val="21"/>
          <w:szCs w:val="21"/>
        </w:rPr>
        <w:t>、营业收入同比增加</w:t>
      </w:r>
      <w:r>
        <w:rPr>
          <w:rFonts w:ascii="宋体" w:hAnsi="宋体" w:cs="宋体" w:eastAsia="宋体" w:hint="default"/>
          <w:spacing w:val="-49"/>
          <w:sz w:val="21"/>
          <w:szCs w:val="21"/>
        </w:rPr>
        <w:t> </w:t>
      </w:r>
      <w:r>
        <w:rPr>
          <w:rFonts w:ascii="Times New Roman" w:hAnsi="Times New Roman" w:cs="Times New Roman" w:eastAsia="Times New Roman" w:hint="default"/>
          <w:spacing w:val="-1"/>
          <w:sz w:val="21"/>
          <w:szCs w:val="21"/>
        </w:rPr>
        <w:t>407703</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万元，增长</w:t>
      </w:r>
      <w:r>
        <w:rPr>
          <w:rFonts w:ascii="宋体" w:hAnsi="宋体" w:cs="宋体" w:eastAsia="宋体" w:hint="default"/>
          <w:spacing w:val="-49"/>
          <w:sz w:val="21"/>
          <w:szCs w:val="21"/>
        </w:rPr>
        <w:t> </w:t>
      </w:r>
      <w:r>
        <w:rPr>
          <w:rFonts w:ascii="Times New Roman" w:hAnsi="Times New Roman" w:cs="Times New Roman" w:eastAsia="Times New Roman" w:hint="default"/>
          <w:spacing w:val="-6"/>
          <w:sz w:val="21"/>
          <w:szCs w:val="21"/>
        </w:rPr>
        <w:t>44.2%</w:t>
      </w:r>
      <w:r>
        <w:rPr>
          <w:rFonts w:ascii="宋体" w:hAnsi="宋体" w:cs="宋体" w:eastAsia="宋体" w:hint="default"/>
          <w:spacing w:val="-6"/>
          <w:sz w:val="21"/>
          <w:szCs w:val="21"/>
        </w:rPr>
        <w:t>，主要原因：（</w:t>
      </w:r>
      <w:r>
        <w:rPr>
          <w:rFonts w:ascii="Times New Roman" w:hAnsi="Times New Roman" w:cs="Times New Roman" w:eastAsia="Times New Roman" w:hint="default"/>
          <w:spacing w:val="-6"/>
          <w:sz w:val="21"/>
          <w:szCs w:val="21"/>
        </w:rPr>
        <w:t>1</w:t>
      </w:r>
      <w:r>
        <w:rPr>
          <w:rFonts w:ascii="宋体" w:hAnsi="宋体" w:cs="宋体" w:eastAsia="宋体" w:hint="default"/>
          <w:spacing w:val="-6"/>
          <w:sz w:val="21"/>
          <w:szCs w:val="21"/>
        </w:rPr>
        <w:t>）在国家有关鼓励农业生产政</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8"/>
          <w:sz w:val="21"/>
          <w:szCs w:val="21"/>
        </w:rPr>
        <w:t>策引导下，本年度土地承包收入稳步增长；（</w:t>
      </w:r>
      <w:r>
        <w:rPr>
          <w:rFonts w:ascii="Times New Roman" w:hAnsi="Times New Roman" w:cs="Times New Roman" w:eastAsia="Times New Roman" w:hint="default"/>
          <w:spacing w:val="-8"/>
          <w:sz w:val="21"/>
          <w:szCs w:val="21"/>
        </w:rPr>
        <w:t>2</w:t>
      </w:r>
      <w:r>
        <w:rPr>
          <w:rFonts w:ascii="宋体" w:hAnsi="宋体" w:cs="宋体" w:eastAsia="宋体" w:hint="default"/>
          <w:spacing w:val="-8"/>
          <w:sz w:val="21"/>
          <w:szCs w:val="21"/>
        </w:rPr>
        <w:t>）本年度农产品销售规模增加较快；（</w:t>
      </w:r>
      <w:r>
        <w:rPr>
          <w:rFonts w:ascii="Times New Roman" w:hAnsi="Times New Roman" w:cs="Times New Roman" w:eastAsia="Times New Roman" w:hint="default"/>
          <w:spacing w:val="-8"/>
          <w:sz w:val="21"/>
          <w:szCs w:val="21"/>
        </w:rPr>
        <w:t>3</w:t>
      </w:r>
      <w:r>
        <w:rPr>
          <w:rFonts w:ascii="宋体" w:hAnsi="宋体" w:cs="宋体" w:eastAsia="宋体" w:hint="default"/>
          <w:spacing w:val="-8"/>
          <w:sz w:val="21"/>
          <w:szCs w:val="21"/>
        </w:rPr>
        <w:t>）随着农</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户种植积极性的提升，化肥等农用物资销售增加较快。</w:t>
      </w:r>
    </w:p>
    <w:p>
      <w:pPr>
        <w:spacing w:line="272" w:lineRule="exact" w:before="0"/>
        <w:ind w:left="141" w:right="20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q</w:t>
      </w:r>
      <w:r>
        <w:rPr>
          <w:rFonts w:ascii="宋体" w:hAnsi="宋体" w:cs="宋体" w:eastAsia="宋体" w:hint="default"/>
          <w:sz w:val="21"/>
          <w:szCs w:val="21"/>
        </w:rPr>
        <w:t>、营业成本同比增加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368060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万元，增长</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51.1%</w:t>
      </w:r>
      <w:r>
        <w:rPr>
          <w:rFonts w:ascii="宋体" w:hAnsi="宋体" w:cs="宋体" w:eastAsia="宋体" w:hint="default"/>
          <w:sz w:val="21"/>
          <w:szCs w:val="21"/>
        </w:rPr>
        <w:t>，系随着营业收入增加相应增加形成。 </w:t>
      </w:r>
      <w:r>
        <w:rPr>
          <w:rFonts w:ascii="Times New Roman" w:hAnsi="Times New Roman" w:cs="Times New Roman" w:eastAsia="Times New Roman" w:hint="default"/>
          <w:sz w:val="21"/>
          <w:szCs w:val="21"/>
        </w:rPr>
        <w:t>r</w:t>
      </w:r>
      <w:r>
        <w:rPr>
          <w:rFonts w:ascii="宋体" w:hAnsi="宋体" w:cs="宋体" w:eastAsia="宋体" w:hint="default"/>
          <w:sz w:val="21"/>
          <w:szCs w:val="21"/>
        </w:rPr>
        <w:t>、销售费用同比增加 </w:t>
      </w:r>
      <w:r>
        <w:rPr>
          <w:rFonts w:ascii="Times New Roman" w:hAnsi="Times New Roman" w:cs="Times New Roman" w:eastAsia="Times New Roman" w:hint="default"/>
          <w:sz w:val="21"/>
          <w:szCs w:val="21"/>
        </w:rPr>
        <w:t>3301 </w:t>
      </w:r>
      <w:r>
        <w:rPr>
          <w:rFonts w:ascii="宋体" w:hAnsi="宋体" w:cs="宋体" w:eastAsia="宋体" w:hint="default"/>
          <w:sz w:val="21"/>
          <w:szCs w:val="21"/>
        </w:rPr>
        <w:t>万元，增长</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9.7%</w:t>
      </w:r>
      <w:r>
        <w:rPr>
          <w:rFonts w:ascii="宋体" w:hAnsi="宋体" w:cs="宋体" w:eastAsia="宋体" w:hint="default"/>
          <w:sz w:val="21"/>
          <w:szCs w:val="21"/>
        </w:rPr>
        <w:t>，主要原因系粮食等销售规模增加的同时，导致 了职工薪酬、运费等销售相关费用相应增加。</w:t>
      </w:r>
    </w:p>
    <w:p>
      <w:pPr>
        <w:spacing w:line="272" w:lineRule="exact" w:before="0"/>
        <w:ind w:left="141" w:right="213" w:hanging="1"/>
        <w:jc w:val="both"/>
        <w:rPr>
          <w:rFonts w:ascii="宋体" w:hAnsi="宋体" w:cs="宋体" w:eastAsia="宋体" w:hint="default"/>
          <w:sz w:val="21"/>
          <w:szCs w:val="21"/>
        </w:rPr>
      </w:pPr>
      <w:r>
        <w:rPr>
          <w:rFonts w:ascii="Times New Roman" w:hAnsi="Times New Roman" w:cs="Times New Roman" w:eastAsia="Times New Roman" w:hint="default"/>
          <w:sz w:val="21"/>
          <w:szCs w:val="21"/>
        </w:rPr>
        <w:t>s</w:t>
      </w:r>
      <w:r>
        <w:rPr>
          <w:rFonts w:ascii="宋体" w:hAnsi="宋体" w:cs="宋体" w:eastAsia="宋体" w:hint="default"/>
          <w:sz w:val="21"/>
          <w:szCs w:val="21"/>
        </w:rPr>
        <w:t>、管理费用同比增加 </w:t>
      </w:r>
      <w:r>
        <w:rPr>
          <w:rFonts w:ascii="Times New Roman" w:hAnsi="Times New Roman" w:cs="Times New Roman" w:eastAsia="Times New Roman" w:hint="default"/>
          <w:sz w:val="21"/>
          <w:szCs w:val="21"/>
        </w:rPr>
        <w:t>24710 </w:t>
      </w:r>
      <w:r>
        <w:rPr>
          <w:rFonts w:ascii="宋体" w:hAnsi="宋体" w:cs="宋体" w:eastAsia="宋体" w:hint="default"/>
          <w:sz w:val="21"/>
          <w:szCs w:val="21"/>
        </w:rPr>
        <w:t>万元，增长</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22.8%</w:t>
      </w:r>
      <w:r>
        <w:rPr>
          <w:rFonts w:ascii="宋体" w:hAnsi="宋体" w:cs="宋体" w:eastAsia="宋体" w:hint="default"/>
          <w:sz w:val="21"/>
          <w:szCs w:val="21"/>
        </w:rPr>
        <w:t>，主要原因系职工薪酬、固定资产折旧以及农 业基础设施建设、农田水利设施改造等支出增加较多。</w:t>
      </w:r>
    </w:p>
    <w:p>
      <w:pPr>
        <w:spacing w:line="272" w:lineRule="exact" w:before="0"/>
        <w:ind w:left="141" w:right="213"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t</w:t>
      </w:r>
      <w:r>
        <w:rPr>
          <w:rFonts w:ascii="宋体" w:hAnsi="宋体" w:cs="宋体" w:eastAsia="宋体" w:hint="default"/>
          <w:sz w:val="21"/>
          <w:szCs w:val="21"/>
        </w:rPr>
        <w:t>、财务费用同比增加</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3852</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万元，增长</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20.1%</w:t>
      </w:r>
      <w:r>
        <w:rPr>
          <w:rFonts w:ascii="宋体" w:hAnsi="宋体" w:cs="宋体" w:eastAsia="宋体" w:hint="default"/>
          <w:sz w:val="21"/>
          <w:szCs w:val="21"/>
        </w:rPr>
        <w:t>，主要原因系本年发行短期融资券规模较上年增 加较大，同时本年的银行贷款利率也较上年有所提高。</w:t>
      </w:r>
    </w:p>
    <w:p>
      <w:pPr>
        <w:spacing w:line="272" w:lineRule="exact" w:before="0"/>
        <w:ind w:left="141" w:right="211"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u</w:t>
      </w:r>
      <w:r>
        <w:rPr>
          <w:rFonts w:ascii="宋体" w:hAnsi="宋体" w:cs="宋体" w:eastAsia="宋体" w:hint="default"/>
          <w:sz w:val="21"/>
          <w:szCs w:val="21"/>
        </w:rPr>
        <w:t>、投资收益同比减少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684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万元，主要原因系本公司所属四级控股子公司黑龙江省岱旸投资管 理有限公司投资哈尔滨乔仕房地产开发有限公司（权益法核算）确认投资收益为</w:t>
      </w:r>
      <w:r>
        <w:rPr>
          <w:rFonts w:ascii="Times New Roman" w:hAnsi="Times New Roman" w:cs="Times New Roman" w:eastAsia="Times New Roman" w:hint="default"/>
          <w:sz w:val="21"/>
          <w:szCs w:val="21"/>
        </w:rPr>
        <w:t>-1537</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万元所 致。</w:t>
      </w:r>
    </w:p>
    <w:p>
      <w:pPr>
        <w:spacing w:line="272" w:lineRule="exact" w:before="0"/>
        <w:ind w:left="141" w:right="215"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v</w:t>
      </w:r>
      <w:r>
        <w:rPr>
          <w:rFonts w:ascii="宋体" w:hAnsi="宋体" w:cs="宋体" w:eastAsia="宋体" w:hint="default"/>
          <w:sz w:val="21"/>
          <w:szCs w:val="21"/>
        </w:rPr>
        <w:t>、营业外收入同比增加</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6930</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万元，增长</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111%</w:t>
      </w:r>
      <w:r>
        <w:rPr>
          <w:rFonts w:ascii="宋体" w:hAnsi="宋体" w:cs="宋体" w:eastAsia="宋体" w:hint="default"/>
          <w:sz w:val="21"/>
          <w:szCs w:val="21"/>
        </w:rPr>
        <w:t>，主要原因系本公司所属四级控股子公司黑龙 </w:t>
      </w:r>
      <w:r>
        <w:rPr>
          <w:rFonts w:ascii="宋体" w:hAnsi="宋体" w:cs="宋体" w:eastAsia="宋体" w:hint="default"/>
          <w:spacing w:val="-3"/>
          <w:sz w:val="21"/>
          <w:szCs w:val="21"/>
        </w:rPr>
        <w:t>江省岱旸投资管理有限公司在出资取得联营企业—哈尔滨乔仕房地产开发有限公司股权时，投</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资成本小于取得投资时应享有的被投资单位可辨认净资产公允价值的份额，该差额计入营业外</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收入形成。</w:t>
      </w:r>
    </w:p>
    <w:p>
      <w:pPr>
        <w:spacing w:line="272" w:lineRule="exact" w:before="0"/>
        <w:ind w:left="141" w:right="215"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w:t>
      </w:r>
      <w:r>
        <w:rPr>
          <w:rFonts w:ascii="宋体" w:hAnsi="宋体" w:cs="宋体" w:eastAsia="宋体" w:hint="default"/>
          <w:sz w:val="21"/>
          <w:szCs w:val="21"/>
        </w:rPr>
        <w:t>、营业外支出同比增加 </w:t>
      </w:r>
      <w:r>
        <w:rPr>
          <w:rFonts w:ascii="Times New Roman" w:hAnsi="Times New Roman" w:cs="Times New Roman" w:eastAsia="Times New Roman" w:hint="default"/>
          <w:sz w:val="21"/>
          <w:szCs w:val="21"/>
        </w:rPr>
        <w:t>5243.5 </w:t>
      </w:r>
      <w:r>
        <w:rPr>
          <w:rFonts w:ascii="宋体" w:hAnsi="宋体" w:cs="宋体" w:eastAsia="宋体" w:hint="default"/>
          <w:sz w:val="21"/>
          <w:szCs w:val="21"/>
        </w:rPr>
        <w:t>万元，增长</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623.9%</w:t>
      </w:r>
      <w:r>
        <w:rPr>
          <w:rFonts w:ascii="宋体" w:hAnsi="宋体" w:cs="宋体" w:eastAsia="宋体" w:hint="default"/>
          <w:sz w:val="21"/>
          <w:szCs w:val="21"/>
        </w:rPr>
        <w:t>，主要原因系本年度加大惠农力度，对农 户的农机、肥料等补贴支出较多。</w:t>
      </w:r>
    </w:p>
    <w:p>
      <w:pPr>
        <w:spacing w:line="272" w:lineRule="exact" w:before="0"/>
        <w:ind w:left="141" w:right="215"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x</w:t>
      </w:r>
      <w:r>
        <w:rPr>
          <w:rFonts w:ascii="宋体" w:hAnsi="宋体" w:cs="宋体" w:eastAsia="宋体" w:hint="default"/>
          <w:sz w:val="21"/>
          <w:szCs w:val="21"/>
        </w:rPr>
        <w:t>、经营活动产生的现金流量净额为</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20.96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亿元，同比增加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亿元，主要原因系本年采购商 </w:t>
      </w:r>
      <w:r>
        <w:rPr>
          <w:rFonts w:ascii="宋体" w:hAnsi="宋体" w:cs="宋体" w:eastAsia="宋体" w:hint="default"/>
          <w:spacing w:val="-5"/>
          <w:sz w:val="21"/>
          <w:szCs w:val="21"/>
        </w:rPr>
        <w:t>品付现较少形成（消耗期初存货和预付账款收货）。</w:t>
      </w:r>
    </w:p>
    <w:p>
      <w:pPr>
        <w:spacing w:line="253" w:lineRule="exact" w:before="0"/>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y</w:t>
      </w:r>
      <w:r>
        <w:rPr>
          <w:rFonts w:ascii="宋体" w:hAnsi="宋体" w:cs="宋体" w:eastAsia="宋体" w:hint="default"/>
          <w:sz w:val="21"/>
          <w:szCs w:val="21"/>
        </w:rPr>
        <w:t>、投资活动产生的现金流量净额为</w:t>
      </w:r>
      <w:r>
        <w:rPr>
          <w:rFonts w:ascii="Times New Roman" w:hAnsi="Times New Roman" w:cs="Times New Roman" w:eastAsia="Times New Roman" w:hint="default"/>
          <w:sz w:val="21"/>
          <w:szCs w:val="21"/>
        </w:rPr>
        <w:t>-4.22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亿元，同比增加</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亿元，主要原因系本年购建固定</w:t>
      </w:r>
    </w:p>
    <w:p>
      <w:pPr>
        <w:spacing w:line="264"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资产付现较少形成。</w:t>
      </w:r>
    </w:p>
    <w:p>
      <w:pPr>
        <w:spacing w:line="272" w:lineRule="exact" w:before="26"/>
        <w:ind w:left="141" w:right="214"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z</w:t>
      </w:r>
      <w:r>
        <w:rPr>
          <w:rFonts w:ascii="宋体" w:hAnsi="宋体" w:cs="宋体" w:eastAsia="宋体" w:hint="default"/>
          <w:sz w:val="21"/>
          <w:szCs w:val="21"/>
        </w:rPr>
        <w:t>、筹资活动产生的现金流量净额为</w:t>
      </w:r>
      <w:r>
        <w:rPr>
          <w:rFonts w:ascii="Times New Roman" w:hAnsi="Times New Roman" w:cs="Times New Roman" w:eastAsia="Times New Roman" w:hint="default"/>
          <w:sz w:val="21"/>
          <w:szCs w:val="21"/>
        </w:rPr>
        <w:t>-8.64</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亿元，同比减少</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37.94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亿元，主要原因系本年偿付银 行借款及支付利息增加形成。</w:t>
      </w:r>
    </w:p>
    <w:p>
      <w:pPr>
        <w:spacing w:after="0" w:line="272" w:lineRule="exact"/>
        <w:jc w:val="both"/>
        <w:rPr>
          <w:rFonts w:ascii="宋体" w:hAnsi="宋体" w:cs="宋体" w:eastAsia="宋体" w:hint="default"/>
          <w:sz w:val="21"/>
          <w:szCs w:val="21"/>
        </w:rPr>
        <w:sectPr>
          <w:pgSz w:w="11910" w:h="16840"/>
          <w:pgMar w:header="877" w:footer="837" w:top="1100" w:bottom="1020" w:left="1560" w:right="1480"/>
        </w:sectPr>
      </w:pPr>
    </w:p>
    <w:p>
      <w:pPr>
        <w:spacing w:line="240" w:lineRule="auto" w:before="6"/>
        <w:rPr>
          <w:rFonts w:ascii="宋体" w:hAnsi="宋体" w:cs="宋体" w:eastAsia="宋体" w:hint="default"/>
          <w:sz w:val="17"/>
          <w:szCs w:val="17"/>
        </w:rPr>
      </w:pPr>
    </w:p>
    <w:p>
      <w:pPr>
        <w:spacing w:before="35"/>
        <w:ind w:left="141" w:right="9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）主要控股和参股公司的经营情况及业绩分析</w:t>
      </w:r>
    </w:p>
    <w:p>
      <w:pPr>
        <w:spacing w:line="240" w:lineRule="auto" w:before="9"/>
        <w:rPr>
          <w:rFonts w:ascii="宋体" w:hAnsi="宋体" w:cs="宋体" w:eastAsia="宋体" w:hint="default"/>
          <w:sz w:val="18"/>
          <w:szCs w:val="18"/>
        </w:rPr>
      </w:pPr>
    </w:p>
    <w:p>
      <w:pPr>
        <w:spacing w:before="50"/>
        <w:ind w:left="0" w:right="311" w:firstLine="0"/>
        <w:jc w:val="right"/>
        <w:rPr>
          <w:rFonts w:ascii="宋体" w:hAnsi="宋体" w:cs="宋体" w:eastAsia="宋体" w:hint="default"/>
          <w:sz w:val="16"/>
          <w:szCs w:val="16"/>
        </w:rPr>
      </w:pPr>
      <w:r>
        <w:rPr>
          <w:rFonts w:ascii="宋体" w:hAnsi="宋体" w:cs="宋体" w:eastAsia="宋体" w:hint="default"/>
          <w:spacing w:val="-12"/>
          <w:sz w:val="16"/>
          <w:szCs w:val="16"/>
        </w:rPr>
        <w:t>单位：万元</w:t>
      </w:r>
    </w:p>
    <w:p>
      <w:pPr>
        <w:spacing w:line="240" w:lineRule="auto" w:before="0"/>
        <w:rPr>
          <w:rFonts w:ascii="宋体" w:hAnsi="宋体" w:cs="宋体" w:eastAsia="宋体" w:hint="default"/>
          <w:sz w:val="2"/>
          <w:szCs w:val="2"/>
        </w:rPr>
      </w:pPr>
    </w:p>
    <w:tbl>
      <w:tblPr>
        <w:tblW w:w="0" w:type="auto"/>
        <w:jc w:val="left"/>
        <w:tblInd w:w="136" w:type="dxa"/>
        <w:tblLayout w:type="fixed"/>
        <w:tblCellMar>
          <w:top w:w="0" w:type="dxa"/>
          <w:left w:w="0" w:type="dxa"/>
          <w:bottom w:w="0" w:type="dxa"/>
          <w:right w:w="0" w:type="dxa"/>
        </w:tblCellMar>
        <w:tblLook w:val="01E0"/>
      </w:tblPr>
      <w:tblGrid>
        <w:gridCol w:w="1640"/>
        <w:gridCol w:w="1480"/>
        <w:gridCol w:w="1820"/>
        <w:gridCol w:w="859"/>
        <w:gridCol w:w="941"/>
        <w:gridCol w:w="820"/>
        <w:gridCol w:w="960"/>
      </w:tblGrid>
      <w:tr>
        <w:trPr>
          <w:trHeight w:val="430"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81" w:right="0"/>
              <w:jc w:val="left"/>
              <w:rPr>
                <w:rFonts w:ascii="宋体" w:hAnsi="宋体" w:cs="宋体" w:eastAsia="宋体" w:hint="default"/>
                <w:sz w:val="16"/>
                <w:szCs w:val="16"/>
              </w:rPr>
            </w:pPr>
            <w:r>
              <w:rPr>
                <w:rFonts w:ascii="宋体" w:hAnsi="宋体" w:cs="宋体" w:eastAsia="宋体" w:hint="default"/>
                <w:sz w:val="16"/>
                <w:szCs w:val="16"/>
              </w:rPr>
              <w:t>公司名称</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81" w:right="0"/>
              <w:jc w:val="left"/>
              <w:rPr>
                <w:rFonts w:ascii="宋体" w:hAnsi="宋体" w:cs="宋体" w:eastAsia="宋体" w:hint="default"/>
                <w:sz w:val="16"/>
                <w:szCs w:val="16"/>
              </w:rPr>
            </w:pPr>
            <w:r>
              <w:rPr>
                <w:rFonts w:ascii="宋体" w:hAnsi="宋体" w:cs="宋体" w:eastAsia="宋体" w:hint="default"/>
                <w:sz w:val="16"/>
                <w:szCs w:val="16"/>
              </w:rPr>
              <w:t>业务性质</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主要产品或服务</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注册资本</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总资产</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227"/>
              <w:jc w:val="right"/>
              <w:rPr>
                <w:rFonts w:ascii="宋体" w:hAnsi="宋体" w:cs="宋体" w:eastAsia="宋体" w:hint="default"/>
                <w:sz w:val="16"/>
                <w:szCs w:val="16"/>
              </w:rPr>
            </w:pPr>
            <w:r>
              <w:rPr>
                <w:rFonts w:ascii="宋体" w:hAnsi="宋体" w:cs="宋体" w:eastAsia="宋体" w:hint="default"/>
                <w:w w:val="95"/>
                <w:sz w:val="16"/>
                <w:szCs w:val="16"/>
              </w:rPr>
              <w:t>净资产</w:t>
            </w:r>
            <w:r>
              <w:rPr>
                <w:rFonts w:ascii="宋体" w:hAnsi="宋体" w:cs="宋体" w:eastAsia="宋体" w:hint="default"/>
                <w:sz w:val="16"/>
                <w:szCs w:val="16"/>
              </w:rPr>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101" w:right="0"/>
              <w:jc w:val="left"/>
              <w:rPr>
                <w:rFonts w:ascii="宋体" w:hAnsi="宋体" w:cs="宋体" w:eastAsia="宋体" w:hint="default"/>
                <w:sz w:val="16"/>
                <w:szCs w:val="16"/>
              </w:rPr>
            </w:pPr>
            <w:r>
              <w:rPr>
                <w:rFonts w:ascii="宋体" w:hAnsi="宋体" w:cs="宋体" w:eastAsia="宋体" w:hint="default"/>
                <w:sz w:val="16"/>
                <w:szCs w:val="16"/>
              </w:rPr>
              <w:t>净利润</w:t>
            </w:r>
          </w:p>
        </w:tc>
      </w:tr>
      <w:tr>
        <w:trPr>
          <w:trHeight w:val="490"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01" w:right="103"/>
              <w:jc w:val="left"/>
              <w:rPr>
                <w:rFonts w:ascii="宋体" w:hAnsi="宋体" w:cs="宋体" w:eastAsia="宋体" w:hint="default"/>
                <w:sz w:val="16"/>
                <w:szCs w:val="16"/>
              </w:rPr>
            </w:pPr>
            <w:r>
              <w:rPr>
                <w:rFonts w:ascii="宋体" w:hAnsi="宋体" w:cs="宋体" w:eastAsia="宋体" w:hint="default"/>
                <w:spacing w:val="13"/>
                <w:sz w:val="16"/>
                <w:szCs w:val="16"/>
              </w:rPr>
              <w:t>黑龙江</w:t>
            </w:r>
            <w:r>
              <w:rPr>
                <w:rFonts w:ascii="宋体" w:hAnsi="宋体" w:cs="宋体" w:eastAsia="宋体" w:hint="default"/>
                <w:spacing w:val="-60"/>
                <w:sz w:val="16"/>
                <w:szCs w:val="16"/>
              </w:rPr>
              <w:t> </w:t>
            </w:r>
            <w:r>
              <w:rPr>
                <w:rFonts w:ascii="宋体" w:hAnsi="宋体" w:cs="宋体" w:eastAsia="宋体" w:hint="default"/>
                <w:spacing w:val="10"/>
                <w:sz w:val="16"/>
                <w:szCs w:val="16"/>
              </w:rPr>
              <w:t>省北</w:t>
            </w:r>
            <w:r>
              <w:rPr>
                <w:rFonts w:ascii="宋体" w:hAnsi="宋体" w:cs="宋体" w:eastAsia="宋体" w:hint="default"/>
                <w:spacing w:val="-60"/>
                <w:sz w:val="16"/>
                <w:szCs w:val="16"/>
              </w:rPr>
              <w:t> </w:t>
            </w:r>
            <w:r>
              <w:rPr>
                <w:rFonts w:ascii="宋体" w:hAnsi="宋体" w:cs="宋体" w:eastAsia="宋体" w:hint="default"/>
                <w:sz w:val="16"/>
                <w:szCs w:val="16"/>
              </w:rPr>
              <w:t>大</w:t>
            </w:r>
            <w:r>
              <w:rPr>
                <w:rFonts w:ascii="宋体" w:hAnsi="宋体" w:cs="宋体" w:eastAsia="宋体" w:hint="default"/>
                <w:spacing w:val="-60"/>
                <w:sz w:val="16"/>
                <w:szCs w:val="16"/>
              </w:rPr>
              <w:t> </w:t>
            </w:r>
            <w:r>
              <w:rPr>
                <w:rFonts w:ascii="宋体" w:hAnsi="宋体" w:cs="宋体" w:eastAsia="宋体" w:hint="default"/>
                <w:sz w:val="16"/>
                <w:szCs w:val="16"/>
              </w:rPr>
              <w:t>荒</w:t>
            </w:r>
            <w:r>
              <w:rPr>
                <w:rFonts w:ascii="宋体" w:hAnsi="宋体" w:cs="宋体" w:eastAsia="宋体" w:hint="default"/>
                <w:spacing w:val="-61"/>
                <w:sz w:val="16"/>
                <w:szCs w:val="16"/>
              </w:rPr>
              <w:t> </w:t>
            </w:r>
            <w:r>
              <w:rPr>
                <w:rFonts w:ascii="宋体" w:hAnsi="宋体" w:cs="宋体" w:eastAsia="宋体" w:hint="default"/>
                <w:sz w:val="16"/>
                <w:szCs w:val="16"/>
              </w:rPr>
              <w:t>米</w:t>
            </w:r>
            <w:r>
              <w:rPr>
                <w:rFonts w:ascii="宋体" w:hAnsi="宋体" w:cs="宋体" w:eastAsia="宋体" w:hint="default"/>
                <w:w w:val="99"/>
                <w:sz w:val="16"/>
                <w:szCs w:val="16"/>
              </w:rPr>
              <w:t> </w:t>
            </w:r>
            <w:r>
              <w:rPr>
                <w:rFonts w:ascii="宋体" w:hAnsi="宋体" w:cs="宋体" w:eastAsia="宋体" w:hint="default"/>
                <w:sz w:val="16"/>
                <w:szCs w:val="16"/>
              </w:rPr>
              <w:t>业集团有限公司</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102" w:right="102"/>
              <w:jc w:val="left"/>
              <w:rPr>
                <w:rFonts w:ascii="宋体" w:hAnsi="宋体" w:cs="宋体" w:eastAsia="宋体" w:hint="default"/>
                <w:sz w:val="16"/>
                <w:szCs w:val="16"/>
              </w:rPr>
            </w:pPr>
            <w:r>
              <w:rPr>
                <w:rFonts w:ascii="宋体" w:hAnsi="宋体" w:cs="宋体" w:eastAsia="宋体" w:hint="default"/>
                <w:spacing w:val="18"/>
                <w:sz w:val="16"/>
                <w:szCs w:val="16"/>
              </w:rPr>
              <w:t>加工及销</w:t>
            </w:r>
            <w:r>
              <w:rPr>
                <w:rFonts w:ascii="宋体" w:hAnsi="宋体" w:cs="宋体" w:eastAsia="宋体" w:hint="default"/>
                <w:spacing w:val="-57"/>
                <w:sz w:val="16"/>
                <w:szCs w:val="16"/>
              </w:rPr>
              <w:t> </w:t>
            </w:r>
            <w:r>
              <w:rPr>
                <w:rFonts w:ascii="宋体" w:hAnsi="宋体" w:cs="宋体" w:eastAsia="宋体" w:hint="default"/>
                <w:spacing w:val="12"/>
                <w:sz w:val="16"/>
                <w:szCs w:val="16"/>
              </w:rPr>
              <w:t>售农</w:t>
            </w:r>
            <w:r>
              <w:rPr>
                <w:rFonts w:ascii="宋体" w:hAnsi="宋体" w:cs="宋体" w:eastAsia="宋体" w:hint="default"/>
                <w:spacing w:val="-57"/>
                <w:sz w:val="16"/>
                <w:szCs w:val="16"/>
              </w:rPr>
              <w:t> </w:t>
            </w:r>
            <w:r>
              <w:rPr>
                <w:rFonts w:ascii="宋体" w:hAnsi="宋体" w:cs="宋体" w:eastAsia="宋体" w:hint="default"/>
                <w:sz w:val="16"/>
                <w:szCs w:val="16"/>
              </w:rPr>
              <w:t>产</w:t>
            </w:r>
            <w:r>
              <w:rPr>
                <w:rFonts w:ascii="宋体" w:hAnsi="宋体" w:cs="宋体" w:eastAsia="宋体" w:hint="default"/>
                <w:w w:val="99"/>
                <w:sz w:val="16"/>
                <w:szCs w:val="16"/>
              </w:rPr>
              <w:t> </w:t>
            </w:r>
            <w:r>
              <w:rPr>
                <w:rFonts w:ascii="宋体" w:hAnsi="宋体" w:cs="宋体" w:eastAsia="宋体" w:hint="default"/>
                <w:sz w:val="16"/>
                <w:szCs w:val="16"/>
              </w:rPr>
              <w:t>品</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sz w:val="16"/>
                <w:szCs w:val="16"/>
              </w:rPr>
              <w:t>水稻生产加工销售等</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81" w:right="0"/>
              <w:jc w:val="left"/>
              <w:rPr>
                <w:rFonts w:ascii="Times New Roman" w:hAnsi="Times New Roman" w:cs="Times New Roman" w:eastAsia="Times New Roman" w:hint="default"/>
                <w:sz w:val="16"/>
                <w:szCs w:val="16"/>
              </w:rPr>
            </w:pPr>
            <w:r>
              <w:rPr>
                <w:rFonts w:ascii="Times New Roman"/>
                <w:sz w:val="16"/>
              </w:rPr>
              <w:t>51,000</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225"/>
              <w:jc w:val="right"/>
              <w:rPr>
                <w:rFonts w:ascii="Times New Roman" w:hAnsi="Times New Roman" w:cs="Times New Roman" w:eastAsia="Times New Roman" w:hint="default"/>
                <w:sz w:val="16"/>
                <w:szCs w:val="16"/>
              </w:rPr>
            </w:pPr>
            <w:r>
              <w:rPr>
                <w:rFonts w:ascii="Times New Roman"/>
                <w:spacing w:val="-1"/>
                <w:sz w:val="16"/>
              </w:rPr>
              <w:t>829,758</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37,349</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right="192"/>
              <w:jc w:val="right"/>
              <w:rPr>
                <w:rFonts w:ascii="Times New Roman" w:hAnsi="Times New Roman" w:cs="Times New Roman" w:eastAsia="Times New Roman" w:hint="default"/>
                <w:sz w:val="16"/>
                <w:szCs w:val="16"/>
              </w:rPr>
            </w:pPr>
            <w:r>
              <w:rPr>
                <w:rFonts w:ascii="Times New Roman"/>
                <w:spacing w:val="-1"/>
                <w:sz w:val="16"/>
              </w:rPr>
              <w:t>-17,370</w:t>
            </w:r>
          </w:p>
        </w:tc>
      </w:tr>
      <w:tr>
        <w:trPr>
          <w:trHeight w:val="56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1" w:right="103"/>
              <w:jc w:val="left"/>
              <w:rPr>
                <w:rFonts w:ascii="宋体" w:hAnsi="宋体" w:cs="宋体" w:eastAsia="宋体" w:hint="default"/>
                <w:sz w:val="16"/>
                <w:szCs w:val="16"/>
              </w:rPr>
            </w:pPr>
            <w:r>
              <w:rPr>
                <w:rFonts w:ascii="宋体" w:hAnsi="宋体" w:cs="宋体" w:eastAsia="宋体" w:hint="default"/>
                <w:spacing w:val="13"/>
                <w:sz w:val="16"/>
                <w:szCs w:val="16"/>
              </w:rPr>
              <w:t>黑龙江</w:t>
            </w:r>
            <w:r>
              <w:rPr>
                <w:rFonts w:ascii="宋体" w:hAnsi="宋体" w:cs="宋体" w:eastAsia="宋体" w:hint="default"/>
                <w:spacing w:val="-60"/>
                <w:sz w:val="16"/>
                <w:szCs w:val="16"/>
              </w:rPr>
              <w:t> </w:t>
            </w:r>
            <w:r>
              <w:rPr>
                <w:rFonts w:ascii="宋体" w:hAnsi="宋体" w:cs="宋体" w:eastAsia="宋体" w:hint="default"/>
                <w:spacing w:val="10"/>
                <w:sz w:val="16"/>
                <w:szCs w:val="16"/>
              </w:rPr>
              <w:t>北大</w:t>
            </w:r>
            <w:r>
              <w:rPr>
                <w:rFonts w:ascii="宋体" w:hAnsi="宋体" w:cs="宋体" w:eastAsia="宋体" w:hint="default"/>
                <w:spacing w:val="-60"/>
                <w:sz w:val="16"/>
                <w:szCs w:val="16"/>
              </w:rPr>
              <w:t> </w:t>
            </w:r>
            <w:r>
              <w:rPr>
                <w:rFonts w:ascii="宋体" w:hAnsi="宋体" w:cs="宋体" w:eastAsia="宋体" w:hint="default"/>
                <w:sz w:val="16"/>
                <w:szCs w:val="16"/>
              </w:rPr>
              <w:t>荒</w:t>
            </w:r>
            <w:r>
              <w:rPr>
                <w:rFonts w:ascii="宋体" w:hAnsi="宋体" w:cs="宋体" w:eastAsia="宋体" w:hint="default"/>
                <w:spacing w:val="-60"/>
                <w:sz w:val="16"/>
                <w:szCs w:val="16"/>
              </w:rPr>
              <w:t> </w:t>
            </w:r>
            <w:r>
              <w:rPr>
                <w:rFonts w:ascii="宋体" w:hAnsi="宋体" w:cs="宋体" w:eastAsia="宋体" w:hint="default"/>
                <w:sz w:val="16"/>
                <w:szCs w:val="16"/>
              </w:rPr>
              <w:t>纸</w:t>
            </w:r>
            <w:r>
              <w:rPr>
                <w:rFonts w:ascii="宋体" w:hAnsi="宋体" w:cs="宋体" w:eastAsia="宋体" w:hint="default"/>
                <w:spacing w:val="-61"/>
                <w:sz w:val="16"/>
                <w:szCs w:val="16"/>
              </w:rPr>
              <w:t> </w:t>
            </w:r>
            <w:r>
              <w:rPr>
                <w:rFonts w:ascii="宋体" w:hAnsi="宋体" w:cs="宋体" w:eastAsia="宋体" w:hint="default"/>
                <w:sz w:val="16"/>
                <w:szCs w:val="16"/>
              </w:rPr>
              <w:t>业</w:t>
            </w:r>
            <w:r>
              <w:rPr>
                <w:rFonts w:ascii="宋体" w:hAnsi="宋体" w:cs="宋体" w:eastAsia="宋体" w:hint="default"/>
                <w:w w:val="99"/>
                <w:sz w:val="16"/>
                <w:szCs w:val="16"/>
              </w:rPr>
              <w:t> </w:t>
            </w:r>
            <w:r>
              <w:rPr>
                <w:rFonts w:ascii="宋体" w:hAnsi="宋体" w:cs="宋体" w:eastAsia="宋体" w:hint="default"/>
                <w:sz w:val="16"/>
                <w:szCs w:val="16"/>
              </w:rPr>
              <w:t>有限责任公司</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2" w:right="102"/>
              <w:jc w:val="left"/>
              <w:rPr>
                <w:rFonts w:ascii="宋体" w:hAnsi="宋体" w:cs="宋体" w:eastAsia="宋体" w:hint="default"/>
                <w:sz w:val="16"/>
                <w:szCs w:val="16"/>
              </w:rPr>
            </w:pPr>
            <w:r>
              <w:rPr>
                <w:rFonts w:ascii="宋体" w:hAnsi="宋体" w:cs="宋体" w:eastAsia="宋体" w:hint="default"/>
                <w:spacing w:val="18"/>
                <w:sz w:val="16"/>
                <w:szCs w:val="16"/>
              </w:rPr>
              <w:t>纸制品生</w:t>
            </w:r>
            <w:r>
              <w:rPr>
                <w:rFonts w:ascii="宋体" w:hAnsi="宋体" w:cs="宋体" w:eastAsia="宋体" w:hint="default"/>
                <w:spacing w:val="-57"/>
                <w:sz w:val="16"/>
                <w:szCs w:val="16"/>
              </w:rPr>
              <w:t> </w:t>
            </w:r>
            <w:r>
              <w:rPr>
                <w:rFonts w:ascii="宋体" w:hAnsi="宋体" w:cs="宋体" w:eastAsia="宋体" w:hint="default"/>
                <w:spacing w:val="12"/>
                <w:sz w:val="16"/>
                <w:szCs w:val="16"/>
              </w:rPr>
              <w:t>产和</w:t>
            </w:r>
            <w:r>
              <w:rPr>
                <w:rFonts w:ascii="宋体" w:hAnsi="宋体" w:cs="宋体" w:eastAsia="宋体" w:hint="default"/>
                <w:spacing w:val="-57"/>
                <w:sz w:val="16"/>
                <w:szCs w:val="16"/>
              </w:rPr>
              <w:t> </w:t>
            </w:r>
            <w:r>
              <w:rPr>
                <w:rFonts w:ascii="宋体" w:hAnsi="宋体" w:cs="宋体" w:eastAsia="宋体" w:hint="default"/>
                <w:sz w:val="16"/>
                <w:szCs w:val="16"/>
              </w:rPr>
              <w:t>销</w:t>
            </w:r>
            <w:r>
              <w:rPr>
                <w:rFonts w:ascii="宋体" w:hAnsi="宋体" w:cs="宋体" w:eastAsia="宋体" w:hint="default"/>
                <w:w w:val="99"/>
                <w:sz w:val="16"/>
                <w:szCs w:val="16"/>
              </w:rPr>
              <w:t> </w:t>
            </w:r>
            <w:r>
              <w:rPr>
                <w:rFonts w:ascii="宋体" w:hAnsi="宋体" w:cs="宋体" w:eastAsia="宋体" w:hint="default"/>
                <w:sz w:val="16"/>
                <w:szCs w:val="16"/>
              </w:rPr>
              <w:t>售</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left="102" w:right="102"/>
              <w:jc w:val="left"/>
              <w:rPr>
                <w:rFonts w:ascii="宋体" w:hAnsi="宋体" w:cs="宋体" w:eastAsia="宋体" w:hint="default"/>
                <w:sz w:val="16"/>
                <w:szCs w:val="16"/>
              </w:rPr>
            </w:pPr>
            <w:r>
              <w:rPr>
                <w:rFonts w:ascii="宋体" w:hAnsi="宋体" w:cs="宋体" w:eastAsia="宋体" w:hint="default"/>
                <w:sz w:val="16"/>
                <w:szCs w:val="16"/>
              </w:rPr>
              <w:t>文化用纸及其他纸制品</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生产、加工、销售</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181" w:right="0"/>
              <w:jc w:val="left"/>
              <w:rPr>
                <w:rFonts w:ascii="Times New Roman" w:hAnsi="Times New Roman" w:cs="Times New Roman" w:eastAsia="Times New Roman" w:hint="default"/>
                <w:sz w:val="16"/>
                <w:szCs w:val="16"/>
              </w:rPr>
            </w:pPr>
            <w:r>
              <w:rPr>
                <w:rFonts w:ascii="Times New Roman"/>
                <w:sz w:val="16"/>
              </w:rPr>
              <w:t>19,200</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27"/>
              <w:jc w:val="right"/>
              <w:rPr>
                <w:rFonts w:ascii="Times New Roman" w:hAnsi="Times New Roman" w:cs="Times New Roman" w:eastAsia="Times New Roman" w:hint="default"/>
                <w:sz w:val="16"/>
                <w:szCs w:val="16"/>
              </w:rPr>
            </w:pPr>
            <w:r>
              <w:rPr>
                <w:rFonts w:ascii="Times New Roman"/>
                <w:spacing w:val="-1"/>
                <w:sz w:val="16"/>
              </w:rPr>
              <w:t>41,089</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14,803</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06"/>
              <w:jc w:val="right"/>
              <w:rPr>
                <w:rFonts w:ascii="Times New Roman" w:hAnsi="Times New Roman" w:cs="Times New Roman" w:eastAsia="Times New Roman" w:hint="default"/>
                <w:sz w:val="16"/>
                <w:szCs w:val="16"/>
              </w:rPr>
            </w:pPr>
            <w:r>
              <w:rPr>
                <w:rFonts w:ascii="Times New Roman"/>
                <w:w w:val="95"/>
                <w:sz w:val="16"/>
              </w:rPr>
              <w:t>530</w:t>
            </w:r>
            <w:r>
              <w:rPr>
                <w:rFonts w:ascii="Times New Roman"/>
                <w:sz w:val="16"/>
              </w:rPr>
            </w:r>
          </w:p>
        </w:tc>
      </w:tr>
      <w:tr>
        <w:trPr>
          <w:trHeight w:val="50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101" w:right="103"/>
              <w:jc w:val="left"/>
              <w:rPr>
                <w:rFonts w:ascii="宋体" w:hAnsi="宋体" w:cs="宋体" w:eastAsia="宋体" w:hint="default"/>
                <w:sz w:val="16"/>
                <w:szCs w:val="16"/>
              </w:rPr>
            </w:pPr>
            <w:r>
              <w:rPr>
                <w:rFonts w:ascii="宋体" w:hAnsi="宋体" w:cs="宋体" w:eastAsia="宋体" w:hint="default"/>
                <w:spacing w:val="13"/>
                <w:sz w:val="16"/>
                <w:szCs w:val="16"/>
              </w:rPr>
              <w:t>北大荒</w:t>
            </w:r>
            <w:r>
              <w:rPr>
                <w:rFonts w:ascii="宋体" w:hAnsi="宋体" w:cs="宋体" w:eastAsia="宋体" w:hint="default"/>
                <w:spacing w:val="-60"/>
                <w:sz w:val="16"/>
                <w:szCs w:val="16"/>
              </w:rPr>
              <w:t> </w:t>
            </w:r>
            <w:r>
              <w:rPr>
                <w:rFonts w:ascii="宋体" w:hAnsi="宋体" w:cs="宋体" w:eastAsia="宋体" w:hint="default"/>
                <w:spacing w:val="10"/>
                <w:sz w:val="16"/>
                <w:szCs w:val="16"/>
              </w:rPr>
              <w:t>龙垦</w:t>
            </w:r>
            <w:r>
              <w:rPr>
                <w:rFonts w:ascii="宋体" w:hAnsi="宋体" w:cs="宋体" w:eastAsia="宋体" w:hint="default"/>
                <w:spacing w:val="-60"/>
                <w:sz w:val="16"/>
                <w:szCs w:val="16"/>
              </w:rPr>
              <w:t> </w:t>
            </w:r>
            <w:r>
              <w:rPr>
                <w:rFonts w:ascii="宋体" w:hAnsi="宋体" w:cs="宋体" w:eastAsia="宋体" w:hint="default"/>
                <w:sz w:val="16"/>
                <w:szCs w:val="16"/>
              </w:rPr>
              <w:t>麦</w:t>
            </w:r>
            <w:r>
              <w:rPr>
                <w:rFonts w:ascii="宋体" w:hAnsi="宋体" w:cs="宋体" w:eastAsia="宋体" w:hint="default"/>
                <w:spacing w:val="-60"/>
                <w:sz w:val="16"/>
                <w:szCs w:val="16"/>
              </w:rPr>
              <w:t> </w:t>
            </w:r>
            <w:r>
              <w:rPr>
                <w:rFonts w:ascii="宋体" w:hAnsi="宋体" w:cs="宋体" w:eastAsia="宋体" w:hint="default"/>
                <w:sz w:val="16"/>
                <w:szCs w:val="16"/>
              </w:rPr>
              <w:t>芽</w:t>
            </w:r>
            <w:r>
              <w:rPr>
                <w:rFonts w:ascii="宋体" w:hAnsi="宋体" w:cs="宋体" w:eastAsia="宋体" w:hint="default"/>
                <w:spacing w:val="-61"/>
                <w:sz w:val="16"/>
                <w:szCs w:val="16"/>
              </w:rPr>
              <w:t> </w:t>
            </w:r>
            <w:r>
              <w:rPr>
                <w:rFonts w:ascii="宋体" w:hAnsi="宋体" w:cs="宋体" w:eastAsia="宋体" w:hint="default"/>
                <w:sz w:val="16"/>
                <w:szCs w:val="16"/>
              </w:rPr>
              <w:t>有</w:t>
            </w:r>
            <w:r>
              <w:rPr>
                <w:rFonts w:ascii="宋体" w:hAnsi="宋体" w:cs="宋体" w:eastAsia="宋体" w:hint="default"/>
                <w:w w:val="99"/>
                <w:sz w:val="16"/>
                <w:szCs w:val="16"/>
              </w:rPr>
              <w:t> </w:t>
            </w:r>
            <w:r>
              <w:rPr>
                <w:rFonts w:ascii="宋体" w:hAnsi="宋体" w:cs="宋体" w:eastAsia="宋体" w:hint="default"/>
                <w:sz w:val="16"/>
                <w:szCs w:val="16"/>
              </w:rPr>
              <w:t>限公司</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sz w:val="16"/>
                <w:szCs w:val="16"/>
              </w:rPr>
              <w:t>麦芽生产和销售</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2" w:right="102"/>
              <w:jc w:val="left"/>
              <w:rPr>
                <w:rFonts w:ascii="宋体" w:hAnsi="宋体" w:cs="宋体" w:eastAsia="宋体" w:hint="default"/>
                <w:sz w:val="16"/>
                <w:szCs w:val="16"/>
              </w:rPr>
            </w:pPr>
            <w:r>
              <w:rPr>
                <w:rFonts w:ascii="宋体" w:hAnsi="宋体" w:cs="宋体" w:eastAsia="宋体" w:hint="default"/>
                <w:sz w:val="16"/>
                <w:szCs w:val="16"/>
              </w:rPr>
              <w:t>麦芽生产、销售；大麦</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经营等</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81" w:right="0"/>
              <w:jc w:val="left"/>
              <w:rPr>
                <w:rFonts w:ascii="Times New Roman" w:hAnsi="Times New Roman" w:cs="Times New Roman" w:eastAsia="Times New Roman" w:hint="default"/>
                <w:sz w:val="16"/>
                <w:szCs w:val="16"/>
              </w:rPr>
            </w:pPr>
            <w:r>
              <w:rPr>
                <w:rFonts w:ascii="Times New Roman"/>
                <w:sz w:val="16"/>
              </w:rPr>
              <w:t>38,500</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25"/>
              <w:jc w:val="right"/>
              <w:rPr>
                <w:rFonts w:ascii="Times New Roman" w:hAnsi="Times New Roman" w:cs="Times New Roman" w:eastAsia="Times New Roman" w:hint="default"/>
                <w:sz w:val="16"/>
                <w:szCs w:val="16"/>
              </w:rPr>
            </w:pPr>
            <w:r>
              <w:rPr>
                <w:rFonts w:ascii="Times New Roman"/>
                <w:spacing w:val="-1"/>
                <w:sz w:val="16"/>
              </w:rPr>
              <w:t>170,629</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83"/>
              <w:jc w:val="right"/>
              <w:rPr>
                <w:rFonts w:ascii="Times New Roman" w:hAnsi="Times New Roman" w:cs="Times New Roman" w:eastAsia="Times New Roman" w:hint="default"/>
                <w:sz w:val="16"/>
                <w:szCs w:val="16"/>
              </w:rPr>
            </w:pPr>
            <w:r>
              <w:rPr>
                <w:rFonts w:ascii="Times New Roman"/>
                <w:spacing w:val="-1"/>
                <w:sz w:val="16"/>
              </w:rPr>
              <w:t>23,219</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93"/>
              <w:jc w:val="right"/>
              <w:rPr>
                <w:rFonts w:ascii="Times New Roman" w:hAnsi="Times New Roman" w:cs="Times New Roman" w:eastAsia="Times New Roman" w:hint="default"/>
                <w:sz w:val="16"/>
                <w:szCs w:val="16"/>
              </w:rPr>
            </w:pPr>
            <w:r>
              <w:rPr>
                <w:rFonts w:ascii="Times New Roman"/>
                <w:spacing w:val="-1"/>
                <w:sz w:val="16"/>
              </w:rPr>
              <w:t>-1,791</w:t>
            </w:r>
          </w:p>
        </w:tc>
      </w:tr>
      <w:tr>
        <w:trPr>
          <w:trHeight w:val="56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1" w:right="103"/>
              <w:jc w:val="left"/>
              <w:rPr>
                <w:rFonts w:ascii="宋体" w:hAnsi="宋体" w:cs="宋体" w:eastAsia="宋体" w:hint="default"/>
                <w:sz w:val="16"/>
                <w:szCs w:val="16"/>
              </w:rPr>
            </w:pPr>
            <w:r>
              <w:rPr>
                <w:rFonts w:ascii="宋体" w:hAnsi="宋体" w:cs="宋体" w:eastAsia="宋体" w:hint="default"/>
                <w:spacing w:val="13"/>
                <w:sz w:val="16"/>
                <w:szCs w:val="16"/>
              </w:rPr>
              <w:t>北大荒</w:t>
            </w:r>
            <w:r>
              <w:rPr>
                <w:rFonts w:ascii="宋体" w:hAnsi="宋体" w:cs="宋体" w:eastAsia="宋体" w:hint="default"/>
                <w:spacing w:val="-60"/>
                <w:sz w:val="16"/>
                <w:szCs w:val="16"/>
              </w:rPr>
              <w:t> </w:t>
            </w:r>
            <w:r>
              <w:rPr>
                <w:rFonts w:ascii="宋体" w:hAnsi="宋体" w:cs="宋体" w:eastAsia="宋体" w:hint="default"/>
                <w:spacing w:val="10"/>
                <w:sz w:val="16"/>
                <w:szCs w:val="16"/>
              </w:rPr>
              <w:t>希杰</w:t>
            </w:r>
            <w:r>
              <w:rPr>
                <w:rFonts w:ascii="宋体" w:hAnsi="宋体" w:cs="宋体" w:eastAsia="宋体" w:hint="default"/>
                <w:spacing w:val="-60"/>
                <w:sz w:val="16"/>
                <w:szCs w:val="16"/>
              </w:rPr>
              <w:t> </w:t>
            </w:r>
            <w:r>
              <w:rPr>
                <w:rFonts w:ascii="宋体" w:hAnsi="宋体" w:cs="宋体" w:eastAsia="宋体" w:hint="default"/>
                <w:sz w:val="16"/>
                <w:szCs w:val="16"/>
              </w:rPr>
              <w:t>食</w:t>
            </w:r>
            <w:r>
              <w:rPr>
                <w:rFonts w:ascii="宋体" w:hAnsi="宋体" w:cs="宋体" w:eastAsia="宋体" w:hint="default"/>
                <w:spacing w:val="-60"/>
                <w:sz w:val="16"/>
                <w:szCs w:val="16"/>
              </w:rPr>
              <w:t> </w:t>
            </w:r>
            <w:r>
              <w:rPr>
                <w:rFonts w:ascii="宋体" w:hAnsi="宋体" w:cs="宋体" w:eastAsia="宋体" w:hint="default"/>
                <w:sz w:val="16"/>
                <w:szCs w:val="16"/>
              </w:rPr>
              <w:t>品</w:t>
            </w:r>
            <w:r>
              <w:rPr>
                <w:rFonts w:ascii="宋体" w:hAnsi="宋体" w:cs="宋体" w:eastAsia="宋体" w:hint="default"/>
                <w:spacing w:val="-61"/>
                <w:sz w:val="16"/>
                <w:szCs w:val="16"/>
              </w:rPr>
              <w:t> </w:t>
            </w:r>
            <w:r>
              <w:rPr>
                <w:rFonts w:ascii="宋体" w:hAnsi="宋体" w:cs="宋体" w:eastAsia="宋体" w:hint="default"/>
                <w:sz w:val="16"/>
                <w:szCs w:val="16"/>
              </w:rPr>
              <w:t>科</w:t>
            </w:r>
            <w:r>
              <w:rPr>
                <w:rFonts w:ascii="宋体" w:hAnsi="宋体" w:cs="宋体" w:eastAsia="宋体" w:hint="default"/>
                <w:w w:val="99"/>
                <w:sz w:val="16"/>
                <w:szCs w:val="16"/>
              </w:rPr>
              <w:t> </w:t>
            </w:r>
            <w:r>
              <w:rPr>
                <w:rFonts w:ascii="宋体" w:hAnsi="宋体" w:cs="宋体" w:eastAsia="宋体" w:hint="default"/>
                <w:sz w:val="16"/>
                <w:szCs w:val="16"/>
              </w:rPr>
              <w:t>技有限责任公司</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2" w:right="102"/>
              <w:jc w:val="left"/>
              <w:rPr>
                <w:rFonts w:ascii="宋体" w:hAnsi="宋体" w:cs="宋体" w:eastAsia="宋体" w:hint="default"/>
                <w:sz w:val="16"/>
                <w:szCs w:val="16"/>
              </w:rPr>
            </w:pPr>
            <w:r>
              <w:rPr>
                <w:rFonts w:ascii="宋体" w:hAnsi="宋体" w:cs="宋体" w:eastAsia="宋体" w:hint="default"/>
                <w:spacing w:val="18"/>
                <w:sz w:val="16"/>
                <w:szCs w:val="16"/>
              </w:rPr>
              <w:t>米糠蛋白</w:t>
            </w:r>
            <w:r>
              <w:rPr>
                <w:rFonts w:ascii="宋体" w:hAnsi="宋体" w:cs="宋体" w:eastAsia="宋体" w:hint="default"/>
                <w:spacing w:val="-57"/>
                <w:sz w:val="16"/>
                <w:szCs w:val="16"/>
              </w:rPr>
              <w:t> </w:t>
            </w:r>
            <w:r>
              <w:rPr>
                <w:rFonts w:ascii="宋体" w:hAnsi="宋体" w:cs="宋体" w:eastAsia="宋体" w:hint="default"/>
                <w:spacing w:val="12"/>
                <w:sz w:val="16"/>
                <w:szCs w:val="16"/>
              </w:rPr>
              <w:t>和膳</w:t>
            </w:r>
            <w:r>
              <w:rPr>
                <w:rFonts w:ascii="宋体" w:hAnsi="宋体" w:cs="宋体" w:eastAsia="宋体" w:hint="default"/>
                <w:spacing w:val="-57"/>
                <w:sz w:val="16"/>
                <w:szCs w:val="16"/>
              </w:rPr>
              <w:t> </w:t>
            </w:r>
            <w:r>
              <w:rPr>
                <w:rFonts w:ascii="宋体" w:hAnsi="宋体" w:cs="宋体" w:eastAsia="宋体" w:hint="default"/>
                <w:sz w:val="16"/>
                <w:szCs w:val="16"/>
              </w:rPr>
              <w:t>食</w:t>
            </w:r>
            <w:r>
              <w:rPr>
                <w:rFonts w:ascii="宋体" w:hAnsi="宋体" w:cs="宋体" w:eastAsia="宋体" w:hint="default"/>
                <w:w w:val="99"/>
                <w:sz w:val="16"/>
                <w:szCs w:val="16"/>
              </w:rPr>
              <w:t> </w:t>
            </w:r>
            <w:r>
              <w:rPr>
                <w:rFonts w:ascii="宋体" w:hAnsi="宋体" w:cs="宋体" w:eastAsia="宋体" w:hint="default"/>
                <w:sz w:val="16"/>
                <w:szCs w:val="16"/>
              </w:rPr>
              <w:t>纤维加工</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2"/>
              <w:ind w:left="102" w:right="102"/>
              <w:jc w:val="left"/>
              <w:rPr>
                <w:rFonts w:ascii="宋体" w:hAnsi="宋体" w:cs="宋体" w:eastAsia="宋体" w:hint="default"/>
                <w:sz w:val="16"/>
                <w:szCs w:val="16"/>
              </w:rPr>
            </w:pPr>
            <w:r>
              <w:rPr>
                <w:rFonts w:ascii="宋体" w:hAnsi="宋体" w:cs="宋体" w:eastAsia="宋体" w:hint="default"/>
                <w:sz w:val="16"/>
                <w:szCs w:val="16"/>
              </w:rPr>
              <w:t>米糠蛋白和膳食纤维加</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工</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left="102" w:right="0"/>
              <w:jc w:val="left"/>
              <w:rPr>
                <w:rFonts w:ascii="Times New Roman" w:hAnsi="Times New Roman" w:cs="Times New Roman" w:eastAsia="Times New Roman" w:hint="default"/>
                <w:sz w:val="16"/>
                <w:szCs w:val="16"/>
              </w:rPr>
            </w:pPr>
            <w:r>
              <w:rPr>
                <w:rFonts w:ascii="Times New Roman"/>
                <w:sz w:val="16"/>
              </w:rPr>
              <w:t>21,000</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27"/>
              <w:jc w:val="right"/>
              <w:rPr>
                <w:rFonts w:ascii="Times New Roman" w:hAnsi="Times New Roman" w:cs="Times New Roman" w:eastAsia="Times New Roman" w:hint="default"/>
                <w:sz w:val="16"/>
                <w:szCs w:val="16"/>
              </w:rPr>
            </w:pPr>
            <w:r>
              <w:rPr>
                <w:rFonts w:ascii="Times New Roman"/>
                <w:spacing w:val="-1"/>
                <w:sz w:val="16"/>
              </w:rPr>
              <w:t>23,127</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85"/>
              <w:jc w:val="right"/>
              <w:rPr>
                <w:rFonts w:ascii="Times New Roman" w:hAnsi="Times New Roman" w:cs="Times New Roman" w:eastAsia="Times New Roman" w:hint="default"/>
                <w:sz w:val="16"/>
                <w:szCs w:val="16"/>
              </w:rPr>
            </w:pPr>
            <w:r>
              <w:rPr>
                <w:rFonts w:ascii="Times New Roman"/>
                <w:spacing w:val="-1"/>
                <w:sz w:val="16"/>
              </w:rPr>
              <w:t>17,441</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left="261" w:right="0"/>
              <w:jc w:val="left"/>
              <w:rPr>
                <w:rFonts w:ascii="Times New Roman" w:hAnsi="Times New Roman" w:cs="Times New Roman" w:eastAsia="Times New Roman" w:hint="default"/>
                <w:sz w:val="16"/>
                <w:szCs w:val="16"/>
              </w:rPr>
            </w:pPr>
            <w:r>
              <w:rPr>
                <w:rFonts w:ascii="Times New Roman"/>
                <w:sz w:val="16"/>
              </w:rPr>
              <w:t>-2,176</w:t>
            </w:r>
          </w:p>
        </w:tc>
      </w:tr>
      <w:tr>
        <w:trPr>
          <w:trHeight w:val="655"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left="101" w:right="103"/>
              <w:jc w:val="left"/>
              <w:rPr>
                <w:rFonts w:ascii="宋体" w:hAnsi="宋体" w:cs="宋体" w:eastAsia="宋体" w:hint="default"/>
                <w:sz w:val="16"/>
                <w:szCs w:val="16"/>
              </w:rPr>
            </w:pPr>
            <w:r>
              <w:rPr>
                <w:rFonts w:ascii="宋体" w:hAnsi="宋体" w:cs="宋体" w:eastAsia="宋体" w:hint="default"/>
                <w:spacing w:val="13"/>
                <w:sz w:val="16"/>
                <w:szCs w:val="16"/>
              </w:rPr>
              <w:t>黑龙江</w:t>
            </w:r>
            <w:r>
              <w:rPr>
                <w:rFonts w:ascii="宋体" w:hAnsi="宋体" w:cs="宋体" w:eastAsia="宋体" w:hint="default"/>
                <w:spacing w:val="-60"/>
                <w:sz w:val="16"/>
                <w:szCs w:val="16"/>
              </w:rPr>
              <w:t> </w:t>
            </w:r>
            <w:r>
              <w:rPr>
                <w:rFonts w:ascii="宋体" w:hAnsi="宋体" w:cs="宋体" w:eastAsia="宋体" w:hint="default"/>
                <w:spacing w:val="10"/>
                <w:sz w:val="16"/>
                <w:szCs w:val="16"/>
              </w:rPr>
              <w:t>北大</w:t>
            </w:r>
            <w:r>
              <w:rPr>
                <w:rFonts w:ascii="宋体" w:hAnsi="宋体" w:cs="宋体" w:eastAsia="宋体" w:hint="default"/>
                <w:spacing w:val="-60"/>
                <w:sz w:val="16"/>
                <w:szCs w:val="16"/>
              </w:rPr>
              <w:t> </w:t>
            </w:r>
            <w:r>
              <w:rPr>
                <w:rFonts w:ascii="宋体" w:hAnsi="宋体" w:cs="宋体" w:eastAsia="宋体" w:hint="default"/>
                <w:sz w:val="16"/>
                <w:szCs w:val="16"/>
              </w:rPr>
              <w:t>荒</w:t>
            </w:r>
            <w:r>
              <w:rPr>
                <w:rFonts w:ascii="宋体" w:hAnsi="宋体" w:cs="宋体" w:eastAsia="宋体" w:hint="default"/>
                <w:spacing w:val="-60"/>
                <w:sz w:val="16"/>
                <w:szCs w:val="16"/>
              </w:rPr>
              <w:t> </w:t>
            </w:r>
            <w:r>
              <w:rPr>
                <w:rFonts w:ascii="宋体" w:hAnsi="宋体" w:cs="宋体" w:eastAsia="宋体" w:hint="default"/>
                <w:sz w:val="16"/>
                <w:szCs w:val="16"/>
              </w:rPr>
              <w:t>投</w:t>
            </w:r>
            <w:r>
              <w:rPr>
                <w:rFonts w:ascii="宋体" w:hAnsi="宋体" w:cs="宋体" w:eastAsia="宋体" w:hint="default"/>
                <w:spacing w:val="-61"/>
                <w:sz w:val="16"/>
                <w:szCs w:val="16"/>
              </w:rPr>
              <w:t> </w:t>
            </w:r>
            <w:r>
              <w:rPr>
                <w:rFonts w:ascii="宋体" w:hAnsi="宋体" w:cs="宋体" w:eastAsia="宋体" w:hint="default"/>
                <w:sz w:val="16"/>
                <w:szCs w:val="16"/>
              </w:rPr>
              <w:t>资</w:t>
            </w:r>
            <w:r>
              <w:rPr>
                <w:rFonts w:ascii="宋体" w:hAnsi="宋体" w:cs="宋体" w:eastAsia="宋体" w:hint="default"/>
                <w:w w:val="99"/>
                <w:sz w:val="16"/>
                <w:szCs w:val="16"/>
              </w:rPr>
              <w:t> </w:t>
            </w:r>
            <w:r>
              <w:rPr>
                <w:rFonts w:ascii="宋体" w:hAnsi="宋体" w:cs="宋体" w:eastAsia="宋体" w:hint="default"/>
                <w:sz w:val="16"/>
                <w:szCs w:val="16"/>
              </w:rPr>
              <w:t>担保股份有限公司</w:t>
            </w:r>
          </w:p>
        </w:tc>
        <w:tc>
          <w:tcPr>
            <w:tcW w:w="14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sz w:val="16"/>
                <w:szCs w:val="16"/>
              </w:rPr>
              <w:t>投资担保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102" w:right="0"/>
              <w:jc w:val="left"/>
              <w:rPr>
                <w:rFonts w:ascii="宋体" w:hAnsi="宋体" w:cs="宋体" w:eastAsia="宋体" w:hint="default"/>
                <w:sz w:val="16"/>
                <w:szCs w:val="16"/>
              </w:rPr>
            </w:pPr>
            <w:r>
              <w:rPr>
                <w:rFonts w:ascii="宋体" w:hAnsi="宋体" w:cs="宋体" w:eastAsia="宋体" w:hint="default"/>
                <w:sz w:val="16"/>
                <w:szCs w:val="16"/>
              </w:rPr>
              <w:t>投资担保</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102" w:right="0"/>
              <w:jc w:val="left"/>
              <w:rPr>
                <w:rFonts w:ascii="Times New Roman" w:hAnsi="Times New Roman" w:cs="Times New Roman" w:eastAsia="Times New Roman" w:hint="default"/>
                <w:sz w:val="16"/>
                <w:szCs w:val="16"/>
              </w:rPr>
            </w:pPr>
            <w:r>
              <w:rPr>
                <w:rFonts w:ascii="Times New Roman"/>
                <w:sz w:val="16"/>
              </w:rPr>
              <w:t>11,150</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7"/>
              <w:jc w:val="right"/>
              <w:rPr>
                <w:rFonts w:ascii="Times New Roman" w:hAnsi="Times New Roman" w:cs="Times New Roman" w:eastAsia="Times New Roman" w:hint="default"/>
                <w:sz w:val="16"/>
                <w:szCs w:val="16"/>
              </w:rPr>
            </w:pPr>
            <w:r>
              <w:rPr>
                <w:rFonts w:ascii="Times New Roman"/>
                <w:spacing w:val="-1"/>
                <w:sz w:val="16"/>
              </w:rPr>
              <w:t>14,376</w:t>
            </w:r>
          </w:p>
        </w:tc>
        <w:tc>
          <w:tcPr>
            <w:tcW w:w="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1"/>
              <w:jc w:val="right"/>
              <w:rPr>
                <w:rFonts w:ascii="Times New Roman" w:hAnsi="Times New Roman" w:cs="Times New Roman" w:eastAsia="Times New Roman" w:hint="default"/>
                <w:sz w:val="16"/>
                <w:szCs w:val="16"/>
              </w:rPr>
            </w:pPr>
            <w:r>
              <w:rPr>
                <w:rFonts w:ascii="Times New Roman"/>
                <w:spacing w:val="-2"/>
                <w:sz w:val="16"/>
              </w:rPr>
              <w:t>11,992</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6"/>
              <w:jc w:val="right"/>
              <w:rPr>
                <w:rFonts w:ascii="Times New Roman" w:hAnsi="Times New Roman" w:cs="Times New Roman" w:eastAsia="Times New Roman" w:hint="default"/>
                <w:sz w:val="16"/>
                <w:szCs w:val="16"/>
              </w:rPr>
            </w:pPr>
            <w:r>
              <w:rPr>
                <w:rFonts w:ascii="Times New Roman"/>
                <w:w w:val="95"/>
                <w:sz w:val="16"/>
              </w:rPr>
              <w:t>702</w:t>
            </w:r>
            <w:r>
              <w:rPr>
                <w:rFonts w:ascii="Times New Roman"/>
                <w:sz w:val="16"/>
              </w:rPr>
            </w:r>
          </w:p>
        </w:tc>
      </w:tr>
    </w:tbl>
    <w:p>
      <w:pPr>
        <w:spacing w:line="240" w:lineRule="auto" w:before="13"/>
        <w:rPr>
          <w:rFonts w:ascii="宋体" w:hAnsi="宋体" w:cs="宋体" w:eastAsia="宋体" w:hint="default"/>
          <w:sz w:val="12"/>
          <w:szCs w:val="12"/>
        </w:rPr>
      </w:pPr>
    </w:p>
    <w:p>
      <w:pPr>
        <w:spacing w:line="282" w:lineRule="exact" w:before="35"/>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、公司未来发展展望</w:t>
      </w:r>
    </w:p>
    <w:p>
      <w:pPr>
        <w:spacing w:line="272" w:lineRule="exact" w:before="18"/>
        <w:ind w:left="352" w:right="212" w:hanging="5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）所处行业的发展趋势及公司面临的市场竞争格局。 </w:t>
      </w:r>
      <w:r>
        <w:rPr>
          <w:rFonts w:ascii="宋体" w:hAnsi="宋体" w:cs="宋体" w:eastAsia="宋体" w:hint="default"/>
          <w:spacing w:val="-3"/>
          <w:sz w:val="21"/>
          <w:szCs w:val="21"/>
        </w:rPr>
        <w:t>国家近几年不断提高强农惠农的政策力度，千方百计的确保主要农产品供给安全，稳定粮食</w:t>
      </w:r>
    </w:p>
    <w:p>
      <w:pPr>
        <w:spacing w:line="272" w:lineRule="exact" w:before="0"/>
        <w:ind w:left="141" w:right="212" w:firstLine="0"/>
        <w:jc w:val="both"/>
        <w:rPr>
          <w:rFonts w:ascii="宋体" w:hAnsi="宋体" w:cs="宋体" w:eastAsia="宋体" w:hint="default"/>
          <w:sz w:val="21"/>
          <w:szCs w:val="21"/>
        </w:rPr>
      </w:pPr>
      <w:r>
        <w:rPr>
          <w:rFonts w:ascii="宋体" w:hAnsi="宋体" w:cs="宋体" w:eastAsia="宋体" w:hint="default"/>
          <w:spacing w:val="-3"/>
          <w:sz w:val="21"/>
          <w:szCs w:val="21"/>
        </w:rPr>
        <w:t>播种面积，增加农业生产补贴和稳定提高粮食最低收购价，加大粮食主产区投入和利益补偿力</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度，并严守耕地保护红线，提高耕地质量，加快中低产田改造等。粮食是关系国计民生的重要</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3"/>
          <w:sz w:val="21"/>
          <w:szCs w:val="21"/>
        </w:rPr>
        <w:t>商品，是关系经济发展、社会稳定和国家自立的基础，保障国家粮食安全是治国安邦的头等大</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事。近年来随着我国经济的高速发展，粮食需求也出现大幅增加，不少国内农产品供求基本面</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发生了重大变化，对外依存度大幅提高，这使我们处于更加激烈的市场竞争格局当中。</w:t>
      </w:r>
    </w:p>
    <w:p>
      <w:pPr>
        <w:spacing w:line="272" w:lineRule="exact" w:before="0"/>
        <w:ind w:left="352" w:right="212" w:hanging="5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）公司未来发展机遇、发展战略和新年度的经营计划。 </w:t>
      </w:r>
      <w:r>
        <w:rPr>
          <w:rFonts w:ascii="宋体" w:hAnsi="宋体" w:cs="宋体" w:eastAsia="宋体" w:hint="default"/>
          <w:spacing w:val="-3"/>
          <w:sz w:val="21"/>
          <w:szCs w:val="21"/>
        </w:rPr>
        <w:t>国家高度重视农业及粮食生产，加大各项政策的扶持力度，给以粮食为主导的农业上市公司</w:t>
      </w:r>
    </w:p>
    <w:p>
      <w:pPr>
        <w:spacing w:line="272" w:lineRule="exact" w:before="0"/>
        <w:ind w:left="141" w:right="110" w:firstLine="0"/>
        <w:jc w:val="both"/>
        <w:rPr>
          <w:rFonts w:ascii="宋体" w:hAnsi="宋体" w:cs="宋体" w:eastAsia="宋体" w:hint="default"/>
          <w:sz w:val="21"/>
          <w:szCs w:val="21"/>
        </w:rPr>
      </w:pPr>
      <w:r>
        <w:rPr>
          <w:rFonts w:ascii="宋体" w:hAnsi="宋体" w:cs="宋体" w:eastAsia="宋体" w:hint="default"/>
          <w:spacing w:val="-3"/>
          <w:sz w:val="21"/>
          <w:szCs w:val="21"/>
        </w:rPr>
        <w:t>创造了难得的发展机遇。未来公司将牢牢把握当前重要的发展战略期，借助国家惠农政策，构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建起紧密衔接、高效整合、核心竞争力凸显的现代化大农业产业体系，建成全国重要的现代农</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业经济区和高效生态经济区。并将充分利用自身的优势，突出北大荒绿色产品优势，大力拓展</w:t>
      </w:r>
    </w:p>
    <w:p>
      <w:pPr>
        <w:spacing w:line="272" w:lineRule="exact" w:before="0"/>
        <w:ind w:left="141" w:right="93" w:firstLine="0"/>
        <w:jc w:val="left"/>
        <w:rPr>
          <w:rFonts w:ascii="宋体" w:hAnsi="宋体" w:cs="宋体" w:eastAsia="宋体" w:hint="default"/>
          <w:sz w:val="21"/>
          <w:szCs w:val="21"/>
        </w:rPr>
      </w:pPr>
      <w:r>
        <w:rPr>
          <w:rFonts w:ascii="宋体" w:hAnsi="宋体" w:cs="宋体" w:eastAsia="宋体" w:hint="default"/>
          <w:sz w:val="21"/>
          <w:szCs w:val="21"/>
        </w:rPr>
        <w:t>以水稻为主的农产品精深加工，使公司成为国内最大、国际有影响的农业高新技术示范基地、 农产品精深加工基地、绿色</w:t>
      </w:r>
      <w:r>
        <w:rPr>
          <w:rFonts w:ascii="Times New Roman" w:hAnsi="Times New Roman" w:cs="Times New Roman" w:eastAsia="Times New Roman" w:hint="default"/>
          <w:sz w:val="21"/>
          <w:szCs w:val="21"/>
        </w:rPr>
        <w:t>(</w:t>
      </w:r>
      <w:r>
        <w:rPr>
          <w:rFonts w:ascii="宋体" w:hAnsi="宋体" w:cs="宋体" w:eastAsia="宋体" w:hint="default"/>
          <w:sz w:val="21"/>
          <w:szCs w:val="21"/>
        </w:rPr>
        <w:t>有机</w:t>
      </w:r>
      <w:r>
        <w:rPr>
          <w:rFonts w:ascii="Times New Roman" w:hAnsi="Times New Roman" w:cs="Times New Roman" w:eastAsia="Times New Roman" w:hint="default"/>
          <w:sz w:val="21"/>
          <w:szCs w:val="21"/>
        </w:rPr>
        <w:t>)</w:t>
      </w:r>
      <w:r>
        <w:rPr>
          <w:rFonts w:ascii="宋体" w:hAnsi="宋体" w:cs="宋体" w:eastAsia="宋体" w:hint="default"/>
          <w:sz w:val="21"/>
          <w:szCs w:val="21"/>
        </w:rPr>
        <w:t>产品生产基地，通过农产品精深加工，增强农业科技攻关和</w:t>
      </w:r>
    </w:p>
    <w:p>
      <w:pPr>
        <w:spacing w:line="272" w:lineRule="exact" w:before="0"/>
        <w:ind w:left="141" w:right="212" w:firstLine="0"/>
        <w:jc w:val="both"/>
        <w:rPr>
          <w:rFonts w:ascii="宋体" w:hAnsi="宋体" w:cs="宋体" w:eastAsia="宋体" w:hint="default"/>
          <w:sz w:val="21"/>
          <w:szCs w:val="21"/>
        </w:rPr>
      </w:pPr>
      <w:r>
        <w:rPr>
          <w:rFonts w:ascii="宋体" w:hAnsi="宋体" w:cs="宋体" w:eastAsia="宋体" w:hint="default"/>
          <w:spacing w:val="-3"/>
          <w:sz w:val="21"/>
          <w:szCs w:val="21"/>
        </w:rPr>
        <w:t>自主创新能力，积极开拓多种经营、延长产业链条，实现公司的可持续发展，为股东创造良好</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回报。</w:t>
      </w:r>
    </w:p>
    <w:p>
      <w:pPr>
        <w:spacing w:line="272" w:lineRule="exact" w:before="0"/>
        <w:ind w:left="141" w:right="212" w:firstLine="210"/>
        <w:jc w:val="both"/>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年公司要紧紧围绕“引领农业、攻坚工业、做强经贸流通业、夯实房地产业、发展金 </w:t>
      </w:r>
      <w:r>
        <w:rPr>
          <w:rFonts w:ascii="宋体" w:hAnsi="宋体" w:cs="宋体" w:eastAsia="宋体" w:hint="default"/>
          <w:spacing w:val="-11"/>
          <w:w w:val="99"/>
          <w:sz w:val="21"/>
          <w:szCs w:val="21"/>
        </w:rPr>
        <w:t>融产业”，积极推进“一个引领、两个助推</w:t>
      </w:r>
      <w:r>
        <w:rPr>
          <w:rFonts w:ascii="Times New Roman" w:hAnsi="Times New Roman" w:cs="Times New Roman" w:eastAsia="Times New Roman" w:hint="default"/>
          <w:spacing w:val="-11"/>
          <w:w w:val="99"/>
          <w:sz w:val="21"/>
          <w:szCs w:val="21"/>
        </w:rPr>
        <w:t>"</w:t>
      </w:r>
      <w:r>
        <w:rPr>
          <w:rFonts w:ascii="宋体" w:hAnsi="宋体" w:cs="宋体" w:eastAsia="宋体" w:hint="default"/>
          <w:spacing w:val="-11"/>
          <w:w w:val="99"/>
          <w:sz w:val="21"/>
          <w:szCs w:val="21"/>
        </w:rPr>
        <w:t>、</w:t>
      </w:r>
      <w:r>
        <w:rPr>
          <w:rFonts w:ascii="Times New Roman" w:hAnsi="Times New Roman" w:cs="Times New Roman" w:eastAsia="Times New Roman" w:hint="default"/>
          <w:spacing w:val="-11"/>
          <w:w w:val="99"/>
          <w:sz w:val="21"/>
          <w:szCs w:val="21"/>
        </w:rPr>
        <w:t>"</w:t>
      </w:r>
      <w:r>
        <w:rPr>
          <w:rFonts w:ascii="宋体" w:hAnsi="宋体" w:cs="宋体" w:eastAsia="宋体" w:hint="default"/>
          <w:spacing w:val="-11"/>
          <w:w w:val="99"/>
          <w:sz w:val="21"/>
          <w:szCs w:val="21"/>
        </w:rPr>
        <w:t>三年攻坚”、“两个构建</w:t>
      </w:r>
      <w:r>
        <w:rPr>
          <w:rFonts w:ascii="Times New Roman" w:hAnsi="Times New Roman" w:cs="Times New Roman" w:eastAsia="Times New Roman" w:hint="default"/>
          <w:spacing w:val="-11"/>
          <w:w w:val="99"/>
          <w:sz w:val="21"/>
          <w:szCs w:val="21"/>
        </w:rPr>
        <w:t>"</w:t>
      </w:r>
      <w:r>
        <w:rPr>
          <w:rFonts w:ascii="宋体" w:hAnsi="宋体" w:cs="宋体" w:eastAsia="宋体" w:hint="default"/>
          <w:spacing w:val="-11"/>
          <w:w w:val="99"/>
          <w:sz w:val="21"/>
          <w:szCs w:val="21"/>
        </w:rPr>
        <w:t>、</w:t>
      </w:r>
      <w:r>
        <w:rPr>
          <w:rFonts w:ascii="Times New Roman" w:hAnsi="Times New Roman" w:cs="Times New Roman" w:eastAsia="Times New Roman" w:hint="default"/>
          <w:spacing w:val="-11"/>
          <w:w w:val="99"/>
          <w:sz w:val="21"/>
          <w:szCs w:val="21"/>
        </w:rPr>
        <w:t>"</w:t>
      </w:r>
      <w:r>
        <w:rPr>
          <w:rFonts w:ascii="宋体" w:hAnsi="宋体" w:cs="宋体" w:eastAsia="宋体" w:hint="default"/>
          <w:spacing w:val="-11"/>
          <w:w w:val="99"/>
          <w:sz w:val="21"/>
          <w:szCs w:val="21"/>
        </w:rPr>
        <w:t>两个夯实”、“两个</w:t>
      </w:r>
      <w:r>
        <w:rPr>
          <w:rFonts w:ascii="宋体" w:hAnsi="宋体" w:cs="宋体" w:eastAsia="宋体" w:hint="default"/>
          <w:spacing w:val="-75"/>
          <w:w w:val="99"/>
          <w:sz w:val="21"/>
          <w:szCs w:val="21"/>
        </w:rPr>
        <w:t> </w:t>
      </w:r>
      <w:r>
        <w:rPr>
          <w:rFonts w:ascii="宋体" w:hAnsi="宋体" w:cs="宋体" w:eastAsia="宋体" w:hint="default"/>
          <w:spacing w:val="-75"/>
          <w:w w:val="99"/>
          <w:sz w:val="21"/>
          <w:szCs w:val="21"/>
        </w:rPr>
      </w:r>
      <w:r>
        <w:rPr>
          <w:rFonts w:ascii="宋体" w:hAnsi="宋体" w:cs="宋体" w:eastAsia="宋体" w:hint="default"/>
          <w:spacing w:val="-3"/>
          <w:sz w:val="21"/>
          <w:szCs w:val="21"/>
        </w:rPr>
        <w:t>平台”建设，突出抓好宏观管理上的七项工作，全面提高公司核心竞争力和风险管控能力，为</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垦区建设现代化大农业和回报股东、回报社会作出新贡献。</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年预期发展目标是：公司实 现营业收入</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亿元，利润总额</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4.56</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亿元。</w:t>
      </w:r>
    </w:p>
    <w:p>
      <w:pPr>
        <w:spacing w:line="272" w:lineRule="exact" w:before="0"/>
        <w:ind w:left="352" w:right="91" w:hanging="5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）未来发展战略所需的资金需求及使用计划。 </w:t>
      </w:r>
      <w:r>
        <w:rPr>
          <w:rFonts w:ascii="宋体" w:hAnsi="宋体" w:cs="宋体" w:eastAsia="宋体" w:hint="default"/>
          <w:spacing w:val="-6"/>
          <w:sz w:val="21"/>
          <w:szCs w:val="21"/>
        </w:rPr>
        <w:t>由于公司加工企业每年大量采购并储存原料，资金需求较大。公司将根据生产经营实际情况，</w:t>
      </w:r>
    </w:p>
    <w:p>
      <w:pPr>
        <w:spacing w:line="272" w:lineRule="exact" w:before="0"/>
        <w:ind w:left="141" w:right="213" w:firstLine="0"/>
        <w:jc w:val="both"/>
        <w:rPr>
          <w:rFonts w:ascii="宋体" w:hAnsi="宋体" w:cs="宋体" w:eastAsia="宋体" w:hint="default"/>
          <w:sz w:val="21"/>
          <w:szCs w:val="21"/>
        </w:rPr>
      </w:pPr>
      <w:r>
        <w:rPr>
          <w:rFonts w:ascii="宋体" w:hAnsi="宋体" w:cs="宋体" w:eastAsia="宋体" w:hint="default"/>
          <w:sz w:val="21"/>
          <w:szCs w:val="21"/>
        </w:rPr>
        <w:t>采取银行借款、发行短期融资券及其它新型金融产品等多种方式，保障公司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年公司发展 的资金需求。</w:t>
      </w:r>
    </w:p>
    <w:p>
      <w:pPr>
        <w:spacing w:line="272" w:lineRule="exact" w:before="0"/>
        <w:ind w:left="352" w:right="212" w:hanging="5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）公司面临的风险及对策。 </w:t>
      </w:r>
      <w:r>
        <w:rPr>
          <w:rFonts w:ascii="宋体" w:hAnsi="宋体" w:cs="宋体" w:eastAsia="宋体" w:hint="default"/>
          <w:spacing w:val="-3"/>
          <w:sz w:val="21"/>
          <w:szCs w:val="21"/>
        </w:rPr>
        <w:t>作为农业类公司，公司受惠于国家有关农业优惠政策，如果目前享受的优惠政策面临修改或</w:t>
      </w:r>
    </w:p>
    <w:p>
      <w:pPr>
        <w:spacing w:line="272" w:lineRule="exact" w:before="0"/>
        <w:ind w:left="141" w:right="212" w:firstLine="0"/>
        <w:jc w:val="both"/>
        <w:rPr>
          <w:rFonts w:ascii="宋体" w:hAnsi="宋体" w:cs="宋体" w:eastAsia="宋体" w:hint="default"/>
          <w:sz w:val="21"/>
          <w:szCs w:val="21"/>
        </w:rPr>
      </w:pPr>
      <w:r>
        <w:rPr>
          <w:rFonts w:ascii="宋体" w:hAnsi="宋体" w:cs="宋体" w:eastAsia="宋体" w:hint="default"/>
          <w:spacing w:val="-3"/>
          <w:sz w:val="21"/>
          <w:szCs w:val="21"/>
        </w:rPr>
        <w:t>取消，将对公司产生不利影响。由于近年来生产原料价格上涨，农产品加工行业竞争激烈，推</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高了加工企业原料收购价格，致使公司农产品加工企业成本上升，利润减少。对策是：加强对</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国家政策的研判，大力调整产品结构，强化管理，加强内部控制等方式。</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p>
      <w:pPr>
        <w:spacing w:line="272" w:lineRule="exact" w:before="0"/>
        <w:ind w:left="141" w:right="199" w:firstLine="0"/>
        <w:jc w:val="left"/>
        <w:rPr>
          <w:rFonts w:ascii="宋体" w:hAnsi="宋体" w:cs="宋体" w:eastAsia="宋体" w:hint="default"/>
          <w:sz w:val="21"/>
          <w:szCs w:val="21"/>
        </w:rPr>
      </w:pPr>
      <w:r>
        <w:rPr>
          <w:rFonts w:ascii="宋体" w:hAnsi="宋体" w:cs="宋体" w:eastAsia="宋体" w:hint="default"/>
          <w:sz w:val="21"/>
          <w:szCs w:val="21"/>
        </w:rPr>
        <w:t>公司是否披露过盈利预测或经营计划：是 公司实际经营业绩较曾公开披露过的本年度盈利预测或经营计划是否低 </w:t>
      </w:r>
      <w:r>
        <w:rPr>
          <w:rFonts w:ascii="Times New Roman" w:hAnsi="Times New Roman" w:cs="Times New Roman" w:eastAsia="Times New Roman" w:hint="default"/>
          <w:sz w:val="21"/>
          <w:szCs w:val="21"/>
        </w:rPr>
        <w:t>20%</w:t>
      </w:r>
      <w:r>
        <w:rPr>
          <w:rFonts w:ascii="宋体" w:hAnsi="宋体" w:cs="宋体" w:eastAsia="宋体" w:hint="default"/>
          <w:sz w:val="21"/>
          <w:szCs w:val="21"/>
        </w:rPr>
        <w:t>以上或高</w:t>
      </w:r>
      <w:r>
        <w:rPr>
          <w:rFonts w:ascii="宋体" w:hAnsi="宋体" w:cs="宋体" w:eastAsia="宋体" w:hint="default"/>
          <w:spacing w:val="-36"/>
          <w:sz w:val="21"/>
          <w:szCs w:val="21"/>
        </w:rPr>
        <w:t> </w:t>
      </w:r>
      <w:r>
        <w:rPr>
          <w:rFonts w:ascii="Times New Roman" w:hAnsi="Times New Roman" w:cs="Times New Roman" w:eastAsia="Times New Roman" w:hint="default"/>
          <w:sz w:val="21"/>
          <w:szCs w:val="21"/>
        </w:rPr>
        <w:t>20%</w:t>
      </w:r>
      <w:r>
        <w:rPr>
          <w:rFonts w:ascii="宋体" w:hAnsi="宋体" w:cs="宋体" w:eastAsia="宋体" w:hint="default"/>
          <w:sz w:val="21"/>
          <w:szCs w:val="21"/>
        </w:rPr>
        <w:t>以 上：否</w:t>
      </w:r>
    </w:p>
    <w:p>
      <w:pPr>
        <w:spacing w:after="0" w:line="272" w:lineRule="exact"/>
        <w:jc w:val="left"/>
        <w:rPr>
          <w:rFonts w:ascii="宋体" w:hAnsi="宋体" w:cs="宋体" w:eastAsia="宋体" w:hint="default"/>
          <w:sz w:val="21"/>
          <w:szCs w:val="21"/>
        </w:rPr>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877" w:footer="837" w:top="1100" w:bottom="1020" w:left="1560" w:right="780"/>
        </w:sectPr>
      </w:pPr>
    </w:p>
    <w:p>
      <w:pPr>
        <w:spacing w:before="35"/>
        <w:ind w:left="141" w:right="-1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公司主营业务及其经营状况</w:t>
      </w:r>
    </w:p>
    <w:p>
      <w:pPr>
        <w:spacing w:before="35"/>
        <w:ind w:left="141" w:right="-1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主营业务分行业、分产品情况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30"/>
          <w:szCs w:val="30"/>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3221" w:space="3384"/>
            <w:col w:w="2965"/>
          </w:cols>
        </w:sectPr>
      </w:pPr>
    </w:p>
    <w:tbl>
      <w:tblPr>
        <w:tblW w:w="0" w:type="auto"/>
        <w:jc w:val="left"/>
        <w:tblInd w:w="126" w:type="dxa"/>
        <w:tblLayout w:type="fixed"/>
        <w:tblCellMar>
          <w:top w:w="0" w:type="dxa"/>
          <w:left w:w="0" w:type="dxa"/>
          <w:bottom w:w="0" w:type="dxa"/>
          <w:right w:w="0" w:type="dxa"/>
        </w:tblCellMar>
        <w:tblLook w:val="01E0"/>
      </w:tblPr>
      <w:tblGrid>
        <w:gridCol w:w="1175"/>
        <w:gridCol w:w="1739"/>
        <w:gridCol w:w="1686"/>
        <w:gridCol w:w="1174"/>
        <w:gridCol w:w="1176"/>
        <w:gridCol w:w="1175"/>
        <w:gridCol w:w="1175"/>
      </w:tblGrid>
      <w:tr>
        <w:trPr>
          <w:trHeight w:val="287"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832"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58"/>
              <w:jc w:val="right"/>
              <w:rPr>
                <w:rFonts w:ascii="宋体" w:hAnsi="宋体" w:cs="宋体" w:eastAsia="宋体" w:hint="default"/>
                <w:sz w:val="21"/>
                <w:szCs w:val="21"/>
              </w:rPr>
            </w:pPr>
            <w:r>
              <w:rPr>
                <w:rFonts w:ascii="宋体" w:hAnsi="宋体" w:cs="宋体" w:eastAsia="宋体" w:hint="default"/>
                <w:sz w:val="21"/>
                <w:szCs w:val="21"/>
              </w:rPr>
              <w:t>分行业</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73"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80" w:right="195" w:hanging="159"/>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营业利润 率</w:t>
            </w:r>
            <w:r>
              <w:rPr>
                <w:rFonts w:ascii="Times New Roman" w:hAnsi="Times New Roman" w:cs="Times New Roman" w:eastAsia="Times New Roman" w:hint="default"/>
                <w:sz w:val="21"/>
                <w:szCs w:val="21"/>
              </w:rPr>
              <w:t>(%)</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3"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2" w:lineRule="exact" w:before="26"/>
              <w:ind w:left="291" w:right="185"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43"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2" w:lineRule="exact" w:before="26"/>
              <w:ind w:left="300" w:right="175"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54" w:right="0"/>
              <w:jc w:val="left"/>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72" w:lineRule="exact" w:before="26"/>
              <w:ind w:left="90" w:right="53" w:firstLine="64"/>
              <w:jc w:val="left"/>
              <w:rPr>
                <w:rFonts w:ascii="宋体" w:hAnsi="宋体" w:cs="宋体" w:eastAsia="宋体" w:hint="default"/>
                <w:sz w:val="21"/>
                <w:szCs w:val="21"/>
              </w:rPr>
            </w:pPr>
            <w:r>
              <w:rPr>
                <w:rFonts w:ascii="宋体" w:hAnsi="宋体" w:cs="宋体" w:eastAsia="宋体" w:hint="default"/>
                <w:sz w:val="21"/>
                <w:szCs w:val="21"/>
              </w:rPr>
              <w:t>率比上年 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60"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农业</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7"/>
              <w:jc w:val="center"/>
              <w:rPr>
                <w:rFonts w:ascii="Times New Roman" w:hAnsi="Times New Roman" w:cs="Times New Roman" w:eastAsia="Times New Roman" w:hint="default"/>
                <w:sz w:val="21"/>
                <w:szCs w:val="21"/>
              </w:rPr>
            </w:pPr>
            <w:r>
              <w:rPr>
                <w:rFonts w:ascii="Times New Roman"/>
                <w:sz w:val="21"/>
              </w:rPr>
              <w:t>2,864,157,848.62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58" w:right="0"/>
              <w:jc w:val="left"/>
              <w:rPr>
                <w:rFonts w:ascii="Times New Roman" w:hAnsi="Times New Roman" w:cs="Times New Roman" w:eastAsia="Times New Roman" w:hint="default"/>
                <w:sz w:val="21"/>
                <w:szCs w:val="21"/>
              </w:rPr>
            </w:pPr>
            <w:r>
              <w:rPr>
                <w:rFonts w:ascii="Times New Roman"/>
                <w:sz w:val="21"/>
              </w:rPr>
              <w:t>1,072,779,341.79</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30"/>
              <w:jc w:val="right"/>
              <w:rPr>
                <w:rFonts w:ascii="Times New Roman" w:hAnsi="Times New Roman" w:cs="Times New Roman" w:eastAsia="Times New Roman" w:hint="default"/>
                <w:sz w:val="21"/>
                <w:szCs w:val="21"/>
              </w:rPr>
            </w:pPr>
            <w:r>
              <w:rPr>
                <w:rFonts w:ascii="Times New Roman"/>
                <w:spacing w:val="-1"/>
                <w:sz w:val="21"/>
              </w:rPr>
              <w:t>62.54</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20"/>
              <w:jc w:val="right"/>
              <w:rPr>
                <w:rFonts w:ascii="Times New Roman" w:hAnsi="Times New Roman" w:cs="Times New Roman" w:eastAsia="Times New Roman" w:hint="default"/>
                <w:sz w:val="21"/>
                <w:szCs w:val="21"/>
              </w:rPr>
            </w:pPr>
            <w:r>
              <w:rPr>
                <w:rFonts w:ascii="Times New Roman"/>
                <w:spacing w:val="-1"/>
                <w:sz w:val="21"/>
              </w:rPr>
              <w:t>19.63</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11"/>
              <w:jc w:val="right"/>
              <w:rPr>
                <w:rFonts w:ascii="Times New Roman" w:hAnsi="Times New Roman" w:cs="Times New Roman" w:eastAsia="Times New Roman" w:hint="default"/>
                <w:sz w:val="21"/>
                <w:szCs w:val="21"/>
              </w:rPr>
            </w:pPr>
            <w:r>
              <w:rPr>
                <w:rFonts w:ascii="Times New Roman"/>
                <w:spacing w:val="-2"/>
                <w:sz w:val="21"/>
              </w:rPr>
              <w:t>27.11</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21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2.20</w:t>
            </w:r>
          </w:p>
          <w:p>
            <w:pPr>
              <w:pStyle w:val="TableParagraph"/>
              <w:spacing w:line="266" w:lineRule="exact"/>
              <w:ind w:left="219"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59"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米业</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27"/>
              <w:jc w:val="center"/>
              <w:rPr>
                <w:rFonts w:ascii="Times New Roman" w:hAnsi="Times New Roman" w:cs="Times New Roman" w:eastAsia="Times New Roman" w:hint="default"/>
                <w:sz w:val="21"/>
                <w:szCs w:val="21"/>
              </w:rPr>
            </w:pPr>
            <w:r>
              <w:rPr>
                <w:rFonts w:ascii="Times New Roman"/>
                <w:sz w:val="21"/>
              </w:rPr>
              <w:t>8,521,184,802.30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58" w:right="0"/>
              <w:jc w:val="left"/>
              <w:rPr>
                <w:rFonts w:ascii="Times New Roman" w:hAnsi="Times New Roman" w:cs="Times New Roman" w:eastAsia="Times New Roman" w:hint="default"/>
                <w:sz w:val="21"/>
                <w:szCs w:val="21"/>
              </w:rPr>
            </w:pPr>
            <w:r>
              <w:rPr>
                <w:rFonts w:ascii="Times New Roman"/>
                <w:sz w:val="21"/>
              </w:rPr>
              <w:t>8,069,195,563.91</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30"/>
              <w:jc w:val="right"/>
              <w:rPr>
                <w:rFonts w:ascii="Times New Roman" w:hAnsi="Times New Roman" w:cs="Times New Roman" w:eastAsia="Times New Roman" w:hint="default"/>
                <w:sz w:val="21"/>
                <w:szCs w:val="21"/>
              </w:rPr>
            </w:pPr>
            <w:r>
              <w:rPr>
                <w:rFonts w:ascii="Times New Roman"/>
                <w:spacing w:val="-1"/>
                <w:sz w:val="21"/>
              </w:rPr>
              <w:t>5.30</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20"/>
              <w:jc w:val="right"/>
              <w:rPr>
                <w:rFonts w:ascii="Times New Roman" w:hAnsi="Times New Roman" w:cs="Times New Roman" w:eastAsia="Times New Roman" w:hint="default"/>
                <w:sz w:val="21"/>
                <w:szCs w:val="21"/>
              </w:rPr>
            </w:pPr>
            <w:r>
              <w:rPr>
                <w:rFonts w:ascii="Times New Roman"/>
                <w:spacing w:val="-1"/>
                <w:sz w:val="21"/>
              </w:rPr>
              <w:t>64.27</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10"/>
              <w:jc w:val="right"/>
              <w:rPr>
                <w:rFonts w:ascii="Times New Roman" w:hAnsi="Times New Roman" w:cs="Times New Roman" w:eastAsia="Times New Roman" w:hint="default"/>
                <w:sz w:val="21"/>
                <w:szCs w:val="21"/>
              </w:rPr>
            </w:pPr>
            <w:r>
              <w:rPr>
                <w:rFonts w:ascii="Times New Roman"/>
                <w:spacing w:val="-1"/>
                <w:sz w:val="21"/>
              </w:rPr>
              <w:t>67.45</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21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1.80</w:t>
            </w:r>
          </w:p>
          <w:p>
            <w:pPr>
              <w:pStyle w:val="TableParagraph"/>
              <w:spacing w:line="266" w:lineRule="exact"/>
              <w:ind w:left="219"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60"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化肥</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25" w:right="0"/>
              <w:jc w:val="center"/>
              <w:rPr>
                <w:rFonts w:ascii="Times New Roman" w:hAnsi="Times New Roman" w:cs="Times New Roman" w:eastAsia="Times New Roman" w:hint="default"/>
                <w:sz w:val="21"/>
                <w:szCs w:val="21"/>
              </w:rPr>
            </w:pPr>
            <w:r>
              <w:rPr>
                <w:rFonts w:ascii="Times New Roman"/>
                <w:sz w:val="21"/>
              </w:rPr>
              <w:t>817,455,992.12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16" w:right="0"/>
              <w:jc w:val="left"/>
              <w:rPr>
                <w:rFonts w:ascii="Times New Roman" w:hAnsi="Times New Roman" w:cs="Times New Roman" w:eastAsia="Times New Roman" w:hint="default"/>
                <w:sz w:val="21"/>
                <w:szCs w:val="21"/>
              </w:rPr>
            </w:pPr>
            <w:r>
              <w:rPr>
                <w:rFonts w:ascii="Times New Roman"/>
                <w:sz w:val="21"/>
              </w:rPr>
              <w:t>691,906,502.88</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30"/>
              <w:jc w:val="right"/>
              <w:rPr>
                <w:rFonts w:ascii="Times New Roman" w:hAnsi="Times New Roman" w:cs="Times New Roman" w:eastAsia="Times New Roman" w:hint="default"/>
                <w:sz w:val="21"/>
                <w:szCs w:val="21"/>
              </w:rPr>
            </w:pPr>
            <w:r>
              <w:rPr>
                <w:rFonts w:ascii="Times New Roman"/>
                <w:spacing w:val="-1"/>
                <w:sz w:val="21"/>
              </w:rPr>
              <w:t>15.36</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20"/>
              <w:jc w:val="right"/>
              <w:rPr>
                <w:rFonts w:ascii="Times New Roman" w:hAnsi="Times New Roman" w:cs="Times New Roman" w:eastAsia="Times New Roman" w:hint="default"/>
                <w:sz w:val="21"/>
                <w:szCs w:val="21"/>
              </w:rPr>
            </w:pPr>
            <w:r>
              <w:rPr>
                <w:rFonts w:ascii="Times New Roman"/>
                <w:spacing w:val="-2"/>
                <w:sz w:val="21"/>
              </w:rPr>
              <w:t>112.45</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10"/>
              <w:jc w:val="right"/>
              <w:rPr>
                <w:rFonts w:ascii="Times New Roman" w:hAnsi="Times New Roman" w:cs="Times New Roman" w:eastAsia="Times New Roman" w:hint="default"/>
                <w:sz w:val="21"/>
                <w:szCs w:val="21"/>
              </w:rPr>
            </w:pPr>
            <w:r>
              <w:rPr>
                <w:rFonts w:ascii="Times New Roman"/>
                <w:spacing w:val="-1"/>
                <w:sz w:val="21"/>
              </w:rPr>
              <w:t>63.45</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25.38</w:t>
            </w:r>
          </w:p>
          <w:p>
            <w:pPr>
              <w:pStyle w:val="TableParagraph"/>
              <w:spacing w:line="266" w:lineRule="exact"/>
              <w:ind w:left="118" w:right="0"/>
              <w:jc w:val="center"/>
              <w:rPr>
                <w:rFonts w:ascii="宋体" w:hAnsi="宋体" w:cs="宋体" w:eastAsia="宋体" w:hint="default"/>
                <w:sz w:val="21"/>
                <w:szCs w:val="21"/>
              </w:rPr>
            </w:pPr>
            <w:r>
              <w:rPr>
                <w:rFonts w:ascii="宋体" w:hAnsi="宋体" w:cs="宋体" w:eastAsia="宋体" w:hint="default"/>
                <w:sz w:val="21"/>
                <w:szCs w:val="21"/>
              </w:rPr>
              <w:t>个百分点</w:t>
            </w:r>
          </w:p>
        </w:tc>
      </w:tr>
      <w:tr>
        <w:trPr>
          <w:trHeight w:val="574"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纸业</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25" w:right="0"/>
              <w:jc w:val="center"/>
              <w:rPr>
                <w:rFonts w:ascii="Times New Roman" w:hAnsi="Times New Roman" w:cs="Times New Roman" w:eastAsia="Times New Roman" w:hint="default"/>
                <w:sz w:val="21"/>
                <w:szCs w:val="21"/>
              </w:rPr>
            </w:pPr>
            <w:r>
              <w:rPr>
                <w:rFonts w:ascii="Times New Roman"/>
                <w:sz w:val="21"/>
              </w:rPr>
              <w:t>140,878,469.69</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15" w:right="0"/>
              <w:jc w:val="left"/>
              <w:rPr>
                <w:rFonts w:ascii="Times New Roman" w:hAnsi="Times New Roman" w:cs="Times New Roman" w:eastAsia="Times New Roman" w:hint="default"/>
                <w:sz w:val="21"/>
                <w:szCs w:val="21"/>
              </w:rPr>
            </w:pPr>
            <w:r>
              <w:rPr>
                <w:rFonts w:ascii="Times New Roman"/>
                <w:sz w:val="21"/>
              </w:rPr>
              <w:t>124,281,305.49</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31"/>
              <w:jc w:val="right"/>
              <w:rPr>
                <w:rFonts w:ascii="Times New Roman" w:hAnsi="Times New Roman" w:cs="Times New Roman" w:eastAsia="Times New Roman" w:hint="default"/>
                <w:sz w:val="21"/>
                <w:szCs w:val="21"/>
              </w:rPr>
            </w:pPr>
            <w:r>
              <w:rPr>
                <w:rFonts w:ascii="Times New Roman"/>
                <w:spacing w:val="-2"/>
                <w:sz w:val="21"/>
              </w:rPr>
              <w:t>11.78</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22"/>
              <w:jc w:val="right"/>
              <w:rPr>
                <w:rFonts w:ascii="Times New Roman" w:hAnsi="Times New Roman" w:cs="Times New Roman" w:eastAsia="Times New Roman" w:hint="default"/>
                <w:sz w:val="21"/>
                <w:szCs w:val="21"/>
              </w:rPr>
            </w:pPr>
            <w:r>
              <w:rPr>
                <w:rFonts w:ascii="Times New Roman"/>
                <w:spacing w:val="-1"/>
                <w:sz w:val="21"/>
              </w:rPr>
              <w:t>-21.63</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11"/>
              <w:jc w:val="right"/>
              <w:rPr>
                <w:rFonts w:ascii="Times New Roman" w:hAnsi="Times New Roman" w:cs="Times New Roman" w:eastAsia="Times New Roman" w:hint="default"/>
                <w:sz w:val="21"/>
                <w:szCs w:val="21"/>
              </w:rPr>
            </w:pPr>
            <w:r>
              <w:rPr>
                <w:rFonts w:ascii="Times New Roman"/>
                <w:spacing w:val="-1"/>
                <w:sz w:val="21"/>
              </w:rPr>
              <w:t>-34.13</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4"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增加</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16.74</w:t>
            </w:r>
          </w:p>
          <w:p>
            <w:pPr>
              <w:pStyle w:val="TableParagraph"/>
              <w:spacing w:line="266" w:lineRule="exact"/>
              <w:ind w:left="118" w:right="0"/>
              <w:jc w:val="center"/>
              <w:rPr>
                <w:rFonts w:ascii="宋体" w:hAnsi="宋体" w:cs="宋体" w:eastAsia="宋体" w:hint="default"/>
                <w:sz w:val="21"/>
                <w:szCs w:val="21"/>
              </w:rPr>
            </w:pPr>
            <w:r>
              <w:rPr>
                <w:rFonts w:ascii="宋体" w:hAnsi="宋体" w:cs="宋体" w:eastAsia="宋体" w:hint="default"/>
                <w:sz w:val="21"/>
                <w:szCs w:val="21"/>
              </w:rPr>
              <w:t>个百分点</w:t>
            </w:r>
          </w:p>
        </w:tc>
      </w:tr>
      <w:tr>
        <w:trPr>
          <w:trHeight w:val="288" w:hRule="exact"/>
        </w:trPr>
        <w:tc>
          <w:tcPr>
            <w:tcW w:w="9300" w:type="dxa"/>
            <w:gridSpan w:val="7"/>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1"/>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832"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69"/>
              <w:jc w:val="right"/>
              <w:rPr>
                <w:rFonts w:ascii="宋体" w:hAnsi="宋体" w:cs="宋体" w:eastAsia="宋体" w:hint="default"/>
                <w:sz w:val="21"/>
                <w:szCs w:val="21"/>
              </w:rPr>
            </w:pPr>
            <w:r>
              <w:rPr>
                <w:rFonts w:ascii="宋体" w:hAnsi="宋体" w:cs="宋体" w:eastAsia="宋体" w:hint="default"/>
                <w:sz w:val="21"/>
                <w:szCs w:val="21"/>
              </w:rPr>
              <w:t>分产品</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7"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457"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54" w:right="121" w:hanging="158"/>
              <w:jc w:val="left"/>
              <w:rPr>
                <w:rFonts w:ascii="Times New Roman" w:hAnsi="Times New Roman" w:cs="Times New Roman" w:eastAsia="Times New Roman" w:hint="default"/>
                <w:sz w:val="21"/>
                <w:szCs w:val="21"/>
              </w:rPr>
            </w:pPr>
            <w:r>
              <w:rPr>
                <w:rFonts w:ascii="宋体" w:hAnsi="宋体" w:cs="宋体" w:eastAsia="宋体" w:hint="default"/>
                <w:sz w:val="21"/>
                <w:szCs w:val="21"/>
              </w:rPr>
              <w:t>营业利润 率</w:t>
            </w:r>
            <w:r>
              <w:rPr>
                <w:rFonts w:ascii="Times New Roman" w:hAnsi="Times New Roman" w:cs="Times New Roman" w:eastAsia="Times New Roman" w:hint="default"/>
                <w:sz w:val="21"/>
                <w:szCs w:val="21"/>
              </w:rPr>
              <w:t>(%)</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86" w:right="0"/>
              <w:jc w:val="left"/>
              <w:rPr>
                <w:rFonts w:ascii="宋体" w:hAnsi="宋体" w:cs="宋体" w:eastAsia="宋体" w:hint="default"/>
                <w:sz w:val="21"/>
                <w:szCs w:val="21"/>
              </w:rPr>
            </w:pPr>
            <w:r>
              <w:rPr>
                <w:rFonts w:ascii="宋体" w:hAnsi="宋体" w:cs="宋体" w:eastAsia="宋体" w:hint="default"/>
                <w:sz w:val="21"/>
                <w:szCs w:val="21"/>
              </w:rPr>
              <w:t>营业收入</w:t>
            </w:r>
          </w:p>
          <w:p>
            <w:pPr>
              <w:pStyle w:val="TableParagraph"/>
              <w:spacing w:line="272" w:lineRule="exact" w:before="26"/>
              <w:ind w:left="345" w:right="134" w:hanging="159"/>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5" w:right="0"/>
              <w:jc w:val="left"/>
              <w:rPr>
                <w:rFonts w:ascii="宋体" w:hAnsi="宋体" w:cs="宋体" w:eastAsia="宋体" w:hint="default"/>
                <w:sz w:val="21"/>
                <w:szCs w:val="21"/>
              </w:rPr>
            </w:pPr>
            <w:r>
              <w:rPr>
                <w:rFonts w:ascii="宋体" w:hAnsi="宋体" w:cs="宋体" w:eastAsia="宋体" w:hint="default"/>
                <w:sz w:val="21"/>
                <w:szCs w:val="21"/>
              </w:rPr>
              <w:t>营业成本</w:t>
            </w:r>
          </w:p>
          <w:p>
            <w:pPr>
              <w:pStyle w:val="TableParagraph"/>
              <w:spacing w:line="272" w:lineRule="exact" w:before="26"/>
              <w:ind w:left="334" w:right="143" w:hanging="159"/>
              <w:jc w:val="left"/>
              <w:rPr>
                <w:rFonts w:ascii="Times New Roman" w:hAnsi="Times New Roman" w:cs="Times New Roman" w:eastAsia="Times New Roman" w:hint="default"/>
                <w:sz w:val="21"/>
                <w:szCs w:val="21"/>
              </w:rPr>
            </w:pPr>
            <w:r>
              <w:rPr>
                <w:rFonts w:ascii="宋体" w:hAnsi="宋体" w:cs="宋体" w:eastAsia="宋体" w:hint="default"/>
                <w:sz w:val="21"/>
                <w:szCs w:val="21"/>
              </w:rPr>
              <w:t>比上年增 减</w:t>
            </w:r>
            <w:r>
              <w:rPr>
                <w:rFonts w:ascii="Times New Roman" w:hAnsi="Times New Roman" w:cs="Times New Roman" w:eastAsia="Times New Roman" w:hint="default"/>
                <w:sz w:val="21"/>
                <w:szCs w:val="21"/>
              </w:rPr>
              <w:t>(%)</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65" w:right="0"/>
              <w:jc w:val="left"/>
              <w:rPr>
                <w:rFonts w:ascii="宋体" w:hAnsi="宋体" w:cs="宋体" w:eastAsia="宋体" w:hint="default"/>
                <w:sz w:val="21"/>
                <w:szCs w:val="21"/>
              </w:rPr>
            </w:pPr>
            <w:r>
              <w:rPr>
                <w:rFonts w:ascii="宋体" w:hAnsi="宋体" w:cs="宋体" w:eastAsia="宋体" w:hint="default"/>
                <w:sz w:val="21"/>
                <w:szCs w:val="21"/>
              </w:rPr>
              <w:t>营业利润</w:t>
            </w:r>
          </w:p>
          <w:p>
            <w:pPr>
              <w:pStyle w:val="TableParagraph"/>
              <w:spacing w:line="272" w:lineRule="exact" w:before="26"/>
              <w:ind w:left="111" w:right="31" w:firstLine="54"/>
              <w:jc w:val="left"/>
              <w:rPr>
                <w:rFonts w:ascii="宋体" w:hAnsi="宋体" w:cs="宋体" w:eastAsia="宋体" w:hint="default"/>
                <w:sz w:val="21"/>
                <w:szCs w:val="21"/>
              </w:rPr>
            </w:pPr>
            <w:r>
              <w:rPr>
                <w:rFonts w:ascii="宋体" w:hAnsi="宋体" w:cs="宋体" w:eastAsia="宋体" w:hint="default"/>
                <w:sz w:val="21"/>
                <w:szCs w:val="21"/>
              </w:rPr>
              <w:t>率比上年 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r>
      <w:tr>
        <w:trPr>
          <w:trHeight w:val="560"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7"/>
                <w:sz w:val="21"/>
                <w:szCs w:val="21"/>
              </w:rPr>
              <w:t>土地承包</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费</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33" w:right="0"/>
              <w:jc w:val="center"/>
              <w:rPr>
                <w:rFonts w:ascii="Times New Roman" w:hAnsi="Times New Roman" w:cs="Times New Roman" w:eastAsia="Times New Roman" w:hint="default"/>
                <w:sz w:val="21"/>
                <w:szCs w:val="21"/>
              </w:rPr>
            </w:pPr>
            <w:r>
              <w:rPr>
                <w:rFonts w:ascii="Times New Roman"/>
                <w:sz w:val="21"/>
              </w:rPr>
              <w:t>1,728,534,632.95</w:t>
            </w:r>
          </w:p>
        </w:tc>
        <w:tc>
          <w:tcPr>
            <w:tcW w:w="1686" w:type="dxa"/>
            <w:tcBorders>
              <w:top w:val="single" w:sz="6" w:space="0" w:color="000000"/>
              <w:left w:val="single" w:sz="6" w:space="0" w:color="000000"/>
              <w:bottom w:val="single" w:sz="6" w:space="0" w:color="000000"/>
              <w:right w:val="single" w:sz="6" w:space="0" w:color="000000"/>
            </w:tcBorders>
          </w:tcPr>
          <w:p>
            <w:pP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67"/>
              <w:jc w:val="right"/>
              <w:rPr>
                <w:rFonts w:ascii="Times New Roman" w:hAnsi="Times New Roman" w:cs="Times New Roman" w:eastAsia="Times New Roman" w:hint="default"/>
                <w:sz w:val="21"/>
                <w:szCs w:val="21"/>
              </w:rPr>
            </w:pPr>
            <w:r>
              <w:rPr>
                <w:rFonts w:ascii="Times New Roman"/>
                <w:spacing w:val="-1"/>
                <w:sz w:val="21"/>
              </w:rPr>
              <w:t>100</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77"/>
              <w:jc w:val="right"/>
              <w:rPr>
                <w:rFonts w:ascii="Times New Roman" w:hAnsi="Times New Roman" w:cs="Times New Roman" w:eastAsia="Times New Roman" w:hint="default"/>
                <w:sz w:val="21"/>
                <w:szCs w:val="21"/>
              </w:rPr>
            </w:pPr>
            <w:r>
              <w:rPr>
                <w:rFonts w:ascii="Times New Roman"/>
                <w:spacing w:val="-1"/>
                <w:sz w:val="21"/>
              </w:rPr>
              <w:t>15.53</w:t>
            </w:r>
          </w:p>
        </w:tc>
        <w:tc>
          <w:tcPr>
            <w:tcW w:w="1175" w:type="dxa"/>
            <w:tcBorders>
              <w:top w:val="single" w:sz="6" w:space="0" w:color="000000"/>
              <w:left w:val="single" w:sz="6" w:space="0" w:color="000000"/>
              <w:bottom w:val="single" w:sz="6" w:space="0" w:color="000000"/>
              <w:right w:val="single" w:sz="6" w:space="0" w:color="000000"/>
            </w:tcBorders>
          </w:tcPr>
          <w:p>
            <w:pPr/>
          </w:p>
        </w:tc>
        <w:tc>
          <w:tcPr>
            <w:tcW w:w="1175"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7"/>
                <w:sz w:val="21"/>
                <w:szCs w:val="21"/>
              </w:rPr>
              <w:t>农产品及</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农用物资</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28" w:right="0"/>
              <w:jc w:val="center"/>
              <w:rPr>
                <w:rFonts w:ascii="Times New Roman" w:hAnsi="Times New Roman" w:cs="Times New Roman" w:eastAsia="Times New Roman" w:hint="default"/>
                <w:sz w:val="21"/>
                <w:szCs w:val="21"/>
              </w:rPr>
            </w:pPr>
            <w:r>
              <w:rPr>
                <w:rFonts w:ascii="Times New Roman"/>
                <w:sz w:val="21"/>
              </w:rPr>
              <w:t>10,287,170,584.02</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55"/>
              <w:jc w:val="right"/>
              <w:rPr>
                <w:rFonts w:ascii="Times New Roman" w:hAnsi="Times New Roman" w:cs="Times New Roman" w:eastAsia="Times New Roman" w:hint="default"/>
                <w:sz w:val="21"/>
                <w:szCs w:val="21"/>
              </w:rPr>
            </w:pPr>
            <w:r>
              <w:rPr>
                <w:rFonts w:ascii="Times New Roman"/>
                <w:spacing w:val="-1"/>
                <w:sz w:val="21"/>
              </w:rPr>
              <w:t>9,601,382,507.26</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67"/>
              <w:jc w:val="right"/>
              <w:rPr>
                <w:rFonts w:ascii="Times New Roman" w:hAnsi="Times New Roman" w:cs="Times New Roman" w:eastAsia="Times New Roman" w:hint="default"/>
                <w:sz w:val="21"/>
                <w:szCs w:val="21"/>
              </w:rPr>
            </w:pPr>
            <w:r>
              <w:rPr>
                <w:rFonts w:ascii="Times New Roman"/>
                <w:spacing w:val="-1"/>
                <w:sz w:val="21"/>
              </w:rPr>
              <w:t>6.67</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77"/>
              <w:jc w:val="right"/>
              <w:rPr>
                <w:rFonts w:ascii="Times New Roman" w:hAnsi="Times New Roman" w:cs="Times New Roman" w:eastAsia="Times New Roman" w:hint="default"/>
                <w:sz w:val="21"/>
                <w:szCs w:val="21"/>
              </w:rPr>
            </w:pPr>
            <w:r>
              <w:rPr>
                <w:rFonts w:ascii="Times New Roman"/>
                <w:spacing w:val="-1"/>
                <w:sz w:val="21"/>
              </w:rPr>
              <w:t>82.24</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87"/>
              <w:jc w:val="right"/>
              <w:rPr>
                <w:rFonts w:ascii="Times New Roman" w:hAnsi="Times New Roman" w:cs="Times New Roman" w:eastAsia="Times New Roman" w:hint="default"/>
                <w:sz w:val="21"/>
                <w:szCs w:val="21"/>
              </w:rPr>
            </w:pPr>
            <w:r>
              <w:rPr>
                <w:rFonts w:ascii="Times New Roman"/>
                <w:spacing w:val="-1"/>
                <w:sz w:val="21"/>
              </w:rPr>
              <w:t>83.90</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22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减少</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0.85</w:t>
            </w:r>
          </w:p>
          <w:p>
            <w:pPr>
              <w:pStyle w:val="TableParagraph"/>
              <w:spacing w:line="266" w:lineRule="exact"/>
              <w:ind w:left="220" w:right="0"/>
              <w:jc w:val="left"/>
              <w:rPr>
                <w:rFonts w:ascii="宋体" w:hAnsi="宋体" w:cs="宋体" w:eastAsia="宋体" w:hint="default"/>
                <w:sz w:val="21"/>
                <w:szCs w:val="21"/>
              </w:rPr>
            </w:pPr>
            <w:r>
              <w:rPr>
                <w:rFonts w:ascii="宋体" w:hAnsi="宋体" w:cs="宋体" w:eastAsia="宋体" w:hint="default"/>
                <w:sz w:val="21"/>
                <w:szCs w:val="21"/>
              </w:rPr>
              <w:t>个百分点</w:t>
            </w:r>
          </w:p>
        </w:tc>
      </w:tr>
      <w:tr>
        <w:trPr>
          <w:trHeight w:val="560" w:hRule="exact"/>
        </w:trPr>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7"/>
                <w:sz w:val="21"/>
                <w:szCs w:val="21"/>
              </w:rPr>
              <w:t>工业品及</w:t>
            </w:r>
            <w:r>
              <w:rPr>
                <w:rFonts w:ascii="宋体" w:hAnsi="宋体" w:cs="宋体" w:eastAsia="宋体" w:hint="default"/>
                <w:spacing w:val="-69"/>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32" w:right="0"/>
              <w:jc w:val="center"/>
              <w:rPr>
                <w:rFonts w:ascii="Times New Roman" w:hAnsi="Times New Roman" w:cs="Times New Roman" w:eastAsia="Times New Roman" w:hint="default"/>
                <w:sz w:val="21"/>
                <w:szCs w:val="21"/>
              </w:rPr>
            </w:pPr>
            <w:r>
              <w:rPr>
                <w:rFonts w:ascii="Times New Roman"/>
                <w:sz w:val="21"/>
              </w:rPr>
              <w:t>1,036,013,025.63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58"/>
              <w:jc w:val="right"/>
              <w:rPr>
                <w:rFonts w:ascii="Times New Roman" w:hAnsi="Times New Roman" w:cs="Times New Roman" w:eastAsia="Times New Roman" w:hint="default"/>
                <w:sz w:val="21"/>
                <w:szCs w:val="21"/>
              </w:rPr>
            </w:pPr>
            <w:r>
              <w:rPr>
                <w:rFonts w:ascii="Times New Roman"/>
                <w:spacing w:val="-1"/>
                <w:sz w:val="21"/>
              </w:rPr>
              <w:t>929,590,882.10</w:t>
            </w:r>
          </w:p>
        </w:tc>
        <w:tc>
          <w:tcPr>
            <w:tcW w:w="11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68"/>
              <w:jc w:val="right"/>
              <w:rPr>
                <w:rFonts w:ascii="Times New Roman" w:hAnsi="Times New Roman" w:cs="Times New Roman" w:eastAsia="Times New Roman" w:hint="default"/>
                <w:sz w:val="21"/>
                <w:szCs w:val="21"/>
              </w:rPr>
            </w:pPr>
            <w:r>
              <w:rPr>
                <w:rFonts w:ascii="Times New Roman"/>
                <w:spacing w:val="-1"/>
                <w:sz w:val="21"/>
              </w:rPr>
              <w:t>10.27</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78"/>
              <w:jc w:val="right"/>
              <w:rPr>
                <w:rFonts w:ascii="Times New Roman" w:hAnsi="Times New Roman" w:cs="Times New Roman" w:eastAsia="Times New Roman" w:hint="default"/>
                <w:sz w:val="21"/>
                <w:szCs w:val="21"/>
              </w:rPr>
            </w:pPr>
            <w:r>
              <w:rPr>
                <w:rFonts w:ascii="Times New Roman"/>
                <w:spacing w:val="-1"/>
                <w:sz w:val="21"/>
              </w:rPr>
              <w:t>-38.47</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87"/>
              <w:jc w:val="right"/>
              <w:rPr>
                <w:rFonts w:ascii="Times New Roman" w:hAnsi="Times New Roman" w:cs="Times New Roman" w:eastAsia="Times New Roman" w:hint="default"/>
                <w:sz w:val="21"/>
                <w:szCs w:val="21"/>
              </w:rPr>
            </w:pPr>
            <w:r>
              <w:rPr>
                <w:rFonts w:ascii="Times New Roman"/>
                <w:spacing w:val="-1"/>
                <w:sz w:val="21"/>
              </w:rPr>
              <w:t>-42.89</w:t>
            </w:r>
          </w:p>
        </w:tc>
        <w:tc>
          <w:tcPr>
            <w:tcW w:w="11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22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6.95</w:t>
            </w:r>
          </w:p>
          <w:p>
            <w:pPr>
              <w:pStyle w:val="TableParagraph"/>
              <w:spacing w:line="266" w:lineRule="exact"/>
              <w:ind w:left="220" w:right="0"/>
              <w:jc w:val="left"/>
              <w:rPr>
                <w:rFonts w:ascii="宋体" w:hAnsi="宋体" w:cs="宋体" w:eastAsia="宋体" w:hint="default"/>
                <w:sz w:val="21"/>
                <w:szCs w:val="21"/>
              </w:rPr>
            </w:pPr>
            <w:r>
              <w:rPr>
                <w:rFonts w:ascii="宋体" w:hAnsi="宋体" w:cs="宋体" w:eastAsia="宋体" w:hint="default"/>
                <w:sz w:val="21"/>
                <w:szCs w:val="21"/>
              </w:rPr>
              <w:t>个百分点</w:t>
            </w:r>
          </w:p>
        </w:tc>
      </w:tr>
    </w:tbl>
    <w:p>
      <w:pPr>
        <w:spacing w:line="240" w:lineRule="auto" w:before="6"/>
        <w:rPr>
          <w:rFonts w:ascii="宋体" w:hAnsi="宋体" w:cs="宋体" w:eastAsia="宋体" w:hint="default"/>
          <w:sz w:val="14"/>
          <w:szCs w:val="14"/>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对公司未来发展的展望</w:t>
      </w:r>
    </w:p>
    <w:p>
      <w:pPr>
        <w:spacing w:before="37"/>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新年度经营计划</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890"/>
        <w:gridCol w:w="925"/>
        <w:gridCol w:w="1051"/>
        <w:gridCol w:w="6433"/>
      </w:tblGrid>
      <w:tr>
        <w:trPr>
          <w:trHeight w:val="832" w:hRule="exact"/>
        </w:trPr>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收入计</w:t>
            </w:r>
          </w:p>
          <w:p>
            <w:pPr>
              <w:pStyle w:val="TableParagraph"/>
              <w:spacing w:line="280" w:lineRule="exact"/>
              <w:ind w:right="0"/>
              <w:jc w:val="center"/>
              <w:rPr>
                <w:rFonts w:ascii="宋体" w:hAnsi="宋体" w:cs="宋体" w:eastAsia="宋体" w:hint="default"/>
                <w:sz w:val="21"/>
                <w:szCs w:val="21"/>
              </w:rPr>
            </w:pPr>
            <w:r>
              <w:rPr>
                <w:rFonts w:ascii="宋体" w:hAnsi="宋体" w:cs="宋体" w:eastAsia="宋体" w:hint="default"/>
                <w:sz w:val="21"/>
                <w:szCs w:val="21"/>
              </w:rPr>
              <w:t>划</w:t>
            </w:r>
            <w:r>
              <w:rPr>
                <w:rFonts w:ascii="Times New Roman" w:hAnsi="Times New Roman" w:cs="Times New Roman" w:eastAsia="Times New Roman" w:hint="default"/>
                <w:sz w:val="21"/>
                <w:szCs w:val="21"/>
              </w:rPr>
              <w:t>(</w:t>
            </w:r>
            <w:r>
              <w:rPr>
                <w:rFonts w:ascii="宋体" w:hAnsi="宋体" w:cs="宋体" w:eastAsia="宋体" w:hint="default"/>
                <w:sz w:val="21"/>
                <w:szCs w:val="21"/>
              </w:rPr>
              <w:t>亿</w:t>
            </w:r>
          </w:p>
          <w:p>
            <w:pPr>
              <w:pStyle w:val="TableParagraph"/>
              <w:spacing w:line="282"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92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费用计</w:t>
            </w:r>
          </w:p>
          <w:p>
            <w:pPr>
              <w:pStyle w:val="TableParagraph"/>
              <w:spacing w:line="280" w:lineRule="exact"/>
              <w:ind w:right="1"/>
              <w:jc w:val="center"/>
              <w:rPr>
                <w:rFonts w:ascii="宋体" w:hAnsi="宋体" w:cs="宋体" w:eastAsia="宋体" w:hint="default"/>
                <w:sz w:val="21"/>
                <w:szCs w:val="21"/>
              </w:rPr>
            </w:pPr>
            <w:r>
              <w:rPr>
                <w:rFonts w:ascii="宋体" w:hAnsi="宋体" w:cs="宋体" w:eastAsia="宋体" w:hint="default"/>
                <w:sz w:val="21"/>
                <w:szCs w:val="21"/>
              </w:rPr>
              <w:t>划</w:t>
            </w:r>
            <w:r>
              <w:rPr>
                <w:rFonts w:ascii="Times New Roman" w:hAnsi="Times New Roman" w:cs="Times New Roman" w:eastAsia="Times New Roman" w:hint="default"/>
                <w:sz w:val="21"/>
                <w:szCs w:val="21"/>
              </w:rPr>
              <w:t>(</w:t>
            </w:r>
            <w:r>
              <w:rPr>
                <w:rFonts w:ascii="宋体" w:hAnsi="宋体" w:cs="宋体" w:eastAsia="宋体" w:hint="default"/>
                <w:sz w:val="21"/>
                <w:szCs w:val="21"/>
              </w:rPr>
              <w:t>亿</w:t>
            </w:r>
          </w:p>
          <w:p>
            <w:pPr>
              <w:pStyle w:val="TableParagraph"/>
              <w:spacing w:line="282" w:lineRule="exact"/>
              <w:ind w:right="0"/>
              <w:jc w:val="center"/>
              <w:rPr>
                <w:rFonts w:ascii="Times New Roman" w:hAnsi="Times New Roman" w:cs="Times New Roman" w:eastAsia="Times New Roman" w:hint="default"/>
                <w:sz w:val="21"/>
                <w:szCs w:val="21"/>
              </w:rPr>
            </w:pP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tc>
        <w:tc>
          <w:tcPr>
            <w:tcW w:w="1051"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202" w:right="0"/>
              <w:jc w:val="left"/>
              <w:rPr>
                <w:rFonts w:ascii="宋体" w:hAnsi="宋体" w:cs="宋体" w:eastAsia="宋体" w:hint="default"/>
                <w:sz w:val="21"/>
                <w:szCs w:val="21"/>
              </w:rPr>
            </w:pPr>
            <w:r>
              <w:rPr>
                <w:rFonts w:ascii="宋体" w:hAnsi="宋体" w:cs="宋体" w:eastAsia="宋体" w:hint="default"/>
                <w:sz w:val="21"/>
                <w:szCs w:val="21"/>
              </w:rPr>
              <w:t>新年度</w:t>
            </w:r>
          </w:p>
          <w:p>
            <w:pPr>
              <w:pStyle w:val="TableParagraph"/>
              <w:spacing w:line="272" w:lineRule="exact" w:before="26"/>
              <w:ind w:left="412" w:right="202" w:hanging="210"/>
              <w:jc w:val="left"/>
              <w:rPr>
                <w:rFonts w:ascii="宋体" w:hAnsi="宋体" w:cs="宋体" w:eastAsia="宋体" w:hint="default"/>
                <w:sz w:val="21"/>
                <w:szCs w:val="21"/>
              </w:rPr>
            </w:pPr>
            <w:r>
              <w:rPr>
                <w:rFonts w:ascii="宋体" w:hAnsi="宋体" w:cs="宋体" w:eastAsia="宋体" w:hint="default"/>
                <w:sz w:val="21"/>
                <w:szCs w:val="21"/>
              </w:rPr>
              <w:t>经营目 标</w:t>
            </w:r>
          </w:p>
        </w:tc>
        <w:tc>
          <w:tcPr>
            <w:tcW w:w="6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844" w:right="0"/>
              <w:jc w:val="left"/>
              <w:rPr>
                <w:rFonts w:ascii="宋体" w:hAnsi="宋体" w:cs="宋体" w:eastAsia="宋体" w:hint="default"/>
                <w:sz w:val="21"/>
                <w:szCs w:val="21"/>
              </w:rPr>
            </w:pPr>
            <w:r>
              <w:rPr>
                <w:rFonts w:ascii="宋体" w:hAnsi="宋体" w:cs="宋体" w:eastAsia="宋体" w:hint="default"/>
                <w:sz w:val="21"/>
                <w:szCs w:val="21"/>
              </w:rPr>
              <w:t>为达目标拟采取的策略和行动</w:t>
            </w:r>
          </w:p>
        </w:tc>
      </w:tr>
      <w:tr>
        <w:trPr>
          <w:trHeight w:val="285" w:hRule="exact"/>
        </w:trPr>
        <w:tc>
          <w:tcPr>
            <w:tcW w:w="890" w:type="dxa"/>
            <w:tcBorders>
              <w:top w:val="single" w:sz="6" w:space="0" w:color="000000"/>
              <w:left w:val="single" w:sz="6" w:space="0" w:color="000000"/>
              <w:bottom w:val="nil" w:sz="6" w:space="0" w:color="auto"/>
              <w:right w:val="single" w:sz="6" w:space="0" w:color="000000"/>
            </w:tcBorders>
          </w:tcPr>
          <w:p>
            <w:pPr/>
          </w:p>
        </w:tc>
        <w:tc>
          <w:tcPr>
            <w:tcW w:w="925" w:type="dxa"/>
            <w:tcBorders>
              <w:top w:val="single" w:sz="6" w:space="0" w:color="000000"/>
              <w:left w:val="single" w:sz="6" w:space="0" w:color="000000"/>
              <w:bottom w:val="nil" w:sz="6" w:space="0" w:color="auto"/>
              <w:right w:val="single" w:sz="6" w:space="0" w:color="000000"/>
            </w:tcBorders>
          </w:tcPr>
          <w:p>
            <w:pPr/>
          </w:p>
        </w:tc>
        <w:tc>
          <w:tcPr>
            <w:tcW w:w="1051" w:type="dxa"/>
            <w:tcBorders>
              <w:top w:val="single" w:sz="6" w:space="0" w:color="000000"/>
              <w:left w:val="single" w:sz="6" w:space="0" w:color="000000"/>
              <w:bottom w:val="nil" w:sz="6" w:space="0" w:color="auto"/>
              <w:right w:val="single" w:sz="6" w:space="0" w:color="000000"/>
            </w:tcBorders>
          </w:tcPr>
          <w:p>
            <w:pPr/>
          </w:p>
        </w:tc>
        <w:tc>
          <w:tcPr>
            <w:tcW w:w="6433" w:type="dxa"/>
            <w:tcBorders>
              <w:top w:val="single" w:sz="6" w:space="0" w:color="000000"/>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、从传统的农业经营和发展模式中走出来，充分利用并有效整合资</w:t>
            </w:r>
          </w:p>
        </w:tc>
      </w:tr>
      <w:tr>
        <w:trPr>
          <w:trHeight w:val="267"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源，提高农业综合生产能力、抗风险能力、科技创新能力、示范带动</w:t>
            </w:r>
          </w:p>
        </w:tc>
      </w:tr>
      <w:tr>
        <w:trPr>
          <w:trHeight w:val="272"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能力、市场竞争能力，继续走在现代化大农业建设的前列。</w:t>
            </w:r>
          </w:p>
        </w:tc>
      </w:tr>
      <w:tr>
        <w:trPr>
          <w:trHeight w:val="278"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、积极开展质量标准体系建设，联合原料基地、物流基地、销售终</w:t>
            </w:r>
          </w:p>
        </w:tc>
      </w:tr>
      <w:tr>
        <w:trPr>
          <w:trHeight w:val="267"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端共同打造全过程质量追溯体系，为产品开拓和市场占领创造条件。</w:t>
            </w:r>
          </w:p>
        </w:tc>
      </w:tr>
      <w:tr>
        <w:trPr>
          <w:trHeight w:val="278"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、不断完善营销网络体系建设，巩固现有市场、开辟新市场，减少</w:t>
            </w:r>
          </w:p>
        </w:tc>
      </w:tr>
      <w:tr>
        <w:trPr>
          <w:trHeight w:val="1356" w:hRule="exact"/>
        </w:trPr>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59" w:right="0"/>
              <w:jc w:val="left"/>
              <w:rPr>
                <w:rFonts w:ascii="Times New Roman" w:hAnsi="Times New Roman" w:cs="Times New Roman" w:eastAsia="Times New Roman" w:hint="default"/>
                <w:sz w:val="21"/>
                <w:szCs w:val="21"/>
              </w:rPr>
            </w:pPr>
            <w:r>
              <w:rPr>
                <w:rFonts w:ascii="Times New Roman"/>
                <w:sz w:val="21"/>
              </w:rPr>
              <w:t>160</w:t>
            </w:r>
          </w:p>
        </w:tc>
        <w:tc>
          <w:tcPr>
            <w:tcW w:w="925"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441" w:right="0"/>
              <w:jc w:val="left"/>
              <w:rPr>
                <w:rFonts w:ascii="Times New Roman" w:hAnsi="Times New Roman" w:cs="Times New Roman" w:eastAsia="Times New Roman" w:hint="default"/>
                <w:sz w:val="21"/>
                <w:szCs w:val="21"/>
              </w:rPr>
            </w:pPr>
            <w:r>
              <w:rPr>
                <w:rFonts w:ascii="Times New Roman"/>
                <w:sz w:val="21"/>
              </w:rPr>
              <w:t>24.1</w:t>
            </w:r>
          </w:p>
        </w:tc>
        <w:tc>
          <w:tcPr>
            <w:tcW w:w="1051" w:type="dxa"/>
            <w:tcBorders>
              <w:top w:val="nil" w:sz="6" w:space="0" w:color="auto"/>
              <w:left w:val="single" w:sz="6" w:space="0" w:color="000000"/>
              <w:bottom w:val="nil" w:sz="6" w:space="0" w:color="auto"/>
              <w:right w:val="single" w:sz="6" w:space="0" w:color="000000"/>
            </w:tcBorders>
          </w:tcPr>
          <w:p>
            <w:pPr>
              <w:pStyle w:val="TableParagraph"/>
              <w:spacing w:line="272" w:lineRule="exact" w:before="124"/>
              <w:ind w:left="100" w:right="100"/>
              <w:jc w:val="both"/>
              <w:rPr>
                <w:rFonts w:ascii="宋体" w:hAnsi="宋体" w:cs="宋体" w:eastAsia="宋体" w:hint="default"/>
                <w:sz w:val="21"/>
                <w:szCs w:val="21"/>
              </w:rPr>
            </w:pPr>
            <w:r>
              <w:rPr>
                <w:rFonts w:ascii="宋体" w:hAnsi="宋体" w:cs="宋体" w:eastAsia="宋体" w:hint="default"/>
                <w:sz w:val="21"/>
                <w:szCs w:val="21"/>
              </w:rPr>
              <w:t>利 润</w:t>
            </w:r>
            <w:r>
              <w:rPr>
                <w:rFonts w:ascii="宋体" w:hAnsi="宋体" w:cs="宋体" w:eastAsia="宋体" w:hint="default"/>
                <w:spacing w:val="-6"/>
                <w:sz w:val="21"/>
                <w:szCs w:val="21"/>
              </w:rPr>
              <w:t> </w:t>
            </w:r>
            <w:r>
              <w:rPr>
                <w:rFonts w:ascii="宋体" w:hAnsi="宋体" w:cs="宋体" w:eastAsia="宋体" w:hint="default"/>
                <w:sz w:val="21"/>
                <w:szCs w:val="21"/>
              </w:rPr>
              <w:t>总</w:t>
            </w:r>
            <w:r>
              <w:rPr>
                <w:rFonts w:ascii="宋体" w:hAnsi="宋体" w:cs="宋体" w:eastAsia="宋体" w:hint="default"/>
                <w:sz w:val="21"/>
                <w:szCs w:val="21"/>
              </w:rPr>
              <w:t> 额 同</w:t>
            </w:r>
            <w:r>
              <w:rPr>
                <w:rFonts w:ascii="宋体" w:hAnsi="宋体" w:cs="宋体" w:eastAsia="宋体" w:hint="default"/>
                <w:spacing w:val="-6"/>
                <w:sz w:val="21"/>
                <w:szCs w:val="21"/>
              </w:rPr>
              <w:t> </w:t>
            </w:r>
            <w:r>
              <w:rPr>
                <w:rFonts w:ascii="宋体" w:hAnsi="宋体" w:cs="宋体" w:eastAsia="宋体" w:hint="default"/>
                <w:sz w:val="21"/>
                <w:szCs w:val="21"/>
              </w:rPr>
              <w:t>比</w:t>
            </w:r>
            <w:r>
              <w:rPr>
                <w:rFonts w:ascii="宋体" w:hAnsi="宋体" w:cs="宋体" w:eastAsia="宋体" w:hint="default"/>
                <w:sz w:val="21"/>
                <w:szCs w:val="21"/>
              </w:rPr>
              <w:t> 有 所</w:t>
            </w:r>
            <w:r>
              <w:rPr>
                <w:rFonts w:ascii="宋体" w:hAnsi="宋体" w:cs="宋体" w:eastAsia="宋体" w:hint="default"/>
                <w:spacing w:val="-6"/>
                <w:sz w:val="21"/>
                <w:szCs w:val="21"/>
              </w:rPr>
              <w:t> </w:t>
            </w:r>
            <w:r>
              <w:rPr>
                <w:rFonts w:ascii="宋体" w:hAnsi="宋体" w:cs="宋体" w:eastAsia="宋体" w:hint="default"/>
                <w:sz w:val="21"/>
                <w:szCs w:val="21"/>
              </w:rPr>
              <w:t>增</w:t>
            </w:r>
            <w:r>
              <w:rPr>
                <w:rFonts w:ascii="宋体" w:hAnsi="宋体" w:cs="宋体" w:eastAsia="宋体" w:hint="default"/>
                <w:sz w:val="21"/>
                <w:szCs w:val="21"/>
              </w:rPr>
              <w:t> 长</w:t>
            </w: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34" w:lineRule="exact"/>
              <w:ind w:left="100" w:right="0"/>
              <w:jc w:val="left"/>
              <w:rPr>
                <w:rFonts w:ascii="宋体" w:hAnsi="宋体" w:cs="宋体" w:eastAsia="宋体" w:hint="default"/>
                <w:sz w:val="21"/>
                <w:szCs w:val="21"/>
              </w:rPr>
            </w:pPr>
            <w:r>
              <w:rPr>
                <w:rFonts w:ascii="宋体" w:hAnsi="宋体" w:cs="宋体" w:eastAsia="宋体" w:hint="default"/>
                <w:sz w:val="21"/>
                <w:szCs w:val="21"/>
              </w:rPr>
              <w:t>代理环节，逐步建立直供体系，最大限度地延伸产品价值链。</w:t>
            </w:r>
          </w:p>
          <w:p>
            <w:pPr>
              <w:pStyle w:val="TableParagraph"/>
              <w:spacing w:line="272" w:lineRule="exact" w:before="26"/>
              <w:ind w:left="100" w:right="97"/>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、加强“产学研”结合的技术创新体系建设，不断开发新产品，提</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高获利能力。 </w:t>
            </w:r>
            <w:r>
              <w:rPr>
                <w:rFonts w:ascii="Times New Roman" w:hAnsi="Times New Roman" w:cs="Times New Roman" w:eastAsia="Times New Roman" w:hint="default"/>
                <w:sz w:val="21"/>
                <w:szCs w:val="21"/>
              </w:rPr>
              <w:t>5</w:t>
            </w:r>
            <w:r>
              <w:rPr>
                <w:rFonts w:ascii="宋体" w:hAnsi="宋体" w:cs="宋体" w:eastAsia="宋体" w:hint="default"/>
                <w:sz w:val="21"/>
                <w:szCs w:val="21"/>
              </w:rPr>
              <w:t>、全面盘活资产和活化资金，严控赊销，降低应收账款规模，减少</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销售环节资金占用，提高资金使用效率。</w:t>
            </w:r>
          </w:p>
        </w:tc>
      </w:tr>
      <w:tr>
        <w:trPr>
          <w:trHeight w:val="278"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、严控严管可控费用支出，坚决杜绝不合理、不合规开支，努力压</w:t>
            </w:r>
          </w:p>
        </w:tc>
      </w:tr>
      <w:tr>
        <w:trPr>
          <w:trHeight w:val="267"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缩管理费用支出。</w:t>
            </w:r>
          </w:p>
        </w:tc>
      </w:tr>
      <w:tr>
        <w:trPr>
          <w:trHeight w:val="278"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、构建现代物流产业化体系和现代化经销模式示范企业，全面提高</w:t>
            </w:r>
          </w:p>
        </w:tc>
      </w:tr>
      <w:tr>
        <w:trPr>
          <w:trHeight w:val="267"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风险防范、物流保障和创利能力。</w:t>
            </w:r>
          </w:p>
        </w:tc>
      </w:tr>
      <w:tr>
        <w:trPr>
          <w:trHeight w:val="278" w:hRule="exact"/>
        </w:trPr>
        <w:tc>
          <w:tcPr>
            <w:tcW w:w="890" w:type="dxa"/>
            <w:tcBorders>
              <w:top w:val="nil" w:sz="6" w:space="0" w:color="auto"/>
              <w:left w:val="single" w:sz="6" w:space="0" w:color="000000"/>
              <w:bottom w:val="nil" w:sz="6" w:space="0" w:color="auto"/>
              <w:right w:val="single" w:sz="6" w:space="0" w:color="000000"/>
            </w:tcBorders>
          </w:tcPr>
          <w:p>
            <w:pPr/>
          </w:p>
        </w:tc>
        <w:tc>
          <w:tcPr>
            <w:tcW w:w="925" w:type="dxa"/>
            <w:tcBorders>
              <w:top w:val="nil" w:sz="6" w:space="0" w:color="auto"/>
              <w:left w:val="single" w:sz="6" w:space="0" w:color="000000"/>
              <w:bottom w:val="nil" w:sz="6" w:space="0" w:color="auto"/>
              <w:right w:val="single" w:sz="6" w:space="0" w:color="000000"/>
            </w:tcBorders>
          </w:tcPr>
          <w:p>
            <w:pPr/>
          </w:p>
        </w:tc>
        <w:tc>
          <w:tcPr>
            <w:tcW w:w="1051" w:type="dxa"/>
            <w:tcBorders>
              <w:top w:val="nil" w:sz="6" w:space="0" w:color="auto"/>
              <w:left w:val="single" w:sz="6" w:space="0" w:color="000000"/>
              <w:bottom w:val="nil" w:sz="6" w:space="0" w:color="auto"/>
              <w:right w:val="single" w:sz="6" w:space="0" w:color="000000"/>
            </w:tcBorders>
          </w:tcPr>
          <w:p>
            <w:pPr/>
          </w:p>
        </w:tc>
        <w:tc>
          <w:tcPr>
            <w:tcW w:w="6433"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、以战略管控为核心，以强化激励约束机构为手段，以激发员工创</w:t>
            </w:r>
          </w:p>
        </w:tc>
      </w:tr>
      <w:tr>
        <w:trPr>
          <w:trHeight w:val="275" w:hRule="exact"/>
        </w:trPr>
        <w:tc>
          <w:tcPr>
            <w:tcW w:w="890" w:type="dxa"/>
            <w:tcBorders>
              <w:top w:val="nil" w:sz="6" w:space="0" w:color="auto"/>
              <w:left w:val="single" w:sz="6" w:space="0" w:color="000000"/>
              <w:bottom w:val="single" w:sz="6" w:space="0" w:color="000000"/>
              <w:right w:val="single" w:sz="6" w:space="0" w:color="000000"/>
            </w:tcBorders>
          </w:tcPr>
          <w:p>
            <w:pPr/>
          </w:p>
        </w:tc>
        <w:tc>
          <w:tcPr>
            <w:tcW w:w="925" w:type="dxa"/>
            <w:tcBorders>
              <w:top w:val="nil" w:sz="6" w:space="0" w:color="auto"/>
              <w:left w:val="single" w:sz="6" w:space="0" w:color="000000"/>
              <w:bottom w:val="single" w:sz="6" w:space="0" w:color="000000"/>
              <w:right w:val="single" w:sz="6" w:space="0" w:color="000000"/>
            </w:tcBorders>
          </w:tcPr>
          <w:p>
            <w:pPr/>
          </w:p>
        </w:tc>
        <w:tc>
          <w:tcPr>
            <w:tcW w:w="1051" w:type="dxa"/>
            <w:tcBorders>
              <w:top w:val="nil" w:sz="6" w:space="0" w:color="auto"/>
              <w:left w:val="single" w:sz="6" w:space="0" w:color="000000"/>
              <w:bottom w:val="single" w:sz="6" w:space="0" w:color="000000"/>
              <w:right w:val="single" w:sz="6" w:space="0" w:color="000000"/>
            </w:tcBorders>
          </w:tcPr>
          <w:p>
            <w:pPr/>
          </w:p>
        </w:tc>
        <w:tc>
          <w:tcPr>
            <w:tcW w:w="6433"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7"/>
              <w:jc w:val="left"/>
              <w:rPr>
                <w:rFonts w:ascii="宋体" w:hAnsi="宋体" w:cs="宋体" w:eastAsia="宋体" w:hint="default"/>
                <w:sz w:val="21"/>
                <w:szCs w:val="21"/>
              </w:rPr>
            </w:pPr>
            <w:r>
              <w:rPr>
                <w:rFonts w:ascii="宋体" w:hAnsi="宋体" w:cs="宋体" w:eastAsia="宋体" w:hint="default"/>
                <w:spacing w:val="-7"/>
                <w:sz w:val="21"/>
                <w:szCs w:val="21"/>
              </w:rPr>
              <w:t>业、创新、创优激情为动力，以提高执行力为保障，强化资金、项目、</w:t>
            </w:r>
          </w:p>
        </w:tc>
      </w:tr>
    </w:tbl>
    <w:p>
      <w:pPr>
        <w:spacing w:after="0" w:line="235" w:lineRule="exact"/>
        <w:jc w:val="left"/>
        <w:rPr>
          <w:rFonts w:ascii="宋体" w:hAnsi="宋体" w:cs="宋体" w:eastAsia="宋体" w:hint="default"/>
          <w:sz w:val="21"/>
          <w:szCs w:val="21"/>
        </w:rPr>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890"/>
        <w:gridCol w:w="925"/>
        <w:gridCol w:w="1051"/>
        <w:gridCol w:w="6433"/>
      </w:tblGrid>
      <w:tr>
        <w:trPr>
          <w:trHeight w:val="1104" w:hRule="exact"/>
        </w:trPr>
        <w:tc>
          <w:tcPr>
            <w:tcW w:w="890" w:type="dxa"/>
            <w:tcBorders>
              <w:top w:val="single" w:sz="6" w:space="0" w:color="000000"/>
              <w:left w:val="single" w:sz="6" w:space="0" w:color="000000"/>
              <w:bottom w:val="single" w:sz="6" w:space="0" w:color="000000"/>
              <w:right w:val="single" w:sz="6" w:space="0" w:color="000000"/>
            </w:tcBorders>
          </w:tcPr>
          <w:p>
            <w:pPr/>
          </w:p>
        </w:tc>
        <w:tc>
          <w:tcPr>
            <w:tcW w:w="925" w:type="dxa"/>
            <w:tcBorders>
              <w:top w:val="single" w:sz="6" w:space="0" w:color="000000"/>
              <w:left w:val="single" w:sz="6" w:space="0" w:color="000000"/>
              <w:bottom w:val="single" w:sz="6" w:space="0" w:color="000000"/>
              <w:right w:val="single" w:sz="6" w:space="0" w:color="000000"/>
            </w:tcBorders>
          </w:tcPr>
          <w:p>
            <w:pPr/>
          </w:p>
        </w:tc>
        <w:tc>
          <w:tcPr>
            <w:tcW w:w="1051" w:type="dxa"/>
            <w:tcBorders>
              <w:top w:val="single" w:sz="6" w:space="0" w:color="000000"/>
              <w:left w:val="single" w:sz="6" w:space="0" w:color="000000"/>
              <w:bottom w:val="single" w:sz="6" w:space="0" w:color="000000"/>
              <w:right w:val="single" w:sz="6" w:space="0" w:color="000000"/>
            </w:tcBorders>
          </w:tcPr>
          <w:p>
            <w:pPr/>
          </w:p>
        </w:tc>
        <w:tc>
          <w:tcPr>
            <w:tcW w:w="643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风险、考核、人力、文化和安全稳定工作。</w:t>
            </w:r>
          </w:p>
          <w:p>
            <w:pPr>
              <w:pStyle w:val="TableParagraph"/>
              <w:spacing w:line="272" w:lineRule="exact" w:before="26"/>
              <w:ind w:left="100" w:right="97"/>
              <w:jc w:val="both"/>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、强化监督机制，加强风险管控能力，强化事前预防、事中控制和</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责任追究，把财务内控制度执行效果监督、检查和评价作为审计工作</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重点，有效防范经营管理风险。</w:t>
            </w:r>
          </w:p>
        </w:tc>
      </w:tr>
    </w:tbl>
    <w:p>
      <w:pPr>
        <w:spacing w:line="240" w:lineRule="auto" w:before="3"/>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公司是否编制并披露新年度的盈利预测：否</w:t>
      </w:r>
    </w:p>
    <w:p>
      <w:pPr>
        <w:spacing w:line="240" w:lineRule="auto" w:before="6"/>
        <w:rPr>
          <w:rFonts w:ascii="宋体" w:hAnsi="宋体" w:cs="宋体" w:eastAsia="宋体" w:hint="default"/>
          <w:sz w:val="18"/>
          <w:szCs w:val="18"/>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公司投资情况</w:t>
      </w:r>
    </w:p>
    <w:p>
      <w:pPr>
        <w:spacing w:before="35"/>
        <w:ind w:left="0" w:right="915"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p>
    <w:tbl>
      <w:tblPr>
        <w:tblW w:w="0" w:type="auto"/>
        <w:jc w:val="left"/>
        <w:tblInd w:w="126" w:type="dxa"/>
        <w:tblLayout w:type="fixed"/>
        <w:tblCellMar>
          <w:top w:w="0" w:type="dxa"/>
          <w:left w:w="0" w:type="dxa"/>
          <w:bottom w:w="0" w:type="dxa"/>
          <w:right w:w="0" w:type="dxa"/>
        </w:tblCellMar>
        <w:tblLook w:val="01E0"/>
      </w:tblPr>
      <w:tblGrid>
        <w:gridCol w:w="4134"/>
        <w:gridCol w:w="5166"/>
      </w:tblGrid>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59,303</w:t>
            </w:r>
          </w:p>
        </w:tc>
      </w:tr>
      <w:tr>
        <w:trPr>
          <w:trHeight w:val="287"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-14,605</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73,908</w:t>
            </w:r>
          </w:p>
        </w:tc>
      </w:tr>
      <w:tr>
        <w:trPr>
          <w:trHeight w:val="288" w:hRule="exact"/>
        </w:trPr>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投资额增减幅度</w:t>
            </w:r>
            <w:r>
              <w:rPr>
                <w:rFonts w:ascii="Times New Roman" w:hAnsi="Times New Roman" w:cs="Times New Roman" w:eastAsia="Times New Roman" w:hint="default"/>
                <w:sz w:val="21"/>
                <w:szCs w:val="21"/>
              </w:rPr>
              <w:t>(%)</w:t>
            </w:r>
          </w:p>
        </w:tc>
        <w:tc>
          <w:tcPr>
            <w:tcW w:w="51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-19.76</w:t>
            </w:r>
          </w:p>
        </w:tc>
      </w:tr>
    </w:tbl>
    <w:p>
      <w:pPr>
        <w:spacing w:line="240" w:lineRule="auto" w:before="4"/>
        <w:rPr>
          <w:rFonts w:ascii="宋体" w:hAnsi="宋体" w:cs="宋体" w:eastAsia="宋体" w:hint="default"/>
          <w:sz w:val="14"/>
          <w:szCs w:val="14"/>
        </w:rPr>
      </w:pPr>
    </w:p>
    <w:p>
      <w:pPr>
        <w:spacing w:before="35"/>
        <w:ind w:left="141" w:right="794" w:firstLine="0"/>
        <w:jc w:val="left"/>
        <w:rPr>
          <w:rFonts w:ascii="宋体" w:hAnsi="宋体" w:cs="宋体" w:eastAsia="宋体" w:hint="default"/>
          <w:sz w:val="21"/>
          <w:szCs w:val="21"/>
        </w:rPr>
      </w:pPr>
      <w:r>
        <w:rPr>
          <w:rFonts w:ascii="宋体" w:hAnsi="宋体" w:cs="宋体" w:eastAsia="宋体" w:hint="default"/>
          <w:sz w:val="21"/>
          <w:szCs w:val="21"/>
        </w:rPr>
        <w:t>被投资的公司情况</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2348"/>
        <w:gridCol w:w="2066"/>
        <w:gridCol w:w="2537"/>
        <w:gridCol w:w="2348"/>
      </w:tblGrid>
      <w:tr>
        <w:trPr>
          <w:trHeight w:val="52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left="326" w:right="0"/>
              <w:jc w:val="left"/>
              <w:rPr>
                <w:rFonts w:ascii="宋体" w:hAnsi="宋体" w:cs="宋体" w:eastAsia="宋体" w:hint="default"/>
                <w:sz w:val="21"/>
                <w:szCs w:val="21"/>
              </w:rPr>
            </w:pPr>
            <w:r>
              <w:rPr>
                <w:rFonts w:ascii="宋体" w:hAnsi="宋体" w:cs="宋体" w:eastAsia="宋体" w:hint="default"/>
                <w:sz w:val="21"/>
                <w:szCs w:val="21"/>
              </w:rPr>
              <w:t>被投资的公司名称</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left="394" w:right="0"/>
              <w:jc w:val="left"/>
              <w:rPr>
                <w:rFonts w:ascii="宋体" w:hAnsi="宋体" w:cs="宋体" w:eastAsia="宋体" w:hint="default"/>
                <w:sz w:val="21"/>
                <w:szCs w:val="21"/>
              </w:rPr>
            </w:pPr>
            <w:r>
              <w:rPr>
                <w:rFonts w:ascii="宋体" w:hAnsi="宋体" w:cs="宋体" w:eastAsia="宋体" w:hint="default"/>
                <w:sz w:val="21"/>
                <w:szCs w:val="21"/>
              </w:rPr>
              <w:t>主要经营活动</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占被投资公司权益的比例</w:t>
            </w:r>
          </w:p>
          <w:p>
            <w:pPr>
              <w:pStyle w:val="TableParagraph"/>
              <w:spacing w:line="240" w:lineRule="auto" w:before="31"/>
              <w:ind w:right="0"/>
              <w:jc w:val="center"/>
              <w:rPr>
                <w:rFonts w:ascii="Times New Roman" w:hAnsi="Times New Roman" w:cs="Times New Roman" w:eastAsia="Times New Roman" w:hint="default"/>
                <w:sz w:val="21"/>
                <w:szCs w:val="21"/>
              </w:rPr>
            </w:pPr>
            <w:r>
              <w:rPr>
                <w:rFonts w:ascii="Times New Roman"/>
                <w:sz w:val="21"/>
              </w:rPr>
              <w:t>(%)</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6"/>
              <w:ind w:right="1"/>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黑龙江北大荒全利选煤</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煤炭批发经营</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z w:val="21"/>
              </w:rPr>
              <w:t>40</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1800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560"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哈尔滨乔仕房地产开发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99" w:right="0"/>
              <w:jc w:val="left"/>
              <w:rPr>
                <w:rFonts w:ascii="宋体" w:hAnsi="宋体" w:cs="宋体" w:eastAsia="宋体" w:hint="default"/>
                <w:sz w:val="21"/>
                <w:szCs w:val="21"/>
              </w:rPr>
            </w:pPr>
            <w:r>
              <w:rPr>
                <w:rFonts w:ascii="宋体" w:hAnsi="宋体" w:cs="宋体" w:eastAsia="宋体" w:hint="default"/>
                <w:sz w:val="21"/>
                <w:szCs w:val="21"/>
              </w:rPr>
              <w:t>房地产开发与经营</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48.78</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279" w:hRule="exact"/>
        </w:trPr>
        <w:tc>
          <w:tcPr>
            <w:tcW w:w="2348" w:type="dxa"/>
            <w:tcBorders>
              <w:top w:val="single" w:sz="6" w:space="0" w:color="000000"/>
              <w:left w:val="single" w:sz="6" w:space="0" w:color="000000"/>
              <w:bottom w:val="nil" w:sz="6" w:space="0" w:color="auto"/>
              <w:right w:val="single" w:sz="6" w:space="0" w:color="000000"/>
            </w:tcBorders>
          </w:tcPr>
          <w:p>
            <w:pPr/>
          </w:p>
        </w:tc>
        <w:tc>
          <w:tcPr>
            <w:tcW w:w="206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亚麻原料、亚麻纱、</w:t>
            </w:r>
          </w:p>
        </w:tc>
        <w:tc>
          <w:tcPr>
            <w:tcW w:w="2537" w:type="dxa"/>
            <w:tcBorders>
              <w:top w:val="single" w:sz="6" w:space="0" w:color="000000"/>
              <w:left w:val="single" w:sz="6" w:space="0" w:color="000000"/>
              <w:bottom w:val="nil" w:sz="6" w:space="0" w:color="auto"/>
              <w:right w:val="single" w:sz="6" w:space="0" w:color="000000"/>
            </w:tcBorders>
          </w:tcPr>
          <w:p>
            <w:pPr/>
          </w:p>
        </w:tc>
        <w:tc>
          <w:tcPr>
            <w:tcW w:w="2348" w:type="dxa"/>
            <w:tcBorders>
              <w:top w:val="single" w:sz="6" w:space="0" w:color="000000"/>
              <w:left w:val="single" w:sz="6" w:space="0" w:color="000000"/>
              <w:bottom w:val="nil" w:sz="6" w:space="0" w:color="auto"/>
              <w:right w:val="single" w:sz="6" w:space="0" w:color="000000"/>
            </w:tcBorders>
          </w:tcPr>
          <w:p>
            <w:pPr/>
          </w:p>
        </w:tc>
      </w:tr>
      <w:tr>
        <w:trPr>
          <w:trHeight w:val="544" w:hRule="exact"/>
        </w:trPr>
        <w:tc>
          <w:tcPr>
            <w:tcW w:w="2348"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北大荒青枫亚麻纺织有</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pacing w:val="21"/>
                <w:sz w:val="21"/>
                <w:szCs w:val="21"/>
              </w:rPr>
              <w:t>其他亚麻制品生产</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73" w:lineRule="exact"/>
              <w:ind w:left="99" w:right="0"/>
              <w:jc w:val="left"/>
              <w:rPr>
                <w:rFonts w:ascii="宋体" w:hAnsi="宋体" w:cs="宋体" w:eastAsia="宋体" w:hint="default"/>
                <w:sz w:val="21"/>
                <w:szCs w:val="21"/>
              </w:rPr>
            </w:pPr>
            <w:r>
              <w:rPr>
                <w:rFonts w:ascii="宋体" w:hAnsi="宋体" w:cs="宋体" w:eastAsia="宋体" w:hint="default"/>
                <w:spacing w:val="21"/>
                <w:sz w:val="21"/>
                <w:szCs w:val="21"/>
              </w:rPr>
              <w:t>和销售（进出口贸</w:t>
            </w:r>
            <w:r>
              <w:rPr>
                <w:rFonts w:ascii="宋体" w:hAnsi="宋体" w:cs="宋体" w:eastAsia="宋体" w:hint="default"/>
                <w:spacing w:val="-81"/>
                <w:sz w:val="21"/>
                <w:szCs w:val="21"/>
              </w:rPr>
              <w:t> </w:t>
            </w:r>
            <w:r>
              <w:rPr>
                <w:rFonts w:ascii="宋体" w:hAnsi="宋体" w:cs="宋体" w:eastAsia="宋体" w:hint="default"/>
                <w:sz w:val="21"/>
                <w:szCs w:val="21"/>
              </w:rPr>
            </w:r>
          </w:p>
        </w:tc>
        <w:tc>
          <w:tcPr>
            <w:tcW w:w="2537"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z w:val="21"/>
              </w:rPr>
              <w:t>10</w:t>
            </w:r>
          </w:p>
        </w:tc>
        <w:tc>
          <w:tcPr>
            <w:tcW w:w="2348"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281" w:hRule="exact"/>
        </w:trPr>
        <w:tc>
          <w:tcPr>
            <w:tcW w:w="2348" w:type="dxa"/>
            <w:tcBorders>
              <w:top w:val="nil" w:sz="6" w:space="0" w:color="auto"/>
              <w:left w:val="single" w:sz="6" w:space="0" w:color="000000"/>
              <w:bottom w:val="single" w:sz="6" w:space="0" w:color="000000"/>
              <w:right w:val="single" w:sz="6" w:space="0" w:color="000000"/>
            </w:tcBorders>
          </w:tcPr>
          <w:p>
            <w:pPr/>
          </w:p>
        </w:tc>
        <w:tc>
          <w:tcPr>
            <w:tcW w:w="206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易）</w:t>
            </w:r>
          </w:p>
        </w:tc>
        <w:tc>
          <w:tcPr>
            <w:tcW w:w="2537" w:type="dxa"/>
            <w:tcBorders>
              <w:top w:val="nil" w:sz="6" w:space="0" w:color="auto"/>
              <w:left w:val="single" w:sz="6" w:space="0" w:color="000000"/>
              <w:bottom w:val="single" w:sz="6" w:space="0" w:color="000000"/>
              <w:right w:val="single" w:sz="6" w:space="0" w:color="000000"/>
            </w:tcBorders>
          </w:tcPr>
          <w:p>
            <w:pPr/>
          </w:p>
        </w:tc>
        <w:tc>
          <w:tcPr>
            <w:tcW w:w="2348" w:type="dxa"/>
            <w:tcBorders>
              <w:top w:val="nil" w:sz="6" w:space="0" w:color="auto"/>
              <w:left w:val="single" w:sz="6" w:space="0" w:color="000000"/>
              <w:bottom w:val="single" w:sz="6" w:space="0" w:color="000000"/>
              <w:right w:val="single" w:sz="6" w:space="0" w:color="000000"/>
            </w:tcBorders>
          </w:tcPr>
          <w:p>
            <w:pPr/>
          </w:p>
        </w:tc>
      </w:tr>
      <w:tr>
        <w:trPr>
          <w:trHeight w:val="559" w:hRule="exact"/>
        </w:trPr>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北大荒绿洲米业有限公</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6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粮食收购、仓储、加</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工销售等</w:t>
            </w:r>
          </w:p>
        </w:tc>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z w:val="21"/>
              </w:rPr>
              <w:t>24</w:t>
            </w:r>
          </w:p>
        </w:tc>
        <w:tc>
          <w:tcPr>
            <w:tcW w:w="23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1200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279" w:hRule="exact"/>
        </w:trPr>
        <w:tc>
          <w:tcPr>
            <w:tcW w:w="2348" w:type="dxa"/>
            <w:tcBorders>
              <w:top w:val="single" w:sz="6" w:space="0" w:color="000000"/>
              <w:left w:val="single" w:sz="6" w:space="0" w:color="000000"/>
              <w:bottom w:val="nil" w:sz="6" w:space="0" w:color="auto"/>
              <w:right w:val="single" w:sz="6" w:space="0" w:color="000000"/>
            </w:tcBorders>
          </w:tcPr>
          <w:p>
            <w:pPr/>
          </w:p>
        </w:tc>
        <w:tc>
          <w:tcPr>
            <w:tcW w:w="206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生物技术研发、技术</w:t>
            </w:r>
          </w:p>
        </w:tc>
        <w:tc>
          <w:tcPr>
            <w:tcW w:w="2537" w:type="dxa"/>
            <w:tcBorders>
              <w:top w:val="single" w:sz="6" w:space="0" w:color="000000"/>
              <w:left w:val="single" w:sz="6" w:space="0" w:color="000000"/>
              <w:bottom w:val="nil" w:sz="6" w:space="0" w:color="auto"/>
              <w:right w:val="single" w:sz="6" w:space="0" w:color="000000"/>
            </w:tcBorders>
          </w:tcPr>
          <w:p>
            <w:pPr/>
          </w:p>
        </w:tc>
        <w:tc>
          <w:tcPr>
            <w:tcW w:w="2348"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2348"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哈尔滨益源康科技开发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推广服务；节能环保</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设备的技术服务；销</w:t>
            </w:r>
          </w:p>
        </w:tc>
        <w:tc>
          <w:tcPr>
            <w:tcW w:w="2537"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z w:val="21"/>
              </w:rPr>
              <w:t>0.2</w:t>
            </w:r>
          </w:p>
        </w:tc>
        <w:tc>
          <w:tcPr>
            <w:tcW w:w="2348"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万元</w:t>
            </w:r>
          </w:p>
        </w:tc>
      </w:tr>
      <w:tr>
        <w:trPr>
          <w:trHeight w:val="281" w:hRule="exact"/>
        </w:trPr>
        <w:tc>
          <w:tcPr>
            <w:tcW w:w="2348" w:type="dxa"/>
            <w:tcBorders>
              <w:top w:val="nil" w:sz="6" w:space="0" w:color="auto"/>
              <w:left w:val="single" w:sz="6" w:space="0" w:color="000000"/>
              <w:bottom w:val="single" w:sz="6" w:space="0" w:color="000000"/>
              <w:right w:val="single" w:sz="6" w:space="0" w:color="000000"/>
            </w:tcBorders>
          </w:tcPr>
          <w:p>
            <w:pPr/>
          </w:p>
        </w:tc>
        <w:tc>
          <w:tcPr>
            <w:tcW w:w="206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售</w:t>
            </w:r>
          </w:p>
        </w:tc>
        <w:tc>
          <w:tcPr>
            <w:tcW w:w="2537" w:type="dxa"/>
            <w:tcBorders>
              <w:top w:val="nil" w:sz="6" w:space="0" w:color="auto"/>
              <w:left w:val="single" w:sz="6" w:space="0" w:color="000000"/>
              <w:bottom w:val="single" w:sz="6" w:space="0" w:color="000000"/>
              <w:right w:val="single" w:sz="6" w:space="0" w:color="000000"/>
            </w:tcBorders>
          </w:tcPr>
          <w:p>
            <w:pPr/>
          </w:p>
        </w:tc>
        <w:tc>
          <w:tcPr>
            <w:tcW w:w="2348"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2348" w:type="dxa"/>
            <w:tcBorders>
              <w:top w:val="single" w:sz="6" w:space="0" w:color="000000"/>
              <w:left w:val="single" w:sz="6" w:space="0" w:color="000000"/>
              <w:bottom w:val="nil" w:sz="6" w:space="0" w:color="auto"/>
              <w:right w:val="single" w:sz="6" w:space="0" w:color="000000"/>
            </w:tcBorders>
          </w:tcPr>
          <w:p>
            <w:pPr/>
          </w:p>
        </w:tc>
        <w:tc>
          <w:tcPr>
            <w:tcW w:w="206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菜粕、饲料销售；油</w:t>
            </w:r>
          </w:p>
        </w:tc>
        <w:tc>
          <w:tcPr>
            <w:tcW w:w="2537" w:type="dxa"/>
            <w:tcBorders>
              <w:top w:val="single" w:sz="6" w:space="0" w:color="000000"/>
              <w:left w:val="single" w:sz="6" w:space="0" w:color="000000"/>
              <w:bottom w:val="nil" w:sz="6" w:space="0" w:color="auto"/>
              <w:right w:val="single" w:sz="6" w:space="0" w:color="000000"/>
            </w:tcBorders>
          </w:tcPr>
          <w:p>
            <w:pPr/>
          </w:p>
        </w:tc>
        <w:tc>
          <w:tcPr>
            <w:tcW w:w="2348"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2348"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江苏北大荒油脂有限公</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06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5"/>
                <w:sz w:val="21"/>
                <w:szCs w:val="21"/>
              </w:rPr>
              <w:t>料收购；自营和代理</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pacing w:val="21"/>
                <w:sz w:val="21"/>
                <w:szCs w:val="21"/>
              </w:rPr>
              <w:t>各类商品和技术的</w:t>
            </w:r>
            <w:r>
              <w:rPr>
                <w:rFonts w:ascii="宋体" w:hAnsi="宋体" w:cs="宋体" w:eastAsia="宋体" w:hint="default"/>
                <w:spacing w:val="-81"/>
                <w:sz w:val="21"/>
                <w:szCs w:val="21"/>
              </w:rPr>
              <w:t> </w:t>
            </w:r>
            <w:r>
              <w:rPr>
                <w:rFonts w:ascii="宋体" w:hAnsi="宋体" w:cs="宋体" w:eastAsia="宋体" w:hint="default"/>
                <w:sz w:val="21"/>
                <w:szCs w:val="21"/>
              </w:rPr>
            </w:r>
          </w:p>
        </w:tc>
        <w:tc>
          <w:tcPr>
            <w:tcW w:w="2537"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z w:val="21"/>
              </w:rPr>
              <w:t>7.5</w:t>
            </w:r>
          </w:p>
        </w:tc>
        <w:tc>
          <w:tcPr>
            <w:tcW w:w="2348"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投资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451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281" w:hRule="exact"/>
        </w:trPr>
        <w:tc>
          <w:tcPr>
            <w:tcW w:w="2348" w:type="dxa"/>
            <w:tcBorders>
              <w:top w:val="nil" w:sz="6" w:space="0" w:color="auto"/>
              <w:left w:val="single" w:sz="6" w:space="0" w:color="000000"/>
              <w:bottom w:val="single" w:sz="6" w:space="0" w:color="000000"/>
              <w:right w:val="single" w:sz="6" w:space="0" w:color="000000"/>
            </w:tcBorders>
          </w:tcPr>
          <w:p>
            <w:pPr/>
          </w:p>
        </w:tc>
        <w:tc>
          <w:tcPr>
            <w:tcW w:w="206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进出口业务</w:t>
            </w:r>
          </w:p>
        </w:tc>
        <w:tc>
          <w:tcPr>
            <w:tcW w:w="2537" w:type="dxa"/>
            <w:tcBorders>
              <w:top w:val="nil" w:sz="6" w:space="0" w:color="auto"/>
              <w:left w:val="single" w:sz="6" w:space="0" w:color="000000"/>
              <w:bottom w:val="single" w:sz="6" w:space="0" w:color="000000"/>
              <w:right w:val="single" w:sz="6" w:space="0" w:color="000000"/>
            </w:tcBorders>
          </w:tcPr>
          <w:p>
            <w:pPr/>
          </w:p>
        </w:tc>
        <w:tc>
          <w:tcPr>
            <w:tcW w:w="2348" w:type="dxa"/>
            <w:tcBorders>
              <w:top w:val="nil" w:sz="6" w:space="0" w:color="auto"/>
              <w:left w:val="single" w:sz="6" w:space="0" w:color="000000"/>
              <w:bottom w:val="single" w:sz="6" w:space="0" w:color="000000"/>
              <w:right w:val="single" w:sz="6" w:space="0" w:color="000000"/>
            </w:tcBorders>
          </w:tcPr>
          <w:p>
            <w:pPr/>
          </w:p>
        </w:tc>
      </w:tr>
    </w:tbl>
    <w:p>
      <w:pPr>
        <w:spacing w:line="240" w:lineRule="auto" w:before="3"/>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before="35"/>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委托理财及委托贷款情况</w:t>
      </w:r>
    </w:p>
    <w:p>
      <w:pPr>
        <w:spacing w:line="268" w:lineRule="auto" w:before="35"/>
        <w:ind w:left="352" w:right="-8"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委托理财情况</w:t>
      </w:r>
      <w:r>
        <w:rPr>
          <w:rFonts w:ascii="宋体" w:hAnsi="宋体" w:cs="宋体" w:eastAsia="宋体" w:hint="default"/>
          <w:w w:val="99"/>
          <w:sz w:val="21"/>
          <w:szCs w:val="21"/>
        </w:rPr>
        <w:t> </w:t>
      </w:r>
      <w:r>
        <w:rPr>
          <w:rFonts w:ascii="宋体" w:hAnsi="宋体" w:cs="宋体" w:eastAsia="宋体" w:hint="default"/>
          <w:spacing w:val="-1"/>
          <w:sz w:val="21"/>
          <w:szCs w:val="21"/>
        </w:rPr>
        <w:t>本年度公司无委托理财事项。</w:t>
      </w:r>
    </w:p>
    <w:p>
      <w:pPr>
        <w:spacing w:line="264" w:lineRule="exact" w:before="0"/>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委托贷款情况</w:t>
      </w:r>
    </w:p>
    <w:p>
      <w:pPr>
        <w:spacing w:line="274" w:lineRule="exact" w:before="35"/>
        <w:ind w:left="352" w:right="-8" w:firstLine="0"/>
        <w:jc w:val="left"/>
        <w:rPr>
          <w:rFonts w:ascii="宋体" w:hAnsi="宋体" w:cs="宋体" w:eastAsia="宋体" w:hint="default"/>
          <w:sz w:val="21"/>
          <w:szCs w:val="21"/>
        </w:rPr>
      </w:pPr>
      <w:r>
        <w:rPr>
          <w:rFonts w:ascii="宋体" w:hAnsi="宋体" w:cs="宋体" w:eastAsia="宋体" w:hint="default"/>
          <w:spacing w:val="-1"/>
          <w:sz w:val="21"/>
          <w:szCs w:val="21"/>
        </w:rPr>
        <w:t>本年度公司无委托贷款事项。</w:t>
      </w:r>
    </w:p>
    <w:p>
      <w:pPr>
        <w:spacing w:line="290" w:lineRule="exact" w:before="0"/>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募集资金总体使用情况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before="158"/>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3082" w:space="3313"/>
            <w:col w:w="3175"/>
          </w:cols>
        </w:sectPr>
      </w:pPr>
    </w:p>
    <w:tbl>
      <w:tblPr>
        <w:tblW w:w="0" w:type="auto"/>
        <w:jc w:val="left"/>
        <w:tblInd w:w="126" w:type="dxa"/>
        <w:tblLayout w:type="fixed"/>
        <w:tblCellMar>
          <w:top w:w="0" w:type="dxa"/>
          <w:left w:w="0" w:type="dxa"/>
          <w:bottom w:w="0" w:type="dxa"/>
          <w:right w:w="0" w:type="dxa"/>
        </w:tblCellMar>
        <w:tblLook w:val="01E0"/>
      </w:tblPr>
      <w:tblGrid>
        <w:gridCol w:w="948"/>
        <w:gridCol w:w="947"/>
        <w:gridCol w:w="1056"/>
        <w:gridCol w:w="1705"/>
        <w:gridCol w:w="1610"/>
        <w:gridCol w:w="1422"/>
        <w:gridCol w:w="1612"/>
      </w:tblGrid>
      <w:tr>
        <w:trPr>
          <w:trHeight w:val="832"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1" w:right="150" w:hanging="210"/>
              <w:jc w:val="left"/>
              <w:rPr>
                <w:rFonts w:ascii="宋体" w:hAnsi="宋体" w:cs="宋体" w:eastAsia="宋体" w:hint="default"/>
                <w:sz w:val="21"/>
                <w:szCs w:val="21"/>
              </w:rPr>
            </w:pPr>
            <w:r>
              <w:rPr>
                <w:rFonts w:ascii="宋体" w:hAnsi="宋体" w:cs="宋体" w:eastAsia="宋体" w:hint="default"/>
                <w:sz w:val="21"/>
                <w:szCs w:val="21"/>
              </w:rPr>
              <w:t>募集年 份</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60" w:right="150" w:hanging="210"/>
              <w:jc w:val="left"/>
              <w:rPr>
                <w:rFonts w:ascii="宋体" w:hAnsi="宋体" w:cs="宋体" w:eastAsia="宋体" w:hint="default"/>
                <w:sz w:val="21"/>
                <w:szCs w:val="21"/>
              </w:rPr>
            </w:pPr>
            <w:r>
              <w:rPr>
                <w:rFonts w:ascii="宋体" w:hAnsi="宋体" w:cs="宋体" w:eastAsia="宋体" w:hint="default"/>
                <w:sz w:val="21"/>
                <w:szCs w:val="21"/>
              </w:rPr>
              <w:t>募集方 式</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10" w:right="98" w:hanging="210"/>
              <w:jc w:val="left"/>
              <w:rPr>
                <w:rFonts w:ascii="宋体" w:hAnsi="宋体" w:cs="宋体" w:eastAsia="宋体" w:hint="default"/>
                <w:sz w:val="21"/>
                <w:szCs w:val="21"/>
              </w:rPr>
            </w:pPr>
            <w:r>
              <w:rPr>
                <w:rFonts w:ascii="宋体" w:hAnsi="宋体" w:cs="宋体" w:eastAsia="宋体" w:hint="default"/>
                <w:sz w:val="21"/>
                <w:szCs w:val="21"/>
              </w:rPr>
              <w:t>募集资金 总额</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320" w:right="108" w:hanging="210"/>
              <w:jc w:val="left"/>
              <w:rPr>
                <w:rFonts w:ascii="宋体" w:hAnsi="宋体" w:cs="宋体" w:eastAsia="宋体" w:hint="default"/>
                <w:sz w:val="21"/>
                <w:szCs w:val="21"/>
              </w:rPr>
            </w:pPr>
            <w:r>
              <w:rPr>
                <w:rFonts w:ascii="宋体" w:hAnsi="宋体" w:cs="宋体" w:eastAsia="宋体" w:hint="default"/>
                <w:sz w:val="21"/>
                <w:szCs w:val="21"/>
              </w:rPr>
              <w:t>本年度已使用募 集资金总额</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273" w:right="165" w:hanging="106"/>
              <w:jc w:val="left"/>
              <w:rPr>
                <w:rFonts w:ascii="宋体" w:hAnsi="宋体" w:cs="宋体" w:eastAsia="宋体" w:hint="default"/>
                <w:sz w:val="21"/>
                <w:szCs w:val="21"/>
              </w:rPr>
            </w:pPr>
            <w:r>
              <w:rPr>
                <w:rFonts w:ascii="宋体" w:hAnsi="宋体" w:cs="宋体" w:eastAsia="宋体" w:hint="default"/>
                <w:sz w:val="21"/>
                <w:szCs w:val="21"/>
              </w:rPr>
              <w:t>已累计使用募 集资金总额</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78" w:right="176"/>
              <w:jc w:val="left"/>
              <w:rPr>
                <w:rFonts w:ascii="宋体" w:hAnsi="宋体" w:cs="宋体" w:eastAsia="宋体" w:hint="default"/>
                <w:sz w:val="21"/>
                <w:szCs w:val="21"/>
              </w:rPr>
            </w:pPr>
            <w:r>
              <w:rPr>
                <w:rFonts w:ascii="宋体" w:hAnsi="宋体" w:cs="宋体" w:eastAsia="宋体" w:hint="default"/>
                <w:sz w:val="21"/>
                <w:szCs w:val="21"/>
              </w:rPr>
              <w:t>尚未使用募 集资金总额</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66" w:right="0"/>
              <w:jc w:val="left"/>
              <w:rPr>
                <w:rFonts w:ascii="宋体" w:hAnsi="宋体" w:cs="宋体" w:eastAsia="宋体" w:hint="default"/>
                <w:sz w:val="21"/>
                <w:szCs w:val="21"/>
              </w:rPr>
            </w:pPr>
            <w:r>
              <w:rPr>
                <w:rFonts w:ascii="宋体" w:hAnsi="宋体" w:cs="宋体" w:eastAsia="宋体" w:hint="default"/>
                <w:sz w:val="21"/>
                <w:szCs w:val="21"/>
              </w:rPr>
              <w:t>尚未使用募集</w:t>
            </w:r>
          </w:p>
          <w:p>
            <w:pPr>
              <w:pStyle w:val="TableParagraph"/>
              <w:spacing w:line="272" w:lineRule="exact" w:before="26"/>
              <w:ind w:left="692" w:right="168" w:hanging="526"/>
              <w:jc w:val="left"/>
              <w:rPr>
                <w:rFonts w:ascii="宋体" w:hAnsi="宋体" w:cs="宋体" w:eastAsia="宋体" w:hint="default"/>
                <w:sz w:val="21"/>
                <w:szCs w:val="21"/>
              </w:rPr>
            </w:pPr>
            <w:r>
              <w:rPr>
                <w:rFonts w:ascii="宋体" w:hAnsi="宋体" w:cs="宋体" w:eastAsia="宋体" w:hint="default"/>
                <w:sz w:val="21"/>
                <w:szCs w:val="21"/>
              </w:rPr>
              <w:t>资金用途及去 向</w:t>
            </w:r>
          </w:p>
        </w:tc>
      </w:tr>
      <w:tr>
        <w:trPr>
          <w:trHeight w:val="560"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410" w:right="0"/>
              <w:jc w:val="left"/>
              <w:rPr>
                <w:rFonts w:ascii="Times New Roman" w:hAnsi="Times New Roman" w:cs="Times New Roman" w:eastAsia="Times New Roman" w:hint="default"/>
                <w:sz w:val="21"/>
                <w:szCs w:val="21"/>
              </w:rPr>
            </w:pPr>
            <w:r>
              <w:rPr>
                <w:rFonts w:ascii="Times New Roman"/>
                <w:sz w:val="21"/>
              </w:rPr>
              <w:t>2007</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pacing w:val="33"/>
                <w:sz w:val="21"/>
                <w:szCs w:val="21"/>
              </w:rPr>
              <w:t>发行可</w:t>
            </w:r>
            <w:r>
              <w:rPr>
                <w:rFonts w:ascii="宋体" w:hAnsi="宋体" w:cs="宋体" w:eastAsia="宋体" w:hint="default"/>
                <w:spacing w:val="-55"/>
                <w:sz w:val="21"/>
                <w:szCs w:val="21"/>
              </w:rPr>
              <w:t> </w:t>
            </w:r>
            <w:r>
              <w:rPr>
                <w:rFonts w:ascii="宋体" w:hAnsi="宋体" w:cs="宋体" w:eastAsia="宋体" w:hint="default"/>
                <w:sz w:val="21"/>
                <w:szCs w:val="21"/>
              </w:rPr>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转债</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0"/>
              <w:jc w:val="center"/>
              <w:rPr>
                <w:rFonts w:ascii="Times New Roman" w:hAnsi="Times New Roman" w:cs="Times New Roman" w:eastAsia="Times New Roman" w:hint="default"/>
                <w:sz w:val="21"/>
                <w:szCs w:val="21"/>
              </w:rPr>
            </w:pPr>
            <w:r>
              <w:rPr>
                <w:rFonts w:ascii="Times New Roman"/>
                <w:sz w:val="21"/>
              </w:rPr>
              <w:t>146,380.8</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451.8</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135,454.6</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10,926.2</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pacing w:val="20"/>
                <w:sz w:val="21"/>
                <w:szCs w:val="21"/>
              </w:rPr>
              <w:t>存于公司</w:t>
            </w:r>
            <w:r>
              <w:rPr>
                <w:rFonts w:ascii="宋体" w:hAnsi="宋体" w:cs="宋体" w:eastAsia="宋体" w:hint="default"/>
                <w:spacing w:val="-79"/>
                <w:sz w:val="21"/>
                <w:szCs w:val="21"/>
              </w:rPr>
              <w:t> </w:t>
            </w:r>
            <w:r>
              <w:rPr>
                <w:rFonts w:ascii="宋体" w:hAnsi="宋体" w:cs="宋体" w:eastAsia="宋体" w:hint="default"/>
                <w:sz w:val="21"/>
                <w:szCs w:val="21"/>
              </w:rPr>
              <w:t>募</w:t>
            </w:r>
            <w:r>
              <w:rPr>
                <w:rFonts w:ascii="宋体" w:hAnsi="宋体" w:cs="宋体" w:eastAsia="宋体" w:hint="default"/>
                <w:spacing w:val="-79"/>
                <w:sz w:val="21"/>
                <w:szCs w:val="21"/>
              </w:rPr>
              <w:t> </w:t>
            </w:r>
            <w:r>
              <w:rPr>
                <w:rFonts w:ascii="宋体" w:hAnsi="宋体" w:cs="宋体" w:eastAsia="宋体" w:hint="default"/>
                <w:sz w:val="21"/>
                <w:szCs w:val="21"/>
              </w:rPr>
              <w:t>集</w:t>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z w:val="21"/>
                <w:szCs w:val="21"/>
              </w:rPr>
              <w:t>资金专户</w:t>
            </w:r>
          </w:p>
        </w:tc>
      </w:tr>
      <w:tr>
        <w:trPr>
          <w:trHeight w:val="288" w:hRule="exact"/>
        </w:trPr>
        <w:tc>
          <w:tcPr>
            <w:tcW w:w="94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5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9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146,380.8</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451.8</w:t>
            </w:r>
          </w:p>
        </w:tc>
        <w:tc>
          <w:tcPr>
            <w:tcW w:w="16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135,454.6</w:t>
            </w:r>
          </w:p>
        </w:tc>
        <w:tc>
          <w:tcPr>
            <w:tcW w:w="14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10,926.2</w:t>
            </w:r>
          </w:p>
        </w:tc>
        <w:tc>
          <w:tcPr>
            <w:tcW w:w="16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r>
    </w:tbl>
    <w:p>
      <w:pPr>
        <w:spacing w:after="0" w:line="240" w:lineRule="auto"/>
        <w:jc w:val="center"/>
        <w:rPr>
          <w:rFonts w:ascii="Times New Roman" w:hAnsi="Times New Roman" w:cs="Times New Roman" w:eastAsia="Times New Roman" w:hint="default"/>
          <w:sz w:val="21"/>
          <w:szCs w:val="21"/>
        </w:rPr>
        <w:sectPr>
          <w:type w:val="continuous"/>
          <w:pgSz w:w="11910" w:h="16840"/>
          <w:pgMar w:top="1600" w:bottom="280" w:left="1560" w:right="7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承诺项目使用情况</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6" w:type="dxa"/>
        <w:tblLayout w:type="fixed"/>
        <w:tblCellMar>
          <w:top w:w="0" w:type="dxa"/>
          <w:left w:w="0" w:type="dxa"/>
          <w:bottom w:w="0" w:type="dxa"/>
          <w:right w:w="0" w:type="dxa"/>
        </w:tblCellMar>
        <w:tblLook w:val="01E0"/>
      </w:tblPr>
      <w:tblGrid>
        <w:gridCol w:w="816"/>
        <w:gridCol w:w="816"/>
        <w:gridCol w:w="900"/>
        <w:gridCol w:w="1056"/>
        <w:gridCol w:w="816"/>
        <w:gridCol w:w="816"/>
        <w:gridCol w:w="816"/>
        <w:gridCol w:w="816"/>
        <w:gridCol w:w="816"/>
        <w:gridCol w:w="816"/>
        <w:gridCol w:w="816"/>
      </w:tblGrid>
      <w:tr>
        <w:trPr>
          <w:trHeight w:val="278" w:hRule="exact"/>
        </w:trPr>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变更</w:t>
            </w: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未达</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原因</w:t>
            </w:r>
          </w:p>
        </w:tc>
      </w:tr>
      <w:tr>
        <w:trPr>
          <w:trHeight w:val="1090"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90" w:right="188"/>
              <w:jc w:val="both"/>
              <w:rPr>
                <w:rFonts w:ascii="宋体" w:hAnsi="宋体" w:cs="宋体" w:eastAsia="宋体" w:hint="default"/>
                <w:sz w:val="21"/>
                <w:szCs w:val="21"/>
              </w:rPr>
            </w:pPr>
            <w:r>
              <w:rPr>
                <w:rFonts w:ascii="宋体" w:hAnsi="宋体" w:cs="宋体" w:eastAsia="宋体" w:hint="default"/>
                <w:sz w:val="21"/>
                <w:szCs w:val="21"/>
              </w:rPr>
              <w:t>承诺 项目 名称</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90" w:right="188"/>
              <w:jc w:val="both"/>
              <w:rPr>
                <w:rFonts w:ascii="宋体" w:hAnsi="宋体" w:cs="宋体" w:eastAsia="宋体" w:hint="default"/>
                <w:sz w:val="21"/>
                <w:szCs w:val="21"/>
              </w:rPr>
            </w:pPr>
            <w:r>
              <w:rPr>
                <w:rFonts w:ascii="宋体" w:hAnsi="宋体" w:cs="宋体" w:eastAsia="宋体" w:hint="default"/>
                <w:sz w:val="21"/>
                <w:szCs w:val="21"/>
              </w:rPr>
              <w:t>是否 变更 项目</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27" w:right="126"/>
              <w:jc w:val="both"/>
              <w:rPr>
                <w:rFonts w:ascii="宋体" w:hAnsi="宋体" w:cs="宋体" w:eastAsia="宋体" w:hint="default"/>
                <w:sz w:val="21"/>
                <w:szCs w:val="21"/>
              </w:rPr>
            </w:pPr>
            <w:r>
              <w:rPr>
                <w:rFonts w:ascii="宋体" w:hAnsi="宋体" w:cs="宋体" w:eastAsia="宋体" w:hint="default"/>
                <w:sz w:val="21"/>
                <w:szCs w:val="21"/>
              </w:rPr>
              <w:t>募集资 金拟投 入金额</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98"/>
              <w:jc w:val="center"/>
              <w:rPr>
                <w:rFonts w:ascii="宋体" w:hAnsi="宋体" w:cs="宋体" w:eastAsia="宋体" w:hint="default"/>
                <w:sz w:val="21"/>
                <w:szCs w:val="21"/>
              </w:rPr>
            </w:pPr>
            <w:r>
              <w:rPr>
                <w:rFonts w:ascii="宋体" w:hAnsi="宋体" w:cs="宋体" w:eastAsia="宋体" w:hint="default"/>
                <w:sz w:val="21"/>
                <w:szCs w:val="21"/>
              </w:rPr>
              <w:t>募集资金 实际投入 金额</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89"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89" w:right="189"/>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89" w:right="189"/>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90" w:right="188"/>
              <w:jc w:val="left"/>
              <w:rPr>
                <w:rFonts w:ascii="宋体" w:hAnsi="宋体" w:cs="宋体" w:eastAsia="宋体" w:hint="default"/>
                <w:sz w:val="21"/>
                <w:szCs w:val="21"/>
              </w:rPr>
            </w:pPr>
            <w:r>
              <w:rPr>
                <w:rFonts w:ascii="宋体" w:hAnsi="宋体" w:cs="宋体" w:eastAsia="宋体" w:hint="default"/>
                <w:sz w:val="21"/>
                <w:szCs w:val="21"/>
              </w:rPr>
              <w:t>预计 收益</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90" w:right="188"/>
              <w:jc w:val="both"/>
              <w:rPr>
                <w:rFonts w:ascii="宋体" w:hAnsi="宋体" w:cs="宋体" w:eastAsia="宋体" w:hint="default"/>
                <w:sz w:val="21"/>
                <w:szCs w:val="21"/>
              </w:rPr>
            </w:pPr>
            <w:r>
              <w:rPr>
                <w:rFonts w:ascii="宋体" w:hAnsi="宋体" w:cs="宋体" w:eastAsia="宋体" w:hint="default"/>
                <w:sz w:val="21"/>
                <w:szCs w:val="21"/>
              </w:rPr>
              <w:t>产生 收益 情况</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90"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90" w:right="188"/>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89" w:right="0"/>
              <w:jc w:val="both"/>
              <w:rPr>
                <w:rFonts w:ascii="宋体" w:hAnsi="宋体" w:cs="宋体" w:eastAsia="宋体" w:hint="default"/>
                <w:sz w:val="21"/>
                <w:szCs w:val="21"/>
              </w:rPr>
            </w:pPr>
            <w:r>
              <w:rPr>
                <w:rFonts w:ascii="宋体" w:hAnsi="宋体" w:cs="宋体" w:eastAsia="宋体" w:hint="default"/>
                <w:sz w:val="21"/>
                <w:szCs w:val="21"/>
              </w:rPr>
              <w:t>到计</w:t>
            </w:r>
          </w:p>
          <w:p>
            <w:pPr>
              <w:pStyle w:val="TableParagraph"/>
              <w:spacing w:line="272" w:lineRule="exact" w:before="26"/>
              <w:ind w:left="189" w:right="191"/>
              <w:jc w:val="both"/>
              <w:rPr>
                <w:rFonts w:ascii="宋体" w:hAnsi="宋体" w:cs="宋体" w:eastAsia="宋体" w:hint="default"/>
                <w:sz w:val="21"/>
                <w:szCs w:val="21"/>
              </w:rPr>
            </w:pPr>
            <w:r>
              <w:rPr>
                <w:rFonts w:ascii="宋体" w:hAnsi="宋体" w:cs="宋体" w:eastAsia="宋体" w:hint="default"/>
                <w:sz w:val="21"/>
                <w:szCs w:val="21"/>
              </w:rPr>
              <w:t>划进 度和 收益</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89" w:right="0"/>
              <w:jc w:val="both"/>
              <w:rPr>
                <w:rFonts w:ascii="宋体" w:hAnsi="宋体" w:cs="宋体" w:eastAsia="宋体" w:hint="default"/>
                <w:sz w:val="21"/>
                <w:szCs w:val="21"/>
              </w:rPr>
            </w:pPr>
            <w:r>
              <w:rPr>
                <w:rFonts w:ascii="宋体" w:hAnsi="宋体" w:cs="宋体" w:eastAsia="宋体" w:hint="default"/>
                <w:sz w:val="21"/>
                <w:szCs w:val="21"/>
              </w:rPr>
              <w:t>及募</w:t>
            </w:r>
          </w:p>
          <w:p>
            <w:pPr>
              <w:pStyle w:val="TableParagraph"/>
              <w:spacing w:line="272" w:lineRule="exact" w:before="26"/>
              <w:ind w:left="189" w:right="191"/>
              <w:jc w:val="both"/>
              <w:rPr>
                <w:rFonts w:ascii="宋体" w:hAnsi="宋体" w:cs="宋体" w:eastAsia="宋体" w:hint="default"/>
                <w:sz w:val="21"/>
                <w:szCs w:val="21"/>
              </w:rPr>
            </w:pPr>
            <w:r>
              <w:rPr>
                <w:rFonts w:ascii="宋体" w:hAnsi="宋体" w:cs="宋体" w:eastAsia="宋体" w:hint="default"/>
                <w:sz w:val="21"/>
                <w:szCs w:val="21"/>
              </w:rPr>
              <w:t>集资 金变 更程</w:t>
            </w:r>
          </w:p>
        </w:tc>
      </w:tr>
      <w:tr>
        <w:trPr>
          <w:trHeight w:val="273"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说明</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2" w:lineRule="exact"/>
              <w:ind w:right="0"/>
              <w:jc w:val="center"/>
              <w:rPr>
                <w:rFonts w:ascii="宋体" w:hAnsi="宋体" w:cs="宋体" w:eastAsia="宋体" w:hint="default"/>
                <w:sz w:val="21"/>
                <w:szCs w:val="21"/>
              </w:rPr>
            </w:pPr>
            <w:r>
              <w:rPr>
                <w:rFonts w:ascii="宋体" w:hAnsi="宋体" w:cs="宋体" w:eastAsia="宋体" w:hint="default"/>
                <w:sz w:val="21"/>
                <w:szCs w:val="21"/>
              </w:rPr>
              <w:t>序说</w:t>
            </w:r>
          </w:p>
        </w:tc>
      </w:tr>
      <w:tr>
        <w:trPr>
          <w:trHeight w:val="280" w:hRule="exact"/>
        </w:trPr>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明</w:t>
            </w:r>
          </w:p>
        </w:tc>
      </w:tr>
      <w:tr>
        <w:trPr>
          <w:trHeight w:val="285"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150</w:t>
            </w:r>
            <w:r>
              <w:rPr>
                <w:rFonts w:ascii="Times New Roman" w:hAnsi="Times New Roman" w:cs="Times New Roman" w:eastAsia="Times New Roman" w:hint="default"/>
                <w:spacing w:val="22"/>
                <w:sz w:val="21"/>
                <w:szCs w:val="21"/>
              </w:rPr>
              <w:t> </w:t>
            </w:r>
            <w:r>
              <w:rPr>
                <w:rFonts w:ascii="宋体" w:hAnsi="宋体" w:cs="宋体" w:eastAsia="宋体" w:hint="default"/>
                <w:sz w:val="21"/>
                <w:szCs w:val="21"/>
              </w:rPr>
              <w:t>万</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6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亩</w:t>
            </w:r>
            <w:r>
              <w:rPr>
                <w:rFonts w:ascii="宋体" w:hAnsi="宋体" w:cs="宋体" w:eastAsia="宋体" w:hint="default"/>
                <w:spacing w:val="75"/>
                <w:sz w:val="21"/>
                <w:szCs w:val="21"/>
              </w:rPr>
              <w:t> </w:t>
            </w:r>
            <w:r>
              <w:rPr>
                <w:rFonts w:ascii="宋体" w:hAnsi="宋体" w:cs="宋体" w:eastAsia="宋体" w:hint="default"/>
                <w:sz w:val="21"/>
                <w:szCs w:val="21"/>
              </w:rPr>
              <w:t>优</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spacing w:val="75"/>
                <w:sz w:val="21"/>
                <w:szCs w:val="21"/>
              </w:rPr>
              <w:t> </w:t>
            </w:r>
            <w:r>
              <w:rPr>
                <w:rFonts w:ascii="宋体" w:hAnsi="宋体" w:cs="宋体" w:eastAsia="宋体" w:hint="default"/>
                <w:sz w:val="21"/>
                <w:szCs w:val="21"/>
              </w:rPr>
              <w:t>水</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545"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稻</w:t>
            </w:r>
            <w:r>
              <w:rPr>
                <w:rFonts w:ascii="宋体" w:hAnsi="宋体" w:cs="宋体" w:eastAsia="宋体" w:hint="default"/>
                <w:spacing w:val="75"/>
                <w:sz w:val="21"/>
                <w:szCs w:val="21"/>
              </w:rPr>
              <w:t> </w:t>
            </w:r>
            <w:r>
              <w:rPr>
                <w:rFonts w:ascii="宋体" w:hAnsi="宋体" w:cs="宋体" w:eastAsia="宋体" w:hint="default"/>
                <w:sz w:val="21"/>
                <w:szCs w:val="21"/>
              </w:rPr>
              <w:t>生</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产</w:t>
            </w:r>
            <w:r>
              <w:rPr>
                <w:rFonts w:ascii="宋体" w:hAnsi="宋体" w:cs="宋体" w:eastAsia="宋体" w:hint="default"/>
                <w:spacing w:val="75"/>
                <w:sz w:val="21"/>
                <w:szCs w:val="21"/>
              </w:rPr>
              <w:t> </w:t>
            </w:r>
            <w:r>
              <w:rPr>
                <w:rFonts w:ascii="宋体" w:hAnsi="宋体" w:cs="宋体" w:eastAsia="宋体" w:hint="default"/>
                <w:sz w:val="21"/>
                <w:szCs w:val="21"/>
              </w:rPr>
              <w:t>基</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102" w:right="0"/>
              <w:jc w:val="center"/>
              <w:rPr>
                <w:rFonts w:ascii="Times New Roman" w:hAnsi="Times New Roman" w:cs="Times New Roman" w:eastAsia="Times New Roman" w:hint="default"/>
                <w:sz w:val="21"/>
                <w:szCs w:val="21"/>
              </w:rPr>
            </w:pPr>
            <w:r>
              <w:rPr>
                <w:rFonts w:ascii="Times New Roman"/>
                <w:sz w:val="21"/>
              </w:rPr>
              <w:t>40,665</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40,665</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109"/>
              <w:jc w:val="center"/>
              <w:rPr>
                <w:rFonts w:ascii="Times New Roman" w:hAnsi="Times New Roman" w:cs="Times New Roman" w:eastAsia="Times New Roman" w:hint="default"/>
                <w:sz w:val="21"/>
                <w:szCs w:val="21"/>
              </w:rPr>
            </w:pPr>
            <w:r>
              <w:rPr>
                <w:rFonts w:ascii="Times New Roman"/>
                <w:sz w:val="21"/>
              </w:rPr>
              <w:t>100%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5,730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100" w:right="0"/>
              <w:jc w:val="left"/>
              <w:rPr>
                <w:rFonts w:ascii="Times New Roman" w:hAnsi="Times New Roman" w:cs="Times New Roman" w:eastAsia="Times New Roman" w:hint="default"/>
                <w:sz w:val="21"/>
                <w:szCs w:val="21"/>
              </w:rPr>
            </w:pPr>
            <w:r>
              <w:rPr>
                <w:rFonts w:ascii="Times New Roman"/>
                <w:sz w:val="21"/>
              </w:rPr>
              <w:t>5,730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地</w:t>
            </w:r>
            <w:r>
              <w:rPr>
                <w:rFonts w:ascii="宋体" w:hAnsi="宋体" w:cs="宋体" w:eastAsia="宋体" w:hint="default"/>
                <w:spacing w:val="75"/>
                <w:sz w:val="21"/>
                <w:szCs w:val="21"/>
              </w:rPr>
              <w:t> </w:t>
            </w:r>
            <w:r>
              <w:rPr>
                <w:rFonts w:ascii="宋体" w:hAnsi="宋体" w:cs="宋体" w:eastAsia="宋体" w:hint="default"/>
                <w:sz w:val="21"/>
                <w:szCs w:val="21"/>
              </w:rPr>
              <w:t>建</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设</w:t>
            </w:r>
            <w:r>
              <w:rPr>
                <w:rFonts w:ascii="宋体" w:hAnsi="宋体" w:cs="宋体" w:eastAsia="宋体" w:hint="default"/>
                <w:spacing w:val="75"/>
                <w:sz w:val="21"/>
                <w:szCs w:val="21"/>
              </w:rPr>
              <w:t> </w:t>
            </w:r>
            <w:r>
              <w:rPr>
                <w:rFonts w:ascii="宋体" w:hAnsi="宋体" w:cs="宋体" w:eastAsia="宋体" w:hint="default"/>
                <w:sz w:val="21"/>
                <w:szCs w:val="21"/>
              </w:rPr>
              <w:t>项</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80"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浩</w:t>
            </w:r>
            <w:r>
              <w:rPr>
                <w:rFonts w:ascii="宋体" w:hAnsi="宋体" w:cs="宋体" w:eastAsia="宋体" w:hint="default"/>
                <w:spacing w:val="75"/>
                <w:sz w:val="21"/>
                <w:szCs w:val="21"/>
              </w:rPr>
              <w:t> </w:t>
            </w:r>
            <w:r>
              <w:rPr>
                <w:rFonts w:ascii="宋体" w:hAnsi="宋体" w:cs="宋体" w:eastAsia="宋体" w:hint="default"/>
                <w:sz w:val="21"/>
                <w:szCs w:val="21"/>
              </w:rPr>
              <w:t>化</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w:t>
            </w:r>
            <w:r>
              <w:rPr>
                <w:rFonts w:ascii="宋体" w:hAnsi="宋体" w:cs="宋体" w:eastAsia="宋体" w:hint="default"/>
                <w:spacing w:val="75"/>
                <w:sz w:val="21"/>
                <w:szCs w:val="21"/>
              </w:rPr>
              <w:t> </w:t>
            </w:r>
            <w:r>
              <w:rPr>
                <w:rFonts w:ascii="宋体" w:hAnsi="宋体" w:cs="宋体" w:eastAsia="宋体" w:hint="default"/>
                <w:sz w:val="21"/>
                <w:szCs w:val="21"/>
              </w:rPr>
              <w:t>公</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pacing w:val="75"/>
                <w:sz w:val="21"/>
                <w:szCs w:val="21"/>
              </w:rPr>
              <w:t> </w:t>
            </w:r>
            <w:r>
              <w:rPr>
                <w:rFonts w:ascii="宋体" w:hAnsi="宋体" w:cs="宋体" w:eastAsia="宋体" w:hint="default"/>
                <w:sz w:val="21"/>
                <w:szCs w:val="21"/>
              </w:rPr>
              <w:t>年</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551"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增</w:t>
            </w:r>
            <w:r>
              <w:rPr>
                <w:rFonts w:ascii="宋体" w:hAnsi="宋体" w:cs="宋体" w:eastAsia="宋体" w:hint="default"/>
                <w:spacing w:val="22"/>
                <w:sz w:val="21"/>
                <w:szCs w:val="21"/>
              </w:rPr>
              <w:t> </w:t>
            </w:r>
            <w:r>
              <w:rPr>
                <w:rFonts w:ascii="宋体" w:hAnsi="宋体" w:cs="宋体" w:eastAsia="宋体" w:hint="default"/>
                <w:sz w:val="21"/>
                <w:szCs w:val="21"/>
              </w:rPr>
              <w:t>产</w:t>
            </w:r>
          </w:p>
          <w:p>
            <w:pPr>
              <w:pStyle w:val="TableParagraph"/>
              <w:spacing w:line="289"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11.3</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万</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102" w:right="0"/>
              <w:jc w:val="center"/>
              <w:rPr>
                <w:rFonts w:ascii="Times New Roman" w:hAnsi="Times New Roman" w:cs="Times New Roman" w:eastAsia="Times New Roman" w:hint="default"/>
                <w:sz w:val="21"/>
                <w:szCs w:val="21"/>
              </w:rPr>
            </w:pPr>
            <w:r>
              <w:rPr>
                <w:rFonts w:ascii="Times New Roman"/>
                <w:sz w:val="21"/>
              </w:rPr>
              <w:t>18,159</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18,159</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109"/>
              <w:jc w:val="center"/>
              <w:rPr>
                <w:rFonts w:ascii="Times New Roman" w:hAnsi="Times New Roman" w:cs="Times New Roman" w:eastAsia="Times New Roman" w:hint="default"/>
                <w:sz w:val="21"/>
                <w:szCs w:val="21"/>
              </w:rPr>
            </w:pPr>
            <w:r>
              <w:rPr>
                <w:rFonts w:ascii="Times New Roman"/>
                <w:sz w:val="21"/>
              </w:rPr>
              <w:t>100%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3,390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100" w:right="0"/>
              <w:jc w:val="left"/>
              <w:rPr>
                <w:rFonts w:ascii="Times New Roman" w:hAnsi="Times New Roman" w:cs="Times New Roman" w:eastAsia="Times New Roman" w:hint="default"/>
                <w:sz w:val="21"/>
                <w:szCs w:val="21"/>
              </w:rPr>
            </w:pPr>
            <w:r>
              <w:rPr>
                <w:rFonts w:ascii="Times New Roman"/>
                <w:sz w:val="21"/>
              </w:rPr>
              <w:t>596</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6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吨</w:t>
            </w:r>
            <w:r>
              <w:rPr>
                <w:rFonts w:ascii="宋体" w:hAnsi="宋体" w:cs="宋体" w:eastAsia="宋体" w:hint="default"/>
                <w:spacing w:val="75"/>
                <w:sz w:val="21"/>
                <w:szCs w:val="21"/>
              </w:rPr>
              <w:t> </w:t>
            </w:r>
            <w:r>
              <w:rPr>
                <w:rFonts w:ascii="宋体" w:hAnsi="宋体" w:cs="宋体" w:eastAsia="宋体" w:hint="default"/>
                <w:sz w:val="21"/>
                <w:szCs w:val="21"/>
              </w:rPr>
              <w:t>尿</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素</w:t>
            </w:r>
            <w:r>
              <w:rPr>
                <w:rFonts w:ascii="宋体" w:hAnsi="宋体" w:cs="宋体" w:eastAsia="宋体" w:hint="default"/>
                <w:spacing w:val="75"/>
                <w:sz w:val="21"/>
                <w:szCs w:val="21"/>
              </w:rPr>
              <w:t> </w:t>
            </w:r>
            <w:r>
              <w:rPr>
                <w:rFonts w:ascii="宋体" w:hAnsi="宋体" w:cs="宋体" w:eastAsia="宋体" w:hint="default"/>
                <w:sz w:val="21"/>
                <w:szCs w:val="21"/>
              </w:rPr>
              <w:t>项</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81"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w:t>
            </w:r>
            <w:r>
              <w:rPr>
                <w:rFonts w:ascii="宋体" w:hAnsi="宋体" w:cs="宋体" w:eastAsia="宋体" w:hint="default"/>
                <w:spacing w:val="75"/>
                <w:sz w:val="21"/>
                <w:szCs w:val="21"/>
              </w:rPr>
              <w:t> </w:t>
            </w:r>
            <w:r>
              <w:rPr>
                <w:rFonts w:ascii="宋体" w:hAnsi="宋体" w:cs="宋体" w:eastAsia="宋体" w:hint="default"/>
                <w:sz w:val="21"/>
                <w:szCs w:val="21"/>
              </w:rPr>
              <w:t>业</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75"/>
                <w:sz w:val="21"/>
                <w:szCs w:val="21"/>
              </w:rPr>
              <w:t> </w:t>
            </w:r>
            <w:r>
              <w:rPr>
                <w:rFonts w:ascii="宋体" w:hAnsi="宋体" w:cs="宋体" w:eastAsia="宋体" w:hint="default"/>
                <w:sz w:val="21"/>
                <w:szCs w:val="21"/>
              </w:rPr>
              <w:t>司</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优</w:t>
            </w:r>
            <w:r>
              <w:rPr>
                <w:rFonts w:ascii="宋体" w:hAnsi="宋体" w:cs="宋体" w:eastAsia="宋体" w:hint="default"/>
                <w:spacing w:val="75"/>
                <w:sz w:val="21"/>
                <w:szCs w:val="21"/>
              </w:rPr>
              <w:t> </w:t>
            </w:r>
            <w:r>
              <w:rPr>
                <w:rFonts w:ascii="宋体" w:hAnsi="宋体" w:cs="宋体" w:eastAsia="宋体" w:hint="default"/>
                <w:sz w:val="21"/>
                <w:szCs w:val="21"/>
              </w:rPr>
              <w:t>质</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8"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r>
              <w:rPr>
                <w:rFonts w:ascii="宋体" w:hAnsi="宋体" w:cs="宋体" w:eastAsia="宋体" w:hint="default"/>
                <w:spacing w:val="75"/>
                <w:sz w:val="21"/>
                <w:szCs w:val="21"/>
              </w:rPr>
              <w:t> </w:t>
            </w:r>
            <w:r>
              <w:rPr>
                <w:rFonts w:ascii="宋体" w:hAnsi="宋体" w:cs="宋体" w:eastAsia="宋体" w:hint="default"/>
                <w:sz w:val="21"/>
                <w:szCs w:val="21"/>
              </w:rPr>
              <w:t>米</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left="102" w:right="0"/>
              <w:jc w:val="center"/>
              <w:rPr>
                <w:rFonts w:ascii="Times New Roman" w:hAnsi="Times New Roman" w:cs="Times New Roman" w:eastAsia="Times New Roman" w:hint="default"/>
                <w:sz w:val="21"/>
                <w:szCs w:val="21"/>
              </w:rPr>
            </w:pPr>
            <w:r>
              <w:rPr>
                <w:rFonts w:ascii="Times New Roman"/>
                <w:sz w:val="21"/>
              </w:rPr>
              <w:t>24,020</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z w:val="21"/>
              </w:rPr>
              <w:t>0</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4,928</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6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加</w:t>
            </w:r>
            <w:r>
              <w:rPr>
                <w:rFonts w:ascii="宋体" w:hAnsi="宋体" w:cs="宋体" w:eastAsia="宋体" w:hint="default"/>
                <w:spacing w:val="75"/>
                <w:sz w:val="21"/>
                <w:szCs w:val="21"/>
              </w:rPr>
              <w:t> </w:t>
            </w:r>
            <w:r>
              <w:rPr>
                <w:rFonts w:ascii="宋体" w:hAnsi="宋体" w:cs="宋体" w:eastAsia="宋体" w:hint="default"/>
                <w:sz w:val="21"/>
                <w:szCs w:val="21"/>
              </w:rPr>
              <w:t>工</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技</w:t>
            </w:r>
            <w:r>
              <w:rPr>
                <w:rFonts w:ascii="宋体" w:hAnsi="宋体" w:cs="宋体" w:eastAsia="宋体" w:hint="default"/>
                <w:spacing w:val="75"/>
                <w:sz w:val="21"/>
                <w:szCs w:val="21"/>
              </w:rPr>
              <w:t> </w:t>
            </w:r>
            <w:r>
              <w:rPr>
                <w:rFonts w:ascii="宋体" w:hAnsi="宋体" w:cs="宋体" w:eastAsia="宋体" w:hint="default"/>
                <w:sz w:val="21"/>
                <w:szCs w:val="21"/>
              </w:rPr>
              <w:t>改</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81"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w:t>
            </w:r>
            <w:r>
              <w:rPr>
                <w:rFonts w:ascii="宋体" w:hAnsi="宋体" w:cs="宋体" w:eastAsia="宋体" w:hint="default"/>
                <w:spacing w:val="75"/>
                <w:sz w:val="21"/>
                <w:szCs w:val="21"/>
              </w:rPr>
              <w:t> </w:t>
            </w:r>
            <w:r>
              <w:rPr>
                <w:rFonts w:ascii="宋体" w:hAnsi="宋体" w:cs="宋体" w:eastAsia="宋体" w:hint="default"/>
                <w:sz w:val="21"/>
                <w:szCs w:val="21"/>
              </w:rPr>
              <w:t>业</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75"/>
                <w:sz w:val="21"/>
                <w:szCs w:val="21"/>
              </w:rPr>
              <w:t> </w:t>
            </w:r>
            <w:r>
              <w:rPr>
                <w:rFonts w:ascii="宋体" w:hAnsi="宋体" w:cs="宋体" w:eastAsia="宋体" w:hint="default"/>
                <w:sz w:val="21"/>
                <w:szCs w:val="21"/>
              </w:rPr>
              <w:t>司</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迎</w:t>
            </w:r>
            <w:r>
              <w:rPr>
                <w:rFonts w:ascii="宋体" w:hAnsi="宋体" w:cs="宋体" w:eastAsia="宋体" w:hint="default"/>
                <w:spacing w:val="75"/>
                <w:sz w:val="21"/>
                <w:szCs w:val="21"/>
              </w:rPr>
              <w:t> </w:t>
            </w:r>
            <w:r>
              <w:rPr>
                <w:rFonts w:ascii="宋体" w:hAnsi="宋体" w:cs="宋体" w:eastAsia="宋体" w:hint="default"/>
                <w:sz w:val="21"/>
                <w:szCs w:val="21"/>
              </w:rPr>
              <w:t>春</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制</w:t>
            </w:r>
            <w:r>
              <w:rPr>
                <w:rFonts w:ascii="宋体" w:hAnsi="宋体" w:cs="宋体" w:eastAsia="宋体" w:hint="default"/>
                <w:spacing w:val="75"/>
                <w:sz w:val="21"/>
                <w:szCs w:val="21"/>
              </w:rPr>
              <w:t> </w:t>
            </w:r>
            <w:r>
              <w:rPr>
                <w:rFonts w:ascii="宋体" w:hAnsi="宋体" w:cs="宋体" w:eastAsia="宋体" w:hint="default"/>
                <w:sz w:val="21"/>
                <w:szCs w:val="21"/>
              </w:rPr>
              <w:t>米</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厂</w:t>
            </w:r>
            <w:r>
              <w:rPr>
                <w:rFonts w:ascii="宋体" w:hAnsi="宋体" w:cs="宋体" w:eastAsia="宋体" w:hint="default"/>
                <w:spacing w:val="75"/>
                <w:sz w:val="21"/>
                <w:szCs w:val="21"/>
              </w:rPr>
              <w:t> </w:t>
            </w:r>
            <w:r>
              <w:rPr>
                <w:rFonts w:ascii="宋体" w:hAnsi="宋体" w:cs="宋体" w:eastAsia="宋体" w:hint="default"/>
                <w:sz w:val="21"/>
                <w:szCs w:val="21"/>
              </w:rPr>
              <w:t>年</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544"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综</w:t>
            </w:r>
            <w:r>
              <w:rPr>
                <w:rFonts w:ascii="宋体" w:hAnsi="宋体" w:cs="宋体" w:eastAsia="宋体" w:hint="default"/>
                <w:spacing w:val="75"/>
                <w:sz w:val="21"/>
                <w:szCs w:val="21"/>
              </w:rPr>
              <w:t> </w:t>
            </w:r>
            <w:r>
              <w:rPr>
                <w:rFonts w:ascii="宋体" w:hAnsi="宋体" w:cs="宋体" w:eastAsia="宋体" w:hint="default"/>
                <w:sz w:val="21"/>
                <w:szCs w:val="21"/>
              </w:rPr>
              <w:t>合</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加</w:t>
            </w:r>
            <w:r>
              <w:rPr>
                <w:rFonts w:ascii="宋体" w:hAnsi="宋体" w:cs="宋体" w:eastAsia="宋体" w:hint="default"/>
                <w:spacing w:val="22"/>
                <w:sz w:val="21"/>
                <w:szCs w:val="21"/>
              </w:rPr>
              <w:t> </w:t>
            </w:r>
            <w:r>
              <w:rPr>
                <w:rFonts w:ascii="宋体" w:hAnsi="宋体" w:cs="宋体" w:eastAsia="宋体" w:hint="default"/>
                <w:sz w:val="21"/>
                <w:szCs w:val="21"/>
              </w:rPr>
              <w:t>工</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207" w:right="0"/>
              <w:jc w:val="center"/>
              <w:rPr>
                <w:rFonts w:ascii="Times New Roman" w:hAnsi="Times New Roman" w:cs="Times New Roman" w:eastAsia="Times New Roman" w:hint="default"/>
                <w:sz w:val="21"/>
                <w:szCs w:val="21"/>
              </w:rPr>
            </w:pPr>
            <w:r>
              <w:rPr>
                <w:rFonts w:ascii="Times New Roman"/>
                <w:sz w:val="21"/>
              </w:rPr>
              <w:t>9,002</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6,261</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109"/>
              <w:jc w:val="center"/>
              <w:rPr>
                <w:rFonts w:ascii="Times New Roman" w:hAnsi="Times New Roman" w:cs="Times New Roman" w:eastAsia="Times New Roman" w:hint="default"/>
                <w:sz w:val="21"/>
                <w:szCs w:val="21"/>
              </w:rPr>
            </w:pPr>
            <w:r>
              <w:rPr>
                <w:rFonts w:ascii="Times New Roman"/>
                <w:sz w:val="21"/>
              </w:rPr>
              <w:t>100%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1,868</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100" w:right="0"/>
              <w:jc w:val="left"/>
              <w:rPr>
                <w:rFonts w:ascii="Times New Roman" w:hAnsi="Times New Roman" w:cs="Times New Roman" w:eastAsia="Times New Roman" w:hint="default"/>
                <w:sz w:val="21"/>
                <w:szCs w:val="21"/>
              </w:rPr>
            </w:pPr>
            <w:r>
              <w:rPr>
                <w:rFonts w:ascii="Times New Roman"/>
                <w:sz w:val="21"/>
              </w:rPr>
              <w:t>866</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8"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30  </w:t>
            </w:r>
            <w:r>
              <w:rPr>
                <w:rFonts w:ascii="Times New Roman" w:hAnsi="Times New Roman" w:cs="Times New Roman" w:eastAsia="Times New Roman" w:hint="default"/>
                <w:spacing w:val="23"/>
                <w:sz w:val="21"/>
                <w:szCs w:val="21"/>
              </w:rPr>
              <w:t> </w:t>
            </w:r>
            <w:r>
              <w:rPr>
                <w:rFonts w:ascii="宋体" w:hAnsi="宋体" w:cs="宋体" w:eastAsia="宋体" w:hint="default"/>
                <w:sz w:val="21"/>
                <w:szCs w:val="21"/>
              </w:rPr>
              <w:t>万</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6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吨</w:t>
            </w:r>
            <w:r>
              <w:rPr>
                <w:rFonts w:ascii="宋体" w:hAnsi="宋体" w:cs="宋体" w:eastAsia="宋体" w:hint="default"/>
                <w:spacing w:val="75"/>
                <w:sz w:val="21"/>
                <w:szCs w:val="21"/>
              </w:rPr>
              <w:t> </w:t>
            </w:r>
            <w:r>
              <w:rPr>
                <w:rFonts w:ascii="宋体" w:hAnsi="宋体" w:cs="宋体" w:eastAsia="宋体" w:hint="default"/>
                <w:sz w:val="21"/>
                <w:szCs w:val="21"/>
              </w:rPr>
              <w:t>稻</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谷</w:t>
            </w:r>
            <w:r>
              <w:rPr>
                <w:rFonts w:ascii="宋体" w:hAnsi="宋体" w:cs="宋体" w:eastAsia="宋体" w:hint="default"/>
                <w:spacing w:val="75"/>
                <w:sz w:val="21"/>
                <w:szCs w:val="21"/>
              </w:rPr>
              <w:t> </w:t>
            </w:r>
            <w:r>
              <w:rPr>
                <w:rFonts w:ascii="宋体" w:hAnsi="宋体" w:cs="宋体" w:eastAsia="宋体" w:hint="default"/>
                <w:sz w:val="21"/>
                <w:szCs w:val="21"/>
              </w:rPr>
              <w:t>技</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改</w:t>
            </w:r>
            <w:r>
              <w:rPr>
                <w:rFonts w:ascii="宋体" w:hAnsi="宋体" w:cs="宋体" w:eastAsia="宋体" w:hint="default"/>
                <w:spacing w:val="75"/>
                <w:sz w:val="21"/>
                <w:szCs w:val="21"/>
              </w:rPr>
              <w:t> </w:t>
            </w:r>
            <w:r>
              <w:rPr>
                <w:rFonts w:ascii="宋体" w:hAnsi="宋体" w:cs="宋体" w:eastAsia="宋体" w:hint="default"/>
                <w:sz w:val="21"/>
                <w:szCs w:val="21"/>
              </w:rPr>
              <w:t>项</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81"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目</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米</w:t>
            </w:r>
            <w:r>
              <w:rPr>
                <w:rFonts w:ascii="宋体" w:hAnsi="宋体" w:cs="宋体" w:eastAsia="宋体" w:hint="default"/>
                <w:spacing w:val="75"/>
                <w:sz w:val="21"/>
                <w:szCs w:val="21"/>
              </w:rPr>
              <w:t> </w:t>
            </w:r>
            <w:r>
              <w:rPr>
                <w:rFonts w:ascii="宋体" w:hAnsi="宋体" w:cs="宋体" w:eastAsia="宋体" w:hint="default"/>
                <w:sz w:val="21"/>
                <w:szCs w:val="21"/>
              </w:rPr>
              <w:t>业</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65"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75"/>
                <w:sz w:val="21"/>
                <w:szCs w:val="21"/>
              </w:rPr>
              <w:t> </w:t>
            </w:r>
            <w:r>
              <w:rPr>
                <w:rFonts w:ascii="宋体" w:hAnsi="宋体" w:cs="宋体" w:eastAsia="宋体" w:hint="default"/>
                <w:sz w:val="21"/>
                <w:szCs w:val="21"/>
              </w:rPr>
              <w:t>司</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8"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9" w:lineRule="exact"/>
              <w:ind w:left="100"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22"/>
                <w:sz w:val="21"/>
                <w:szCs w:val="21"/>
              </w:rPr>
              <w:t> </w:t>
            </w:r>
            <w:r>
              <w:rPr>
                <w:rFonts w:ascii="宋体" w:hAnsi="宋体" w:cs="宋体" w:eastAsia="宋体" w:hint="default"/>
                <w:sz w:val="21"/>
                <w:szCs w:val="21"/>
              </w:rPr>
              <w:t>产</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33"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left="102" w:right="0"/>
              <w:jc w:val="center"/>
              <w:rPr>
                <w:rFonts w:ascii="Times New Roman" w:hAnsi="Times New Roman" w:cs="Times New Roman" w:eastAsia="Times New Roman" w:hint="default"/>
                <w:sz w:val="21"/>
                <w:szCs w:val="21"/>
              </w:rPr>
            </w:pPr>
            <w:r>
              <w:rPr>
                <w:rFonts w:ascii="Times New Roman"/>
                <w:sz w:val="21"/>
              </w:rPr>
              <w:t>12,010</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z w:val="21"/>
              </w:rPr>
              <w:t>0</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99"/>
              <w:jc w:val="right"/>
              <w:rPr>
                <w:rFonts w:ascii="Times New Roman" w:hAnsi="Times New Roman" w:cs="Times New Roman" w:eastAsia="Times New Roman" w:hint="default"/>
                <w:sz w:val="21"/>
                <w:szCs w:val="21"/>
              </w:rPr>
            </w:pPr>
            <w:r>
              <w:rPr>
                <w:rFonts w:ascii="Times New Roman"/>
                <w:spacing w:val="-1"/>
                <w:sz w:val="21"/>
              </w:rPr>
              <w:t>2,792</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5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left="100" w:right="0"/>
              <w:jc w:val="left"/>
              <w:rPr>
                <w:rFonts w:ascii="Times New Roman" w:hAnsi="Times New Roman" w:cs="Times New Roman" w:eastAsia="Times New Roman" w:hint="default"/>
                <w:sz w:val="21"/>
                <w:szCs w:val="21"/>
              </w:rPr>
            </w:pPr>
            <w:r>
              <w:rPr>
                <w:rFonts w:ascii="Times New Roman"/>
                <w:sz w:val="21"/>
              </w:rPr>
              <w:t>8,000</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68"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28" w:lineRule="exact"/>
              <w:ind w:left="100" w:right="0"/>
              <w:jc w:val="left"/>
              <w:rPr>
                <w:rFonts w:ascii="宋体" w:hAnsi="宋体" w:cs="宋体" w:eastAsia="宋体" w:hint="default"/>
                <w:sz w:val="21"/>
                <w:szCs w:val="21"/>
              </w:rPr>
            </w:pPr>
            <w:r>
              <w:rPr>
                <w:rFonts w:ascii="宋体" w:hAnsi="宋体" w:cs="宋体" w:eastAsia="宋体" w:hint="default"/>
                <w:sz w:val="21"/>
                <w:szCs w:val="21"/>
              </w:rPr>
              <w:t>吨</w:t>
            </w:r>
            <w:r>
              <w:rPr>
                <w:rFonts w:ascii="宋体" w:hAnsi="宋体" w:cs="宋体" w:eastAsia="宋体" w:hint="default"/>
                <w:spacing w:val="75"/>
                <w:sz w:val="21"/>
                <w:szCs w:val="21"/>
              </w:rPr>
              <w:t> </w:t>
            </w:r>
            <w:r>
              <w:rPr>
                <w:rFonts w:ascii="宋体" w:hAnsi="宋体" w:cs="宋体" w:eastAsia="宋体" w:hint="default"/>
                <w:sz w:val="21"/>
                <w:szCs w:val="21"/>
              </w:rPr>
              <w:t>米</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bl>
    <w:p>
      <w:pPr>
        <w:spacing w:after="0"/>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816"/>
        <w:gridCol w:w="816"/>
        <w:gridCol w:w="900"/>
        <w:gridCol w:w="1056"/>
        <w:gridCol w:w="816"/>
        <w:gridCol w:w="816"/>
        <w:gridCol w:w="816"/>
        <w:gridCol w:w="816"/>
        <w:gridCol w:w="816"/>
        <w:gridCol w:w="816"/>
        <w:gridCol w:w="816"/>
      </w:tblGrid>
      <w:tr>
        <w:trPr>
          <w:trHeight w:val="832" w:hRule="exact"/>
        </w:trPr>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糠</w:t>
            </w:r>
            <w:r>
              <w:rPr>
                <w:rFonts w:ascii="宋体" w:hAnsi="宋体" w:cs="宋体" w:eastAsia="宋体" w:hint="default"/>
                <w:spacing w:val="75"/>
                <w:sz w:val="21"/>
                <w:szCs w:val="21"/>
              </w:rPr>
              <w:t> </w:t>
            </w:r>
            <w:r>
              <w:rPr>
                <w:rFonts w:ascii="宋体" w:hAnsi="宋体" w:cs="宋体" w:eastAsia="宋体" w:hint="default"/>
                <w:sz w:val="21"/>
                <w:szCs w:val="21"/>
              </w:rPr>
              <w:t>蛋</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白</w:t>
            </w:r>
            <w:r>
              <w:rPr>
                <w:rFonts w:ascii="宋体" w:hAnsi="宋体" w:cs="宋体" w:eastAsia="宋体" w:hint="default"/>
                <w:spacing w:val="75"/>
                <w:sz w:val="21"/>
                <w:szCs w:val="21"/>
              </w:rPr>
              <w:t> </w:t>
            </w:r>
            <w:r>
              <w:rPr>
                <w:rFonts w:ascii="宋体" w:hAnsi="宋体" w:cs="宋体" w:eastAsia="宋体" w:hint="default"/>
                <w:sz w:val="21"/>
                <w:szCs w:val="21"/>
              </w:rPr>
              <w:t>项</w:t>
            </w:r>
            <w:r>
              <w:rPr>
                <w:rFonts w:ascii="宋体" w:hAnsi="宋体" w:cs="宋体" w:eastAsia="宋体" w:hint="default"/>
                <w:sz w:val="21"/>
                <w:szCs w:val="21"/>
              </w:rPr>
              <w:t> 目</w:t>
            </w:r>
          </w:p>
        </w:tc>
        <w:tc>
          <w:tcPr>
            <w:tcW w:w="816" w:type="dxa"/>
            <w:tcBorders>
              <w:top w:val="single" w:sz="6" w:space="0" w:color="000000"/>
              <w:left w:val="single" w:sz="6" w:space="0" w:color="000000"/>
              <w:bottom w:val="single" w:sz="6" w:space="0" w:color="000000"/>
              <w:right w:val="single" w:sz="6" w:space="0" w:color="000000"/>
            </w:tcBorders>
          </w:tcPr>
          <w:p>
            <w:pPr/>
          </w:p>
        </w:tc>
        <w:tc>
          <w:tcPr>
            <w:tcW w:w="900" w:type="dxa"/>
            <w:tcBorders>
              <w:top w:val="single" w:sz="6" w:space="0" w:color="000000"/>
              <w:left w:val="single" w:sz="6" w:space="0" w:color="000000"/>
              <w:bottom w:val="single" w:sz="6" w:space="0" w:color="000000"/>
              <w:right w:val="single" w:sz="6" w:space="0" w:color="000000"/>
            </w:tcBorders>
          </w:tcPr>
          <w:p>
            <w:pPr/>
          </w:p>
        </w:tc>
        <w:tc>
          <w:tcPr>
            <w:tcW w:w="105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c>
          <w:tcPr>
            <w:tcW w:w="816" w:type="dxa"/>
            <w:tcBorders>
              <w:top w:val="single" w:sz="6" w:space="0" w:color="000000"/>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75"/>
                <w:sz w:val="21"/>
                <w:szCs w:val="21"/>
              </w:rPr>
              <w:t> </w:t>
            </w:r>
            <w:r>
              <w:rPr>
                <w:rFonts w:ascii="宋体" w:hAnsi="宋体" w:cs="宋体" w:eastAsia="宋体" w:hint="default"/>
                <w:sz w:val="21"/>
                <w:szCs w:val="21"/>
              </w:rPr>
              <w:t>资</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vMerge w:val="restart"/>
            <w:tcBorders>
              <w:top w:val="single" w:sz="6" w:space="0" w:color="000000"/>
              <w:left w:val="single" w:sz="6" w:space="0" w:color="000000"/>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75"/>
                <w:sz w:val="21"/>
                <w:szCs w:val="21"/>
              </w:rPr>
              <w:t> </w:t>
            </w:r>
            <w:r>
              <w:rPr>
                <w:rFonts w:ascii="宋体" w:hAnsi="宋体" w:cs="宋体" w:eastAsia="宋体" w:hint="default"/>
                <w:sz w:val="21"/>
                <w:szCs w:val="21"/>
              </w:rPr>
              <w:t>司</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vMerge/>
            <w:tcBorders>
              <w:left w:val="single" w:sz="6" w:space="0" w:color="000000"/>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建</w:t>
            </w:r>
            <w:r>
              <w:rPr>
                <w:rFonts w:ascii="宋体" w:hAnsi="宋体" w:cs="宋体" w:eastAsia="宋体" w:hint="default"/>
                <w:spacing w:val="75"/>
                <w:sz w:val="21"/>
                <w:szCs w:val="21"/>
              </w:rPr>
              <w:t> </w:t>
            </w:r>
            <w:r>
              <w:rPr>
                <w:rFonts w:ascii="宋体" w:hAnsi="宋体" w:cs="宋体" w:eastAsia="宋体" w:hint="default"/>
                <w:sz w:val="21"/>
                <w:szCs w:val="21"/>
              </w:rPr>
              <w:t>设</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vMerge/>
            <w:tcBorders>
              <w:left w:val="single" w:sz="6" w:space="0" w:color="000000"/>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8"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pacing w:val="75"/>
                <w:sz w:val="21"/>
                <w:szCs w:val="21"/>
              </w:rPr>
              <w:t> </w:t>
            </w:r>
            <w:r>
              <w:rPr>
                <w:rFonts w:ascii="宋体" w:hAnsi="宋体" w:cs="宋体" w:eastAsia="宋体" w:hint="default"/>
                <w:sz w:val="21"/>
                <w:szCs w:val="21"/>
              </w:rPr>
              <w:t>米</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vMerge/>
            <w:tcBorders>
              <w:left w:val="single" w:sz="6" w:space="0" w:color="000000"/>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10,710</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67"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36" w:lineRule="exact"/>
              <w:ind w:left="100" w:right="0"/>
              <w:jc w:val="left"/>
              <w:rPr>
                <w:rFonts w:ascii="宋体" w:hAnsi="宋体" w:cs="宋体" w:eastAsia="宋体" w:hint="default"/>
                <w:sz w:val="21"/>
                <w:szCs w:val="21"/>
              </w:rPr>
            </w:pPr>
            <w:r>
              <w:rPr>
                <w:rFonts w:ascii="宋体" w:hAnsi="宋体" w:cs="宋体" w:eastAsia="宋体" w:hint="default"/>
                <w:sz w:val="21"/>
                <w:szCs w:val="21"/>
              </w:rPr>
              <w:t>糠</w:t>
            </w:r>
            <w:r>
              <w:rPr>
                <w:rFonts w:ascii="宋体" w:hAnsi="宋体" w:cs="宋体" w:eastAsia="宋体" w:hint="default"/>
                <w:spacing w:val="75"/>
                <w:sz w:val="21"/>
                <w:szCs w:val="21"/>
              </w:rPr>
              <w:t> </w:t>
            </w:r>
            <w:r>
              <w:rPr>
                <w:rFonts w:ascii="宋体" w:hAnsi="宋体" w:cs="宋体" w:eastAsia="宋体" w:hint="default"/>
                <w:sz w:val="21"/>
                <w:szCs w:val="21"/>
              </w:rPr>
              <w:t>深</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vMerge/>
            <w:tcBorders>
              <w:left w:val="single" w:sz="6" w:space="0" w:color="000000"/>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加</w:t>
            </w:r>
            <w:r>
              <w:rPr>
                <w:rFonts w:ascii="宋体" w:hAnsi="宋体" w:cs="宋体" w:eastAsia="宋体" w:hint="default"/>
                <w:spacing w:val="75"/>
                <w:sz w:val="21"/>
                <w:szCs w:val="21"/>
              </w:rPr>
              <w:t> </w:t>
            </w:r>
            <w:r>
              <w:rPr>
                <w:rFonts w:ascii="宋体" w:hAnsi="宋体" w:cs="宋体" w:eastAsia="宋体" w:hint="default"/>
                <w:sz w:val="21"/>
                <w:szCs w:val="21"/>
              </w:rPr>
              <w:t>工</w:t>
            </w:r>
          </w:p>
        </w:tc>
        <w:tc>
          <w:tcPr>
            <w:tcW w:w="816" w:type="dxa"/>
            <w:tcBorders>
              <w:top w:val="nil" w:sz="6" w:space="0" w:color="auto"/>
              <w:left w:val="single" w:sz="6" w:space="0" w:color="000000"/>
              <w:bottom w:val="nil" w:sz="6" w:space="0" w:color="auto"/>
              <w:right w:val="single" w:sz="6" w:space="0" w:color="000000"/>
            </w:tcBorders>
          </w:tcPr>
          <w:p>
            <w:pPr/>
          </w:p>
        </w:tc>
        <w:tc>
          <w:tcPr>
            <w:tcW w:w="900" w:type="dxa"/>
            <w:vMerge/>
            <w:tcBorders>
              <w:left w:val="single" w:sz="6" w:space="0" w:color="000000"/>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80"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vMerge/>
            <w:tcBorders>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营</w:t>
            </w:r>
            <w:r>
              <w:rPr>
                <w:rFonts w:ascii="宋体" w:hAnsi="宋体" w:cs="宋体" w:eastAsia="宋体" w:hint="default"/>
                <w:spacing w:val="75"/>
                <w:sz w:val="21"/>
                <w:szCs w:val="21"/>
              </w:rPr>
              <w:t> </w:t>
            </w:r>
            <w:r>
              <w:rPr>
                <w:rFonts w:ascii="宋体" w:hAnsi="宋体" w:cs="宋体" w:eastAsia="宋体" w:hint="default"/>
                <w:sz w:val="21"/>
                <w:szCs w:val="21"/>
              </w:rPr>
              <w:t>销</w:t>
            </w:r>
          </w:p>
        </w:tc>
        <w:tc>
          <w:tcPr>
            <w:tcW w:w="816" w:type="dxa"/>
            <w:vMerge w:val="restart"/>
            <w:tcBorders>
              <w:top w:val="single" w:sz="6" w:space="0" w:color="000000"/>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网</w:t>
            </w:r>
            <w:r>
              <w:rPr>
                <w:rFonts w:ascii="宋体" w:hAnsi="宋体" w:cs="宋体" w:eastAsia="宋体" w:hint="default"/>
                <w:spacing w:val="75"/>
                <w:sz w:val="21"/>
                <w:szCs w:val="21"/>
              </w:rPr>
              <w:t> </w:t>
            </w:r>
            <w:r>
              <w:rPr>
                <w:rFonts w:ascii="宋体" w:hAnsi="宋体" w:cs="宋体" w:eastAsia="宋体" w:hint="default"/>
                <w:sz w:val="21"/>
                <w:szCs w:val="21"/>
              </w:rPr>
              <w:t>络</w:t>
            </w: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pacing w:val="75"/>
                <w:sz w:val="21"/>
                <w:szCs w:val="21"/>
              </w:rPr>
              <w:t> </w:t>
            </w:r>
            <w:r>
              <w:rPr>
                <w:rFonts w:ascii="宋体" w:hAnsi="宋体" w:cs="宋体" w:eastAsia="宋体" w:hint="default"/>
                <w:sz w:val="21"/>
                <w:szCs w:val="21"/>
              </w:rPr>
              <w:t>目</w:t>
            </w:r>
          </w:p>
        </w:tc>
        <w:tc>
          <w:tcPr>
            <w:tcW w:w="816" w:type="dxa"/>
            <w:vMerge/>
            <w:tcBorders>
              <w:left w:val="single" w:sz="6" w:space="0" w:color="000000"/>
              <w:right w:val="single" w:sz="6" w:space="0" w:color="000000"/>
            </w:tcBorders>
          </w:tcPr>
          <w:p>
            <w:pPr/>
          </w:p>
        </w:tc>
      </w:tr>
      <w:tr>
        <w:trPr>
          <w:trHeight w:val="272"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规</w:t>
            </w:r>
            <w:r>
              <w:rPr>
                <w:rFonts w:ascii="宋体" w:hAnsi="宋体" w:cs="宋体" w:eastAsia="宋体" w:hint="default"/>
                <w:spacing w:val="75"/>
                <w:sz w:val="21"/>
                <w:szCs w:val="21"/>
              </w:rPr>
              <w:t> </w:t>
            </w:r>
            <w:r>
              <w:rPr>
                <w:rFonts w:ascii="宋体" w:hAnsi="宋体" w:cs="宋体" w:eastAsia="宋体" w:hint="default"/>
                <w:sz w:val="21"/>
                <w:szCs w:val="21"/>
              </w:rPr>
              <w:t>划</w:t>
            </w:r>
          </w:p>
        </w:tc>
        <w:tc>
          <w:tcPr>
            <w:tcW w:w="816" w:type="dxa"/>
            <w:vMerge/>
            <w:tcBorders>
              <w:left w:val="single" w:sz="6" w:space="0" w:color="000000"/>
              <w:right w:val="single" w:sz="6" w:space="0" w:color="000000"/>
            </w:tcBorders>
          </w:tcPr>
          <w:p>
            <w:pPr/>
          </w:p>
        </w:tc>
      </w:tr>
      <w:tr>
        <w:trPr>
          <w:trHeight w:val="1634"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74" w:lineRule="exact" w:before="86"/>
              <w:ind w:left="100" w:right="0"/>
              <w:jc w:val="left"/>
              <w:rPr>
                <w:rFonts w:ascii="宋体" w:hAnsi="宋体" w:cs="宋体" w:eastAsia="宋体" w:hint="default"/>
                <w:sz w:val="21"/>
                <w:szCs w:val="21"/>
              </w:rPr>
            </w:pPr>
            <w:r>
              <w:rPr>
                <w:rFonts w:ascii="宋体" w:hAnsi="宋体" w:cs="宋体" w:eastAsia="宋体" w:hint="default"/>
                <w:sz w:val="21"/>
                <w:szCs w:val="21"/>
              </w:rPr>
              <w:t>公</w:t>
            </w:r>
            <w:r>
              <w:rPr>
                <w:rFonts w:ascii="宋体" w:hAnsi="宋体" w:cs="宋体" w:eastAsia="宋体" w:hint="default"/>
                <w:spacing w:val="75"/>
                <w:sz w:val="21"/>
                <w:szCs w:val="21"/>
              </w:rPr>
              <w:t> </w:t>
            </w:r>
            <w:r>
              <w:rPr>
                <w:rFonts w:ascii="宋体" w:hAnsi="宋体" w:cs="宋体" w:eastAsia="宋体" w:hint="default"/>
                <w:sz w:val="21"/>
                <w:szCs w:val="21"/>
              </w:rPr>
              <w:t>司</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营</w:t>
            </w:r>
            <w:r>
              <w:rPr>
                <w:rFonts w:ascii="宋体" w:hAnsi="宋体" w:cs="宋体" w:eastAsia="宋体" w:hint="default"/>
                <w:spacing w:val="75"/>
                <w:sz w:val="21"/>
                <w:szCs w:val="21"/>
              </w:rPr>
              <w:t> </w:t>
            </w:r>
            <w:r>
              <w:rPr>
                <w:rFonts w:ascii="宋体" w:hAnsi="宋体" w:cs="宋体" w:eastAsia="宋体" w:hint="default"/>
                <w:sz w:val="21"/>
                <w:szCs w:val="21"/>
              </w:rPr>
              <w:t>销</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网</w:t>
            </w:r>
            <w:r>
              <w:rPr>
                <w:rFonts w:ascii="宋体" w:hAnsi="宋体" w:cs="宋体" w:eastAsia="宋体" w:hint="default"/>
                <w:spacing w:val="75"/>
                <w:sz w:val="21"/>
                <w:szCs w:val="21"/>
              </w:rPr>
              <w:t> </w:t>
            </w:r>
            <w:r>
              <w:rPr>
                <w:rFonts w:ascii="宋体" w:hAnsi="宋体" w:cs="宋体" w:eastAsia="宋体" w:hint="default"/>
                <w:sz w:val="21"/>
                <w:szCs w:val="21"/>
              </w:rPr>
              <w:t>络</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建</w:t>
            </w:r>
            <w:r>
              <w:rPr>
                <w:rFonts w:ascii="宋体" w:hAnsi="宋体" w:cs="宋体" w:eastAsia="宋体" w:hint="default"/>
                <w:spacing w:val="75"/>
                <w:sz w:val="21"/>
                <w:szCs w:val="21"/>
              </w:rPr>
              <w:t> </w:t>
            </w:r>
            <w:r>
              <w:rPr>
                <w:rFonts w:ascii="宋体" w:hAnsi="宋体" w:cs="宋体" w:eastAsia="宋体" w:hint="default"/>
                <w:sz w:val="21"/>
                <w:szCs w:val="21"/>
              </w:rPr>
              <w:t>设</w:t>
            </w:r>
            <w:r>
              <w:rPr>
                <w:rFonts w:ascii="宋体" w:hAnsi="宋体" w:cs="宋体" w:eastAsia="宋体" w:hint="default"/>
                <w:sz w:val="21"/>
                <w:szCs w:val="21"/>
              </w:rPr>
              <w:t> 项目</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right="100"/>
              <w:jc w:val="right"/>
              <w:rPr>
                <w:rFonts w:ascii="Times New Roman" w:hAnsi="Times New Roman" w:cs="Times New Roman" w:eastAsia="Times New Roman" w:hint="default"/>
                <w:sz w:val="21"/>
                <w:szCs w:val="21"/>
              </w:rPr>
            </w:pPr>
            <w:r>
              <w:rPr>
                <w:rFonts w:ascii="Times New Roman"/>
                <w:spacing w:val="-1"/>
                <w:sz w:val="21"/>
              </w:rPr>
              <w:t>9,120</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right="99"/>
              <w:jc w:val="right"/>
              <w:rPr>
                <w:rFonts w:ascii="Times New Roman" w:hAnsi="Times New Roman" w:cs="Times New Roman" w:eastAsia="Times New Roman" w:hint="default"/>
                <w:sz w:val="21"/>
                <w:szCs w:val="21"/>
              </w:rPr>
            </w:pPr>
            <w:r>
              <w:rPr>
                <w:rFonts w:ascii="Times New Roman"/>
                <w:spacing w:val="-1"/>
                <w:sz w:val="21"/>
              </w:rPr>
              <w:t>2,234.8</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left="99" w:right="0"/>
              <w:jc w:val="left"/>
              <w:rPr>
                <w:rFonts w:ascii="Times New Roman" w:hAnsi="Times New Roman" w:cs="Times New Roman" w:eastAsia="Times New Roman" w:hint="default"/>
                <w:sz w:val="21"/>
                <w:szCs w:val="21"/>
              </w:rPr>
            </w:pPr>
            <w:r>
              <w:rPr>
                <w:rFonts w:ascii="Times New Roman"/>
                <w:sz w:val="21"/>
              </w:rPr>
              <w:t>25%</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left="125" w:right="0"/>
              <w:jc w:val="center"/>
              <w:rPr>
                <w:rFonts w:ascii="Times New Roman" w:hAnsi="Times New Roman" w:cs="Times New Roman" w:eastAsia="Times New Roman" w:hint="default"/>
                <w:sz w:val="21"/>
                <w:szCs w:val="21"/>
              </w:rPr>
            </w:pPr>
            <w:r>
              <w:rPr>
                <w:rFonts w:ascii="Times New Roman"/>
                <w:sz w:val="21"/>
              </w:rPr>
              <w:t>2,613</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7"/>
              <w:ind w:left="101" w:right="0"/>
              <w:jc w:val="left"/>
              <w:rPr>
                <w:rFonts w:ascii="Times New Roman" w:hAnsi="Times New Roman" w:cs="Times New Roman" w:eastAsia="Times New Roman" w:hint="default"/>
                <w:sz w:val="21"/>
                <w:szCs w:val="21"/>
              </w:rPr>
            </w:pPr>
            <w:r>
              <w:rPr>
                <w:rFonts w:ascii="Times New Roman"/>
                <w:sz w:val="21"/>
              </w:rPr>
              <w:t>82</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8"/>
                <w:szCs w:val="2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99" w:right="0"/>
              <w:jc w:val="left"/>
              <w:rPr>
                <w:rFonts w:ascii="宋体" w:hAnsi="宋体" w:cs="宋体" w:eastAsia="宋体" w:hint="default"/>
                <w:sz w:val="21"/>
                <w:szCs w:val="21"/>
              </w:rPr>
            </w:pPr>
            <w:r>
              <w:rPr>
                <w:rFonts w:ascii="宋体" w:hAnsi="宋体" w:cs="宋体" w:eastAsia="宋体" w:hint="default"/>
                <w:sz w:val="21"/>
                <w:szCs w:val="21"/>
              </w:rPr>
              <w:t>已</w:t>
            </w:r>
            <w:r>
              <w:rPr>
                <w:rFonts w:ascii="宋体" w:hAnsi="宋体" w:cs="宋体" w:eastAsia="宋体" w:hint="default"/>
                <w:spacing w:val="75"/>
                <w:sz w:val="21"/>
                <w:szCs w:val="21"/>
              </w:rPr>
              <w:t> </w:t>
            </w:r>
            <w:r>
              <w:rPr>
                <w:rFonts w:ascii="宋体" w:hAnsi="宋体" w:cs="宋体" w:eastAsia="宋体" w:hint="default"/>
                <w:sz w:val="21"/>
                <w:szCs w:val="21"/>
              </w:rPr>
              <w:t>完</w:t>
            </w:r>
          </w:p>
          <w:p>
            <w:pPr>
              <w:pStyle w:val="TableParagraph"/>
              <w:spacing w:line="272" w:lineRule="exact" w:before="26"/>
              <w:ind w:left="99" w:right="100"/>
              <w:jc w:val="left"/>
              <w:rPr>
                <w:rFonts w:ascii="宋体" w:hAnsi="宋体" w:cs="宋体" w:eastAsia="宋体" w:hint="default"/>
                <w:sz w:val="21"/>
                <w:szCs w:val="21"/>
              </w:rPr>
            </w:pPr>
            <w:r>
              <w:rPr>
                <w:rFonts w:ascii="宋体" w:hAnsi="宋体" w:cs="宋体" w:eastAsia="宋体" w:hint="default"/>
                <w:spacing w:val="-10"/>
                <w:sz w:val="21"/>
                <w:szCs w:val="21"/>
              </w:rPr>
              <w:t>成，项</w:t>
            </w:r>
            <w:r>
              <w:rPr>
                <w:rFonts w:ascii="宋体" w:hAnsi="宋体" w:cs="宋体" w:eastAsia="宋体" w:hint="default"/>
                <w:sz w:val="21"/>
                <w:szCs w:val="21"/>
              </w:rPr>
              <w:t> 目</w:t>
            </w:r>
            <w:r>
              <w:rPr>
                <w:rFonts w:ascii="宋体" w:hAnsi="宋体" w:cs="宋体" w:eastAsia="宋体" w:hint="default"/>
                <w:spacing w:val="75"/>
                <w:sz w:val="21"/>
                <w:szCs w:val="21"/>
              </w:rPr>
              <w:t> </w:t>
            </w:r>
            <w:r>
              <w:rPr>
                <w:rFonts w:ascii="宋体" w:hAnsi="宋体" w:cs="宋体" w:eastAsia="宋体" w:hint="default"/>
                <w:sz w:val="21"/>
                <w:szCs w:val="21"/>
              </w:rPr>
              <w:t>正</w:t>
            </w:r>
          </w:p>
          <w:p>
            <w:pPr>
              <w:pStyle w:val="TableParagraph"/>
              <w:spacing w:line="246" w:lineRule="exact"/>
              <w:ind w:left="99" w:right="0"/>
              <w:jc w:val="left"/>
              <w:rPr>
                <w:rFonts w:ascii="宋体" w:hAnsi="宋体" w:cs="宋体" w:eastAsia="宋体" w:hint="default"/>
                <w:sz w:val="21"/>
                <w:szCs w:val="21"/>
              </w:rPr>
            </w:pPr>
            <w:r>
              <w:rPr>
                <w:rFonts w:ascii="宋体" w:hAnsi="宋体" w:cs="宋体" w:eastAsia="宋体" w:hint="default"/>
                <w:sz w:val="21"/>
                <w:szCs w:val="21"/>
              </w:rPr>
              <w:t>在</w:t>
            </w:r>
            <w:r>
              <w:rPr>
                <w:rFonts w:ascii="宋体" w:hAnsi="宋体" w:cs="宋体" w:eastAsia="宋体" w:hint="default"/>
                <w:spacing w:val="75"/>
                <w:sz w:val="21"/>
                <w:szCs w:val="21"/>
              </w:rPr>
              <w:t> </w:t>
            </w:r>
            <w:r>
              <w:rPr>
                <w:rFonts w:ascii="宋体" w:hAnsi="宋体" w:cs="宋体" w:eastAsia="宋体" w:hint="default"/>
                <w:sz w:val="21"/>
                <w:szCs w:val="21"/>
              </w:rPr>
              <w:t>实</w:t>
            </w:r>
          </w:p>
          <w:p>
            <w:pPr>
              <w:pStyle w:val="TableParagraph"/>
              <w:spacing w:line="272" w:lineRule="exact" w:before="26"/>
              <w:ind w:left="99" w:right="100"/>
              <w:jc w:val="left"/>
              <w:rPr>
                <w:rFonts w:ascii="宋体" w:hAnsi="宋体" w:cs="宋体" w:eastAsia="宋体" w:hint="default"/>
                <w:sz w:val="21"/>
                <w:szCs w:val="21"/>
              </w:rPr>
            </w:pPr>
            <w:r>
              <w:rPr>
                <w:rFonts w:ascii="宋体" w:hAnsi="宋体" w:cs="宋体" w:eastAsia="宋体" w:hint="default"/>
                <w:sz w:val="21"/>
                <w:szCs w:val="21"/>
              </w:rPr>
              <w:t>施</w:t>
            </w:r>
            <w:r>
              <w:rPr>
                <w:rFonts w:ascii="宋体" w:hAnsi="宋体" w:cs="宋体" w:eastAsia="宋体" w:hint="default"/>
                <w:spacing w:val="75"/>
                <w:sz w:val="21"/>
                <w:szCs w:val="21"/>
              </w:rPr>
              <w:t> </w:t>
            </w:r>
            <w:r>
              <w:rPr>
                <w:rFonts w:ascii="宋体" w:hAnsi="宋体" w:cs="宋体" w:eastAsia="宋体" w:hint="default"/>
                <w:sz w:val="21"/>
                <w:szCs w:val="21"/>
              </w:rPr>
              <w:t>建</w:t>
            </w:r>
            <w:r>
              <w:rPr>
                <w:rFonts w:ascii="宋体" w:hAnsi="宋体" w:cs="宋体" w:eastAsia="宋体" w:hint="default"/>
                <w:sz w:val="21"/>
                <w:szCs w:val="21"/>
              </w:rPr>
              <w:t> </w:t>
            </w:r>
            <w:r>
              <w:rPr>
                <w:rFonts w:ascii="宋体" w:hAnsi="宋体" w:cs="宋体" w:eastAsia="宋体" w:hint="default"/>
                <w:spacing w:val="-10"/>
                <w:sz w:val="21"/>
                <w:szCs w:val="21"/>
              </w:rPr>
              <w:t>设，预</w:t>
            </w:r>
          </w:p>
        </w:tc>
        <w:tc>
          <w:tcPr>
            <w:tcW w:w="816" w:type="dxa"/>
            <w:vMerge/>
            <w:tcBorders>
              <w:left w:val="single" w:sz="6" w:space="0" w:color="000000"/>
              <w:right w:val="single" w:sz="6" w:space="0" w:color="000000"/>
            </w:tcBorders>
          </w:tcPr>
          <w:p>
            <w:pPr/>
          </w:p>
        </w:tc>
      </w:tr>
      <w:tr>
        <w:trPr>
          <w:trHeight w:val="270"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计</w:t>
            </w:r>
          </w:p>
        </w:tc>
        <w:tc>
          <w:tcPr>
            <w:tcW w:w="816" w:type="dxa"/>
            <w:vMerge/>
            <w:tcBorders>
              <w:left w:val="single" w:sz="6" w:space="0" w:color="000000"/>
              <w:right w:val="single" w:sz="6" w:space="0" w:color="000000"/>
            </w:tcBorders>
          </w:tcPr>
          <w:p>
            <w:pPr/>
          </w:p>
        </w:tc>
      </w:tr>
      <w:tr>
        <w:trPr>
          <w:trHeight w:val="257"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left="99" w:right="0"/>
              <w:jc w:val="left"/>
              <w:rPr>
                <w:rFonts w:ascii="Times New Roman" w:hAnsi="Times New Roman" w:cs="Times New Roman" w:eastAsia="Times New Roman" w:hint="default"/>
                <w:sz w:val="21"/>
                <w:szCs w:val="21"/>
              </w:rPr>
            </w:pPr>
            <w:r>
              <w:rPr>
                <w:rFonts w:ascii="Times New Roman"/>
                <w:sz w:val="21"/>
              </w:rPr>
              <w:t>2012</w:t>
            </w:r>
          </w:p>
        </w:tc>
        <w:tc>
          <w:tcPr>
            <w:tcW w:w="816" w:type="dxa"/>
            <w:vMerge/>
            <w:tcBorders>
              <w:left w:val="single" w:sz="6" w:space="0" w:color="000000"/>
              <w:right w:val="single" w:sz="6" w:space="0" w:color="000000"/>
            </w:tcBorders>
          </w:tcPr>
          <w:p>
            <w:pPr/>
          </w:p>
        </w:tc>
      </w:tr>
      <w:tr>
        <w:trPr>
          <w:trHeight w:val="259" w:hRule="exact"/>
        </w:trPr>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900" w:type="dxa"/>
            <w:tcBorders>
              <w:top w:val="nil" w:sz="6" w:space="0" w:color="auto"/>
              <w:left w:val="single" w:sz="6" w:space="0" w:color="000000"/>
              <w:bottom w:val="nil" w:sz="6" w:space="0" w:color="auto"/>
              <w:right w:val="single" w:sz="6" w:space="0" w:color="000000"/>
            </w:tcBorders>
          </w:tcPr>
          <w:p>
            <w:pPr/>
          </w:p>
        </w:tc>
        <w:tc>
          <w:tcPr>
            <w:tcW w:w="105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28" w:lineRule="exact"/>
              <w:ind w:left="99" w:right="0"/>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75"/>
                <w:sz w:val="21"/>
                <w:szCs w:val="21"/>
              </w:rPr>
              <w:t> </w:t>
            </w:r>
            <w:r>
              <w:rPr>
                <w:rFonts w:ascii="宋体" w:hAnsi="宋体" w:cs="宋体" w:eastAsia="宋体" w:hint="default"/>
                <w:sz w:val="21"/>
                <w:szCs w:val="21"/>
              </w:rPr>
              <w:t>底</w:t>
            </w:r>
          </w:p>
        </w:tc>
        <w:tc>
          <w:tcPr>
            <w:tcW w:w="816" w:type="dxa"/>
            <w:vMerge/>
            <w:tcBorders>
              <w:left w:val="single" w:sz="6" w:space="0" w:color="000000"/>
              <w:right w:val="single" w:sz="6" w:space="0" w:color="000000"/>
            </w:tcBorders>
          </w:tcPr>
          <w:p>
            <w:pPr/>
          </w:p>
        </w:tc>
      </w:tr>
      <w:tr>
        <w:trPr>
          <w:trHeight w:val="280" w:hRule="exact"/>
        </w:trPr>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完成。</w:t>
            </w:r>
          </w:p>
        </w:tc>
        <w:tc>
          <w:tcPr>
            <w:tcW w:w="816" w:type="dxa"/>
            <w:vMerge/>
            <w:tcBorders>
              <w:left w:val="single" w:sz="6" w:space="0" w:color="000000"/>
              <w:bottom w:val="single" w:sz="6" w:space="0" w:color="000000"/>
              <w:right w:val="single" w:sz="6" w:space="0" w:color="000000"/>
            </w:tcBorders>
          </w:tcPr>
          <w:p>
            <w:pPr/>
          </w:p>
        </w:tc>
      </w:tr>
      <w:tr>
        <w:trPr>
          <w:trHeight w:val="279" w:hRule="exact"/>
        </w:trPr>
        <w:tc>
          <w:tcPr>
            <w:tcW w:w="816"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补</w:t>
            </w:r>
            <w:r>
              <w:rPr>
                <w:rFonts w:ascii="宋体" w:hAnsi="宋体" w:cs="宋体" w:eastAsia="宋体" w:hint="default"/>
                <w:spacing w:val="75"/>
                <w:sz w:val="21"/>
                <w:szCs w:val="21"/>
              </w:rPr>
              <w:t> </w:t>
            </w:r>
            <w:r>
              <w:rPr>
                <w:rFonts w:ascii="宋体" w:hAnsi="宋体" w:cs="宋体" w:eastAsia="宋体" w:hint="default"/>
                <w:sz w:val="21"/>
                <w:szCs w:val="21"/>
              </w:rPr>
              <w:t>充</w:t>
            </w:r>
          </w:p>
        </w:tc>
        <w:tc>
          <w:tcPr>
            <w:tcW w:w="816" w:type="dxa"/>
            <w:tcBorders>
              <w:top w:val="single" w:sz="6" w:space="0" w:color="000000"/>
              <w:left w:val="single" w:sz="6" w:space="0" w:color="000000"/>
              <w:bottom w:val="nil" w:sz="6" w:space="0" w:color="auto"/>
              <w:right w:val="single" w:sz="6" w:space="0" w:color="000000"/>
            </w:tcBorders>
          </w:tcPr>
          <w:p>
            <w:pPr/>
          </w:p>
        </w:tc>
        <w:tc>
          <w:tcPr>
            <w:tcW w:w="900" w:type="dxa"/>
            <w:tcBorders>
              <w:top w:val="single" w:sz="6" w:space="0" w:color="000000"/>
              <w:left w:val="single" w:sz="6" w:space="0" w:color="000000"/>
              <w:bottom w:val="nil" w:sz="6" w:space="0" w:color="auto"/>
              <w:right w:val="single" w:sz="6" w:space="0" w:color="000000"/>
            </w:tcBorders>
          </w:tcPr>
          <w:p>
            <w:pPr/>
          </w:p>
        </w:tc>
        <w:tc>
          <w:tcPr>
            <w:tcW w:w="105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tcBorders>
              <w:top w:val="single" w:sz="6" w:space="0" w:color="000000"/>
              <w:left w:val="single" w:sz="6" w:space="0" w:color="000000"/>
              <w:bottom w:val="nil" w:sz="6" w:space="0" w:color="auto"/>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c>
          <w:tcPr>
            <w:tcW w:w="816" w:type="dxa"/>
            <w:vMerge w:val="restart"/>
            <w:tcBorders>
              <w:top w:val="single" w:sz="6" w:space="0" w:color="000000"/>
              <w:left w:val="single" w:sz="6" w:space="0" w:color="000000"/>
              <w:right w:val="single" w:sz="6" w:space="0" w:color="000000"/>
            </w:tcBorders>
          </w:tcPr>
          <w:p>
            <w:pPr/>
          </w:p>
        </w:tc>
      </w:tr>
      <w:tr>
        <w:trPr>
          <w:trHeight w:val="278" w:hRule="exact"/>
        </w:trPr>
        <w:tc>
          <w:tcPr>
            <w:tcW w:w="816"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宋体" w:hAnsi="宋体" w:cs="宋体" w:eastAsia="宋体" w:hint="default"/>
                <w:sz w:val="21"/>
                <w:szCs w:val="21"/>
              </w:rPr>
            </w:pPr>
            <w:r>
              <w:rPr>
                <w:rFonts w:ascii="宋体" w:hAnsi="宋体" w:cs="宋体" w:eastAsia="宋体" w:hint="default"/>
                <w:sz w:val="21"/>
                <w:szCs w:val="21"/>
              </w:rPr>
              <w:t>流</w:t>
            </w:r>
            <w:r>
              <w:rPr>
                <w:rFonts w:ascii="宋体" w:hAnsi="宋体" w:cs="宋体" w:eastAsia="宋体" w:hint="default"/>
                <w:spacing w:val="75"/>
                <w:sz w:val="21"/>
                <w:szCs w:val="21"/>
              </w:rPr>
              <w:t> </w:t>
            </w:r>
            <w:r>
              <w:rPr>
                <w:rFonts w:ascii="宋体" w:hAnsi="宋体" w:cs="宋体" w:eastAsia="宋体" w:hint="default"/>
                <w:sz w:val="21"/>
                <w:szCs w:val="21"/>
              </w:rPr>
              <w:t>动</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900"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right="100"/>
              <w:jc w:val="right"/>
              <w:rPr>
                <w:rFonts w:ascii="Times New Roman" w:hAnsi="Times New Roman" w:cs="Times New Roman" w:eastAsia="Times New Roman" w:hint="default"/>
                <w:sz w:val="21"/>
                <w:szCs w:val="21"/>
              </w:rPr>
            </w:pPr>
            <w:r>
              <w:rPr>
                <w:rFonts w:ascii="Times New Roman"/>
                <w:spacing w:val="-1"/>
                <w:sz w:val="21"/>
              </w:rPr>
              <w:t>38,000</w:t>
            </w:r>
          </w:p>
        </w:tc>
        <w:tc>
          <w:tcPr>
            <w:tcW w:w="105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right="99"/>
              <w:jc w:val="right"/>
              <w:rPr>
                <w:rFonts w:ascii="Times New Roman" w:hAnsi="Times New Roman" w:cs="Times New Roman" w:eastAsia="Times New Roman" w:hint="default"/>
                <w:sz w:val="21"/>
                <w:szCs w:val="21"/>
              </w:rPr>
            </w:pPr>
            <w:r>
              <w:rPr>
                <w:rFonts w:ascii="Times New Roman"/>
                <w:spacing w:val="-1"/>
                <w:sz w:val="21"/>
              </w:rPr>
              <w:t>57,424.8</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left="99" w:right="0"/>
              <w:jc w:val="left"/>
              <w:rPr>
                <w:rFonts w:ascii="Times New Roman" w:hAnsi="Times New Roman" w:cs="Times New Roman" w:eastAsia="Times New Roman" w:hint="default"/>
                <w:sz w:val="21"/>
                <w:szCs w:val="21"/>
              </w:rPr>
            </w:pPr>
            <w:r>
              <w:rPr>
                <w:rFonts w:ascii="Times New Roman"/>
                <w:sz w:val="21"/>
              </w:rPr>
              <w:t>100%</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left="125" w:right="0"/>
              <w:jc w:val="center"/>
              <w:rPr>
                <w:rFonts w:ascii="Times New Roman" w:hAnsi="Times New Roman" w:cs="Times New Roman" w:eastAsia="Times New Roman" w:hint="default"/>
                <w:sz w:val="21"/>
                <w:szCs w:val="21"/>
              </w:rPr>
            </w:pPr>
            <w:r>
              <w:rPr>
                <w:rFonts w:ascii="Times New Roman"/>
                <w:sz w:val="21"/>
              </w:rPr>
              <w:t>1,448</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before="15"/>
              <w:ind w:left="100" w:right="0"/>
              <w:jc w:val="left"/>
              <w:rPr>
                <w:rFonts w:ascii="Times New Roman" w:hAnsi="Times New Roman" w:cs="Times New Roman" w:eastAsia="Times New Roman" w:hint="default"/>
                <w:sz w:val="21"/>
                <w:szCs w:val="21"/>
              </w:rPr>
            </w:pPr>
            <w:r>
              <w:rPr>
                <w:rFonts w:ascii="Times New Roman"/>
                <w:sz w:val="21"/>
              </w:rPr>
              <w:t>1,517</w:t>
            </w: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16" w:type="dxa"/>
            <w:vMerge/>
            <w:tcBorders>
              <w:left w:val="single" w:sz="6" w:space="0" w:color="000000"/>
              <w:right w:val="single" w:sz="6" w:space="0" w:color="000000"/>
            </w:tcBorders>
          </w:tcPr>
          <w:p>
            <w:pPr/>
          </w:p>
        </w:tc>
        <w:tc>
          <w:tcPr>
            <w:tcW w:w="816" w:type="dxa"/>
            <w:vMerge/>
            <w:tcBorders>
              <w:left w:val="single" w:sz="6" w:space="0" w:color="000000"/>
              <w:right w:val="single" w:sz="6" w:space="0" w:color="000000"/>
            </w:tcBorders>
          </w:tcPr>
          <w:p>
            <w:pPr/>
          </w:p>
        </w:tc>
      </w:tr>
      <w:tr>
        <w:trPr>
          <w:trHeight w:val="276" w:hRule="exact"/>
        </w:trPr>
        <w:tc>
          <w:tcPr>
            <w:tcW w:w="816" w:type="dxa"/>
            <w:tcBorders>
              <w:top w:val="nil" w:sz="6" w:space="0" w:color="auto"/>
              <w:left w:val="single" w:sz="6" w:space="0" w:color="000000"/>
              <w:bottom w:val="single" w:sz="6" w:space="0" w:color="000000"/>
              <w:right w:val="single" w:sz="6" w:space="0" w:color="000000"/>
            </w:tcBorders>
          </w:tcPr>
          <w:p>
            <w:pPr>
              <w:pStyle w:val="TableParagraph"/>
              <w:spacing w:line="236"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w:t>
            </w:r>
          </w:p>
        </w:tc>
        <w:tc>
          <w:tcPr>
            <w:tcW w:w="816" w:type="dxa"/>
            <w:tcBorders>
              <w:top w:val="nil" w:sz="6" w:space="0" w:color="auto"/>
              <w:left w:val="single" w:sz="6" w:space="0" w:color="000000"/>
              <w:bottom w:val="single" w:sz="6" w:space="0" w:color="000000"/>
              <w:right w:val="single" w:sz="6" w:space="0" w:color="000000"/>
            </w:tcBorders>
          </w:tcPr>
          <w:p>
            <w:pPr/>
          </w:p>
        </w:tc>
        <w:tc>
          <w:tcPr>
            <w:tcW w:w="900" w:type="dxa"/>
            <w:tcBorders>
              <w:top w:val="nil" w:sz="6" w:space="0" w:color="auto"/>
              <w:left w:val="single" w:sz="6" w:space="0" w:color="000000"/>
              <w:bottom w:val="single" w:sz="6" w:space="0" w:color="000000"/>
              <w:right w:val="single" w:sz="6" w:space="0" w:color="000000"/>
            </w:tcBorders>
          </w:tcPr>
          <w:p>
            <w:pPr/>
          </w:p>
        </w:tc>
        <w:tc>
          <w:tcPr>
            <w:tcW w:w="105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c>
          <w:tcPr>
            <w:tcW w:w="816" w:type="dxa"/>
            <w:vMerge/>
            <w:tcBorders>
              <w:left w:val="single" w:sz="6" w:space="0" w:color="000000"/>
              <w:bottom w:val="single" w:sz="6" w:space="0" w:color="000000"/>
              <w:right w:val="single" w:sz="6" w:space="0" w:color="000000"/>
            </w:tcBorders>
          </w:tcPr>
          <w:p>
            <w:pPr/>
          </w:p>
        </w:tc>
      </w:tr>
      <w:tr>
        <w:trPr>
          <w:trHeight w:val="288" w:hRule="exact"/>
        </w:trPr>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9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9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150,976</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135,454.6</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21" w:right="0"/>
              <w:jc w:val="center"/>
              <w:rPr>
                <w:rFonts w:ascii="Times New Roman" w:hAnsi="Times New Roman" w:cs="Times New Roman" w:eastAsia="Times New Roman" w:hint="default"/>
                <w:sz w:val="21"/>
                <w:szCs w:val="21"/>
              </w:rPr>
            </w:pPr>
            <w:r>
              <w:rPr>
                <w:rFonts w:ascii="Times New Roman"/>
                <w:sz w:val="21"/>
              </w:rPr>
              <w:t>22,769</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募集资金变更项目情况</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6" w:type="dxa"/>
        <w:tblLayout w:type="fixed"/>
        <w:tblCellMar>
          <w:top w:w="0" w:type="dxa"/>
          <w:left w:w="0" w:type="dxa"/>
          <w:bottom w:w="0" w:type="dxa"/>
          <w:right w:w="0" w:type="dxa"/>
        </w:tblCellMar>
        <w:tblLook w:val="01E0"/>
      </w:tblPr>
      <w:tblGrid>
        <w:gridCol w:w="1284"/>
        <w:gridCol w:w="1187"/>
        <w:gridCol w:w="889"/>
        <w:gridCol w:w="892"/>
        <w:gridCol w:w="792"/>
        <w:gridCol w:w="890"/>
        <w:gridCol w:w="892"/>
        <w:gridCol w:w="792"/>
        <w:gridCol w:w="792"/>
        <w:gridCol w:w="890"/>
      </w:tblGrid>
      <w:tr>
        <w:trPr>
          <w:trHeight w:val="1104"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19" w:right="108" w:hanging="210"/>
              <w:jc w:val="left"/>
              <w:rPr>
                <w:rFonts w:ascii="宋体" w:hAnsi="宋体" w:cs="宋体" w:eastAsia="宋体" w:hint="default"/>
                <w:sz w:val="21"/>
                <w:szCs w:val="21"/>
              </w:rPr>
            </w:pPr>
            <w:r>
              <w:rPr>
                <w:rFonts w:ascii="宋体" w:hAnsi="宋体" w:cs="宋体" w:eastAsia="宋体" w:hint="default"/>
                <w:sz w:val="21"/>
                <w:szCs w:val="21"/>
              </w:rPr>
              <w:t>变更后的项 目名称</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64" w:right="167"/>
              <w:jc w:val="left"/>
              <w:rPr>
                <w:rFonts w:ascii="宋体" w:hAnsi="宋体" w:cs="宋体" w:eastAsia="宋体" w:hint="default"/>
                <w:sz w:val="21"/>
                <w:szCs w:val="21"/>
              </w:rPr>
            </w:pPr>
            <w:r>
              <w:rPr>
                <w:rFonts w:ascii="宋体" w:hAnsi="宋体" w:cs="宋体" w:eastAsia="宋体" w:hint="default"/>
                <w:sz w:val="21"/>
                <w:szCs w:val="21"/>
              </w:rPr>
              <w:t>对应的原 承诺项目</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22" w:right="120"/>
              <w:jc w:val="both"/>
              <w:rPr>
                <w:rFonts w:ascii="宋体" w:hAnsi="宋体" w:cs="宋体" w:eastAsia="宋体" w:hint="default"/>
                <w:sz w:val="21"/>
                <w:szCs w:val="21"/>
              </w:rPr>
            </w:pPr>
            <w:r>
              <w:rPr>
                <w:rFonts w:ascii="宋体" w:hAnsi="宋体" w:cs="宋体" w:eastAsia="宋体" w:hint="default"/>
                <w:sz w:val="21"/>
                <w:szCs w:val="21"/>
              </w:rPr>
              <w:t>变更项 目拟投 入金额</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23" w:right="121"/>
              <w:jc w:val="left"/>
              <w:rPr>
                <w:rFonts w:ascii="宋体" w:hAnsi="宋体" w:cs="宋体" w:eastAsia="宋体" w:hint="default"/>
                <w:sz w:val="21"/>
                <w:szCs w:val="21"/>
              </w:rPr>
            </w:pPr>
            <w:r>
              <w:rPr>
                <w:rFonts w:ascii="宋体" w:hAnsi="宋体" w:cs="宋体" w:eastAsia="宋体" w:hint="default"/>
                <w:sz w:val="21"/>
                <w:szCs w:val="21"/>
              </w:rPr>
              <w:t>实际投 入金额</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8" w:right="176"/>
              <w:jc w:val="both"/>
              <w:rPr>
                <w:rFonts w:ascii="宋体" w:hAnsi="宋体" w:cs="宋体" w:eastAsia="宋体" w:hint="default"/>
                <w:sz w:val="21"/>
                <w:szCs w:val="21"/>
              </w:rPr>
            </w:pPr>
            <w:r>
              <w:rPr>
                <w:rFonts w:ascii="宋体" w:hAnsi="宋体" w:cs="宋体" w:eastAsia="宋体" w:hint="default"/>
                <w:sz w:val="21"/>
                <w:szCs w:val="21"/>
              </w:rPr>
              <w:t>符合 计划 进度</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22" w:right="121"/>
              <w:jc w:val="both"/>
              <w:rPr>
                <w:rFonts w:ascii="宋体" w:hAnsi="宋体" w:cs="宋体" w:eastAsia="宋体" w:hint="default"/>
                <w:sz w:val="21"/>
                <w:szCs w:val="21"/>
              </w:rPr>
            </w:pPr>
            <w:r>
              <w:rPr>
                <w:rFonts w:ascii="宋体" w:hAnsi="宋体" w:cs="宋体" w:eastAsia="宋体" w:hint="default"/>
                <w:sz w:val="21"/>
                <w:szCs w:val="21"/>
              </w:rPr>
              <w:t>变更项 目的预 计收益</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22" w:right="122"/>
              <w:jc w:val="left"/>
              <w:rPr>
                <w:rFonts w:ascii="宋体" w:hAnsi="宋体" w:cs="宋体" w:eastAsia="宋体" w:hint="default"/>
                <w:sz w:val="21"/>
                <w:szCs w:val="21"/>
              </w:rPr>
            </w:pPr>
            <w:r>
              <w:rPr>
                <w:rFonts w:ascii="宋体" w:hAnsi="宋体" w:cs="宋体" w:eastAsia="宋体" w:hint="default"/>
                <w:sz w:val="21"/>
                <w:szCs w:val="21"/>
              </w:rPr>
              <w:t>产生收 益情况</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78" w:right="176"/>
              <w:jc w:val="left"/>
              <w:rPr>
                <w:rFonts w:ascii="宋体" w:hAnsi="宋体" w:cs="宋体" w:eastAsia="宋体" w:hint="default"/>
                <w:sz w:val="21"/>
                <w:szCs w:val="21"/>
              </w:rPr>
            </w:pPr>
            <w:r>
              <w:rPr>
                <w:rFonts w:ascii="宋体" w:hAnsi="宋体" w:cs="宋体" w:eastAsia="宋体" w:hint="default"/>
                <w:sz w:val="21"/>
                <w:szCs w:val="21"/>
              </w:rPr>
              <w:t>项目 进度</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78" w:right="0"/>
              <w:jc w:val="both"/>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2" w:lineRule="exact" w:before="26"/>
              <w:ind w:left="178" w:right="176"/>
              <w:jc w:val="both"/>
              <w:rPr>
                <w:rFonts w:ascii="宋体" w:hAnsi="宋体" w:cs="宋体" w:eastAsia="宋体" w:hint="default"/>
                <w:sz w:val="21"/>
                <w:szCs w:val="21"/>
              </w:rPr>
            </w:pPr>
            <w:r>
              <w:rPr>
                <w:rFonts w:ascii="宋体" w:hAnsi="宋体" w:cs="宋体" w:eastAsia="宋体" w:hint="default"/>
                <w:sz w:val="21"/>
                <w:szCs w:val="21"/>
              </w:rPr>
              <w:t>符合 预计 收益</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23" w:right="0"/>
              <w:jc w:val="both"/>
              <w:rPr>
                <w:rFonts w:ascii="宋体" w:hAnsi="宋体" w:cs="宋体" w:eastAsia="宋体" w:hint="default"/>
                <w:sz w:val="21"/>
                <w:szCs w:val="21"/>
              </w:rPr>
            </w:pPr>
            <w:r>
              <w:rPr>
                <w:rFonts w:ascii="宋体" w:hAnsi="宋体" w:cs="宋体" w:eastAsia="宋体" w:hint="default"/>
                <w:sz w:val="21"/>
                <w:szCs w:val="21"/>
              </w:rPr>
              <w:t>未达到</w:t>
            </w:r>
          </w:p>
          <w:p>
            <w:pPr>
              <w:pStyle w:val="TableParagraph"/>
              <w:spacing w:line="272" w:lineRule="exact" w:before="26"/>
              <w:ind w:left="123" w:right="120"/>
              <w:jc w:val="both"/>
              <w:rPr>
                <w:rFonts w:ascii="宋体" w:hAnsi="宋体" w:cs="宋体" w:eastAsia="宋体" w:hint="default"/>
                <w:sz w:val="21"/>
                <w:szCs w:val="21"/>
              </w:rPr>
            </w:pPr>
            <w:r>
              <w:rPr>
                <w:rFonts w:ascii="宋体" w:hAnsi="宋体" w:cs="宋体" w:eastAsia="宋体" w:hint="default"/>
                <w:sz w:val="21"/>
                <w:szCs w:val="21"/>
              </w:rPr>
              <w:t>计划进 度和收 益说明</w:t>
            </w:r>
          </w:p>
        </w:tc>
      </w:tr>
      <w:tr>
        <w:trPr>
          <w:trHeight w:val="279" w:hRule="exact"/>
        </w:trPr>
        <w:tc>
          <w:tcPr>
            <w:tcW w:w="1284" w:type="dxa"/>
            <w:tcBorders>
              <w:top w:val="single" w:sz="6" w:space="0" w:color="000000"/>
              <w:left w:val="single" w:sz="6" w:space="0" w:color="000000"/>
              <w:bottom w:val="nil" w:sz="6" w:space="0" w:color="auto"/>
              <w:right w:val="single" w:sz="6" w:space="0" w:color="000000"/>
            </w:tcBorders>
          </w:tcPr>
          <w:p>
            <w:pPr/>
          </w:p>
        </w:tc>
        <w:tc>
          <w:tcPr>
            <w:tcW w:w="1187"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32"/>
                <w:sz w:val="21"/>
                <w:szCs w:val="21"/>
              </w:rPr>
              <w:t>米业公司</w:t>
            </w:r>
            <w:r>
              <w:rPr>
                <w:rFonts w:ascii="宋体" w:hAnsi="宋体" w:cs="宋体" w:eastAsia="宋体" w:hint="default"/>
                <w:spacing w:val="-62"/>
                <w:sz w:val="21"/>
                <w:szCs w:val="21"/>
              </w:rPr>
              <w:t> </w:t>
            </w:r>
            <w:r>
              <w:rPr>
                <w:rFonts w:ascii="宋体" w:hAnsi="宋体" w:cs="宋体" w:eastAsia="宋体" w:hint="default"/>
                <w:sz w:val="21"/>
                <w:szCs w:val="21"/>
              </w:rPr>
            </w:r>
          </w:p>
        </w:tc>
        <w:tc>
          <w:tcPr>
            <w:tcW w:w="889"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vMerge w:val="restart"/>
            <w:tcBorders>
              <w:top w:val="single" w:sz="6" w:space="0" w:color="000000"/>
              <w:left w:val="single" w:sz="6" w:space="0" w:color="000000"/>
              <w:right w:val="single" w:sz="6" w:space="0" w:color="000000"/>
            </w:tcBorders>
          </w:tcPr>
          <w:p>
            <w:pPr/>
          </w:p>
        </w:tc>
      </w:tr>
      <w:tr>
        <w:trPr>
          <w:trHeight w:val="545"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pacing w:val="4"/>
                <w:sz w:val="21"/>
                <w:szCs w:val="21"/>
              </w:rPr>
              <w:t>补充流动资</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金</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pacing w:val="32"/>
                <w:sz w:val="21"/>
                <w:szCs w:val="21"/>
              </w:rPr>
              <w:t>优质大米</w:t>
            </w:r>
            <w:r>
              <w:rPr>
                <w:rFonts w:ascii="宋体" w:hAnsi="宋体" w:cs="宋体" w:eastAsia="宋体" w:hint="default"/>
                <w:spacing w:val="-62"/>
                <w:sz w:val="21"/>
                <w:szCs w:val="21"/>
              </w:rPr>
              <w:t> </w:t>
            </w:r>
            <w:r>
              <w:rPr>
                <w:rFonts w:ascii="宋体" w:hAnsi="宋体" w:cs="宋体" w:eastAsia="宋体" w:hint="default"/>
                <w:sz w:val="21"/>
                <w:szCs w:val="21"/>
              </w:rPr>
            </w:r>
          </w:p>
          <w:p>
            <w:pPr>
              <w:pStyle w:val="TableParagraph"/>
              <w:spacing w:line="274" w:lineRule="exact"/>
              <w:ind w:left="99" w:right="0"/>
              <w:jc w:val="left"/>
              <w:rPr>
                <w:rFonts w:ascii="宋体" w:hAnsi="宋体" w:cs="宋体" w:eastAsia="宋体" w:hint="default"/>
                <w:sz w:val="21"/>
                <w:szCs w:val="21"/>
              </w:rPr>
            </w:pPr>
            <w:r>
              <w:rPr>
                <w:rFonts w:ascii="宋体" w:hAnsi="宋体" w:cs="宋体" w:eastAsia="宋体" w:hint="default"/>
                <w:spacing w:val="32"/>
                <w:sz w:val="21"/>
                <w:szCs w:val="21"/>
              </w:rPr>
              <w:t>加工技改</w:t>
            </w:r>
            <w:r>
              <w:rPr>
                <w:rFonts w:ascii="宋体" w:hAnsi="宋体" w:cs="宋体" w:eastAsia="宋体" w:hint="default"/>
                <w:spacing w:val="-62"/>
                <w:sz w:val="21"/>
                <w:szCs w:val="21"/>
              </w:rPr>
              <w:t> </w:t>
            </w:r>
            <w:r>
              <w:rPr>
                <w:rFonts w:ascii="宋体" w:hAnsi="宋体" w:cs="宋体" w:eastAsia="宋体" w:hint="default"/>
                <w:sz w:val="21"/>
                <w:szCs w:val="21"/>
              </w:rPr>
            </w:r>
          </w:p>
        </w:tc>
        <w:tc>
          <w:tcPr>
            <w:tcW w:w="889"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8"/>
              <w:jc w:val="right"/>
              <w:rPr>
                <w:rFonts w:ascii="Times New Roman" w:hAnsi="Times New Roman" w:cs="Times New Roman" w:eastAsia="Times New Roman" w:hint="default"/>
                <w:sz w:val="21"/>
                <w:szCs w:val="21"/>
              </w:rPr>
            </w:pPr>
            <w:r>
              <w:rPr>
                <w:rFonts w:ascii="Times New Roman"/>
                <w:spacing w:val="-1"/>
                <w:sz w:val="21"/>
              </w:rPr>
              <w:t>24,020</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24,020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99"/>
              <w:jc w:val="right"/>
              <w:rPr>
                <w:rFonts w:ascii="Times New Roman" w:hAnsi="Times New Roman" w:cs="Times New Roman" w:eastAsia="Times New Roman" w:hint="default"/>
                <w:sz w:val="21"/>
                <w:szCs w:val="21"/>
              </w:rPr>
            </w:pPr>
            <w:r>
              <w:rPr>
                <w:rFonts w:ascii="Times New Roman"/>
                <w:spacing w:val="-1"/>
                <w:sz w:val="21"/>
              </w:rPr>
              <w:t>1,665</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left="99" w:right="0"/>
              <w:jc w:val="left"/>
              <w:rPr>
                <w:rFonts w:ascii="Times New Roman" w:hAnsi="Times New Roman" w:cs="Times New Roman" w:eastAsia="Times New Roman" w:hint="default"/>
                <w:sz w:val="21"/>
                <w:szCs w:val="21"/>
              </w:rPr>
            </w:pPr>
            <w:r>
              <w:rPr>
                <w:rFonts w:ascii="Times New Roman"/>
                <w:sz w:val="21"/>
              </w:rPr>
              <w:t>635</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51"/>
              <w:ind w:right="82"/>
              <w:jc w:val="center"/>
              <w:rPr>
                <w:rFonts w:ascii="Times New Roman" w:hAnsi="Times New Roman" w:cs="Times New Roman" w:eastAsia="Times New Roman" w:hint="default"/>
                <w:sz w:val="21"/>
                <w:szCs w:val="21"/>
              </w:rPr>
            </w:pPr>
            <w:r>
              <w:rPr>
                <w:rFonts w:ascii="Times New Roman"/>
                <w:sz w:val="21"/>
              </w:rPr>
              <w:t>100%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vMerge/>
            <w:tcBorders>
              <w:left w:val="single" w:sz="6" w:space="0" w:color="000000"/>
              <w:right w:val="single" w:sz="6" w:space="0" w:color="000000"/>
            </w:tcBorders>
          </w:tcPr>
          <w:p>
            <w:pPr/>
          </w:p>
        </w:tc>
      </w:tr>
      <w:tr>
        <w:trPr>
          <w:trHeight w:val="281" w:hRule="exact"/>
        </w:trPr>
        <w:tc>
          <w:tcPr>
            <w:tcW w:w="1284" w:type="dxa"/>
            <w:tcBorders>
              <w:top w:val="nil" w:sz="6" w:space="0" w:color="auto"/>
              <w:left w:val="single" w:sz="6" w:space="0" w:color="000000"/>
              <w:bottom w:val="single" w:sz="6" w:space="0" w:color="000000"/>
              <w:right w:val="single" w:sz="6" w:space="0" w:color="000000"/>
            </w:tcBorders>
          </w:tcPr>
          <w:p>
            <w:pPr/>
          </w:p>
        </w:tc>
        <w:tc>
          <w:tcPr>
            <w:tcW w:w="1187"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99"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889"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vMerge/>
            <w:tcBorders>
              <w:left w:val="single" w:sz="6" w:space="0" w:color="000000"/>
              <w:bottom w:val="single" w:sz="6" w:space="0" w:color="000000"/>
              <w:right w:val="single" w:sz="6" w:space="0" w:color="000000"/>
            </w:tcBorders>
          </w:tcPr>
          <w:p>
            <w:pPr/>
          </w:p>
        </w:tc>
      </w:tr>
      <w:tr>
        <w:trPr>
          <w:trHeight w:val="279" w:hRule="exact"/>
        </w:trPr>
        <w:tc>
          <w:tcPr>
            <w:tcW w:w="1284" w:type="dxa"/>
            <w:tcBorders>
              <w:top w:val="single" w:sz="6" w:space="0" w:color="000000"/>
              <w:left w:val="single" w:sz="6" w:space="0" w:color="000000"/>
              <w:bottom w:val="nil" w:sz="6" w:space="0" w:color="auto"/>
              <w:right w:val="single" w:sz="6" w:space="0" w:color="000000"/>
            </w:tcBorders>
          </w:tcPr>
          <w:p>
            <w:pPr/>
          </w:p>
        </w:tc>
        <w:tc>
          <w:tcPr>
            <w:tcW w:w="1187" w:type="dxa"/>
            <w:tcBorders>
              <w:top w:val="single" w:sz="6" w:space="0" w:color="000000"/>
              <w:left w:val="single" w:sz="6" w:space="0" w:color="000000"/>
              <w:bottom w:val="nil" w:sz="6" w:space="0" w:color="auto"/>
              <w:right w:val="single" w:sz="6" w:space="0" w:color="000000"/>
            </w:tcBorders>
          </w:tcPr>
          <w:p>
            <w:pPr/>
          </w:p>
        </w:tc>
        <w:tc>
          <w:tcPr>
            <w:tcW w:w="889"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
        </w:tc>
        <w:tc>
          <w:tcPr>
            <w:tcW w:w="8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792" w:type="dxa"/>
            <w:tcBorders>
              <w:top w:val="single" w:sz="6" w:space="0" w:color="000000"/>
              <w:left w:val="single" w:sz="6" w:space="0" w:color="000000"/>
              <w:bottom w:val="nil" w:sz="6" w:space="0" w:color="auto"/>
              <w:right w:val="single" w:sz="6" w:space="0" w:color="000000"/>
            </w:tcBorders>
          </w:tcPr>
          <w:p>
            <w:pPr/>
          </w:p>
        </w:tc>
        <w:tc>
          <w:tcPr>
            <w:tcW w:w="890"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4"/>
                <w:sz w:val="21"/>
                <w:szCs w:val="21"/>
              </w:rPr>
              <w:t>米糠供</w:t>
            </w:r>
            <w:r>
              <w:rPr>
                <w:rFonts w:ascii="宋体" w:hAnsi="宋体" w:cs="宋体" w:eastAsia="宋体" w:hint="default"/>
                <w:spacing w:val="-83"/>
                <w:sz w:val="21"/>
                <w:szCs w:val="21"/>
              </w:rPr>
              <w:t> </w:t>
            </w:r>
            <w:r>
              <w:rPr>
                <w:rFonts w:ascii="宋体" w:hAnsi="宋体" w:cs="宋体" w:eastAsia="宋体" w:hint="default"/>
                <w:sz w:val="21"/>
                <w:szCs w:val="21"/>
              </w:rPr>
            </w: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tabs>
                <w:tab w:pos="464" w:val="left" w:leader="none"/>
              </w:tabs>
              <w:spacing w:line="241" w:lineRule="exact"/>
              <w:ind w:right="98"/>
              <w:jc w:val="right"/>
              <w:rPr>
                <w:rFonts w:ascii="宋体" w:hAnsi="宋体" w:cs="宋体" w:eastAsia="宋体" w:hint="default"/>
                <w:sz w:val="21"/>
                <w:szCs w:val="21"/>
              </w:rPr>
            </w:pPr>
            <w:r>
              <w:rPr>
                <w:rFonts w:ascii="宋体" w:hAnsi="宋体" w:cs="宋体" w:eastAsia="宋体" w:hint="default"/>
                <w:sz w:val="21"/>
                <w:szCs w:val="21"/>
              </w:rPr>
              <w:t>应</w:t>
              <w:tab/>
            </w:r>
            <w:r>
              <w:rPr>
                <w:rFonts w:ascii="宋体" w:hAnsi="宋体" w:cs="宋体" w:eastAsia="宋体" w:hint="default"/>
                <w:w w:val="95"/>
                <w:sz w:val="21"/>
                <w:szCs w:val="21"/>
              </w:rPr>
              <w:t>不</w:t>
            </w: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4"/>
                <w:sz w:val="21"/>
                <w:szCs w:val="21"/>
              </w:rPr>
              <w:t>足、开</w:t>
            </w:r>
            <w:r>
              <w:rPr>
                <w:rFonts w:ascii="宋体" w:hAnsi="宋体" w:cs="宋体" w:eastAsia="宋体" w:hint="default"/>
                <w:spacing w:val="-83"/>
                <w:sz w:val="21"/>
                <w:szCs w:val="21"/>
              </w:rPr>
              <w:t> </w:t>
            </w:r>
            <w:r>
              <w:rPr>
                <w:rFonts w:ascii="宋体" w:hAnsi="宋体" w:cs="宋体" w:eastAsia="宋体" w:hint="default"/>
                <w:sz w:val="21"/>
                <w:szCs w:val="21"/>
              </w:rPr>
            </w:r>
          </w:p>
        </w:tc>
      </w:tr>
      <w:tr>
        <w:trPr>
          <w:trHeight w:val="1361" w:hRule="exact"/>
        </w:trPr>
        <w:tc>
          <w:tcPr>
            <w:tcW w:w="1284"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100" w:right="92"/>
              <w:jc w:val="both"/>
              <w:rPr>
                <w:rFonts w:ascii="宋体" w:hAnsi="宋体" w:cs="宋体" w:eastAsia="宋体" w:hint="default"/>
                <w:sz w:val="21"/>
                <w:szCs w:val="21"/>
              </w:rPr>
            </w:pPr>
            <w:r>
              <w:rPr>
                <w:rFonts w:ascii="宋体" w:hAnsi="宋体" w:cs="宋体" w:eastAsia="宋体" w:hint="default"/>
                <w:spacing w:val="4"/>
                <w:sz w:val="21"/>
                <w:szCs w:val="21"/>
              </w:rPr>
              <w:t>合资公司建 设米糠深加 </w:t>
            </w:r>
            <w:r>
              <w:rPr>
                <w:rFonts w:ascii="宋体" w:hAnsi="宋体" w:cs="宋体" w:eastAsia="宋体" w:hint="default"/>
                <w:sz w:val="21"/>
                <w:szCs w:val="21"/>
              </w:rPr>
              <w:t>工项目</w:t>
            </w:r>
          </w:p>
        </w:tc>
        <w:tc>
          <w:tcPr>
            <w:tcW w:w="1187"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99" w:right="58"/>
              <w:jc w:val="left"/>
              <w:rPr>
                <w:rFonts w:ascii="Times New Roman" w:hAnsi="Times New Roman" w:cs="Times New Roman" w:eastAsia="Times New Roman" w:hint="default"/>
                <w:sz w:val="21"/>
                <w:szCs w:val="21"/>
              </w:rPr>
            </w:pPr>
            <w:r>
              <w:rPr>
                <w:rFonts w:ascii="宋体" w:hAnsi="宋体" w:cs="宋体" w:eastAsia="宋体" w:hint="default"/>
                <w:spacing w:val="32"/>
                <w:sz w:val="21"/>
                <w:szCs w:val="21"/>
              </w:rPr>
              <w:t>米业公司</w:t>
            </w:r>
            <w:r>
              <w:rPr>
                <w:rFonts w:ascii="宋体" w:hAnsi="宋体" w:cs="宋体" w:eastAsia="宋体" w:hint="default"/>
                <w:spacing w:val="-62"/>
                <w:sz w:val="21"/>
                <w:szCs w:val="21"/>
              </w:rPr>
              <w:t> </w:t>
            </w:r>
            <w:r>
              <w:rPr>
                <w:rFonts w:ascii="宋体" w:hAnsi="宋体" w:cs="宋体" w:eastAsia="宋体" w:hint="default"/>
                <w:sz w:val="21"/>
                <w:szCs w:val="21"/>
              </w:rPr>
              <w:t>年产</w:t>
            </w:r>
            <w:r>
              <w:rPr>
                <w:rFonts w:ascii="宋体" w:hAnsi="宋体" w:cs="宋体" w:eastAsia="宋体" w:hint="default"/>
                <w:spacing w:val="-29"/>
                <w:sz w:val="21"/>
                <w:szCs w:val="21"/>
              </w:rPr>
              <w:t> </w:t>
            </w:r>
            <w:r>
              <w:rPr>
                <w:rFonts w:ascii="Times New Roman" w:hAnsi="Times New Roman" w:cs="Times New Roman" w:eastAsia="Times New Roman" w:hint="default"/>
                <w:sz w:val="21"/>
                <w:szCs w:val="21"/>
              </w:rPr>
              <w:t>8,000</w:t>
            </w:r>
          </w:p>
          <w:p>
            <w:pPr>
              <w:pStyle w:val="TableParagraph"/>
              <w:spacing w:line="272" w:lineRule="exact"/>
              <w:ind w:left="99" w:right="58"/>
              <w:jc w:val="left"/>
              <w:rPr>
                <w:rFonts w:ascii="宋体" w:hAnsi="宋体" w:cs="宋体" w:eastAsia="宋体" w:hint="default"/>
                <w:sz w:val="21"/>
                <w:szCs w:val="21"/>
              </w:rPr>
            </w:pPr>
            <w:r>
              <w:rPr>
                <w:rFonts w:ascii="宋体" w:hAnsi="宋体" w:cs="宋体" w:eastAsia="宋体" w:hint="default"/>
                <w:spacing w:val="32"/>
                <w:sz w:val="21"/>
                <w:szCs w:val="21"/>
              </w:rPr>
              <w:t>吨米糠蛋</w:t>
            </w:r>
            <w:r>
              <w:rPr>
                <w:rFonts w:ascii="宋体" w:hAnsi="宋体" w:cs="宋体" w:eastAsia="宋体" w:hint="default"/>
                <w:spacing w:val="-62"/>
                <w:sz w:val="21"/>
                <w:szCs w:val="21"/>
              </w:rPr>
              <w:t> </w:t>
            </w:r>
            <w:r>
              <w:rPr>
                <w:rFonts w:ascii="宋体" w:hAnsi="宋体" w:cs="宋体" w:eastAsia="宋体" w:hint="default"/>
                <w:sz w:val="21"/>
                <w:szCs w:val="21"/>
              </w:rPr>
              <w:t>白项目</w:t>
            </w:r>
          </w:p>
        </w:tc>
        <w:tc>
          <w:tcPr>
            <w:tcW w:w="88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14,310</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10,710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是</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5,665</w:t>
            </w:r>
          </w:p>
        </w:tc>
        <w:tc>
          <w:tcPr>
            <w:tcW w:w="8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Times New Roman" w:hAnsi="Times New Roman" w:cs="Times New Roman" w:eastAsia="Times New Roman" w:hint="default"/>
                <w:sz w:val="21"/>
                <w:szCs w:val="21"/>
              </w:rPr>
            </w:pPr>
            <w:r>
              <w:rPr>
                <w:rFonts w:ascii="Times New Roman"/>
                <w:sz w:val="21"/>
              </w:rPr>
              <w:t>-2,176</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82"/>
              <w:jc w:val="center"/>
              <w:rPr>
                <w:rFonts w:ascii="Times New Roman" w:hAnsi="Times New Roman" w:cs="Times New Roman" w:eastAsia="Times New Roman" w:hint="default"/>
                <w:sz w:val="21"/>
                <w:szCs w:val="21"/>
              </w:rPr>
            </w:pPr>
            <w:r>
              <w:rPr>
                <w:rFonts w:ascii="Times New Roman"/>
                <w:sz w:val="21"/>
              </w:rPr>
              <w:t>100%</w:t>
            </w:r>
          </w:p>
        </w:tc>
        <w:tc>
          <w:tcPr>
            <w:tcW w:w="79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否</w:t>
            </w: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工 </w:t>
            </w:r>
            <w:r>
              <w:rPr>
                <w:rFonts w:ascii="宋体" w:hAnsi="宋体" w:cs="宋体" w:eastAsia="宋体" w:hint="default"/>
                <w:spacing w:val="44"/>
                <w:sz w:val="21"/>
                <w:szCs w:val="21"/>
              </w:rPr>
              <w:t> </w:t>
            </w:r>
            <w:r>
              <w:rPr>
                <w:rFonts w:ascii="宋体" w:hAnsi="宋体" w:cs="宋体" w:eastAsia="宋体" w:hint="default"/>
                <w:sz w:val="21"/>
                <w:szCs w:val="21"/>
              </w:rPr>
              <w:t>率</w:t>
            </w:r>
          </w:p>
          <w:p>
            <w:pPr>
              <w:pStyle w:val="TableParagraph"/>
              <w:spacing w:line="237" w:lineRule="auto" w:before="1"/>
              <w:ind w:left="100" w:right="74"/>
              <w:jc w:val="both"/>
              <w:rPr>
                <w:rFonts w:ascii="宋体" w:hAnsi="宋体" w:cs="宋体" w:eastAsia="宋体" w:hint="default"/>
                <w:sz w:val="21"/>
                <w:szCs w:val="21"/>
              </w:rPr>
            </w:pPr>
            <w:r>
              <w:rPr>
                <w:rFonts w:ascii="宋体" w:hAnsi="宋体" w:cs="宋体" w:eastAsia="宋体" w:hint="default"/>
                <w:spacing w:val="14"/>
                <w:sz w:val="21"/>
                <w:szCs w:val="21"/>
              </w:rPr>
              <w:t>低，米</w:t>
            </w:r>
            <w:r>
              <w:rPr>
                <w:rFonts w:ascii="宋体" w:hAnsi="宋体" w:cs="宋体" w:eastAsia="宋体" w:hint="default"/>
                <w:spacing w:val="-83"/>
                <w:sz w:val="21"/>
                <w:szCs w:val="21"/>
              </w:rPr>
              <w:t> </w:t>
            </w:r>
            <w:r>
              <w:rPr>
                <w:rFonts w:ascii="宋体" w:hAnsi="宋体" w:cs="宋体" w:eastAsia="宋体" w:hint="default"/>
                <w:spacing w:val="14"/>
                <w:sz w:val="21"/>
                <w:szCs w:val="21"/>
              </w:rPr>
              <w:t>糠油销</w:t>
            </w:r>
            <w:r>
              <w:rPr>
                <w:rFonts w:ascii="宋体" w:hAnsi="宋体" w:cs="宋体" w:eastAsia="宋体" w:hint="default"/>
                <w:spacing w:val="-83"/>
                <w:sz w:val="21"/>
                <w:szCs w:val="21"/>
              </w:rPr>
              <w:t> </w:t>
            </w:r>
            <w:r>
              <w:rPr>
                <w:rFonts w:ascii="宋体" w:hAnsi="宋体" w:cs="宋体" w:eastAsia="宋体" w:hint="default"/>
                <w:spacing w:val="14"/>
                <w:sz w:val="21"/>
                <w:szCs w:val="21"/>
              </w:rPr>
              <w:t>售价格</w:t>
            </w:r>
            <w:r>
              <w:rPr>
                <w:rFonts w:ascii="宋体" w:hAnsi="宋体" w:cs="宋体" w:eastAsia="宋体" w:hint="default"/>
                <w:spacing w:val="-83"/>
                <w:sz w:val="21"/>
                <w:szCs w:val="21"/>
              </w:rPr>
              <w:t> </w:t>
            </w:r>
            <w:r>
              <w:rPr>
                <w:rFonts w:ascii="宋体" w:hAnsi="宋体" w:cs="宋体" w:eastAsia="宋体" w:hint="default"/>
                <w:spacing w:val="14"/>
                <w:sz w:val="21"/>
                <w:szCs w:val="21"/>
              </w:rPr>
              <w:t>低迷，</w:t>
            </w:r>
            <w:r>
              <w:rPr>
                <w:rFonts w:ascii="宋体" w:hAnsi="宋体" w:cs="宋体" w:eastAsia="宋体" w:hint="default"/>
                <w:spacing w:val="-83"/>
                <w:sz w:val="21"/>
                <w:szCs w:val="21"/>
              </w:rPr>
              <w:t> </w:t>
            </w:r>
            <w:r>
              <w:rPr>
                <w:rFonts w:ascii="宋体" w:hAnsi="宋体" w:cs="宋体" w:eastAsia="宋体" w:hint="default"/>
                <w:sz w:val="21"/>
                <w:szCs w:val="21"/>
              </w:rPr>
            </w: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4"/>
                <w:sz w:val="21"/>
                <w:szCs w:val="21"/>
              </w:rPr>
              <w:t>因此未</w:t>
            </w:r>
            <w:r>
              <w:rPr>
                <w:rFonts w:ascii="宋体" w:hAnsi="宋体" w:cs="宋体" w:eastAsia="宋体" w:hint="default"/>
                <w:spacing w:val="-83"/>
                <w:sz w:val="21"/>
                <w:szCs w:val="21"/>
              </w:rPr>
              <w:t> </w:t>
            </w:r>
            <w:r>
              <w:rPr>
                <w:rFonts w:ascii="宋体" w:hAnsi="宋体" w:cs="宋体" w:eastAsia="宋体" w:hint="default"/>
                <w:sz w:val="21"/>
                <w:szCs w:val="21"/>
              </w:rPr>
            </w:r>
          </w:p>
        </w:tc>
      </w:tr>
      <w:tr>
        <w:trPr>
          <w:trHeight w:val="272" w:hRule="exact"/>
        </w:trPr>
        <w:tc>
          <w:tcPr>
            <w:tcW w:w="1284" w:type="dxa"/>
            <w:tcBorders>
              <w:top w:val="nil" w:sz="6" w:space="0" w:color="auto"/>
              <w:left w:val="single" w:sz="6" w:space="0" w:color="000000"/>
              <w:bottom w:val="nil" w:sz="6" w:space="0" w:color="auto"/>
              <w:right w:val="single" w:sz="6" w:space="0" w:color="000000"/>
            </w:tcBorders>
          </w:tcPr>
          <w:p>
            <w:pPr/>
          </w:p>
        </w:tc>
        <w:tc>
          <w:tcPr>
            <w:tcW w:w="1187" w:type="dxa"/>
            <w:tcBorders>
              <w:top w:val="nil" w:sz="6" w:space="0" w:color="auto"/>
              <w:left w:val="single" w:sz="6" w:space="0" w:color="000000"/>
              <w:bottom w:val="nil" w:sz="6" w:space="0" w:color="auto"/>
              <w:right w:val="single" w:sz="6" w:space="0" w:color="000000"/>
            </w:tcBorders>
          </w:tcPr>
          <w:p>
            <w:pPr/>
          </w:p>
        </w:tc>
        <w:tc>
          <w:tcPr>
            <w:tcW w:w="889"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
        </w:tc>
        <w:tc>
          <w:tcPr>
            <w:tcW w:w="8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792" w:type="dxa"/>
            <w:tcBorders>
              <w:top w:val="nil" w:sz="6" w:space="0" w:color="auto"/>
              <w:left w:val="single" w:sz="6" w:space="0" w:color="000000"/>
              <w:bottom w:val="nil" w:sz="6" w:space="0" w:color="auto"/>
              <w:right w:val="single" w:sz="6" w:space="0" w:color="000000"/>
            </w:tcBorders>
          </w:tcPr>
          <w:p>
            <w:pPr/>
          </w:p>
        </w:tc>
        <w:tc>
          <w:tcPr>
            <w:tcW w:w="890" w:type="dxa"/>
            <w:tcBorders>
              <w:top w:val="nil" w:sz="6" w:space="0" w:color="auto"/>
              <w:left w:val="single" w:sz="6" w:space="0" w:color="000000"/>
              <w:bottom w:val="nil" w:sz="6" w:space="0" w:color="auto"/>
              <w:right w:val="single" w:sz="6"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4"/>
                <w:sz w:val="21"/>
                <w:szCs w:val="21"/>
              </w:rPr>
              <w:t>能达到</w:t>
            </w:r>
            <w:r>
              <w:rPr>
                <w:rFonts w:ascii="宋体" w:hAnsi="宋体" w:cs="宋体" w:eastAsia="宋体" w:hint="default"/>
                <w:spacing w:val="-83"/>
                <w:sz w:val="21"/>
                <w:szCs w:val="21"/>
              </w:rPr>
              <w:t> </w:t>
            </w:r>
            <w:r>
              <w:rPr>
                <w:rFonts w:ascii="宋体" w:hAnsi="宋体" w:cs="宋体" w:eastAsia="宋体" w:hint="default"/>
                <w:sz w:val="21"/>
                <w:szCs w:val="21"/>
              </w:rPr>
            </w:r>
          </w:p>
        </w:tc>
      </w:tr>
      <w:tr>
        <w:trPr>
          <w:trHeight w:val="281" w:hRule="exact"/>
        </w:trPr>
        <w:tc>
          <w:tcPr>
            <w:tcW w:w="1284" w:type="dxa"/>
            <w:tcBorders>
              <w:top w:val="nil" w:sz="6" w:space="0" w:color="auto"/>
              <w:left w:val="single" w:sz="6" w:space="0" w:color="000000"/>
              <w:bottom w:val="single" w:sz="6" w:space="0" w:color="000000"/>
              <w:right w:val="single" w:sz="6" w:space="0" w:color="000000"/>
            </w:tcBorders>
          </w:tcPr>
          <w:p>
            <w:pPr/>
          </w:p>
        </w:tc>
        <w:tc>
          <w:tcPr>
            <w:tcW w:w="1187" w:type="dxa"/>
            <w:tcBorders>
              <w:top w:val="nil" w:sz="6" w:space="0" w:color="auto"/>
              <w:left w:val="single" w:sz="6" w:space="0" w:color="000000"/>
              <w:bottom w:val="single" w:sz="6" w:space="0" w:color="000000"/>
              <w:right w:val="single" w:sz="6" w:space="0" w:color="000000"/>
            </w:tcBorders>
          </w:tcPr>
          <w:p>
            <w:pPr/>
          </w:p>
        </w:tc>
        <w:tc>
          <w:tcPr>
            <w:tcW w:w="889"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
        </w:tc>
        <w:tc>
          <w:tcPr>
            <w:tcW w:w="8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792" w:type="dxa"/>
            <w:tcBorders>
              <w:top w:val="nil" w:sz="6" w:space="0" w:color="auto"/>
              <w:left w:val="single" w:sz="6" w:space="0" w:color="000000"/>
              <w:bottom w:val="single" w:sz="6" w:space="0" w:color="000000"/>
              <w:right w:val="single" w:sz="6" w:space="0" w:color="000000"/>
            </w:tcBorders>
          </w:tcPr>
          <w:p>
            <w:pPr/>
          </w:p>
        </w:tc>
        <w:tc>
          <w:tcPr>
            <w:tcW w:w="890"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right="74"/>
              <w:jc w:val="right"/>
              <w:rPr>
                <w:rFonts w:ascii="宋体" w:hAnsi="宋体" w:cs="宋体" w:eastAsia="宋体" w:hint="default"/>
                <w:sz w:val="21"/>
                <w:szCs w:val="21"/>
              </w:rPr>
            </w:pPr>
            <w:r>
              <w:rPr>
                <w:rFonts w:ascii="宋体" w:hAnsi="宋体" w:cs="宋体" w:eastAsia="宋体" w:hint="default"/>
                <w:spacing w:val="14"/>
                <w:sz w:val="21"/>
                <w:szCs w:val="21"/>
              </w:rPr>
              <w:t>预期收</w:t>
            </w:r>
            <w:r>
              <w:rPr>
                <w:rFonts w:ascii="宋体" w:hAnsi="宋体" w:cs="宋体" w:eastAsia="宋体" w:hint="default"/>
                <w:spacing w:val="-83"/>
                <w:sz w:val="21"/>
                <w:szCs w:val="21"/>
              </w:rPr>
              <w:t> </w:t>
            </w:r>
            <w:r>
              <w:rPr>
                <w:rFonts w:ascii="宋体" w:hAnsi="宋体" w:cs="宋体" w:eastAsia="宋体" w:hint="default"/>
                <w:sz w:val="21"/>
                <w:szCs w:val="21"/>
              </w:rPr>
            </w:r>
          </w:p>
        </w:tc>
      </w:tr>
    </w:tbl>
    <w:p>
      <w:pPr>
        <w:spacing w:after="0" w:line="241" w:lineRule="exact"/>
        <w:jc w:val="righ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284"/>
        <w:gridCol w:w="1187"/>
        <w:gridCol w:w="889"/>
        <w:gridCol w:w="892"/>
        <w:gridCol w:w="792"/>
        <w:gridCol w:w="890"/>
        <w:gridCol w:w="892"/>
        <w:gridCol w:w="792"/>
        <w:gridCol w:w="792"/>
        <w:gridCol w:w="890"/>
      </w:tblGrid>
      <w:tr>
        <w:trPr>
          <w:trHeight w:val="287" w:hRule="exact"/>
        </w:trPr>
        <w:tc>
          <w:tcPr>
            <w:tcW w:w="1284" w:type="dxa"/>
            <w:tcBorders>
              <w:top w:val="single" w:sz="6" w:space="0" w:color="000000"/>
              <w:left w:val="single" w:sz="6" w:space="0" w:color="000000"/>
              <w:bottom w:val="single" w:sz="6" w:space="0" w:color="000000"/>
              <w:right w:val="single" w:sz="6" w:space="0" w:color="000000"/>
            </w:tcBorders>
          </w:tcPr>
          <w:p>
            <w:pPr/>
          </w:p>
        </w:tc>
        <w:tc>
          <w:tcPr>
            <w:tcW w:w="1187" w:type="dxa"/>
            <w:tcBorders>
              <w:top w:val="single" w:sz="6" w:space="0" w:color="000000"/>
              <w:left w:val="single" w:sz="6" w:space="0" w:color="000000"/>
              <w:bottom w:val="single" w:sz="6" w:space="0" w:color="000000"/>
              <w:right w:val="single" w:sz="6" w:space="0" w:color="000000"/>
            </w:tcBorders>
          </w:tcPr>
          <w:p>
            <w:pPr/>
          </w:p>
        </w:tc>
        <w:tc>
          <w:tcPr>
            <w:tcW w:w="889"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890" w:type="dxa"/>
            <w:tcBorders>
              <w:top w:val="single" w:sz="6" w:space="0" w:color="000000"/>
              <w:left w:val="single" w:sz="6" w:space="0" w:color="000000"/>
              <w:bottom w:val="single" w:sz="6" w:space="0" w:color="000000"/>
              <w:right w:val="single" w:sz="6" w:space="0" w:color="000000"/>
            </w:tcBorders>
          </w:tcPr>
          <w:p>
            <w:pPr/>
          </w:p>
        </w:tc>
        <w:tc>
          <w:tcPr>
            <w:tcW w:w="892"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792" w:type="dxa"/>
            <w:tcBorders>
              <w:top w:val="single" w:sz="6" w:space="0" w:color="000000"/>
              <w:left w:val="single" w:sz="6" w:space="0" w:color="000000"/>
              <w:bottom w:val="single" w:sz="6" w:space="0" w:color="000000"/>
              <w:right w:val="single" w:sz="6" w:space="0" w:color="000000"/>
            </w:tcBorders>
          </w:tcPr>
          <w:p>
            <w:pP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53"/>
              <w:jc w:val="right"/>
              <w:rPr>
                <w:rFonts w:ascii="宋体" w:hAnsi="宋体" w:cs="宋体" w:eastAsia="宋体" w:hint="default"/>
                <w:sz w:val="21"/>
                <w:szCs w:val="21"/>
              </w:rPr>
            </w:pPr>
            <w:r>
              <w:rPr>
                <w:rFonts w:ascii="宋体" w:hAnsi="宋体" w:cs="宋体" w:eastAsia="宋体" w:hint="default"/>
                <w:sz w:val="21"/>
                <w:szCs w:val="21"/>
              </w:rPr>
              <w:t>益。</w:t>
            </w:r>
          </w:p>
        </w:tc>
      </w:tr>
      <w:tr>
        <w:trPr>
          <w:trHeight w:val="288" w:hRule="exact"/>
        </w:trPr>
        <w:tc>
          <w:tcPr>
            <w:tcW w:w="128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1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3"/>
              <w:jc w:val="center"/>
              <w:rPr>
                <w:rFonts w:ascii="Times New Roman" w:hAnsi="Times New Roman" w:cs="Times New Roman" w:eastAsia="Times New Roman" w:hint="default"/>
                <w:sz w:val="21"/>
                <w:szCs w:val="21"/>
              </w:rPr>
            </w:pPr>
            <w:r>
              <w:rPr>
                <w:rFonts w:ascii="Times New Roman"/>
                <w:sz w:val="21"/>
              </w:rPr>
              <w:t>/</w:t>
            </w:r>
          </w:p>
        </w:tc>
        <w:tc>
          <w:tcPr>
            <w:tcW w:w="8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96" w:right="0"/>
              <w:jc w:val="left"/>
              <w:rPr>
                <w:rFonts w:ascii="Times New Roman" w:hAnsi="Times New Roman" w:cs="Times New Roman" w:eastAsia="Times New Roman" w:hint="default"/>
                <w:sz w:val="21"/>
                <w:szCs w:val="21"/>
              </w:rPr>
            </w:pPr>
            <w:r>
              <w:rPr>
                <w:rFonts w:ascii="Times New Roman"/>
                <w:sz w:val="21"/>
              </w:rPr>
              <w:t>38,330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97" w:right="0"/>
              <w:jc w:val="left"/>
              <w:rPr>
                <w:rFonts w:ascii="Times New Roman" w:hAnsi="Times New Roman" w:cs="Times New Roman" w:eastAsia="Times New Roman" w:hint="default"/>
                <w:sz w:val="21"/>
                <w:szCs w:val="21"/>
              </w:rPr>
            </w:pPr>
            <w:r>
              <w:rPr>
                <w:rFonts w:ascii="Times New Roman"/>
                <w:sz w:val="21"/>
              </w:rPr>
              <w:t>34,730</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300" w:right="0"/>
              <w:jc w:val="left"/>
              <w:rPr>
                <w:rFonts w:ascii="Times New Roman" w:hAnsi="Times New Roman" w:cs="Times New Roman" w:eastAsia="Times New Roman" w:hint="default"/>
                <w:sz w:val="21"/>
                <w:szCs w:val="21"/>
              </w:rPr>
            </w:pPr>
            <w:r>
              <w:rPr>
                <w:rFonts w:ascii="Times New Roman"/>
                <w:sz w:val="21"/>
              </w:rPr>
              <w:t>7,330</w:t>
            </w:r>
          </w:p>
        </w:tc>
        <w:tc>
          <w:tcPr>
            <w:tcW w:w="8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7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8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406"/>
              <w:jc w:val="right"/>
              <w:rPr>
                <w:rFonts w:ascii="Times New Roman" w:hAnsi="Times New Roman" w:cs="Times New Roman" w:eastAsia="Times New Roman" w:hint="default"/>
                <w:sz w:val="21"/>
                <w:szCs w:val="21"/>
              </w:rPr>
            </w:pPr>
            <w:r>
              <w:rPr>
                <w:rFonts w:ascii="Times New Roman"/>
                <w:sz w:val="21"/>
              </w:rPr>
              <w:t>/</w:t>
            </w:r>
          </w:p>
        </w:tc>
      </w:tr>
    </w:tbl>
    <w:p>
      <w:pPr>
        <w:spacing w:line="238"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募集资金变更项目有两个：</w:t>
      </w:r>
    </w:p>
    <w:p>
      <w:pPr>
        <w:spacing w:line="280" w:lineRule="exact" w:before="0"/>
        <w:ind w:left="247" w:right="794"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）米业公司年产</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吨米糠蛋白项目</w:t>
      </w:r>
    </w:p>
    <w:p>
      <w:pPr>
        <w:spacing w:line="272" w:lineRule="exact" w:before="0"/>
        <w:ind w:left="35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日召开的董事会四届八次会议（临时）决议，黑龙江北大荒农业股份有限公</w:t>
      </w:r>
    </w:p>
    <w:p>
      <w:pPr>
        <w:spacing w:line="272"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司出资</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19380</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万元、希杰第一制糖株式会社出资</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18620</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万元合资组建“北大荒希杰科技食品有</w:t>
      </w:r>
    </w:p>
    <w:p>
      <w:pPr>
        <w:spacing w:line="272" w:lineRule="exact" w:before="18"/>
        <w:ind w:left="141" w:right="915" w:firstLine="0"/>
        <w:jc w:val="both"/>
        <w:rPr>
          <w:rFonts w:ascii="宋体" w:hAnsi="宋体" w:cs="宋体" w:eastAsia="宋体" w:hint="default"/>
          <w:sz w:val="21"/>
          <w:szCs w:val="21"/>
        </w:rPr>
      </w:pPr>
      <w:r>
        <w:rPr>
          <w:rFonts w:ascii="宋体" w:hAnsi="宋体" w:cs="宋体" w:eastAsia="宋体" w:hint="default"/>
          <w:spacing w:val="-7"/>
          <w:sz w:val="21"/>
          <w:szCs w:val="21"/>
        </w:rPr>
        <w:t>限责任公司”，并建设“米糠深加工项目”。鉴于此，公司拟将“米业公司年产</w:t>
      </w:r>
      <w:r>
        <w:rPr>
          <w:rFonts w:ascii="宋体" w:hAnsi="宋体" w:cs="宋体" w:eastAsia="宋体" w:hint="default"/>
          <w:spacing w:val="-36"/>
          <w:sz w:val="21"/>
          <w:szCs w:val="21"/>
        </w:rPr>
        <w:t> </w:t>
      </w:r>
      <w:r>
        <w:rPr>
          <w:rFonts w:ascii="Times New Roman" w:hAnsi="Times New Roman" w:cs="Times New Roman" w:eastAsia="Times New Roman" w:hint="default"/>
          <w:spacing w:val="-1"/>
          <w:sz w:val="21"/>
          <w:szCs w:val="21"/>
        </w:rPr>
        <w:t>8000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吨米糠蛋</w:t>
      </w:r>
      <w:r>
        <w:rPr>
          <w:rFonts w:ascii="宋体" w:hAnsi="宋体" w:cs="宋体" w:eastAsia="宋体" w:hint="default"/>
          <w:spacing w:val="-102"/>
          <w:sz w:val="21"/>
          <w:szCs w:val="21"/>
        </w:rPr>
        <w:t> </w:t>
      </w:r>
      <w:r>
        <w:rPr>
          <w:rFonts w:ascii="宋体" w:hAnsi="宋体" w:cs="宋体" w:eastAsia="宋体" w:hint="default"/>
          <w:spacing w:val="-3"/>
          <w:sz w:val="21"/>
          <w:szCs w:val="21"/>
        </w:rPr>
        <w:t>白项目”调整为合资公司建设“米糠深加工项目”，此次募集资金项目的变更只是对原项目投</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资规模和投资方式的调整，符合公司的发展战略。项目总投资 </w:t>
      </w:r>
      <w:r>
        <w:rPr>
          <w:rFonts w:ascii="Times New Roman" w:hAnsi="Times New Roman" w:cs="Times New Roman" w:eastAsia="Times New Roman" w:hint="default"/>
          <w:sz w:val="21"/>
          <w:szCs w:val="21"/>
        </w:rPr>
        <w:t>38002</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万元，总投资收益率为 </w:t>
      </w:r>
      <w:r>
        <w:rPr>
          <w:rFonts w:ascii="Times New Roman" w:hAnsi="Times New Roman" w:cs="Times New Roman" w:eastAsia="Times New Roman" w:hint="default"/>
          <w:sz w:val="21"/>
          <w:szCs w:val="21"/>
        </w:rPr>
        <w:t>22.09%</w:t>
      </w:r>
      <w:r>
        <w:rPr>
          <w:rFonts w:ascii="宋体" w:hAnsi="宋体" w:cs="宋体" w:eastAsia="宋体" w:hint="default"/>
          <w:sz w:val="21"/>
          <w:szCs w:val="21"/>
        </w:rPr>
        <w:t>，高于行业平均水平。</w:t>
      </w:r>
    </w:p>
    <w:p>
      <w:pPr>
        <w:spacing w:line="272" w:lineRule="exact" w:before="0"/>
        <w:ind w:left="352" w:right="912" w:hanging="10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）米业公司优质大米加工技改项目 </w:t>
      </w:r>
      <w:r>
        <w:rPr>
          <w:rFonts w:ascii="宋体" w:hAnsi="宋体" w:cs="宋体" w:eastAsia="宋体" w:hint="default"/>
          <w:spacing w:val="-3"/>
          <w:sz w:val="21"/>
          <w:szCs w:val="21"/>
        </w:rPr>
        <w:t>近来国家加大对农业支持力度，水稻保护价提高，而农产品初级加工终端产品——大米的价</w:t>
      </w:r>
    </w:p>
    <w:p>
      <w:pPr>
        <w:spacing w:line="272" w:lineRule="exact" w:before="0"/>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格涨幅度有限，大米初级加工毛利不显著，项目原预计收益水平实现难度较大。同时米业公司</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水稻原料的年需求量常年保持在</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140</w:t>
      </w:r>
      <w:r>
        <w:rPr>
          <w:rFonts w:ascii="Times New Roman" w:hAnsi="Times New Roman" w:cs="Times New Roman" w:eastAsia="Times New Roman" w:hint="default"/>
          <w:spacing w:val="8"/>
          <w:sz w:val="21"/>
          <w:szCs w:val="21"/>
        </w:rPr>
        <w:t> </w:t>
      </w:r>
      <w:r>
        <w:rPr>
          <w:rFonts w:ascii="宋体" w:hAnsi="宋体" w:cs="宋体" w:eastAsia="宋体" w:hint="default"/>
          <w:spacing w:val="-5"/>
          <w:sz w:val="21"/>
          <w:szCs w:val="21"/>
        </w:rPr>
        <w:t>万吨的水平，年需流动资金数额很大，鉴于此，公司拟将</w:t>
      </w:r>
    </w:p>
    <w:p>
      <w:pPr>
        <w:spacing w:line="272" w:lineRule="exact" w:before="0"/>
        <w:ind w:left="141" w:right="794" w:hanging="1"/>
        <w:jc w:val="left"/>
        <w:rPr>
          <w:rFonts w:ascii="宋体" w:hAnsi="宋体" w:cs="宋体" w:eastAsia="宋体" w:hint="default"/>
          <w:sz w:val="21"/>
          <w:szCs w:val="21"/>
        </w:rPr>
      </w:pPr>
      <w:r>
        <w:rPr>
          <w:rFonts w:ascii="宋体" w:hAnsi="宋体" w:cs="宋体" w:eastAsia="宋体" w:hint="default"/>
          <w:spacing w:val="-5"/>
          <w:sz w:val="21"/>
          <w:szCs w:val="21"/>
        </w:rPr>
        <w:t>米业公司优质大米加工技改项目资金变更为补充流动资金，以解决资金缺口，并降低财务费用。</w:t>
      </w:r>
      <w:r>
        <w:rPr>
          <w:rFonts w:ascii="宋体" w:hAnsi="宋体" w:cs="宋体" w:eastAsia="宋体" w:hint="default"/>
          <w:sz w:val="21"/>
          <w:szCs w:val="21"/>
        </w:rPr>
        <w:t> 经估算，年可减少财务费用</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1664.58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p>
      <w:pPr>
        <w:spacing w:line="272" w:lineRule="exact" w:before="0"/>
        <w:ind w:left="141" w:right="794" w:firstLine="211"/>
        <w:jc w:val="left"/>
        <w:rPr>
          <w:rFonts w:ascii="宋体" w:hAnsi="宋体" w:cs="宋体" w:eastAsia="宋体" w:hint="default"/>
          <w:sz w:val="21"/>
          <w:szCs w:val="21"/>
        </w:rPr>
      </w:pPr>
      <w:r>
        <w:rPr>
          <w:rFonts w:ascii="宋体" w:hAnsi="宋体" w:cs="宋体" w:eastAsia="宋体" w:hint="default"/>
          <w:sz w:val="21"/>
          <w:szCs w:val="21"/>
        </w:rPr>
        <w:t>以上募集资金变更方案已分别于</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23</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w:t>
      </w: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日经公司四届董事会 </w:t>
      </w:r>
      <w:r>
        <w:rPr>
          <w:rFonts w:ascii="宋体" w:hAnsi="宋体" w:cs="宋体" w:eastAsia="宋体" w:hint="default"/>
          <w:spacing w:val="-8"/>
          <w:sz w:val="21"/>
          <w:szCs w:val="21"/>
        </w:rPr>
        <w:t>第十二次会议（临时）、</w:t>
      </w:r>
      <w:r>
        <w:rPr>
          <w:rFonts w:ascii="Times New Roman" w:hAnsi="Times New Roman" w:cs="Times New Roman" w:eastAsia="Times New Roman" w:hint="default"/>
          <w:spacing w:val="-8"/>
          <w:sz w:val="21"/>
          <w:szCs w:val="21"/>
        </w:rPr>
        <w:t>2008</w:t>
      </w:r>
      <w:r>
        <w:rPr>
          <w:rFonts w:ascii="Times New Roman" w:hAnsi="Times New Roman" w:cs="Times New Roman" w:eastAsia="Times New Roman" w:hint="default"/>
          <w:spacing w:val="23"/>
          <w:sz w:val="21"/>
          <w:szCs w:val="21"/>
        </w:rPr>
        <w:t> </w:t>
      </w:r>
      <w:r>
        <w:rPr>
          <w:rFonts w:ascii="宋体" w:hAnsi="宋体" w:cs="宋体" w:eastAsia="宋体" w:hint="default"/>
          <w:spacing w:val="-1"/>
          <w:sz w:val="21"/>
          <w:szCs w:val="21"/>
        </w:rPr>
        <w:t>年第四次临时股东大会通过。</w:t>
      </w:r>
    </w:p>
    <w:p>
      <w:pPr>
        <w:spacing w:line="240" w:lineRule="auto" w:before="11"/>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非募集资金项目情况</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6" w:type="dxa"/>
        <w:tblLayout w:type="fixed"/>
        <w:tblCellMar>
          <w:top w:w="0" w:type="dxa"/>
          <w:left w:w="0" w:type="dxa"/>
          <w:bottom w:w="0" w:type="dxa"/>
          <w:right w:w="0" w:type="dxa"/>
        </w:tblCellMar>
        <w:tblLook w:val="01E0"/>
      </w:tblPr>
      <w:tblGrid>
        <w:gridCol w:w="2563"/>
        <w:gridCol w:w="1992"/>
        <w:gridCol w:w="2278"/>
        <w:gridCol w:w="2467"/>
      </w:tblGrid>
      <w:tr>
        <w:trPr>
          <w:trHeight w:val="287"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67"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11" w:right="0"/>
              <w:jc w:val="left"/>
              <w:rPr>
                <w:rFonts w:ascii="宋体" w:hAnsi="宋体" w:cs="宋体" w:eastAsia="宋体" w:hint="default"/>
                <w:sz w:val="21"/>
                <w:szCs w:val="21"/>
              </w:rPr>
            </w:pPr>
            <w:r>
              <w:rPr>
                <w:rFonts w:ascii="宋体" w:hAnsi="宋体" w:cs="宋体" w:eastAsia="宋体" w:hint="default"/>
                <w:sz w:val="21"/>
                <w:szCs w:val="21"/>
              </w:rPr>
              <w:t>项目进度</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96" w:right="0"/>
              <w:jc w:val="left"/>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28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6,083</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已完工</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年末完工、尚未产生收益</w:t>
            </w:r>
          </w:p>
        </w:tc>
      </w:tr>
      <w:tr>
        <w:trPr>
          <w:trHeight w:val="287"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5,090</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在建、尚未产生收益</w:t>
            </w:r>
          </w:p>
        </w:tc>
      </w:tr>
      <w:tr>
        <w:trPr>
          <w:trHeight w:val="28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全麦汁饮料、啤酒项目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1,886</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在建、尚未产生收益</w:t>
            </w:r>
          </w:p>
        </w:tc>
      </w:tr>
      <w:tr>
        <w:trPr>
          <w:trHeight w:val="287"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万吨稻谷加工项目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5,962</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在建、尚未产生收益</w:t>
            </w:r>
          </w:p>
        </w:tc>
      </w:tr>
      <w:tr>
        <w:trPr>
          <w:trHeight w:val="28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研发中心项目</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5,071</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已完工</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年末完工、尚未产生收益</w:t>
            </w:r>
          </w:p>
        </w:tc>
      </w:tr>
      <w:tr>
        <w:trPr>
          <w:trHeight w:val="288" w:hRule="exact"/>
        </w:trPr>
        <w:tc>
          <w:tcPr>
            <w:tcW w:w="25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24,092</w:t>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c>
          <w:tcPr>
            <w:tcW w:w="24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6"/>
        <w:rPr>
          <w:rFonts w:ascii="宋体" w:hAnsi="宋体" w:cs="宋体" w:eastAsia="宋体" w:hint="default"/>
          <w:sz w:val="14"/>
          <w:szCs w:val="14"/>
        </w:rPr>
      </w:pPr>
    </w:p>
    <w:p>
      <w:pPr>
        <w:spacing w:line="268" w:lineRule="auto" w:before="35"/>
        <w:ind w:left="457" w:right="2651" w:hanging="316"/>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陈述董事会对公司会计政策、会计估计变更的原因及影响的讨论结果</w:t>
      </w:r>
      <w:r>
        <w:rPr>
          <w:rFonts w:ascii="宋体" w:hAnsi="宋体" w:cs="宋体" w:eastAsia="宋体" w:hint="default"/>
          <w:w w:val="99"/>
          <w:sz w:val="21"/>
          <w:szCs w:val="21"/>
        </w:rPr>
        <w:t> </w:t>
      </w:r>
      <w:r>
        <w:rPr>
          <w:rFonts w:ascii="宋体" w:hAnsi="宋体" w:cs="宋体" w:eastAsia="宋体" w:hint="default"/>
          <w:sz w:val="21"/>
          <w:szCs w:val="21"/>
        </w:rPr>
        <w:t>报告期内，公司无会计政策、会计估计变更。</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董事会日常工作情况</w:t>
      </w:r>
    </w:p>
    <w:p>
      <w:pPr>
        <w:spacing w:before="37"/>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董事会会议情况及决议内容</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559"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1"/>
              <w:jc w:val="center"/>
              <w:rPr>
                <w:rFonts w:ascii="宋体" w:hAnsi="宋体" w:cs="宋体" w:eastAsia="宋体" w:hint="default"/>
                <w:sz w:val="21"/>
                <w:szCs w:val="21"/>
              </w:rPr>
            </w:pPr>
            <w:r>
              <w:rPr>
                <w:rFonts w:ascii="宋体" w:hAnsi="宋体" w:cs="宋体" w:eastAsia="宋体" w:hint="default"/>
                <w:sz w:val="21"/>
                <w:szCs w:val="21"/>
              </w:rPr>
              <w:t>决议刊登的信息披</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露报纸</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决议刊登的信</w:t>
            </w:r>
          </w:p>
          <w:p>
            <w:pPr>
              <w:pStyle w:val="TableParagraph"/>
              <w:spacing w:line="274" w:lineRule="exact"/>
              <w:ind w:right="1"/>
              <w:jc w:val="center"/>
              <w:rPr>
                <w:rFonts w:ascii="宋体" w:hAnsi="宋体" w:cs="宋体" w:eastAsia="宋体" w:hint="default"/>
                <w:sz w:val="21"/>
                <w:szCs w:val="21"/>
              </w:rPr>
            </w:pPr>
            <w:r>
              <w:rPr>
                <w:rFonts w:ascii="宋体" w:hAnsi="宋体" w:cs="宋体" w:eastAsia="宋体" w:hint="default"/>
                <w:sz w:val="21"/>
                <w:szCs w:val="21"/>
              </w:rPr>
              <w:t>息披露日期</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71"/>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103"/>
                <w:sz w:val="21"/>
                <w:szCs w:val="21"/>
              </w:rPr>
              <w:t> </w:t>
            </w:r>
            <w:r>
              <w:rPr>
                <w:rFonts w:ascii="宋体" w:hAnsi="宋体" w:cs="宋体" w:eastAsia="宋体" w:hint="default"/>
                <w:sz w:val="21"/>
                <w:szCs w:val="21"/>
              </w:rPr>
              <w:t>第九次会议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9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19</w:t>
            </w:r>
          </w:p>
          <w:p>
            <w:pPr>
              <w:pStyle w:val="TableParagraph"/>
              <w:spacing w:line="266" w:lineRule="exact"/>
              <w:ind w:left="99"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2"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71"/>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103"/>
                <w:sz w:val="21"/>
                <w:szCs w:val="21"/>
              </w:rPr>
              <w:t> </w:t>
            </w:r>
            <w:r>
              <w:rPr>
                <w:rFonts w:ascii="宋体" w:hAnsi="宋体" w:cs="宋体" w:eastAsia="宋体" w:hint="default"/>
                <w:sz w:val="21"/>
                <w:szCs w:val="21"/>
              </w:rPr>
              <w:t>第十次会议</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9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31</w:t>
            </w:r>
          </w:p>
          <w:p>
            <w:pPr>
              <w:pStyle w:val="TableParagraph"/>
              <w:spacing w:line="266" w:lineRule="exact"/>
              <w:ind w:left="99"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2"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2"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第十一次会议</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9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17</w:t>
            </w:r>
          </w:p>
          <w:p>
            <w:pPr>
              <w:pStyle w:val="TableParagraph"/>
              <w:spacing w:line="266" w:lineRule="exact"/>
              <w:ind w:left="99"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8"/>
              <w:jc w:val="left"/>
              <w:rPr>
                <w:rFonts w:ascii="宋体" w:hAnsi="宋体" w:cs="宋体" w:eastAsia="宋体" w:hint="default"/>
                <w:sz w:val="21"/>
                <w:szCs w:val="21"/>
              </w:rPr>
            </w:pPr>
            <w:r>
              <w:rPr>
                <w:rFonts w:ascii="宋体" w:hAnsi="宋体" w:cs="宋体" w:eastAsia="宋体" w:hint="default"/>
                <w:sz w:val="21"/>
                <w:szCs w:val="21"/>
              </w:rPr>
              <w:t>公司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年半年度报告及 摘要的议案。</w:t>
            </w:r>
          </w:p>
        </w:tc>
        <w:tc>
          <w:tcPr>
            <w:tcW w:w="1897" w:type="dxa"/>
            <w:tcBorders>
              <w:top w:val="single" w:sz="6" w:space="0" w:color="000000"/>
              <w:left w:val="single" w:sz="6" w:space="0" w:color="000000"/>
              <w:bottom w:val="single" w:sz="6" w:space="0" w:color="000000"/>
              <w:right w:val="single" w:sz="6" w:space="0" w:color="000000"/>
            </w:tcBorders>
          </w:tcPr>
          <w:p>
            <w:pPr/>
          </w:p>
        </w:tc>
        <w:tc>
          <w:tcPr>
            <w:tcW w:w="1613"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第十二次会议</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99"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年</w:t>
            </w:r>
            <w:r>
              <w:rPr>
                <w:rFonts w:ascii="宋体" w:hAnsi="宋体" w:cs="宋体" w:eastAsia="宋体" w:hint="default"/>
                <w:spacing w:val="-70"/>
                <w:sz w:val="21"/>
                <w:szCs w:val="21"/>
              </w:rPr>
              <w:t> </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7"/>
                <w:sz w:val="21"/>
                <w:szCs w:val="21"/>
              </w:rPr>
              <w:t> </w:t>
            </w:r>
            <w:r>
              <w:rPr>
                <w:rFonts w:ascii="宋体" w:hAnsi="宋体" w:cs="宋体" w:eastAsia="宋体" w:hint="default"/>
                <w:sz w:val="21"/>
                <w:szCs w:val="21"/>
              </w:rPr>
              <w:t>月</w:t>
            </w:r>
            <w:r>
              <w:rPr>
                <w:rFonts w:ascii="宋体" w:hAnsi="宋体" w:cs="宋体" w:eastAsia="宋体" w:hint="default"/>
                <w:spacing w:val="-71"/>
                <w:sz w:val="21"/>
                <w:szCs w:val="21"/>
              </w:rPr>
              <w:t> </w:t>
            </w:r>
            <w:r>
              <w:rPr>
                <w:rFonts w:ascii="Times New Roman" w:hAnsi="Times New Roman" w:cs="Times New Roman" w:eastAsia="Times New Roman" w:hint="default"/>
                <w:sz w:val="21"/>
                <w:szCs w:val="21"/>
              </w:rPr>
              <w:t>26</w:t>
            </w:r>
          </w:p>
          <w:p>
            <w:pPr>
              <w:pStyle w:val="TableParagraph"/>
              <w:spacing w:line="266" w:lineRule="exact"/>
              <w:ind w:left="99" w:right="0"/>
              <w:jc w:val="left"/>
              <w:rPr>
                <w:rFonts w:ascii="宋体" w:hAnsi="宋体" w:cs="宋体" w:eastAsia="宋体" w:hint="default"/>
                <w:sz w:val="21"/>
                <w:szCs w:val="21"/>
              </w:rPr>
            </w:pP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2"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27</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288"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7" w:right="0"/>
              <w:jc w:val="center"/>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tc>
      </w:tr>
    </w:tbl>
    <w:p>
      <w:pPr>
        <w:spacing w:after="0" w:line="257" w:lineRule="exact"/>
        <w:jc w:val="lef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1614"/>
        <w:gridCol w:w="1518"/>
        <w:gridCol w:w="2658"/>
        <w:gridCol w:w="1897"/>
        <w:gridCol w:w="1613"/>
      </w:tblGrid>
      <w:tr>
        <w:trPr>
          <w:trHeight w:val="559"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第十三次会议</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9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25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r>
        <w:trPr>
          <w:trHeight w:val="833" w:hRule="exact"/>
        </w:trPr>
        <w:tc>
          <w:tcPr>
            <w:tcW w:w="1614"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第五届董事会</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第十四次会议</w:t>
            </w:r>
            <w:r>
              <w:rPr>
                <w:rFonts w:ascii="宋体" w:hAnsi="宋体" w:cs="宋体" w:eastAsia="宋体" w:hint="default"/>
                <w:spacing w:val="-78"/>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（临时）</w:t>
            </w:r>
          </w:p>
        </w:tc>
        <w:tc>
          <w:tcPr>
            <w:tcW w:w="1518"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9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p>
          <w:p>
            <w:pPr>
              <w:pStyle w:val="TableParagraph"/>
              <w:spacing w:line="282" w:lineRule="exact"/>
              <w:ind w:left="9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13 </w:t>
            </w:r>
            <w:r>
              <w:rPr>
                <w:rFonts w:ascii="宋体" w:hAnsi="宋体" w:cs="宋体" w:eastAsia="宋体" w:hint="default"/>
                <w:sz w:val="21"/>
                <w:szCs w:val="21"/>
              </w:rPr>
              <w:t>日</w:t>
            </w:r>
          </w:p>
        </w:tc>
        <w:tc>
          <w:tcPr>
            <w:tcW w:w="2658" w:type="dxa"/>
            <w:tcBorders>
              <w:top w:val="single" w:sz="6" w:space="0" w:color="000000"/>
              <w:left w:val="single" w:sz="6" w:space="0" w:color="000000"/>
              <w:bottom w:val="single" w:sz="6" w:space="0" w:color="000000"/>
              <w:right w:val="single" w:sz="6" w:space="0" w:color="000000"/>
            </w:tcBorders>
          </w:tcPr>
          <w:p>
            <w:pP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2" w:lineRule="exact"/>
              <w:ind w:left="100" w:right="-5"/>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15</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r>
    </w:tbl>
    <w:p>
      <w:pPr>
        <w:spacing w:line="240" w:lineRule="auto" w:before="2"/>
        <w:rPr>
          <w:rFonts w:ascii="宋体" w:hAnsi="宋体" w:cs="宋体" w:eastAsia="宋体" w:hint="default"/>
          <w:sz w:val="13"/>
          <w:szCs w:val="13"/>
        </w:rPr>
      </w:pPr>
    </w:p>
    <w:p>
      <w:pPr>
        <w:spacing w:before="35"/>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董事会对股东大会决议的执行情况</w:t>
      </w:r>
    </w:p>
    <w:p>
      <w:pPr>
        <w:spacing w:line="281" w:lineRule="exact" w:before="35"/>
        <w:ind w:left="352" w:right="794" w:firstLine="0"/>
        <w:jc w:val="left"/>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年度股东大会决议精神完成了</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z w:val="21"/>
          <w:szCs w:val="21"/>
        </w:rPr>
        <w:t>年度利润分配工作，该事项已于</w:t>
      </w:r>
      <w:r>
        <w:rPr>
          <w:rFonts w:ascii="宋体" w:hAnsi="宋体" w:cs="宋体" w:eastAsia="宋体" w:hint="default"/>
          <w:spacing w:val="-51"/>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p>
    <w:p>
      <w:pPr>
        <w:spacing w:line="272" w:lineRule="exact" w:before="0"/>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日实施完毕。</w:t>
      </w:r>
    </w:p>
    <w:p>
      <w:pPr>
        <w:spacing w:line="272" w:lineRule="exact" w:before="18"/>
        <w:ind w:left="141" w:right="914" w:firstLine="211"/>
        <w:jc w:val="both"/>
        <w:rPr>
          <w:rFonts w:ascii="宋体" w:hAnsi="宋体" w:cs="宋体" w:eastAsia="宋体" w:hint="default"/>
          <w:sz w:val="21"/>
          <w:szCs w:val="21"/>
        </w:rPr>
      </w:pPr>
      <w:r>
        <w:rPr>
          <w:rFonts w:ascii="宋体" w:hAnsi="宋体" w:cs="宋体" w:eastAsia="宋体" w:hint="default"/>
          <w:sz w:val="21"/>
          <w:szCs w:val="21"/>
        </w:rPr>
        <w:t>按照</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年第一次临时股东大会决议精神完成了关于为黑龙江省北大荒米业集团有限公司 </w:t>
      </w:r>
      <w:r>
        <w:rPr>
          <w:rFonts w:ascii="宋体" w:hAnsi="宋体" w:cs="宋体" w:eastAsia="宋体" w:hint="default"/>
          <w:spacing w:val="-3"/>
          <w:sz w:val="21"/>
          <w:szCs w:val="21"/>
        </w:rPr>
        <w:t>收购原料、农产品、采购生产资料资金办理银行授信业务提供担保和关于为北大荒龙垦麦芽有</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限公司收购原料资金办理银行授信业务提供担保工作。</w:t>
      </w:r>
    </w:p>
    <w:p>
      <w:pPr>
        <w:spacing w:line="240" w:lineRule="auto" w:before="7"/>
        <w:rPr>
          <w:rFonts w:ascii="宋体" w:hAnsi="宋体" w:cs="宋体" w:eastAsia="宋体" w:hint="default"/>
          <w:sz w:val="16"/>
          <w:szCs w:val="16"/>
        </w:rPr>
      </w:pPr>
    </w:p>
    <w:p>
      <w:pPr>
        <w:spacing w:line="268" w:lineRule="auto" w:before="0"/>
        <w:ind w:left="352" w:right="901"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0"/>
          <w:sz w:val="21"/>
          <w:szCs w:val="21"/>
        </w:rPr>
        <w:t> </w:t>
      </w:r>
      <w:r>
        <w:rPr>
          <w:rFonts w:ascii="宋体" w:hAnsi="宋体" w:cs="宋体" w:eastAsia="宋体" w:hint="default"/>
          <w:spacing w:val="-3"/>
          <w:sz w:val="21"/>
          <w:szCs w:val="21"/>
        </w:rPr>
        <w:t>董事会下设的审计委员会相关工作制度的建立健全情况、主要内容以及履职情况汇总报告</w:t>
      </w:r>
      <w:r>
        <w:rPr>
          <w:rFonts w:ascii="宋体" w:hAnsi="宋体" w:cs="宋体" w:eastAsia="宋体" w:hint="default"/>
          <w:sz w:val="21"/>
          <w:szCs w:val="21"/>
        </w:rPr>
        <w:t> 根据上海证券交易所《关于做好上市公司</w:t>
      </w:r>
      <w:r>
        <w:rPr>
          <w:rFonts w:ascii="宋体" w:hAnsi="宋体" w:cs="宋体" w:eastAsia="宋体" w:hint="default"/>
          <w:spacing w:val="-49"/>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年年度报告工作的通知》的有关要求，审计</w:t>
      </w:r>
    </w:p>
    <w:p>
      <w:pPr>
        <w:spacing w:line="235"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委员会积极组织公司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年年度报告的编制、审议等工作，现汇报如下：</w:t>
      </w:r>
    </w:p>
    <w:p>
      <w:pPr>
        <w:spacing w:line="272"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）黑龙江北大荒农业股份有限公司第五届董事会审计委员会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年第一次会议于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72" w:lineRule="exact" w:before="18"/>
        <w:ind w:left="141" w:right="79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14 </w:t>
      </w:r>
      <w:r>
        <w:rPr>
          <w:rFonts w:ascii="宋体" w:hAnsi="宋体" w:cs="宋体" w:eastAsia="宋体" w:hint="default"/>
          <w:spacing w:val="-4"/>
          <w:sz w:val="21"/>
          <w:szCs w:val="21"/>
        </w:rPr>
        <w:t>日召开。审计委员会在公司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年度审计机构进场审计前审阅了公司编制的财务会计 报表及相关资料，并与负责公司年度审计工作的信永中和会计师事务所注册会计师进行沟通， 共同协商确定了公司</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年年度财务报告审计工作的时间安排。就相关事宜与会委员形成一 致意见如下：</w:t>
      </w:r>
    </w:p>
    <w:p>
      <w:pPr>
        <w:spacing w:line="246"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①同意年审注册会计师进场审计；</w:t>
      </w:r>
    </w:p>
    <w:p>
      <w:pPr>
        <w:spacing w:line="280"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②协商确定了</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年度审计工作日程安排；</w:t>
      </w:r>
    </w:p>
    <w:p>
      <w:pPr>
        <w:spacing w:line="272" w:lineRule="exact" w:before="18"/>
        <w:ind w:left="141" w:right="899" w:firstLine="0"/>
        <w:jc w:val="left"/>
        <w:rPr>
          <w:rFonts w:ascii="宋体" w:hAnsi="宋体" w:cs="宋体" w:eastAsia="宋体" w:hint="default"/>
          <w:sz w:val="21"/>
          <w:szCs w:val="21"/>
        </w:rPr>
      </w:pPr>
      <w:r>
        <w:rPr>
          <w:rFonts w:ascii="宋体" w:hAnsi="宋体" w:cs="宋体" w:eastAsia="宋体" w:hint="default"/>
          <w:sz w:val="21"/>
          <w:szCs w:val="21"/>
        </w:rPr>
        <w:t>③请年审会计师事务所保质保量完成审计工作任务，并在约定的时限内提交</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年度审计报 告。</w:t>
      </w:r>
    </w:p>
    <w:p>
      <w:pPr>
        <w:spacing w:line="254"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）黑龙江北大荒农业股份有限公司第五届董事会审计委员会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年第二次会议于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p>
    <w:p>
      <w:pPr>
        <w:spacing w:line="272" w:lineRule="exact" w:before="18"/>
        <w:ind w:left="141" w:right="90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4 </w:t>
      </w:r>
      <w:r>
        <w:rPr>
          <w:rFonts w:ascii="宋体" w:hAnsi="宋体" w:cs="宋体" w:eastAsia="宋体" w:hint="default"/>
          <w:sz w:val="21"/>
          <w:szCs w:val="21"/>
        </w:rPr>
        <w:t>月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日召开。审计委员会在年审会计师出具审计初步意见后，全体委员再次审阅了公司财 务会计报表及相关资料，并与年审会计师进行了沟通。与会委员形成一致意见如下：</w:t>
      </w:r>
    </w:p>
    <w:p>
      <w:pPr>
        <w:spacing w:line="272" w:lineRule="exact" w:before="0"/>
        <w:ind w:left="141" w:right="914" w:firstLine="0"/>
        <w:jc w:val="both"/>
        <w:rPr>
          <w:rFonts w:ascii="宋体" w:hAnsi="宋体" w:cs="宋体" w:eastAsia="宋体" w:hint="default"/>
          <w:sz w:val="21"/>
          <w:szCs w:val="21"/>
        </w:rPr>
      </w:pPr>
      <w:r>
        <w:rPr>
          <w:rFonts w:ascii="宋体" w:hAnsi="宋体" w:cs="宋体" w:eastAsia="宋体" w:hint="default"/>
          <w:spacing w:val="-3"/>
          <w:sz w:val="21"/>
          <w:szCs w:val="21"/>
        </w:rPr>
        <w:t>①我们与负责公司审计的注册会计师进行了充分的沟通，负责公司年审的注册会计师将审计过</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程中发现的问题及应进行调整的事项向我们作了详细的说明，需要调整事项公司已按年审注册</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会计师的审计调整意见作了调整。</w:t>
      </w:r>
    </w:p>
    <w:p>
      <w:pPr>
        <w:spacing w:line="272" w:lineRule="exact" w:before="0"/>
        <w:ind w:left="141" w:right="914" w:firstLine="0"/>
        <w:jc w:val="both"/>
        <w:rPr>
          <w:rFonts w:ascii="宋体" w:hAnsi="宋体" w:cs="宋体" w:eastAsia="宋体" w:hint="default"/>
          <w:sz w:val="21"/>
          <w:szCs w:val="21"/>
        </w:rPr>
      </w:pPr>
      <w:r>
        <w:rPr>
          <w:rFonts w:ascii="宋体" w:hAnsi="宋体" w:cs="宋体" w:eastAsia="宋体" w:hint="default"/>
          <w:spacing w:val="-3"/>
          <w:sz w:val="21"/>
          <w:szCs w:val="21"/>
        </w:rPr>
        <w:t>②根据我们向年审会计师了解的审计情况及公司管理层向我们汇报的本年度生产经营情况，我</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们认为：经信永中和会计师事务所注册会计师初步审定的</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年年度财务会计报表真实、准 </w:t>
      </w:r>
      <w:r>
        <w:rPr>
          <w:rFonts w:ascii="宋体" w:hAnsi="宋体" w:cs="宋体" w:eastAsia="宋体" w:hint="default"/>
          <w:spacing w:val="-3"/>
          <w:sz w:val="21"/>
          <w:szCs w:val="21"/>
        </w:rPr>
        <w:t>确、完整的反映了公司的整体情况，可以提交审计委员会进行表决，年审注册会计师拟对公司</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财务会计报表出具的审计意见我们无异议。</w:t>
      </w:r>
    </w:p>
    <w:p>
      <w:pPr>
        <w:spacing w:line="254"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）黑龙江北大荒农业股份有限公司第五届董事会审计委员会</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年第三次会议于</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p>
      <w:pPr>
        <w:spacing w:line="272" w:lineRule="exact" w:before="0"/>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24</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日召开，会议决议如下：</w:t>
      </w:r>
    </w:p>
    <w:p>
      <w:pPr>
        <w:spacing w:line="272" w:lineRule="exact" w:before="18"/>
        <w:ind w:left="141" w:right="899" w:firstLine="0"/>
        <w:jc w:val="left"/>
        <w:rPr>
          <w:rFonts w:ascii="宋体" w:hAnsi="宋体" w:cs="宋体" w:eastAsia="宋体" w:hint="default"/>
          <w:sz w:val="21"/>
          <w:szCs w:val="21"/>
        </w:rPr>
      </w:pPr>
      <w:r>
        <w:rPr>
          <w:rFonts w:ascii="宋体" w:hAnsi="宋体" w:cs="宋体" w:eastAsia="宋体" w:hint="default"/>
          <w:sz w:val="21"/>
          <w:szCs w:val="21"/>
        </w:rPr>
        <w:t>①经审计委员会审议，同意将信永中和会计师事务所审定的公司</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年年度财务报表及审计 报告提交公司董事会审议；</w:t>
      </w:r>
    </w:p>
    <w:p>
      <w:pPr>
        <w:spacing w:line="254" w:lineRule="exact" w:before="0"/>
        <w:ind w:left="141" w:right="0" w:firstLine="0"/>
        <w:jc w:val="both"/>
        <w:rPr>
          <w:rFonts w:ascii="宋体" w:hAnsi="宋体" w:cs="宋体" w:eastAsia="宋体" w:hint="default"/>
          <w:sz w:val="21"/>
          <w:szCs w:val="21"/>
        </w:rPr>
      </w:pPr>
      <w:r>
        <w:rPr>
          <w:rFonts w:ascii="宋体" w:hAnsi="宋体" w:cs="宋体" w:eastAsia="宋体" w:hint="default"/>
          <w:sz w:val="21"/>
          <w:szCs w:val="21"/>
        </w:rPr>
        <w:t>②我们认为公司聘请的信永中和会计师事务所在</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年为公司提供的审计服务工作中，较好</w:t>
      </w:r>
    </w:p>
    <w:p>
      <w:pPr>
        <w:spacing w:line="272" w:lineRule="exact" w:before="18"/>
        <w:ind w:left="141" w:right="898" w:firstLine="0"/>
        <w:jc w:val="left"/>
        <w:rPr>
          <w:rFonts w:ascii="宋体" w:hAnsi="宋体" w:cs="宋体" w:eastAsia="宋体" w:hint="default"/>
          <w:sz w:val="21"/>
          <w:szCs w:val="21"/>
        </w:rPr>
      </w:pPr>
      <w:r>
        <w:rPr>
          <w:rFonts w:ascii="宋体" w:hAnsi="宋体" w:cs="宋体" w:eastAsia="宋体" w:hint="default"/>
          <w:sz w:val="21"/>
          <w:szCs w:val="21"/>
        </w:rPr>
        <w:t>的完成了公司委托的各项审计工作。同意将审计委员会关于对会计师事务所从事</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年度公 司审计工作总结报告提交董事会审议；</w:t>
      </w:r>
    </w:p>
    <w:p>
      <w:pPr>
        <w:spacing w:line="272" w:lineRule="exact" w:before="0"/>
        <w:ind w:left="141" w:right="902" w:firstLine="0"/>
        <w:jc w:val="left"/>
        <w:rPr>
          <w:rFonts w:ascii="宋体" w:hAnsi="宋体" w:cs="宋体" w:eastAsia="宋体" w:hint="default"/>
          <w:sz w:val="21"/>
          <w:szCs w:val="21"/>
        </w:rPr>
      </w:pPr>
      <w:r>
        <w:rPr>
          <w:rFonts w:ascii="宋体" w:hAnsi="宋体" w:cs="宋体" w:eastAsia="宋体" w:hint="default"/>
          <w:spacing w:val="-3"/>
          <w:sz w:val="21"/>
          <w:szCs w:val="21"/>
        </w:rPr>
        <w:t>③经审计委员会审议，鉴于信永中和会计师事务所以往多年与公司的良好合作以及在业内所具</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有的良好信誉和业绩，提议继续聘任信永中和会计师事务所为公司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年度财务审计机构。</w:t>
      </w:r>
    </w:p>
    <w:p>
      <w:pPr>
        <w:spacing w:line="240" w:lineRule="auto" w:before="7"/>
        <w:rPr>
          <w:rFonts w:ascii="宋体" w:hAnsi="宋体" w:cs="宋体" w:eastAsia="宋体" w:hint="default"/>
          <w:sz w:val="16"/>
          <w:szCs w:val="16"/>
        </w:rPr>
      </w:pPr>
    </w:p>
    <w:p>
      <w:pPr>
        <w:spacing w:before="0"/>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董事会下设的薪酬委员会的履职情况汇总报告</w:t>
      </w:r>
    </w:p>
    <w:p>
      <w:pPr>
        <w:spacing w:line="272" w:lineRule="exact" w:before="62"/>
        <w:ind w:left="141" w:right="913" w:firstLine="211"/>
        <w:jc w:val="both"/>
        <w:rPr>
          <w:rFonts w:ascii="宋体" w:hAnsi="宋体" w:cs="宋体" w:eastAsia="宋体" w:hint="default"/>
          <w:sz w:val="21"/>
          <w:szCs w:val="21"/>
        </w:rPr>
      </w:pPr>
      <w:r>
        <w:rPr>
          <w:rFonts w:ascii="宋体" w:hAnsi="宋体" w:cs="宋体" w:eastAsia="宋体" w:hint="default"/>
          <w:spacing w:val="-3"/>
          <w:sz w:val="21"/>
          <w:szCs w:val="21"/>
        </w:rPr>
        <w:t>公司董事会下设的薪酬与考核委员会，由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25"/>
          <w:sz w:val="21"/>
          <w:szCs w:val="21"/>
        </w:rPr>
        <w:t> </w:t>
      </w:r>
      <w:r>
        <w:rPr>
          <w:rFonts w:ascii="宋体" w:hAnsi="宋体" w:cs="宋体" w:eastAsia="宋体" w:hint="default"/>
          <w:spacing w:val="-4"/>
          <w:sz w:val="21"/>
          <w:szCs w:val="21"/>
        </w:rPr>
        <w:t>名董事组成，独立董事占多数，委员会主任由独</w:t>
      </w:r>
      <w:r>
        <w:rPr>
          <w:rFonts w:ascii="宋体" w:hAnsi="宋体" w:cs="宋体" w:eastAsia="宋体" w:hint="default"/>
          <w:sz w:val="21"/>
          <w:szCs w:val="21"/>
        </w:rPr>
        <w:t> </w:t>
      </w:r>
      <w:r>
        <w:rPr>
          <w:rFonts w:ascii="宋体" w:hAnsi="宋体" w:cs="宋体" w:eastAsia="宋体" w:hint="default"/>
          <w:spacing w:val="-3"/>
          <w:sz w:val="21"/>
          <w:szCs w:val="21"/>
        </w:rPr>
        <w:t>立董事担任。自成立以来薪酬与考核委员会一直积极履行职责。报告期内，公司董事会薪酬与</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考核委员会审查了</w:t>
      </w:r>
      <w:r>
        <w:rPr>
          <w:rFonts w:ascii="宋体" w:hAnsi="宋体" w:cs="宋体" w:eastAsia="宋体" w:hint="default"/>
          <w:spacing w:val="-47"/>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年年度报告中披露的关于公司董事、监事和高级管理人员薪酬制度执 </w:t>
      </w:r>
      <w:r>
        <w:rPr>
          <w:rFonts w:ascii="宋体" w:hAnsi="宋体" w:cs="宋体" w:eastAsia="宋体" w:hint="default"/>
          <w:spacing w:val="-3"/>
          <w:sz w:val="21"/>
          <w:szCs w:val="21"/>
        </w:rPr>
        <w:t>行情况，认为公司董事、监事和高级管理人员在公司领取的薪酬严格按照《黑龙江北大荒农业</w:t>
      </w:r>
    </w:p>
    <w:p>
      <w:pPr>
        <w:spacing w:after="0" w:line="272" w:lineRule="exact"/>
        <w:jc w:val="both"/>
        <w:rPr>
          <w:rFonts w:ascii="宋体" w:hAnsi="宋体" w:cs="宋体" w:eastAsia="宋体" w:hint="default"/>
          <w:sz w:val="21"/>
          <w:szCs w:val="21"/>
        </w:rPr>
        <w:sectPr>
          <w:pgSz w:w="11910" w:h="16840"/>
          <w:pgMar w:header="877" w:footer="837" w:top="1100" w:bottom="1020" w:left="1560" w:right="780"/>
        </w:sectPr>
      </w:pPr>
    </w:p>
    <w:p>
      <w:pPr>
        <w:spacing w:line="240" w:lineRule="auto" w:before="6"/>
        <w:rPr>
          <w:rFonts w:ascii="宋体" w:hAnsi="宋体" w:cs="宋体" w:eastAsia="宋体" w:hint="default"/>
          <w:sz w:val="17"/>
          <w:szCs w:val="17"/>
        </w:rPr>
      </w:pPr>
    </w:p>
    <w:p>
      <w:pPr>
        <w:spacing w:line="272" w:lineRule="exact" w:before="63"/>
        <w:ind w:left="141" w:right="91" w:firstLine="0"/>
        <w:jc w:val="left"/>
        <w:rPr>
          <w:rFonts w:ascii="宋体" w:hAnsi="宋体" w:cs="宋体" w:eastAsia="宋体" w:hint="default"/>
          <w:sz w:val="21"/>
          <w:szCs w:val="21"/>
        </w:rPr>
      </w:pPr>
      <w:r>
        <w:rPr>
          <w:rFonts w:ascii="宋体" w:hAnsi="宋体" w:cs="宋体" w:eastAsia="宋体" w:hint="default"/>
          <w:spacing w:val="-3"/>
          <w:sz w:val="21"/>
          <w:szCs w:val="21"/>
        </w:rPr>
        <w:t>股份有限公司高级管理人员经营业绩考核与薪酬管理办法》的规定进行兑现，所披露的薪酬情</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况与实际发放情况相符。报告期内，公司未实施股权激励计划。</w:t>
      </w:r>
    </w:p>
    <w:p>
      <w:pPr>
        <w:spacing w:line="240" w:lineRule="auto" w:before="6"/>
        <w:rPr>
          <w:rFonts w:ascii="宋体" w:hAnsi="宋体" w:cs="宋体" w:eastAsia="宋体" w:hint="default"/>
          <w:sz w:val="16"/>
          <w:szCs w:val="16"/>
        </w:rPr>
      </w:pPr>
    </w:p>
    <w:p>
      <w:pPr>
        <w:spacing w:line="268" w:lineRule="auto" w:before="0"/>
        <w:ind w:left="352" w:right="2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公司对外部信息使用人管理制度的建立健全情况</w:t>
      </w:r>
      <w:r>
        <w:rPr>
          <w:rFonts w:ascii="宋体" w:hAnsi="宋体" w:cs="宋体" w:eastAsia="宋体" w:hint="default"/>
          <w:sz w:val="21"/>
          <w:szCs w:val="21"/>
        </w:rPr>
        <w:t> </w:t>
      </w:r>
      <w:r>
        <w:rPr>
          <w:rFonts w:ascii="宋体" w:hAnsi="宋体" w:cs="宋体" w:eastAsia="宋体" w:hint="default"/>
          <w:spacing w:val="-3"/>
          <w:sz w:val="21"/>
          <w:szCs w:val="21"/>
        </w:rPr>
        <w:t>本公司已建立了《外部信息使用人管理制度》，该制度已经公司第五届董事会第三次会议审</w:t>
      </w:r>
    </w:p>
    <w:p>
      <w:pPr>
        <w:spacing w:line="247" w:lineRule="exact" w:before="0"/>
        <w:ind w:left="141" w:right="91" w:firstLine="0"/>
        <w:jc w:val="left"/>
        <w:rPr>
          <w:rFonts w:ascii="宋体" w:hAnsi="宋体" w:cs="宋体" w:eastAsia="宋体" w:hint="default"/>
          <w:sz w:val="21"/>
          <w:szCs w:val="21"/>
        </w:rPr>
      </w:pPr>
      <w:r>
        <w:rPr>
          <w:rFonts w:ascii="宋体" w:hAnsi="宋体" w:cs="宋体" w:eastAsia="宋体" w:hint="default"/>
          <w:sz w:val="21"/>
          <w:szCs w:val="21"/>
        </w:rPr>
        <w:t>议通过。</w:t>
      </w:r>
    </w:p>
    <w:p>
      <w:pPr>
        <w:spacing w:line="240" w:lineRule="auto" w:before="4"/>
        <w:rPr>
          <w:rFonts w:ascii="宋体" w:hAnsi="宋体" w:cs="宋体" w:eastAsia="宋体" w:hint="default"/>
          <w:sz w:val="18"/>
          <w:szCs w:val="18"/>
        </w:rPr>
      </w:pPr>
    </w:p>
    <w:p>
      <w:pPr>
        <w:spacing w:line="268" w:lineRule="auto" w:before="0"/>
        <w:ind w:left="352" w:right="2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6</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董事会对于内部控制责任的声明</w:t>
      </w:r>
      <w:r>
        <w:rPr>
          <w:rFonts w:ascii="宋体" w:hAnsi="宋体" w:cs="宋体" w:eastAsia="宋体" w:hint="default"/>
          <w:sz w:val="21"/>
          <w:szCs w:val="21"/>
        </w:rPr>
        <w:t> </w:t>
      </w:r>
      <w:r>
        <w:rPr>
          <w:rFonts w:ascii="宋体" w:hAnsi="宋体" w:cs="宋体" w:eastAsia="宋体" w:hint="default"/>
          <w:spacing w:val="-3"/>
          <w:sz w:val="21"/>
          <w:szCs w:val="21"/>
        </w:rPr>
        <w:t>董事会认为，建立健全并有效实施公司内部控制制度是公司董事会的责任。公司董事会严格</w:t>
      </w:r>
    </w:p>
    <w:p>
      <w:pPr>
        <w:spacing w:line="246" w:lineRule="exact" w:before="0"/>
        <w:ind w:left="141" w:right="91" w:firstLine="0"/>
        <w:jc w:val="left"/>
        <w:rPr>
          <w:rFonts w:ascii="宋体" w:hAnsi="宋体" w:cs="宋体" w:eastAsia="宋体" w:hint="default"/>
          <w:sz w:val="21"/>
          <w:szCs w:val="21"/>
        </w:rPr>
      </w:pPr>
      <w:r>
        <w:rPr>
          <w:rFonts w:ascii="宋体" w:hAnsi="宋体" w:cs="宋体" w:eastAsia="宋体" w:hint="default"/>
          <w:spacing w:val="-3"/>
          <w:sz w:val="21"/>
          <w:szCs w:val="21"/>
        </w:rPr>
        <w:t>按照《企业内部控制基本规范》及配套指引的各项要求，通过建立、完善并落实执行规范有效</w:t>
      </w:r>
    </w:p>
    <w:p>
      <w:pPr>
        <w:spacing w:line="272" w:lineRule="exact" w:before="26"/>
        <w:ind w:left="141" w:right="91" w:firstLine="0"/>
        <w:jc w:val="left"/>
        <w:rPr>
          <w:rFonts w:ascii="宋体" w:hAnsi="宋体" w:cs="宋体" w:eastAsia="宋体" w:hint="default"/>
          <w:sz w:val="21"/>
          <w:szCs w:val="21"/>
        </w:rPr>
      </w:pPr>
      <w:r>
        <w:rPr>
          <w:rFonts w:ascii="宋体" w:hAnsi="宋体" w:cs="宋体" w:eastAsia="宋体" w:hint="default"/>
          <w:spacing w:val="-3"/>
          <w:sz w:val="21"/>
          <w:szCs w:val="21"/>
        </w:rPr>
        <w:t>的内部控制制度，保证公司各项生产经营管理活动合法合规地进行，对经营风险起到有效控制</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作用。</w:t>
      </w:r>
    </w:p>
    <w:p>
      <w:pPr>
        <w:spacing w:line="240" w:lineRule="auto" w:before="7"/>
        <w:rPr>
          <w:rFonts w:ascii="宋体" w:hAnsi="宋体" w:cs="宋体" w:eastAsia="宋体" w:hint="default"/>
          <w:sz w:val="16"/>
          <w:szCs w:val="16"/>
        </w:rPr>
      </w:pPr>
    </w:p>
    <w:p>
      <w:pPr>
        <w:spacing w:line="268" w:lineRule="auto" w:before="0"/>
        <w:ind w:left="141" w:right="20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7</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应于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年开始实施内部控制规范的主板上市公司披露建立健全内部控制体系的工作计 划和实施方案</w:t>
      </w:r>
    </w:p>
    <w:p>
      <w:pPr>
        <w:spacing w:line="272" w:lineRule="exact" w:before="53"/>
        <w:ind w:left="141" w:right="97" w:firstLine="210"/>
        <w:jc w:val="left"/>
        <w:rPr>
          <w:rFonts w:ascii="宋体" w:hAnsi="宋体" w:cs="宋体" w:eastAsia="宋体" w:hint="default"/>
          <w:sz w:val="21"/>
          <w:szCs w:val="21"/>
        </w:rPr>
      </w:pPr>
      <w:r>
        <w:rPr>
          <w:rFonts w:ascii="Times New Roman" w:hAnsi="Times New Roman" w:cs="Times New Roman" w:eastAsia="Times New Roman" w:hint="default"/>
          <w:spacing w:val="-1"/>
          <w:sz w:val="21"/>
          <w:szCs w:val="21"/>
        </w:rPr>
        <w:t>2012</w:t>
      </w:r>
      <w:r>
        <w:rPr>
          <w:rFonts w:ascii="Times New Roman" w:hAnsi="Times New Roman" w:cs="Times New Roman" w:eastAsia="Times New Roman" w:hint="default"/>
          <w:spacing w:val="10"/>
          <w:sz w:val="21"/>
          <w:szCs w:val="21"/>
        </w:rPr>
        <w:t> </w:t>
      </w:r>
      <w:r>
        <w:rPr>
          <w:rFonts w:ascii="宋体" w:hAnsi="宋体" w:cs="宋体" w:eastAsia="宋体" w:hint="default"/>
          <w:spacing w:val="-7"/>
          <w:sz w:val="21"/>
          <w:szCs w:val="21"/>
        </w:rPr>
        <w:t>年，公司将按照《上海证券交易所上市公司内部控制指引》、《企业内部控制基本规范》</w:t>
      </w:r>
      <w:r>
        <w:rPr>
          <w:rFonts w:ascii="宋体" w:hAnsi="宋体" w:cs="宋体" w:eastAsia="宋体" w:hint="default"/>
          <w:sz w:val="21"/>
          <w:szCs w:val="21"/>
        </w:rPr>
        <w:t> </w:t>
      </w:r>
      <w:r>
        <w:rPr>
          <w:rFonts w:ascii="宋体" w:hAnsi="宋体" w:cs="宋体" w:eastAsia="宋体" w:hint="default"/>
          <w:spacing w:val="-3"/>
          <w:sz w:val="21"/>
          <w:szCs w:val="21"/>
        </w:rPr>
        <w:t>等文件要求，积极做好内控体系建设工作，促进公司长期可持续发展。本公司第五届董事会第</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十六次会议决议已经通过《黑龙江北大荒农业股份有限公司</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年内部控制规范体系建设实 </w:t>
      </w:r>
      <w:r>
        <w:rPr>
          <w:rFonts w:ascii="宋体" w:hAnsi="宋体" w:cs="宋体" w:eastAsia="宋体" w:hint="default"/>
          <w:spacing w:val="-11"/>
          <w:sz w:val="21"/>
          <w:szCs w:val="21"/>
        </w:rPr>
        <w:t>施工作方案》（详见上海证券交易所网站）。</w:t>
      </w:r>
    </w:p>
    <w:p>
      <w:pPr>
        <w:spacing w:line="240" w:lineRule="auto" w:before="6"/>
        <w:rPr>
          <w:rFonts w:ascii="宋体" w:hAnsi="宋体" w:cs="宋体" w:eastAsia="宋体" w:hint="default"/>
          <w:sz w:val="16"/>
          <w:szCs w:val="16"/>
        </w:rPr>
      </w:pPr>
    </w:p>
    <w:p>
      <w:pPr>
        <w:spacing w:line="268" w:lineRule="auto" w:before="0"/>
        <w:ind w:left="352" w:right="2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8</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内幕信息知情人登记管理制度的建立和执行情况</w:t>
      </w:r>
      <w:r>
        <w:rPr>
          <w:rFonts w:ascii="宋体" w:hAnsi="宋体" w:cs="宋体" w:eastAsia="宋体" w:hint="default"/>
          <w:sz w:val="21"/>
          <w:szCs w:val="21"/>
        </w:rPr>
        <w:t> </w:t>
      </w:r>
      <w:r>
        <w:rPr>
          <w:rFonts w:ascii="宋体" w:hAnsi="宋体" w:cs="宋体" w:eastAsia="宋体" w:hint="default"/>
          <w:spacing w:val="-3"/>
          <w:sz w:val="21"/>
          <w:szCs w:val="21"/>
        </w:rPr>
        <w:t>本公司已建立了《黑龙江北大荒农业股份有限公司内幕信息知情人登记管理制度》，该制度</w:t>
      </w:r>
    </w:p>
    <w:p>
      <w:pPr>
        <w:spacing w:line="247" w:lineRule="exact" w:before="0"/>
        <w:ind w:left="141" w:right="91" w:firstLine="0"/>
        <w:jc w:val="left"/>
        <w:rPr>
          <w:rFonts w:ascii="宋体" w:hAnsi="宋体" w:cs="宋体" w:eastAsia="宋体" w:hint="default"/>
          <w:sz w:val="21"/>
          <w:szCs w:val="21"/>
        </w:rPr>
      </w:pPr>
      <w:r>
        <w:rPr>
          <w:rFonts w:ascii="宋体" w:hAnsi="宋体" w:cs="宋体" w:eastAsia="宋体" w:hint="default"/>
          <w:sz w:val="21"/>
          <w:szCs w:val="21"/>
        </w:rPr>
        <w:t>已经公司第十五次会议（临时）审议通过，并已认真执行。</w:t>
      </w:r>
    </w:p>
    <w:p>
      <w:pPr>
        <w:spacing w:line="240" w:lineRule="auto" w:before="4"/>
        <w:rPr>
          <w:rFonts w:ascii="宋体" w:hAnsi="宋体" w:cs="宋体" w:eastAsia="宋体" w:hint="default"/>
          <w:sz w:val="18"/>
          <w:szCs w:val="18"/>
        </w:rPr>
      </w:pPr>
    </w:p>
    <w:p>
      <w:pPr>
        <w:spacing w:line="468" w:lineRule="auto" w:before="0"/>
        <w:ind w:left="141" w:right="25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9</w:t>
      </w:r>
      <w:r>
        <w:rPr>
          <w:rFonts w:ascii="宋体" w:hAnsi="宋体" w:cs="宋体" w:eastAsia="宋体" w:hint="default"/>
          <w:sz w:val="21"/>
          <w:szCs w:val="21"/>
        </w:rPr>
        <w:t>、公司及其子公司是否列入环保部门公布的污染严重企业名单：否 公司不存在重大环保问题。</w:t>
      </w:r>
    </w:p>
    <w:p>
      <w:pPr>
        <w:spacing w:before="40"/>
        <w:ind w:left="141" w:right="91" w:firstLine="0"/>
        <w:jc w:val="left"/>
        <w:rPr>
          <w:rFonts w:ascii="宋体" w:hAnsi="宋体" w:cs="宋体" w:eastAsia="宋体" w:hint="default"/>
          <w:sz w:val="21"/>
          <w:szCs w:val="21"/>
        </w:rPr>
      </w:pPr>
      <w:r>
        <w:rPr>
          <w:rFonts w:ascii="宋体" w:hAnsi="宋体" w:cs="宋体" w:eastAsia="宋体" w:hint="default"/>
          <w:sz w:val="21"/>
          <w:szCs w:val="21"/>
        </w:rPr>
        <w:t>公司不存在其他重大社会安全问题。</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spacing w:line="268" w:lineRule="auto" w:before="0"/>
        <w:ind w:left="352" w:right="21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 </w:t>
      </w:r>
      <w:r>
        <w:rPr>
          <w:rFonts w:ascii="宋体" w:hAnsi="宋体" w:cs="宋体" w:eastAsia="宋体" w:hint="default"/>
          <w:sz w:val="21"/>
          <w:szCs w:val="21"/>
        </w:rPr>
        <w:t>现金分红政策的制定及执行情况</w:t>
      </w:r>
      <w:r>
        <w:rPr>
          <w:rFonts w:ascii="宋体" w:hAnsi="宋体" w:cs="宋体" w:eastAsia="宋体" w:hint="default"/>
          <w:w w:val="99"/>
          <w:sz w:val="21"/>
          <w:szCs w:val="21"/>
        </w:rPr>
        <w:t> </w:t>
      </w:r>
      <w:r>
        <w:rPr>
          <w:rFonts w:ascii="宋体" w:hAnsi="宋体" w:cs="宋体" w:eastAsia="宋体" w:hint="default"/>
          <w:spacing w:val="-3"/>
          <w:sz w:val="21"/>
          <w:szCs w:val="21"/>
        </w:rPr>
        <w:t>公司利润分配政策为：利润分配应重视对投资者的合理投资回报，在充分考虑股东利益的基</w:t>
      </w:r>
    </w:p>
    <w:p>
      <w:pPr>
        <w:spacing w:line="246" w:lineRule="exact" w:before="0"/>
        <w:ind w:left="141" w:right="91" w:firstLine="0"/>
        <w:jc w:val="left"/>
        <w:rPr>
          <w:rFonts w:ascii="宋体" w:hAnsi="宋体" w:cs="宋体" w:eastAsia="宋体" w:hint="default"/>
          <w:sz w:val="21"/>
          <w:szCs w:val="21"/>
        </w:rPr>
      </w:pPr>
      <w:r>
        <w:rPr>
          <w:rFonts w:ascii="宋体" w:hAnsi="宋体" w:cs="宋体" w:eastAsia="宋体" w:hint="default"/>
          <w:spacing w:val="-3"/>
          <w:sz w:val="21"/>
          <w:szCs w:val="21"/>
        </w:rPr>
        <w:t>础上正确处理公司的短期利益与长远发展的关系，确定合理的股利分配方案，利润分配政策应</w:t>
      </w:r>
    </w:p>
    <w:p>
      <w:pPr>
        <w:spacing w:line="272" w:lineRule="exact" w:before="26"/>
        <w:ind w:left="141" w:right="93" w:firstLine="0"/>
        <w:jc w:val="left"/>
        <w:rPr>
          <w:rFonts w:ascii="宋体" w:hAnsi="宋体" w:cs="宋体" w:eastAsia="宋体" w:hint="default"/>
          <w:sz w:val="21"/>
          <w:szCs w:val="21"/>
        </w:rPr>
      </w:pPr>
      <w:r>
        <w:rPr>
          <w:rFonts w:ascii="宋体" w:hAnsi="宋体" w:cs="宋体" w:eastAsia="宋体" w:hint="default"/>
          <w:spacing w:val="-3"/>
          <w:sz w:val="21"/>
          <w:szCs w:val="21"/>
        </w:rPr>
        <w:t>保持连续性和稳定性。公司可以采取现金或者股票方式或者法律许可的其他方式分配股利，可</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以进行中期现金分红。公司最近三年以现金方式累计分配的利润不少于最近三年实现的年均可</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5"/>
          <w:sz w:val="21"/>
          <w:szCs w:val="21"/>
        </w:rPr>
        <w:t>分配利润的百分之三十，具体分配比例由董事会根据公司经营状况拟定，报股东大会审议决定。</w:t>
      </w:r>
      <w:r>
        <w:rPr>
          <w:rFonts w:ascii="宋体" w:hAnsi="宋体" w:cs="宋体" w:eastAsia="宋体" w:hint="default"/>
          <w:sz w:val="21"/>
          <w:szCs w:val="21"/>
        </w:rPr>
        <w:t> </w:t>
      </w:r>
      <w:r>
        <w:rPr>
          <w:rFonts w:ascii="宋体" w:hAnsi="宋体" w:cs="宋体" w:eastAsia="宋体" w:hint="default"/>
          <w:spacing w:val="-3"/>
          <w:sz w:val="21"/>
          <w:szCs w:val="21"/>
        </w:rPr>
        <w:t>公司董事会未做出现金利润分配预案的，应当在定期报告中披露未分红的原因、未用于分红的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资金留存公司的用途。存在股东违规占用公司资金情况的，公司应当扣减该股东所分配的现金</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红利，以偿还其占用的资金。</w:t>
      </w:r>
    </w:p>
    <w:p>
      <w:pPr>
        <w:spacing w:line="254" w:lineRule="exact" w:before="0"/>
        <w:ind w:left="351"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日公司</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年度股东大会决议通过了</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年度利润分配方案的议案，该项</w:t>
      </w:r>
    </w:p>
    <w:p>
      <w:pPr>
        <w:spacing w:line="282" w:lineRule="exact" w:before="0"/>
        <w:ind w:left="141" w:right="91" w:firstLine="0"/>
        <w:jc w:val="left"/>
        <w:rPr>
          <w:rFonts w:ascii="宋体" w:hAnsi="宋体" w:cs="宋体" w:eastAsia="宋体" w:hint="default"/>
          <w:sz w:val="21"/>
          <w:szCs w:val="21"/>
        </w:rPr>
      </w:pPr>
      <w:r>
        <w:rPr>
          <w:rFonts w:ascii="宋体" w:hAnsi="宋体" w:cs="宋体" w:eastAsia="宋体" w:hint="default"/>
          <w:sz w:val="21"/>
          <w:szCs w:val="21"/>
        </w:rPr>
        <w:t>决议已于</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 </w:t>
      </w:r>
      <w:r>
        <w:rPr>
          <w:rFonts w:ascii="宋体" w:hAnsi="宋体" w:cs="宋体" w:eastAsia="宋体" w:hint="default"/>
          <w:sz w:val="21"/>
          <w:szCs w:val="21"/>
        </w:rPr>
        <w:t>日实施完毕。</w:t>
      </w:r>
    </w:p>
    <w:p>
      <w:pPr>
        <w:spacing w:line="240" w:lineRule="auto" w:before="2"/>
        <w:rPr>
          <w:rFonts w:ascii="宋体" w:hAnsi="宋体" w:cs="宋体" w:eastAsia="宋体" w:hint="default"/>
          <w:sz w:val="17"/>
          <w:szCs w:val="17"/>
        </w:rPr>
      </w:pPr>
    </w:p>
    <w:p>
      <w:pPr>
        <w:spacing w:before="0"/>
        <w:ind w:left="141" w:right="9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利润分配或资本公积金转增股本预案</w:t>
      </w:r>
    </w:p>
    <w:p>
      <w:pPr>
        <w:spacing w:line="282" w:lineRule="exact" w:before="34"/>
        <w:ind w:left="141" w:right="91"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经信永中和会计师事务所有限责任公司审计</w:t>
      </w:r>
      <w:r>
        <w:rPr>
          <w:rFonts w:ascii="宋体" w:hAnsi="宋体" w:cs="宋体" w:eastAsia="宋体" w:hint="default"/>
          <w:spacing w:val="-95"/>
          <w:sz w:val="21"/>
          <w:szCs w:val="21"/>
        </w:rPr>
        <w:t>，</w:t>
      </w: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母公司实现净利润</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3</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
          <w:sz w:val="21"/>
          <w:szCs w:val="21"/>
        </w:rPr>
        <w:t>,6</w:t>
      </w:r>
      <w:r>
        <w:rPr>
          <w:rFonts w:ascii="Times New Roman" w:hAnsi="Times New Roman" w:cs="Times New Roman" w:eastAsia="Times New Roman" w:hint="default"/>
          <w:sz w:val="21"/>
          <w:szCs w:val="21"/>
        </w:rPr>
        <w:t>33</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9</w:t>
      </w:r>
      <w:r>
        <w:rPr>
          <w:rFonts w:ascii="Times New Roman" w:hAnsi="Times New Roman" w:cs="Times New Roman" w:eastAsia="Times New Roman" w:hint="default"/>
          <w:spacing w:val="-1"/>
          <w:sz w:val="21"/>
          <w:szCs w:val="21"/>
        </w:rPr>
        <w:t>9</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z w:val="21"/>
          <w:szCs w:val="21"/>
        </w:rPr>
        <w:t>36</w:t>
      </w:r>
    </w:p>
    <w:p>
      <w:pPr>
        <w:spacing w:line="272" w:lineRule="exact" w:before="0"/>
        <w:ind w:left="141" w:right="91" w:firstLine="0"/>
        <w:jc w:val="left"/>
        <w:rPr>
          <w:rFonts w:ascii="Times New Roman" w:hAnsi="Times New Roman" w:cs="Times New Roman" w:eastAsia="Times New Roman" w:hint="default"/>
          <w:sz w:val="21"/>
          <w:szCs w:val="21"/>
        </w:rPr>
      </w:pPr>
      <w:r>
        <w:rPr>
          <w:rFonts w:ascii="宋体" w:hAnsi="宋体" w:cs="宋体" w:eastAsia="宋体" w:hint="default"/>
          <w:spacing w:val="-5"/>
          <w:sz w:val="21"/>
          <w:szCs w:val="21"/>
        </w:rPr>
        <w:t>元，根据《公司法》和《公司章程》规定，以母公司净利润 </w:t>
      </w:r>
      <w:r>
        <w:rPr>
          <w:rFonts w:ascii="Times New Roman" w:hAnsi="Times New Roman" w:cs="Times New Roman" w:eastAsia="Times New Roman" w:hint="default"/>
          <w:sz w:val="21"/>
          <w:szCs w:val="21"/>
        </w:rPr>
        <w:t>633,633,996.36 </w:t>
      </w:r>
      <w:r>
        <w:rPr>
          <w:rFonts w:ascii="宋体" w:hAnsi="宋体" w:cs="宋体" w:eastAsia="宋体" w:hint="default"/>
          <w:spacing w:val="-3"/>
          <w:sz w:val="21"/>
          <w:szCs w:val="21"/>
        </w:rPr>
        <w:t>元为基数，按</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10%</w:t>
      </w:r>
    </w:p>
    <w:p>
      <w:pPr>
        <w:spacing w:line="272" w:lineRule="exact"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比例提取法定盈余公积金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63,363,399.64</w:t>
      </w:r>
      <w:r>
        <w:rPr>
          <w:rFonts w:ascii="Times New Roman" w:hAnsi="Times New Roman" w:cs="Times New Roman" w:eastAsia="Times New Roman" w:hint="default"/>
          <w:spacing w:val="-2"/>
          <w:sz w:val="21"/>
          <w:szCs w:val="21"/>
        </w:rPr>
        <w:t> </w:t>
      </w:r>
      <w:r>
        <w:rPr>
          <w:rFonts w:ascii="宋体" w:hAnsi="宋体" w:cs="宋体" w:eastAsia="宋体" w:hint="default"/>
          <w:spacing w:val="-6"/>
          <w:sz w:val="21"/>
          <w:szCs w:val="21"/>
        </w:rPr>
        <w:t>元，按</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w:t>
      </w:r>
      <w:r>
        <w:rPr>
          <w:rFonts w:ascii="宋体" w:hAnsi="宋体" w:cs="宋体" w:eastAsia="宋体" w:hint="default"/>
          <w:sz w:val="21"/>
          <w:szCs w:val="21"/>
        </w:rPr>
        <w:t>比例提取任意盈余公积金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31,681,699.82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元，</w:t>
      </w:r>
    </w:p>
    <w:p>
      <w:pPr>
        <w:spacing w:line="272" w:lineRule="exact" w:before="0"/>
        <w:ind w:left="141" w:right="91" w:firstLine="0"/>
        <w:jc w:val="left"/>
        <w:rPr>
          <w:rFonts w:ascii="宋体" w:hAnsi="宋体" w:cs="宋体" w:eastAsia="宋体" w:hint="default"/>
          <w:sz w:val="21"/>
          <w:szCs w:val="21"/>
        </w:rPr>
      </w:pPr>
      <w:r>
        <w:rPr>
          <w:rFonts w:ascii="宋体" w:hAnsi="宋体" w:cs="宋体" w:eastAsia="宋体" w:hint="default"/>
          <w:sz w:val="21"/>
          <w:szCs w:val="21"/>
        </w:rPr>
        <w:t>本年度剩余可供分配利润公司以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年末总股本 </w:t>
      </w:r>
      <w:r>
        <w:rPr>
          <w:rFonts w:ascii="Times New Roman" w:hAnsi="Times New Roman" w:cs="Times New Roman" w:eastAsia="Times New Roman" w:hint="default"/>
          <w:sz w:val="21"/>
          <w:szCs w:val="21"/>
        </w:rPr>
        <w:t>1,777,679,909 </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股为基数，向全体股东按每</w:t>
      </w:r>
    </w:p>
    <w:p>
      <w:pPr>
        <w:spacing w:line="272" w:lineRule="exact" w:before="18"/>
        <w:ind w:left="141" w:right="211"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10 </w:t>
      </w:r>
      <w:r>
        <w:rPr>
          <w:rFonts w:ascii="宋体" w:hAnsi="宋体" w:cs="宋体" w:eastAsia="宋体" w:hint="default"/>
          <w:sz w:val="21"/>
          <w:szCs w:val="21"/>
        </w:rPr>
        <w:t>股派发 </w:t>
      </w:r>
      <w:r>
        <w:rPr>
          <w:rFonts w:ascii="Times New Roman" w:hAnsi="Times New Roman" w:cs="Times New Roman" w:eastAsia="Times New Roman" w:hint="default"/>
          <w:sz w:val="21"/>
          <w:szCs w:val="21"/>
        </w:rPr>
        <w:t>1.85 </w:t>
      </w:r>
      <w:r>
        <w:rPr>
          <w:rFonts w:ascii="宋体" w:hAnsi="宋体" w:cs="宋体" w:eastAsia="宋体" w:hint="default"/>
          <w:spacing w:val="-3"/>
          <w:sz w:val="21"/>
          <w:szCs w:val="21"/>
        </w:rPr>
        <w:t>元（含税）现金红利，共计派发现金红利 </w:t>
      </w:r>
      <w:r>
        <w:rPr>
          <w:rFonts w:ascii="Times New Roman" w:hAnsi="Times New Roman" w:cs="Times New Roman" w:eastAsia="Times New Roman" w:hint="default"/>
          <w:sz w:val="21"/>
          <w:szCs w:val="21"/>
        </w:rPr>
        <w:t>328,870,783.17</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元。公司本年度不实 施资本公积金转增股本。</w:t>
      </w:r>
    </w:p>
    <w:p>
      <w:pPr>
        <w:spacing w:after="0" w:line="272" w:lineRule="exact"/>
        <w:jc w:val="left"/>
        <w:rPr>
          <w:rFonts w:ascii="宋体" w:hAnsi="宋体" w:cs="宋体" w:eastAsia="宋体" w:hint="default"/>
          <w:sz w:val="21"/>
          <w:szCs w:val="21"/>
        </w:rPr>
        <w:sectPr>
          <w:pgSz w:w="11910" w:h="16840"/>
          <w:pgMar w:header="877" w:footer="837" w:top="1100" w:bottom="1020" w:left="1560" w:right="1480"/>
        </w:sectPr>
      </w:pPr>
    </w:p>
    <w:p>
      <w:pPr>
        <w:spacing w:line="240" w:lineRule="auto" w:before="7"/>
        <w:rPr>
          <w:rFonts w:ascii="宋体" w:hAnsi="宋体" w:cs="宋体" w:eastAsia="宋体" w:hint="default"/>
          <w:sz w:val="17"/>
          <w:szCs w:val="17"/>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公司前三年股利分配情况或资本公积转增股本和分红情况：</w:t>
      </w:r>
    </w:p>
    <w:p>
      <w:pPr>
        <w:spacing w:before="34"/>
        <w:ind w:left="0" w:right="915"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248"/>
        <w:gridCol w:w="1248"/>
        <w:gridCol w:w="1248"/>
        <w:gridCol w:w="1249"/>
        <w:gridCol w:w="1529"/>
        <w:gridCol w:w="1530"/>
        <w:gridCol w:w="1248"/>
      </w:tblGrid>
      <w:tr>
        <w:trPr>
          <w:trHeight w:val="278" w:hRule="exact"/>
        </w:trPr>
        <w:tc>
          <w:tcPr>
            <w:tcW w:w="1248" w:type="dxa"/>
            <w:tcBorders>
              <w:top w:val="single" w:sz="6" w:space="0" w:color="000000"/>
              <w:left w:val="single" w:sz="6" w:space="0" w:color="000000"/>
              <w:bottom w:val="nil" w:sz="6" w:space="0" w:color="auto"/>
              <w:right w:val="single" w:sz="6" w:space="0" w:color="000000"/>
            </w:tcBorders>
          </w:tcPr>
          <w:p>
            <w:pPr/>
          </w:p>
        </w:tc>
        <w:tc>
          <w:tcPr>
            <w:tcW w:w="1248" w:type="dxa"/>
            <w:tcBorders>
              <w:top w:val="single" w:sz="6" w:space="0" w:color="000000"/>
              <w:left w:val="single" w:sz="6" w:space="0" w:color="000000"/>
              <w:bottom w:val="nil" w:sz="6" w:space="0" w:color="auto"/>
              <w:right w:val="single" w:sz="6" w:space="0" w:color="000000"/>
            </w:tcBorders>
          </w:tcPr>
          <w:p>
            <w:pPr/>
          </w:p>
        </w:tc>
        <w:tc>
          <w:tcPr>
            <w:tcW w:w="1248" w:type="dxa"/>
            <w:tcBorders>
              <w:top w:val="single" w:sz="6" w:space="0" w:color="000000"/>
              <w:left w:val="single" w:sz="6" w:space="0" w:color="000000"/>
              <w:bottom w:val="nil" w:sz="6" w:space="0" w:color="auto"/>
              <w:right w:val="single" w:sz="6" w:space="0" w:color="000000"/>
            </w:tcBorders>
          </w:tcPr>
          <w:p>
            <w:pPr/>
          </w:p>
        </w:tc>
        <w:tc>
          <w:tcPr>
            <w:tcW w:w="1249" w:type="dxa"/>
            <w:tcBorders>
              <w:top w:val="single" w:sz="6" w:space="0" w:color="000000"/>
              <w:left w:val="single" w:sz="6" w:space="0" w:color="000000"/>
              <w:bottom w:val="nil" w:sz="6" w:space="0" w:color="auto"/>
              <w:right w:val="single" w:sz="6" w:space="0" w:color="000000"/>
            </w:tcBorders>
          </w:tcPr>
          <w:p>
            <w:pPr/>
          </w:p>
        </w:tc>
        <w:tc>
          <w:tcPr>
            <w:tcW w:w="1529" w:type="dxa"/>
            <w:tcBorders>
              <w:top w:val="single" w:sz="6" w:space="0" w:color="000000"/>
              <w:left w:val="single" w:sz="6" w:space="0" w:color="000000"/>
              <w:bottom w:val="nil" w:sz="6" w:space="0" w:color="auto"/>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124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96" w:right="0"/>
              <w:jc w:val="left"/>
              <w:rPr>
                <w:rFonts w:ascii="宋体" w:hAnsi="宋体" w:cs="宋体" w:eastAsia="宋体" w:hint="default"/>
                <w:sz w:val="21"/>
                <w:szCs w:val="21"/>
              </w:rPr>
            </w:pPr>
            <w:r>
              <w:rPr>
                <w:rFonts w:ascii="宋体" w:hAnsi="宋体" w:cs="宋体" w:eastAsia="宋体" w:hint="default"/>
                <w:sz w:val="21"/>
                <w:szCs w:val="21"/>
              </w:rPr>
              <w:t>占合并报</w:t>
            </w:r>
          </w:p>
        </w:tc>
      </w:tr>
      <w:tr>
        <w:trPr>
          <w:trHeight w:val="1090" w:hRule="exact"/>
        </w:trPr>
        <w:tc>
          <w:tcPr>
            <w:tcW w:w="1248"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8"/>
                <w:szCs w:val="28"/>
              </w:rPr>
            </w:pPr>
          </w:p>
          <w:p>
            <w:pPr>
              <w:pStyle w:val="TableParagraph"/>
              <w:spacing w:line="240" w:lineRule="auto"/>
              <w:ind w:left="196"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124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42" w:right="143"/>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股送 红股数</w:t>
            </w:r>
          </w:p>
          <w:p>
            <w:pPr>
              <w:pStyle w:val="TableParagraph"/>
              <w:spacing w:line="248" w:lineRule="exact"/>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24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231" w:right="142" w:hanging="88"/>
              <w:jc w:val="left"/>
              <w:rPr>
                <w:rFonts w:ascii="Times New Roman" w:hAnsi="Times New Roman" w:cs="Times New Roman" w:eastAsia="Times New Roman"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股派 息数</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p>
          <w:p>
            <w:pPr>
              <w:pStyle w:val="TableParagraph"/>
              <w:spacing w:line="248" w:lineRule="exact"/>
              <w:ind w:left="196"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124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99" w:right="83" w:firstLine="44"/>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股转 增数（股）</w:t>
            </w:r>
          </w:p>
        </w:tc>
        <w:tc>
          <w:tcPr>
            <w:tcW w:w="1529" w:type="dxa"/>
            <w:tcBorders>
              <w:top w:val="nil" w:sz="6" w:space="0" w:color="auto"/>
              <w:left w:val="single" w:sz="6" w:space="0" w:color="000000"/>
              <w:bottom w:val="nil" w:sz="6" w:space="0" w:color="auto"/>
              <w:right w:val="single" w:sz="6" w:space="0" w:color="000000"/>
            </w:tcBorders>
          </w:tcPr>
          <w:p>
            <w:pPr>
              <w:pStyle w:val="TableParagraph"/>
              <w:spacing w:line="240" w:lineRule="auto" w:before="4"/>
              <w:ind w:right="0"/>
              <w:jc w:val="left"/>
              <w:rPr>
                <w:rFonts w:ascii="宋体" w:hAnsi="宋体" w:cs="宋体" w:eastAsia="宋体" w:hint="default"/>
                <w:sz w:val="20"/>
                <w:szCs w:val="20"/>
              </w:rPr>
            </w:pPr>
          </w:p>
          <w:p>
            <w:pPr>
              <w:pStyle w:val="TableParagraph"/>
              <w:spacing w:line="272" w:lineRule="exact"/>
              <w:ind w:left="230" w:right="126" w:hanging="105"/>
              <w:jc w:val="left"/>
              <w:rPr>
                <w:rFonts w:ascii="宋体" w:hAnsi="宋体" w:cs="宋体" w:eastAsia="宋体" w:hint="default"/>
                <w:sz w:val="21"/>
                <w:szCs w:val="21"/>
              </w:rPr>
            </w:pPr>
            <w:r>
              <w:rPr>
                <w:rFonts w:ascii="宋体" w:hAnsi="宋体" w:cs="宋体" w:eastAsia="宋体" w:hint="default"/>
                <w:sz w:val="21"/>
                <w:szCs w:val="21"/>
              </w:rPr>
              <w:t>现金分红的数 额（含税）</w:t>
            </w: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39"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w:t>
            </w:r>
          </w:p>
          <w:p>
            <w:pPr>
              <w:pStyle w:val="TableParagraph"/>
              <w:spacing w:line="272" w:lineRule="exact" w:before="26"/>
              <w:ind w:left="127" w:right="126"/>
              <w:jc w:val="center"/>
              <w:rPr>
                <w:rFonts w:ascii="宋体" w:hAnsi="宋体" w:cs="宋体" w:eastAsia="宋体" w:hint="default"/>
                <w:sz w:val="21"/>
                <w:szCs w:val="21"/>
              </w:rPr>
            </w:pPr>
            <w:r>
              <w:rPr>
                <w:rFonts w:ascii="宋体" w:hAnsi="宋体" w:cs="宋体" w:eastAsia="宋体" w:hint="default"/>
                <w:sz w:val="21"/>
                <w:szCs w:val="21"/>
              </w:rPr>
              <w:t>报表中归属于 上市公司股东 的净利润</w:t>
            </w:r>
          </w:p>
        </w:tc>
        <w:tc>
          <w:tcPr>
            <w:tcW w:w="1248"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96" w:right="0"/>
              <w:jc w:val="both"/>
              <w:rPr>
                <w:rFonts w:ascii="宋体" w:hAnsi="宋体" w:cs="宋体" w:eastAsia="宋体" w:hint="default"/>
                <w:sz w:val="21"/>
                <w:szCs w:val="21"/>
              </w:rPr>
            </w:pPr>
            <w:r>
              <w:rPr>
                <w:rFonts w:ascii="宋体" w:hAnsi="宋体" w:cs="宋体" w:eastAsia="宋体" w:hint="default"/>
                <w:sz w:val="21"/>
                <w:szCs w:val="21"/>
              </w:rPr>
              <w:t>表中归属</w:t>
            </w:r>
          </w:p>
          <w:p>
            <w:pPr>
              <w:pStyle w:val="TableParagraph"/>
              <w:spacing w:line="272" w:lineRule="exact" w:before="26"/>
              <w:ind w:left="196" w:right="194"/>
              <w:jc w:val="both"/>
              <w:rPr>
                <w:rFonts w:ascii="宋体" w:hAnsi="宋体" w:cs="宋体" w:eastAsia="宋体" w:hint="default"/>
                <w:sz w:val="21"/>
                <w:szCs w:val="21"/>
              </w:rPr>
            </w:pPr>
            <w:r>
              <w:rPr>
                <w:rFonts w:ascii="宋体" w:hAnsi="宋体" w:cs="宋体" w:eastAsia="宋体" w:hint="default"/>
                <w:sz w:val="21"/>
                <w:szCs w:val="21"/>
              </w:rPr>
              <w:t>于上市公 司股东的 净利润的</w:t>
            </w:r>
          </w:p>
        </w:tc>
      </w:tr>
      <w:tr>
        <w:trPr>
          <w:trHeight w:val="280" w:hRule="exact"/>
        </w:trPr>
        <w:tc>
          <w:tcPr>
            <w:tcW w:w="1248" w:type="dxa"/>
            <w:tcBorders>
              <w:top w:val="nil" w:sz="6" w:space="0" w:color="auto"/>
              <w:left w:val="single" w:sz="6" w:space="0" w:color="000000"/>
              <w:bottom w:val="single" w:sz="6" w:space="0" w:color="000000"/>
              <w:right w:val="single" w:sz="6" w:space="0" w:color="000000"/>
            </w:tcBorders>
          </w:tcPr>
          <w:p>
            <w:pPr/>
          </w:p>
        </w:tc>
        <w:tc>
          <w:tcPr>
            <w:tcW w:w="1248" w:type="dxa"/>
            <w:tcBorders>
              <w:top w:val="nil" w:sz="6" w:space="0" w:color="auto"/>
              <w:left w:val="single" w:sz="6" w:space="0" w:color="000000"/>
              <w:bottom w:val="single" w:sz="6" w:space="0" w:color="000000"/>
              <w:right w:val="single" w:sz="6" w:space="0" w:color="000000"/>
            </w:tcBorders>
          </w:tcPr>
          <w:p>
            <w:pPr/>
          </w:p>
        </w:tc>
        <w:tc>
          <w:tcPr>
            <w:tcW w:w="1248" w:type="dxa"/>
            <w:tcBorders>
              <w:top w:val="nil" w:sz="6" w:space="0" w:color="auto"/>
              <w:left w:val="single" w:sz="6" w:space="0" w:color="000000"/>
              <w:bottom w:val="single" w:sz="6" w:space="0" w:color="000000"/>
              <w:right w:val="single" w:sz="6" w:space="0" w:color="000000"/>
            </w:tcBorders>
          </w:tcPr>
          <w:p>
            <w:pPr/>
          </w:p>
        </w:tc>
        <w:tc>
          <w:tcPr>
            <w:tcW w:w="1249" w:type="dxa"/>
            <w:tcBorders>
              <w:top w:val="nil" w:sz="6" w:space="0" w:color="auto"/>
              <w:left w:val="single" w:sz="6" w:space="0" w:color="000000"/>
              <w:bottom w:val="single" w:sz="6" w:space="0" w:color="000000"/>
              <w:right w:val="single" w:sz="6" w:space="0" w:color="000000"/>
            </w:tcBorders>
          </w:tcPr>
          <w:p>
            <w:pPr/>
          </w:p>
        </w:tc>
        <w:tc>
          <w:tcPr>
            <w:tcW w:w="1529" w:type="dxa"/>
            <w:tcBorders>
              <w:top w:val="nil" w:sz="6" w:space="0" w:color="auto"/>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1248" w:type="dxa"/>
            <w:tcBorders>
              <w:top w:val="nil" w:sz="6" w:space="0" w:color="auto"/>
              <w:left w:val="single" w:sz="6" w:space="0" w:color="000000"/>
              <w:bottom w:val="single" w:sz="6" w:space="0" w:color="000000"/>
              <w:right w:val="single" w:sz="6" w:space="0" w:color="000000"/>
            </w:tcBorders>
          </w:tcPr>
          <w:p>
            <w:pPr>
              <w:pStyle w:val="TableParagraph"/>
              <w:spacing w:line="257" w:lineRule="exact"/>
              <w:ind w:left="24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比率</w:t>
            </w:r>
            <w:r>
              <w:rPr>
                <w:rFonts w:ascii="Times New Roman" w:hAnsi="Times New Roman" w:cs="Times New Roman" w:eastAsia="Times New Roman" w:hint="default"/>
                <w:sz w:val="21"/>
                <w:szCs w:val="21"/>
              </w:rPr>
              <w:t>(%)</w:t>
            </w:r>
          </w:p>
        </w:tc>
      </w:tr>
      <w:tr>
        <w:trPr>
          <w:trHeight w:val="288" w:hRule="exact"/>
        </w:trPr>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248" w:type="dxa"/>
            <w:tcBorders>
              <w:top w:val="single" w:sz="6" w:space="0" w:color="000000"/>
              <w:left w:val="single" w:sz="6" w:space="0" w:color="000000"/>
              <w:bottom w:val="single" w:sz="6" w:space="0" w:color="000000"/>
              <w:right w:val="single" w:sz="6" w:space="0" w:color="000000"/>
            </w:tcBorders>
          </w:tcPr>
          <w:p>
            <w:pP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2.68</w:t>
            </w:r>
          </w:p>
        </w:tc>
        <w:tc>
          <w:tcPr>
            <w:tcW w:w="124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99" w:right="0"/>
              <w:jc w:val="left"/>
              <w:rPr>
                <w:rFonts w:ascii="Times New Roman" w:hAnsi="Times New Roman" w:cs="Times New Roman" w:eastAsia="Times New Roman" w:hint="default"/>
                <w:sz w:val="21"/>
                <w:szCs w:val="21"/>
              </w:rPr>
            </w:pPr>
            <w:r>
              <w:rPr>
                <w:rFonts w:ascii="Times New Roman"/>
                <w:sz w:val="21"/>
              </w:rPr>
              <w:t>459,308,278.94</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1" w:right="0"/>
              <w:jc w:val="left"/>
              <w:rPr>
                <w:rFonts w:ascii="Times New Roman" w:hAnsi="Times New Roman" w:cs="Times New Roman" w:eastAsia="Times New Roman" w:hint="default"/>
                <w:sz w:val="21"/>
                <w:szCs w:val="21"/>
              </w:rPr>
            </w:pPr>
            <w:r>
              <w:rPr>
                <w:rFonts w:ascii="Times New Roman"/>
                <w:sz w:val="21"/>
              </w:rPr>
              <w:t>588,060,813.52</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2"/>
                <w:sz w:val="21"/>
              </w:rPr>
              <w:t>78.11</w:t>
            </w:r>
          </w:p>
        </w:tc>
      </w:tr>
      <w:tr>
        <w:trPr>
          <w:trHeight w:val="287" w:hRule="exact"/>
        </w:trPr>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248" w:type="dxa"/>
            <w:tcBorders>
              <w:top w:val="single" w:sz="6" w:space="0" w:color="000000"/>
              <w:left w:val="single" w:sz="6" w:space="0" w:color="000000"/>
              <w:bottom w:val="single" w:sz="6" w:space="0" w:color="000000"/>
              <w:right w:val="single" w:sz="6" w:space="0" w:color="000000"/>
            </w:tcBorders>
          </w:tcPr>
          <w:p>
            <w:pP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1.48</w:t>
            </w:r>
          </w:p>
        </w:tc>
        <w:tc>
          <w:tcPr>
            <w:tcW w:w="124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99" w:right="0"/>
              <w:jc w:val="left"/>
              <w:rPr>
                <w:rFonts w:ascii="Times New Roman" w:hAnsi="Times New Roman" w:cs="Times New Roman" w:eastAsia="Times New Roman" w:hint="default"/>
                <w:sz w:val="21"/>
                <w:szCs w:val="21"/>
              </w:rPr>
            </w:pPr>
            <w:r>
              <w:rPr>
                <w:rFonts w:ascii="Times New Roman"/>
                <w:sz w:val="21"/>
              </w:rPr>
              <w:t>263,299,895.10</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1" w:right="0"/>
              <w:jc w:val="left"/>
              <w:rPr>
                <w:rFonts w:ascii="Times New Roman" w:hAnsi="Times New Roman" w:cs="Times New Roman" w:eastAsia="Times New Roman" w:hint="default"/>
                <w:sz w:val="21"/>
                <w:szCs w:val="21"/>
              </w:rPr>
            </w:pPr>
            <w:r>
              <w:rPr>
                <w:rFonts w:ascii="Times New Roman"/>
                <w:sz w:val="21"/>
              </w:rPr>
              <w:t>358,524,686.06</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73.44</w:t>
            </w:r>
          </w:p>
        </w:tc>
      </w:tr>
      <w:tr>
        <w:trPr>
          <w:trHeight w:val="288" w:hRule="exact"/>
        </w:trPr>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年度</w:t>
            </w:r>
          </w:p>
        </w:tc>
        <w:tc>
          <w:tcPr>
            <w:tcW w:w="1248" w:type="dxa"/>
            <w:tcBorders>
              <w:top w:val="single" w:sz="6" w:space="0" w:color="000000"/>
              <w:left w:val="single" w:sz="6" w:space="0" w:color="000000"/>
              <w:bottom w:val="single" w:sz="6" w:space="0" w:color="000000"/>
              <w:right w:val="single" w:sz="6" w:space="0" w:color="000000"/>
            </w:tcBorders>
          </w:tcPr>
          <w:p>
            <w:pP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1.55</w:t>
            </w:r>
          </w:p>
        </w:tc>
        <w:tc>
          <w:tcPr>
            <w:tcW w:w="124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99" w:right="0"/>
              <w:jc w:val="left"/>
              <w:rPr>
                <w:rFonts w:ascii="Times New Roman" w:hAnsi="Times New Roman" w:cs="Times New Roman" w:eastAsia="Times New Roman" w:hint="default"/>
                <w:sz w:val="21"/>
                <w:szCs w:val="21"/>
              </w:rPr>
            </w:pPr>
            <w:r>
              <w:rPr>
                <w:rFonts w:ascii="Times New Roman"/>
                <w:sz w:val="21"/>
              </w:rPr>
              <w:t>275,540,385.90</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1" w:right="0"/>
              <w:jc w:val="left"/>
              <w:rPr>
                <w:rFonts w:ascii="Times New Roman" w:hAnsi="Times New Roman" w:cs="Times New Roman" w:eastAsia="Times New Roman" w:hint="default"/>
                <w:sz w:val="21"/>
                <w:szCs w:val="21"/>
              </w:rPr>
            </w:pPr>
            <w:r>
              <w:rPr>
                <w:rFonts w:ascii="Times New Roman"/>
                <w:sz w:val="21"/>
              </w:rPr>
              <w:t>356,678,466.33</w:t>
            </w:r>
          </w:p>
        </w:tc>
        <w:tc>
          <w:tcPr>
            <w:tcW w:w="1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77.25</w:t>
            </w:r>
          </w:p>
        </w:tc>
      </w:tr>
    </w:tbl>
    <w:p>
      <w:pPr>
        <w:spacing w:line="240" w:lineRule="auto" w:before="2"/>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宋体" w:hAnsi="宋体" w:cs="宋体" w:eastAsia="宋体" w:hint="default"/>
          <w:b/>
          <w:bCs/>
          <w:sz w:val="21"/>
          <w:szCs w:val="21"/>
        </w:rPr>
        <w:t>九、</w:t>
      </w:r>
      <w:r>
        <w:rPr>
          <w:rFonts w:ascii="宋体" w:hAnsi="宋体" w:cs="宋体" w:eastAsia="宋体" w:hint="default"/>
          <w:b/>
          <w:bCs/>
          <w:spacing w:val="-3"/>
          <w:sz w:val="21"/>
          <w:szCs w:val="21"/>
        </w:rPr>
        <w:t> </w:t>
      </w:r>
      <w:r>
        <w:rPr>
          <w:rFonts w:ascii="宋体" w:hAnsi="宋体" w:cs="宋体" w:eastAsia="宋体" w:hint="default"/>
          <w:b/>
          <w:bCs/>
          <w:sz w:val="21"/>
          <w:szCs w:val="21"/>
        </w:rPr>
        <w:t>监事会报告</w:t>
      </w:r>
      <w:r>
        <w:rPr>
          <w:rFonts w:ascii="宋体" w:hAnsi="宋体" w:cs="宋体" w:eastAsia="宋体" w:hint="default"/>
          <w:sz w:val="21"/>
          <w:szCs w:val="21"/>
        </w:rPr>
      </w:r>
    </w:p>
    <w:p>
      <w:pPr>
        <w:spacing w:before="52"/>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监事会的工作情况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召开会议的次数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3</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1104"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日在哈尔滨市南岗区汉水</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z w:val="21"/>
                <w:szCs w:val="21"/>
              </w:rPr>
              <w:t>路</w:t>
            </w:r>
            <w:r>
              <w:rPr>
                <w:rFonts w:ascii="宋体" w:hAnsi="宋体" w:cs="宋体" w:eastAsia="宋体" w:hint="default"/>
                <w:spacing w:val="-43"/>
                <w:sz w:val="21"/>
                <w:szCs w:val="21"/>
              </w:rPr>
              <w:t> </w:t>
            </w:r>
            <w:r>
              <w:rPr>
                <w:rFonts w:ascii="Times New Roman" w:hAnsi="Times New Roman" w:cs="Times New Roman" w:eastAsia="Times New Roman" w:hint="default"/>
                <w:sz w:val="21"/>
                <w:szCs w:val="21"/>
              </w:rPr>
              <w:t>263</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号公司八楼会议室召开第四届监事会第五 次会议</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22"/>
                <w:sz w:val="21"/>
                <w:szCs w:val="21"/>
              </w:rPr>
              <w:t> </w:t>
            </w:r>
            <w:r>
              <w:rPr>
                <w:rFonts w:ascii="宋体" w:hAnsi="宋体" w:cs="宋体" w:eastAsia="宋体" w:hint="default"/>
                <w:spacing w:val="6"/>
                <w:sz w:val="21"/>
                <w:szCs w:val="21"/>
              </w:rPr>
              <w:t>年度监事会工作报告的议案、公司监事会</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 </w:t>
            </w:r>
            <w:r>
              <w:rPr>
                <w:rFonts w:ascii="Times New Roman" w:hAnsi="Times New Roman" w:cs="Times New Roman" w:eastAsia="Times New Roman" w:hint="default"/>
                <w:spacing w:val="2"/>
                <w:sz w:val="21"/>
                <w:szCs w:val="21"/>
              </w:rPr>
              <w:t> </w:t>
            </w:r>
            <w:r>
              <w:rPr>
                <w:rFonts w:ascii="宋体" w:hAnsi="宋体" w:cs="宋体" w:eastAsia="宋体" w:hint="default"/>
                <w:spacing w:val="1"/>
                <w:sz w:val="21"/>
                <w:szCs w:val="21"/>
              </w:rPr>
              <w:t>年工</w:t>
            </w:r>
            <w:r>
              <w:rPr>
                <w:rFonts w:ascii="宋体" w:hAnsi="宋体" w:cs="宋体" w:eastAsia="宋体" w:hint="default"/>
                <w:spacing w:val="2"/>
                <w:sz w:val="21"/>
                <w:szCs w:val="21"/>
              </w:rPr>
              <w:t>作</w:t>
            </w:r>
            <w:r>
              <w:rPr>
                <w:rFonts w:ascii="宋体" w:hAnsi="宋体" w:cs="宋体" w:eastAsia="宋体" w:hint="default"/>
                <w:spacing w:val="1"/>
                <w:sz w:val="21"/>
                <w:szCs w:val="21"/>
              </w:rPr>
              <w:t>要点</w:t>
            </w:r>
            <w:r>
              <w:rPr>
                <w:rFonts w:ascii="宋体" w:hAnsi="宋体" w:cs="宋体" w:eastAsia="宋体" w:hint="default"/>
                <w:spacing w:val="2"/>
                <w:sz w:val="21"/>
                <w:szCs w:val="21"/>
              </w:rPr>
              <w:t>的</w:t>
            </w:r>
            <w:r>
              <w:rPr>
                <w:rFonts w:ascii="宋体" w:hAnsi="宋体" w:cs="宋体" w:eastAsia="宋体" w:hint="default"/>
                <w:spacing w:val="1"/>
                <w:sz w:val="21"/>
                <w:szCs w:val="21"/>
              </w:rPr>
              <w:t>议案</w:t>
            </w:r>
            <w:r>
              <w:rPr>
                <w:rFonts w:ascii="宋体" w:hAnsi="宋体" w:cs="宋体" w:eastAsia="宋体" w:hint="default"/>
                <w:spacing w:val="-102"/>
                <w:sz w:val="21"/>
                <w:szCs w:val="21"/>
              </w:rPr>
              <w:t>、</w:t>
            </w:r>
            <w:r>
              <w:rPr>
                <w:rFonts w:ascii="宋体" w:hAnsi="宋体" w:cs="宋体" w:eastAsia="宋体" w:hint="default"/>
                <w:spacing w:val="1"/>
                <w:sz w:val="21"/>
                <w:szCs w:val="21"/>
              </w:rPr>
              <w:t>《黑</w:t>
            </w:r>
            <w:r>
              <w:rPr>
                <w:rFonts w:ascii="宋体" w:hAnsi="宋体" w:cs="宋体" w:eastAsia="宋体" w:hint="default"/>
                <w:spacing w:val="2"/>
                <w:sz w:val="21"/>
                <w:szCs w:val="21"/>
              </w:rPr>
              <w:t>龙</w:t>
            </w:r>
            <w:r>
              <w:rPr>
                <w:rFonts w:ascii="宋体" w:hAnsi="宋体" w:cs="宋体" w:eastAsia="宋体" w:hint="default"/>
                <w:spacing w:val="1"/>
                <w:sz w:val="21"/>
                <w:szCs w:val="21"/>
              </w:rPr>
              <w:t>江</w:t>
            </w:r>
            <w:r>
              <w:rPr>
                <w:rFonts w:ascii="宋体" w:hAnsi="宋体" w:cs="宋体" w:eastAsia="宋体" w:hint="default"/>
                <w:spacing w:val="2"/>
                <w:sz w:val="21"/>
                <w:szCs w:val="21"/>
              </w:rPr>
              <w:t>北</w:t>
            </w:r>
            <w:r>
              <w:rPr>
                <w:rFonts w:ascii="宋体" w:hAnsi="宋体" w:cs="宋体" w:eastAsia="宋体" w:hint="default"/>
                <w:spacing w:val="1"/>
                <w:sz w:val="21"/>
                <w:szCs w:val="21"/>
              </w:rPr>
              <w:t>大荒</w:t>
            </w:r>
            <w:r>
              <w:rPr>
                <w:rFonts w:ascii="宋体" w:hAnsi="宋体" w:cs="宋体" w:eastAsia="宋体" w:hint="default"/>
                <w:spacing w:val="2"/>
                <w:sz w:val="21"/>
                <w:szCs w:val="21"/>
              </w:rPr>
              <w:t>农</w:t>
            </w:r>
            <w:r>
              <w:rPr>
                <w:rFonts w:ascii="宋体" w:hAnsi="宋体" w:cs="宋体" w:eastAsia="宋体" w:hint="default"/>
                <w:spacing w:val="1"/>
                <w:sz w:val="21"/>
                <w:szCs w:val="21"/>
              </w:rPr>
              <w:t>业股</w:t>
            </w:r>
            <w:r>
              <w:rPr>
                <w:rFonts w:ascii="宋体" w:hAnsi="宋体" w:cs="宋体" w:eastAsia="宋体" w:hint="default"/>
                <w:sz w:val="21"/>
                <w:szCs w:val="21"/>
              </w:rPr>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份有限公司 </w:t>
            </w:r>
            <w:r>
              <w:rPr>
                <w:rFonts w:ascii="Times New Roman" w:hAnsi="Times New Roman" w:cs="Times New Roman" w:eastAsia="Times New Roman" w:hint="default"/>
                <w:sz w:val="21"/>
                <w:szCs w:val="21"/>
              </w:rPr>
              <w:t>2010 </w:t>
            </w:r>
            <w:r>
              <w:rPr>
                <w:rFonts w:ascii="Times New Roman" w:hAnsi="Times New Roman" w:cs="Times New Roman" w:eastAsia="Times New Roman" w:hint="default"/>
                <w:spacing w:val="18"/>
                <w:sz w:val="21"/>
                <w:szCs w:val="21"/>
              </w:rPr>
              <w:t> </w:t>
            </w:r>
            <w:r>
              <w:rPr>
                <w:rFonts w:ascii="宋体" w:hAnsi="宋体" w:cs="宋体" w:eastAsia="宋体" w:hint="default"/>
                <w:sz w:val="21"/>
                <w:szCs w:val="21"/>
              </w:rPr>
              <w:t>年年度报告》及摘要的议案、</w:t>
            </w:r>
          </w:p>
          <w:p>
            <w:pPr>
              <w:pStyle w:val="TableParagraph"/>
              <w:spacing w:line="28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年第一季度报告的议案。</w:t>
            </w:r>
          </w:p>
        </w:tc>
      </w:tr>
      <w:tr>
        <w:trPr>
          <w:trHeight w:val="560"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日以通讯方式召开第四届</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监事会第六次会议（临时）</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年半年度报告及摘要的议案。</w:t>
            </w:r>
          </w:p>
        </w:tc>
      </w:tr>
      <w:tr>
        <w:trPr>
          <w:trHeight w:val="559"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公司于</w:t>
            </w:r>
            <w:r>
              <w:rPr>
                <w:rFonts w:ascii="宋体" w:hAnsi="宋体" w:cs="宋体" w:eastAsia="宋体" w:hint="default"/>
                <w:spacing w:val="-66"/>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月</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日以通讯方式召开第四届</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监事会第七次会议（临时）</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left="100"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pacing w:val="-5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年第三季度报告的议案。</w:t>
            </w:r>
          </w:p>
        </w:tc>
      </w:tr>
    </w:tbl>
    <w:p>
      <w:pPr>
        <w:spacing w:line="240" w:lineRule="auto" w:before="3"/>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监事会对公司依法运作情况的独立意见</w:t>
      </w:r>
    </w:p>
    <w:p>
      <w:pPr>
        <w:spacing w:line="272" w:lineRule="exact" w:before="62"/>
        <w:ind w:left="141" w:right="915"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年度公司监事会对公司董事会和高管层经营活动进行了全面监督，未发现公司董事会、 </w:t>
      </w:r>
      <w:r>
        <w:rPr>
          <w:rFonts w:ascii="宋体" w:hAnsi="宋体" w:cs="宋体" w:eastAsia="宋体" w:hint="default"/>
          <w:spacing w:val="-3"/>
          <w:sz w:val="21"/>
          <w:szCs w:val="21"/>
        </w:rPr>
        <w:t>高级管理层在执行职务时有违反国家法律、法规、公司章程及管理制度的情况，没有发生任何</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损害公司利益和股东权益的行为。公司董事会和高管层在经营活动中恪尽职守、遵纪守规、思</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3"/>
          <w:sz w:val="21"/>
          <w:szCs w:val="21"/>
        </w:rPr>
        <w:t>想解放、开拓创新，使公司的经营版块更加清晰、科学，发展战略更加宏伟、远大，使公司在</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多元化的科学发展中向前推进了一大步。</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监事会对检查公司财务情况的独立意见</w:t>
      </w:r>
    </w:p>
    <w:p>
      <w:pPr>
        <w:spacing w:line="272" w:lineRule="exact" w:before="62"/>
        <w:ind w:left="141" w:right="793"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年度监事会对公司财务制度执行情况和财务状况进行了认真检查，通过审阅公司财务报</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3"/>
          <w:sz w:val="21"/>
          <w:szCs w:val="21"/>
        </w:rPr>
        <w:t>表及其他会计资料，监事会认为公司账目清楚，会计核算、会计政策变更和财务管理均符合有</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关规定，未发现重大差错与问题。认为公司</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年度财务报告真实地反映了公司的财务状况 和经营成果，信永中和会计师事务所出具的标准无保留意见的审计报告，公正、客观、真实、 可靠，未发现虚假与重大遗漏。</w:t>
      </w:r>
    </w:p>
    <w:p>
      <w:pPr>
        <w:spacing w:line="240" w:lineRule="auto" w:before="6"/>
        <w:rPr>
          <w:rFonts w:ascii="宋体" w:hAnsi="宋体" w:cs="宋体" w:eastAsia="宋体" w:hint="default"/>
          <w:sz w:val="16"/>
          <w:szCs w:val="16"/>
        </w:rPr>
      </w:pPr>
    </w:p>
    <w:p>
      <w:pPr>
        <w:spacing w:line="254" w:lineRule="auto"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监事会对公司最近一次募集资金实际投入情况的独立意见</w:t>
      </w:r>
      <w:r>
        <w:rPr>
          <w:rFonts w:ascii="宋体" w:hAnsi="宋体" w:cs="宋体" w:eastAsia="宋体" w:hint="default"/>
          <w:w w:val="99"/>
          <w:sz w:val="21"/>
          <w:szCs w:val="21"/>
        </w:rPr>
        <w:t> </w:t>
      </w:r>
      <w:r>
        <w:rPr>
          <w:rFonts w:ascii="宋体" w:hAnsi="宋体" w:cs="宋体" w:eastAsia="宋体" w:hint="default"/>
          <w:spacing w:val="-3"/>
          <w:w w:val="99"/>
          <w:sz w:val="21"/>
          <w:szCs w:val="21"/>
        </w:rPr>
        <w:t>公司最近一次募集资金投资项目及实际投资金额与相关文件相符，项目变更时也及时履行了相</w:t>
      </w:r>
      <w:r>
        <w:rPr>
          <w:rFonts w:ascii="宋体" w:hAnsi="宋体" w:cs="宋体" w:eastAsia="宋体" w:hint="default"/>
          <w:spacing w:val="-86"/>
          <w:w w:val="99"/>
          <w:sz w:val="21"/>
          <w:szCs w:val="21"/>
        </w:rPr>
        <w:t> </w:t>
      </w:r>
      <w:r>
        <w:rPr>
          <w:rFonts w:ascii="宋体" w:hAnsi="宋体" w:cs="宋体" w:eastAsia="宋体" w:hint="default"/>
          <w:spacing w:val="-86"/>
          <w:w w:val="99"/>
          <w:sz w:val="21"/>
          <w:szCs w:val="21"/>
        </w:rPr>
      </w:r>
      <w:r>
        <w:rPr>
          <w:rFonts w:ascii="宋体" w:hAnsi="宋体" w:cs="宋体" w:eastAsia="宋体" w:hint="default"/>
          <w:sz w:val="21"/>
          <w:szCs w:val="21"/>
        </w:rPr>
        <w:t>关法律程序及披露义务，没有违反法律、法规及损害股东利益的行为发生。</w:t>
      </w:r>
    </w:p>
    <w:p>
      <w:pPr>
        <w:spacing w:line="240" w:lineRule="auto" w:before="5"/>
        <w:rPr>
          <w:rFonts w:ascii="宋体" w:hAnsi="宋体" w:cs="宋体" w:eastAsia="宋体" w:hint="default"/>
          <w:sz w:val="17"/>
          <w:szCs w:val="17"/>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监事会对公司收购、出售资产情况的独立意见</w:t>
      </w:r>
    </w:p>
    <w:p>
      <w:pPr>
        <w:spacing w:line="272" w:lineRule="exact" w:before="62"/>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年度公司无重大资产收购、出售等情况，不存在内幕交易，未发生损害股东利益或造成 公司资产流失的情况。</w:t>
      </w:r>
    </w:p>
    <w:p>
      <w:pPr>
        <w:spacing w:line="240" w:lineRule="auto" w:before="6"/>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监事会对公司关联交易情况的独立意见</w:t>
      </w: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 </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年度公司与关联方均签订一系列合同及协议，本着公开、公平、公正的原则，按正常的</w:t>
      </w:r>
    </w:p>
    <w:p>
      <w:pPr>
        <w:spacing w:after="0"/>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6"/>
        <w:rPr>
          <w:rFonts w:ascii="宋体" w:hAnsi="宋体" w:cs="宋体" w:eastAsia="宋体" w:hint="default"/>
          <w:sz w:val="17"/>
          <w:szCs w:val="17"/>
        </w:rPr>
      </w:pPr>
    </w:p>
    <w:p>
      <w:pPr>
        <w:spacing w:before="35"/>
        <w:ind w:left="141" w:right="794" w:firstLine="0"/>
        <w:jc w:val="left"/>
        <w:rPr>
          <w:rFonts w:ascii="宋体" w:hAnsi="宋体" w:cs="宋体" w:eastAsia="宋体" w:hint="default"/>
          <w:sz w:val="21"/>
          <w:szCs w:val="21"/>
        </w:rPr>
      </w:pPr>
      <w:r>
        <w:rPr>
          <w:rFonts w:ascii="宋体" w:hAnsi="宋体" w:cs="宋体" w:eastAsia="宋体" w:hint="default"/>
          <w:sz w:val="21"/>
          <w:szCs w:val="21"/>
        </w:rPr>
        <w:t>商业往来进行交易，未发现损害公司利益的情况，也未发现给公司资产造成损失的情况。</w:t>
      </w:r>
    </w:p>
    <w:p>
      <w:pPr>
        <w:spacing w:line="240" w:lineRule="auto" w:before="4"/>
        <w:rPr>
          <w:rFonts w:ascii="宋体" w:hAnsi="宋体" w:cs="宋体" w:eastAsia="宋体" w:hint="default"/>
          <w:sz w:val="18"/>
          <w:szCs w:val="18"/>
        </w:rPr>
      </w:pPr>
    </w:p>
    <w:p>
      <w:pPr>
        <w:spacing w:line="268" w:lineRule="auto" w:before="0"/>
        <w:ind w:left="141" w:right="1843"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 </w:t>
      </w:r>
      <w:r>
        <w:rPr>
          <w:rFonts w:ascii="宋体" w:hAnsi="宋体" w:cs="宋体" w:eastAsia="宋体" w:hint="default"/>
          <w:sz w:val="21"/>
          <w:szCs w:val="21"/>
        </w:rPr>
        <w:t>监事会对会计师事务所非标意见的独立意见</w:t>
      </w:r>
      <w:r>
        <w:rPr>
          <w:rFonts w:ascii="宋体" w:hAnsi="宋体" w:cs="宋体" w:eastAsia="宋体" w:hint="default"/>
          <w:w w:val="99"/>
          <w:sz w:val="21"/>
          <w:szCs w:val="21"/>
        </w:rPr>
        <w:t> </w:t>
      </w:r>
      <w:r>
        <w:rPr>
          <w:rFonts w:ascii="宋体" w:hAnsi="宋体" w:cs="宋体" w:eastAsia="宋体" w:hint="default"/>
          <w:sz w:val="21"/>
          <w:szCs w:val="21"/>
        </w:rPr>
        <w:t>信永中和会计师事务所对公司本年度财务报告出具了标准无保留意见的审计报告。</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宋体" w:hAnsi="宋体" w:cs="宋体" w:eastAsia="宋体" w:hint="default"/>
          <w:b/>
          <w:bCs/>
          <w:sz w:val="21"/>
          <w:szCs w:val="21"/>
        </w:rPr>
        <w:t>十、</w:t>
      </w:r>
      <w:r>
        <w:rPr>
          <w:rFonts w:ascii="宋体" w:hAnsi="宋体" w:cs="宋体" w:eastAsia="宋体" w:hint="default"/>
          <w:b/>
          <w:bCs/>
          <w:spacing w:val="-1"/>
          <w:sz w:val="21"/>
          <w:szCs w:val="21"/>
        </w:rPr>
        <w:t> </w:t>
      </w:r>
      <w:r>
        <w:rPr>
          <w:rFonts w:ascii="宋体" w:hAnsi="宋体" w:cs="宋体" w:eastAsia="宋体" w:hint="default"/>
          <w:b/>
          <w:bCs/>
          <w:sz w:val="21"/>
          <w:szCs w:val="21"/>
        </w:rPr>
        <w:t>重要事项</w:t>
      </w:r>
      <w:r>
        <w:rPr>
          <w:rFonts w:ascii="宋体" w:hAnsi="宋体" w:cs="宋体" w:eastAsia="宋体" w:hint="default"/>
          <w:sz w:val="21"/>
          <w:szCs w:val="21"/>
        </w:rPr>
      </w:r>
    </w:p>
    <w:p>
      <w:pPr>
        <w:spacing w:line="268" w:lineRule="auto" w:before="52"/>
        <w:ind w:left="561" w:right="5623"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 </w:t>
      </w:r>
      <w:r>
        <w:rPr>
          <w:rFonts w:ascii="宋体" w:hAnsi="宋体" w:cs="宋体" w:eastAsia="宋体" w:hint="default"/>
          <w:sz w:val="21"/>
          <w:szCs w:val="21"/>
        </w:rPr>
        <w:t>重大诉讼仲裁事项</w:t>
      </w:r>
      <w:r>
        <w:rPr>
          <w:rFonts w:ascii="宋体" w:hAnsi="宋体" w:cs="宋体" w:eastAsia="宋体" w:hint="default"/>
          <w:w w:val="99"/>
          <w:sz w:val="21"/>
          <w:szCs w:val="21"/>
        </w:rPr>
        <w:t> </w:t>
      </w:r>
      <w:r>
        <w:rPr>
          <w:rFonts w:ascii="宋体" w:hAnsi="宋体" w:cs="宋体" w:eastAsia="宋体" w:hint="default"/>
          <w:sz w:val="21"/>
          <w:szCs w:val="21"/>
        </w:rPr>
        <w:t>本年度公司无重大诉讼、仲裁事项。</w:t>
      </w:r>
    </w:p>
    <w:p>
      <w:pPr>
        <w:spacing w:line="240" w:lineRule="auto" w:before="5"/>
        <w:rPr>
          <w:rFonts w:ascii="宋体" w:hAnsi="宋体" w:cs="宋体" w:eastAsia="宋体" w:hint="default"/>
          <w:sz w:val="16"/>
          <w:szCs w:val="16"/>
        </w:rPr>
      </w:pPr>
    </w:p>
    <w:p>
      <w:pPr>
        <w:spacing w:line="268" w:lineRule="auto" w:before="0"/>
        <w:ind w:left="561" w:right="4751" w:hanging="42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破产重整相关事项及暂停上市或终止上市情况</w:t>
      </w:r>
      <w:r>
        <w:rPr>
          <w:rFonts w:ascii="宋体" w:hAnsi="宋体" w:cs="宋体" w:eastAsia="宋体" w:hint="default"/>
          <w:w w:val="99"/>
          <w:sz w:val="21"/>
          <w:szCs w:val="21"/>
        </w:rPr>
        <w:t> </w:t>
      </w:r>
      <w:r>
        <w:rPr>
          <w:rFonts w:ascii="宋体" w:hAnsi="宋体" w:cs="宋体" w:eastAsia="宋体" w:hint="default"/>
          <w:sz w:val="21"/>
          <w:szCs w:val="21"/>
        </w:rPr>
        <w:t>本年度公司无破产重整相关事项。</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公司持有其他上市公司股权、参股金融企业股权情况</w:t>
      </w: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持有非上市金融企业股权情况</w:t>
      </w:r>
    </w:p>
    <w:p>
      <w:pPr>
        <w:spacing w:line="240" w:lineRule="auto" w:before="4"/>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496"/>
        <w:gridCol w:w="1424"/>
        <w:gridCol w:w="1160"/>
        <w:gridCol w:w="811"/>
        <w:gridCol w:w="1424"/>
        <w:gridCol w:w="1319"/>
        <w:gridCol w:w="1423"/>
        <w:gridCol w:w="558"/>
        <w:gridCol w:w="684"/>
      </w:tblGrid>
      <w:tr>
        <w:trPr>
          <w:trHeight w:val="413" w:hRule="exact"/>
        </w:trPr>
        <w:tc>
          <w:tcPr>
            <w:tcW w:w="496" w:type="dxa"/>
            <w:vMerge w:val="restart"/>
            <w:tcBorders>
              <w:top w:val="single" w:sz="6" w:space="0" w:color="000000"/>
              <w:left w:val="single" w:sz="6" w:space="0" w:color="000000"/>
              <w:right w:val="single" w:sz="6" w:space="0" w:color="000000"/>
            </w:tcBorders>
          </w:tcPr>
          <w:p>
            <w:pPr>
              <w:pStyle w:val="TableParagraph"/>
              <w:spacing w:line="240" w:lineRule="exact"/>
              <w:ind w:left="134" w:right="0"/>
              <w:jc w:val="both"/>
              <w:rPr>
                <w:rFonts w:ascii="宋体" w:hAnsi="宋体" w:cs="宋体" w:eastAsia="宋体" w:hint="default"/>
                <w:sz w:val="21"/>
                <w:szCs w:val="21"/>
              </w:rPr>
            </w:pPr>
            <w:r>
              <w:rPr>
                <w:rFonts w:ascii="宋体" w:hAnsi="宋体" w:cs="宋体" w:eastAsia="宋体" w:hint="default"/>
                <w:sz w:val="21"/>
                <w:szCs w:val="21"/>
              </w:rPr>
              <w:t>所</w:t>
            </w:r>
          </w:p>
          <w:p>
            <w:pPr>
              <w:pStyle w:val="TableParagraph"/>
              <w:spacing w:line="272" w:lineRule="exact" w:before="26"/>
              <w:ind w:left="134" w:right="134"/>
              <w:jc w:val="both"/>
              <w:rPr>
                <w:rFonts w:ascii="宋体" w:hAnsi="宋体" w:cs="宋体" w:eastAsia="宋体" w:hint="default"/>
                <w:sz w:val="21"/>
                <w:szCs w:val="21"/>
              </w:rPr>
            </w:pPr>
            <w:r>
              <w:rPr>
                <w:rFonts w:ascii="宋体" w:hAnsi="宋体" w:cs="宋体" w:eastAsia="宋体" w:hint="default"/>
                <w:sz w:val="21"/>
                <w:szCs w:val="21"/>
              </w:rPr>
              <w:t>持 对 象 名 称</w:t>
            </w:r>
          </w:p>
        </w:tc>
        <w:tc>
          <w:tcPr>
            <w:tcW w:w="1424" w:type="dxa"/>
            <w:tcBorders>
              <w:top w:val="single" w:sz="6" w:space="0" w:color="000000"/>
              <w:left w:val="single" w:sz="6" w:space="0" w:color="000000"/>
              <w:bottom w:val="nil" w:sz="6" w:space="0" w:color="auto"/>
              <w:right w:val="single" w:sz="6" w:space="0" w:color="000000"/>
            </w:tcBorders>
          </w:tcPr>
          <w:p>
            <w:pPr/>
          </w:p>
        </w:tc>
        <w:tc>
          <w:tcPr>
            <w:tcW w:w="1160" w:type="dxa"/>
            <w:tcBorders>
              <w:top w:val="single" w:sz="6" w:space="0" w:color="000000"/>
              <w:left w:val="single" w:sz="6" w:space="0" w:color="000000"/>
              <w:bottom w:val="nil" w:sz="6" w:space="0" w:color="auto"/>
              <w:right w:val="single" w:sz="6" w:space="0" w:color="000000"/>
            </w:tcBorders>
          </w:tcPr>
          <w:p>
            <w:pPr/>
          </w:p>
        </w:tc>
        <w:tc>
          <w:tcPr>
            <w:tcW w:w="81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101"/>
              <w:ind w:left="188" w:right="0"/>
              <w:jc w:val="left"/>
              <w:rPr>
                <w:rFonts w:ascii="宋体" w:hAnsi="宋体" w:cs="宋体" w:eastAsia="宋体" w:hint="default"/>
                <w:sz w:val="21"/>
                <w:szCs w:val="21"/>
              </w:rPr>
            </w:pPr>
            <w:r>
              <w:rPr>
                <w:rFonts w:ascii="宋体" w:hAnsi="宋体" w:cs="宋体" w:eastAsia="宋体" w:hint="default"/>
                <w:sz w:val="21"/>
                <w:szCs w:val="21"/>
              </w:rPr>
              <w:t>占该</w:t>
            </w:r>
          </w:p>
        </w:tc>
        <w:tc>
          <w:tcPr>
            <w:tcW w:w="1424" w:type="dxa"/>
            <w:tcBorders>
              <w:top w:val="single" w:sz="6" w:space="0" w:color="000000"/>
              <w:left w:val="single" w:sz="6" w:space="0" w:color="000000"/>
              <w:bottom w:val="nil" w:sz="6" w:space="0" w:color="auto"/>
              <w:right w:val="single" w:sz="6" w:space="0" w:color="000000"/>
            </w:tcBorders>
          </w:tcPr>
          <w:p>
            <w:pPr/>
          </w:p>
        </w:tc>
        <w:tc>
          <w:tcPr>
            <w:tcW w:w="1319" w:type="dxa"/>
            <w:tcBorders>
              <w:top w:val="single" w:sz="6" w:space="0" w:color="000000"/>
              <w:left w:val="single" w:sz="6" w:space="0" w:color="000000"/>
              <w:bottom w:val="nil" w:sz="6" w:space="0" w:color="auto"/>
              <w:right w:val="single" w:sz="6" w:space="0" w:color="000000"/>
            </w:tcBorders>
          </w:tcPr>
          <w:p>
            <w:pPr/>
          </w:p>
        </w:tc>
        <w:tc>
          <w:tcPr>
            <w:tcW w:w="1423" w:type="dxa"/>
            <w:tcBorders>
              <w:top w:val="single" w:sz="6" w:space="0" w:color="000000"/>
              <w:left w:val="single" w:sz="6" w:space="0" w:color="000000"/>
              <w:bottom w:val="nil" w:sz="6" w:space="0" w:color="auto"/>
              <w:right w:val="single" w:sz="6" w:space="0" w:color="000000"/>
            </w:tcBorders>
          </w:tcPr>
          <w:p>
            <w:pPr/>
          </w:p>
        </w:tc>
        <w:tc>
          <w:tcPr>
            <w:tcW w:w="558" w:type="dxa"/>
            <w:vMerge w:val="restart"/>
            <w:tcBorders>
              <w:top w:val="single" w:sz="6" w:space="0" w:color="000000"/>
              <w:left w:val="single" w:sz="6" w:space="0" w:color="000000"/>
              <w:right w:val="single" w:sz="6" w:space="0" w:color="000000"/>
            </w:tcBorders>
          </w:tcPr>
          <w:p>
            <w:pPr>
              <w:pStyle w:val="TableParagraph"/>
              <w:spacing w:line="240" w:lineRule="exact"/>
              <w:ind w:left="164" w:right="0"/>
              <w:jc w:val="both"/>
              <w:rPr>
                <w:rFonts w:ascii="宋体" w:hAnsi="宋体" w:cs="宋体" w:eastAsia="宋体" w:hint="default"/>
                <w:sz w:val="21"/>
                <w:szCs w:val="21"/>
              </w:rPr>
            </w:pPr>
            <w:r>
              <w:rPr>
                <w:rFonts w:ascii="宋体" w:hAnsi="宋体" w:cs="宋体" w:eastAsia="宋体" w:hint="default"/>
                <w:sz w:val="21"/>
                <w:szCs w:val="21"/>
              </w:rPr>
              <w:t>会</w:t>
            </w:r>
          </w:p>
          <w:p>
            <w:pPr>
              <w:pStyle w:val="TableParagraph"/>
              <w:spacing w:line="272" w:lineRule="exact" w:before="26"/>
              <w:ind w:left="164" w:right="167"/>
              <w:jc w:val="both"/>
              <w:rPr>
                <w:rFonts w:ascii="宋体" w:hAnsi="宋体" w:cs="宋体" w:eastAsia="宋体" w:hint="default"/>
                <w:sz w:val="21"/>
                <w:szCs w:val="21"/>
              </w:rPr>
            </w:pPr>
            <w:r>
              <w:rPr>
                <w:rFonts w:ascii="宋体" w:hAnsi="宋体" w:cs="宋体" w:eastAsia="宋体" w:hint="default"/>
                <w:sz w:val="21"/>
                <w:szCs w:val="21"/>
              </w:rPr>
              <w:t>计 核 算 科 目</w:t>
            </w:r>
          </w:p>
        </w:tc>
        <w:tc>
          <w:tcPr>
            <w:tcW w:w="684" w:type="dxa"/>
            <w:tcBorders>
              <w:top w:val="single" w:sz="6" w:space="0" w:color="000000"/>
              <w:left w:val="single" w:sz="6" w:space="0" w:color="000000"/>
              <w:bottom w:val="nil" w:sz="6" w:space="0" w:color="auto"/>
              <w:right w:val="single" w:sz="6" w:space="0" w:color="000000"/>
            </w:tcBorders>
          </w:tcPr>
          <w:p>
            <w:pPr/>
          </w:p>
        </w:tc>
      </w:tr>
      <w:tr>
        <w:trPr>
          <w:trHeight w:val="821" w:hRule="exact"/>
        </w:trPr>
        <w:tc>
          <w:tcPr>
            <w:tcW w:w="496" w:type="dxa"/>
            <w:vMerge/>
            <w:tcBorders>
              <w:left w:val="single" w:sz="6" w:space="0" w:color="000000"/>
              <w:right w:val="single" w:sz="6" w:space="0" w:color="000000"/>
            </w:tcBorders>
          </w:tcPr>
          <w:p>
            <w:pPr/>
          </w:p>
        </w:tc>
        <w:tc>
          <w:tcPr>
            <w:tcW w:w="142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284" w:right="177" w:hanging="105"/>
              <w:jc w:val="left"/>
              <w:rPr>
                <w:rFonts w:ascii="宋体" w:hAnsi="宋体" w:cs="宋体" w:eastAsia="宋体" w:hint="default"/>
                <w:sz w:val="21"/>
                <w:szCs w:val="21"/>
              </w:rPr>
            </w:pPr>
            <w:r>
              <w:rPr>
                <w:rFonts w:ascii="宋体" w:hAnsi="宋体" w:cs="宋体" w:eastAsia="宋体" w:hint="default"/>
                <w:sz w:val="21"/>
                <w:szCs w:val="21"/>
              </w:rPr>
              <w:t>最初投资成 本（元）</w:t>
            </w:r>
          </w:p>
        </w:tc>
        <w:tc>
          <w:tcPr>
            <w:tcW w:w="1160"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持有数量</w:t>
            </w: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（股）</w:t>
            </w:r>
          </w:p>
        </w:tc>
        <w:tc>
          <w:tcPr>
            <w:tcW w:w="811"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88" w:right="0"/>
              <w:jc w:val="left"/>
              <w:rPr>
                <w:rFonts w:ascii="宋体" w:hAnsi="宋体" w:cs="宋体" w:eastAsia="宋体" w:hint="default"/>
                <w:sz w:val="21"/>
                <w:szCs w:val="21"/>
              </w:rPr>
            </w:pPr>
            <w:r>
              <w:rPr>
                <w:rFonts w:ascii="宋体" w:hAnsi="宋体" w:cs="宋体" w:eastAsia="宋体" w:hint="default"/>
                <w:sz w:val="21"/>
                <w:szCs w:val="21"/>
              </w:rPr>
              <w:t>公司</w:t>
            </w:r>
          </w:p>
          <w:p>
            <w:pPr>
              <w:pStyle w:val="TableParagraph"/>
              <w:spacing w:line="272" w:lineRule="exact" w:before="26"/>
              <w:ind w:left="188" w:right="186"/>
              <w:jc w:val="left"/>
              <w:rPr>
                <w:rFonts w:ascii="宋体" w:hAnsi="宋体" w:cs="宋体" w:eastAsia="宋体" w:hint="default"/>
                <w:sz w:val="21"/>
                <w:szCs w:val="21"/>
              </w:rPr>
            </w:pPr>
            <w:r>
              <w:rPr>
                <w:rFonts w:ascii="宋体" w:hAnsi="宋体" w:cs="宋体" w:eastAsia="宋体" w:hint="default"/>
                <w:sz w:val="21"/>
                <w:szCs w:val="21"/>
              </w:rPr>
              <w:t>股权 比例</w:t>
            </w:r>
          </w:p>
        </w:tc>
        <w:tc>
          <w:tcPr>
            <w:tcW w:w="142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284" w:right="177" w:hanging="105"/>
              <w:jc w:val="left"/>
              <w:rPr>
                <w:rFonts w:ascii="宋体" w:hAnsi="宋体" w:cs="宋体" w:eastAsia="宋体" w:hint="default"/>
                <w:sz w:val="21"/>
                <w:szCs w:val="21"/>
              </w:rPr>
            </w:pPr>
            <w:r>
              <w:rPr>
                <w:rFonts w:ascii="宋体" w:hAnsi="宋体" w:cs="宋体" w:eastAsia="宋体" w:hint="default"/>
                <w:sz w:val="21"/>
                <w:szCs w:val="21"/>
              </w:rPr>
              <w:t>期末账面价 值（元）</w:t>
            </w:r>
          </w:p>
        </w:tc>
        <w:tc>
          <w:tcPr>
            <w:tcW w:w="1319" w:type="dxa"/>
            <w:tcBorders>
              <w:top w:val="nil" w:sz="6" w:space="0" w:color="auto"/>
              <w:left w:val="single" w:sz="6" w:space="0" w:color="000000"/>
              <w:bottom w:val="nil" w:sz="6" w:space="0" w:color="auto"/>
              <w:right w:val="single" w:sz="6" w:space="0" w:color="000000"/>
            </w:tcBorders>
          </w:tcPr>
          <w:p>
            <w:pPr>
              <w:pStyle w:val="TableParagraph"/>
              <w:spacing w:line="274" w:lineRule="exact" w:before="103"/>
              <w:ind w:right="0"/>
              <w:jc w:val="center"/>
              <w:rPr>
                <w:rFonts w:ascii="宋体" w:hAnsi="宋体" w:cs="宋体" w:eastAsia="宋体" w:hint="default"/>
                <w:sz w:val="21"/>
                <w:szCs w:val="21"/>
              </w:rPr>
            </w:pPr>
            <w:r>
              <w:rPr>
                <w:rFonts w:ascii="宋体" w:hAnsi="宋体" w:cs="宋体" w:eastAsia="宋体" w:hint="default"/>
                <w:sz w:val="21"/>
                <w:szCs w:val="21"/>
              </w:rPr>
              <w:t>报告期损益</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42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 w:right="0"/>
              <w:jc w:val="center"/>
              <w:rPr>
                <w:rFonts w:ascii="宋体" w:hAnsi="宋体" w:cs="宋体" w:eastAsia="宋体" w:hint="default"/>
                <w:sz w:val="21"/>
                <w:szCs w:val="21"/>
              </w:rPr>
            </w:pPr>
            <w:r>
              <w:rPr>
                <w:rFonts w:ascii="宋体" w:hAnsi="宋体" w:cs="宋体" w:eastAsia="宋体" w:hint="default"/>
                <w:sz w:val="21"/>
                <w:szCs w:val="21"/>
              </w:rPr>
              <w:t>报告期所有</w:t>
            </w:r>
          </w:p>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sz w:val="21"/>
                <w:szCs w:val="21"/>
              </w:rPr>
              <w:t>者权益变动</w:t>
            </w:r>
          </w:p>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558" w:type="dxa"/>
            <w:vMerge/>
            <w:tcBorders>
              <w:left w:val="single" w:sz="6" w:space="0" w:color="000000"/>
              <w:right w:val="single" w:sz="6" w:space="0" w:color="000000"/>
            </w:tcBorders>
          </w:tcPr>
          <w:p>
            <w:pPr/>
          </w:p>
        </w:tc>
        <w:tc>
          <w:tcPr>
            <w:tcW w:w="68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1"/>
              <w:ind w:left="124" w:right="122"/>
              <w:jc w:val="left"/>
              <w:rPr>
                <w:rFonts w:ascii="宋体" w:hAnsi="宋体" w:cs="宋体" w:eastAsia="宋体" w:hint="default"/>
                <w:sz w:val="21"/>
                <w:szCs w:val="21"/>
              </w:rPr>
            </w:pPr>
            <w:r>
              <w:rPr>
                <w:rFonts w:ascii="宋体" w:hAnsi="宋体" w:cs="宋体" w:eastAsia="宋体" w:hint="default"/>
                <w:sz w:val="21"/>
                <w:szCs w:val="21"/>
              </w:rPr>
              <w:t>股份 来源</w:t>
            </w:r>
          </w:p>
        </w:tc>
      </w:tr>
      <w:tr>
        <w:trPr>
          <w:trHeight w:val="416" w:hRule="exact"/>
        </w:trPr>
        <w:tc>
          <w:tcPr>
            <w:tcW w:w="496" w:type="dxa"/>
            <w:vMerge/>
            <w:tcBorders>
              <w:left w:val="single" w:sz="6" w:space="0" w:color="000000"/>
              <w:bottom w:val="single" w:sz="6" w:space="0" w:color="000000"/>
              <w:right w:val="single" w:sz="6" w:space="0" w:color="000000"/>
            </w:tcBorders>
          </w:tcPr>
          <w:p>
            <w:pPr/>
          </w:p>
        </w:tc>
        <w:tc>
          <w:tcPr>
            <w:tcW w:w="1424" w:type="dxa"/>
            <w:tcBorders>
              <w:top w:val="nil" w:sz="6" w:space="0" w:color="auto"/>
              <w:left w:val="single" w:sz="6" w:space="0" w:color="000000"/>
              <w:bottom w:val="single" w:sz="6" w:space="0" w:color="000000"/>
              <w:right w:val="single" w:sz="6" w:space="0" w:color="000000"/>
            </w:tcBorders>
          </w:tcPr>
          <w:p>
            <w:pPr/>
          </w:p>
        </w:tc>
        <w:tc>
          <w:tcPr>
            <w:tcW w:w="1160" w:type="dxa"/>
            <w:tcBorders>
              <w:top w:val="nil" w:sz="6" w:space="0" w:color="auto"/>
              <w:left w:val="single" w:sz="6" w:space="0" w:color="000000"/>
              <w:bottom w:val="single" w:sz="6" w:space="0" w:color="000000"/>
              <w:right w:val="single" w:sz="6" w:space="0" w:color="000000"/>
            </w:tcBorders>
          </w:tcPr>
          <w:p>
            <w:pPr/>
          </w:p>
        </w:tc>
        <w:tc>
          <w:tcPr>
            <w:tcW w:w="811" w:type="dxa"/>
            <w:tcBorders>
              <w:top w:val="nil" w:sz="6" w:space="0" w:color="auto"/>
              <w:left w:val="single" w:sz="6" w:space="0" w:color="000000"/>
              <w:bottom w:val="single" w:sz="6" w:space="0" w:color="000000"/>
              <w:right w:val="single" w:sz="6" w:space="0" w:color="000000"/>
            </w:tcBorders>
          </w:tcPr>
          <w:p>
            <w:pPr>
              <w:pStyle w:val="TableParagraph"/>
              <w:spacing w:line="255" w:lineRule="exact"/>
              <w:ind w:right="98"/>
              <w:jc w:val="righ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424" w:type="dxa"/>
            <w:tcBorders>
              <w:top w:val="nil" w:sz="6" w:space="0" w:color="auto"/>
              <w:left w:val="single" w:sz="6" w:space="0" w:color="000000"/>
              <w:bottom w:val="single" w:sz="6" w:space="0" w:color="000000"/>
              <w:right w:val="single" w:sz="6" w:space="0" w:color="000000"/>
            </w:tcBorders>
          </w:tcPr>
          <w:p>
            <w:pPr/>
          </w:p>
        </w:tc>
        <w:tc>
          <w:tcPr>
            <w:tcW w:w="1319" w:type="dxa"/>
            <w:tcBorders>
              <w:top w:val="nil" w:sz="6" w:space="0" w:color="auto"/>
              <w:left w:val="single" w:sz="6" w:space="0" w:color="000000"/>
              <w:bottom w:val="single" w:sz="6" w:space="0" w:color="000000"/>
              <w:right w:val="single" w:sz="6" w:space="0" w:color="000000"/>
            </w:tcBorders>
          </w:tcPr>
          <w:p>
            <w:pPr/>
          </w:p>
        </w:tc>
        <w:tc>
          <w:tcPr>
            <w:tcW w:w="1423" w:type="dxa"/>
            <w:tcBorders>
              <w:top w:val="nil" w:sz="6" w:space="0" w:color="auto"/>
              <w:left w:val="single" w:sz="6" w:space="0" w:color="000000"/>
              <w:bottom w:val="single" w:sz="6" w:space="0" w:color="000000"/>
              <w:right w:val="single" w:sz="6" w:space="0" w:color="000000"/>
            </w:tcBorders>
          </w:tcPr>
          <w:p>
            <w:pPr/>
          </w:p>
        </w:tc>
        <w:tc>
          <w:tcPr>
            <w:tcW w:w="558" w:type="dxa"/>
            <w:vMerge/>
            <w:tcBorders>
              <w:left w:val="single" w:sz="6" w:space="0" w:color="000000"/>
              <w:bottom w:val="single" w:sz="6" w:space="0" w:color="000000"/>
              <w:right w:val="single" w:sz="6" w:space="0" w:color="000000"/>
            </w:tcBorders>
          </w:tcPr>
          <w:p>
            <w:pPr/>
          </w:p>
        </w:tc>
        <w:tc>
          <w:tcPr>
            <w:tcW w:w="684" w:type="dxa"/>
            <w:tcBorders>
              <w:top w:val="nil" w:sz="6" w:space="0" w:color="auto"/>
              <w:left w:val="single" w:sz="6" w:space="0" w:color="000000"/>
              <w:bottom w:val="single" w:sz="6" w:space="0" w:color="000000"/>
              <w:right w:val="single" w:sz="6" w:space="0" w:color="000000"/>
            </w:tcBorders>
          </w:tcPr>
          <w:p>
            <w:pPr/>
          </w:p>
        </w:tc>
      </w:tr>
      <w:tr>
        <w:trPr>
          <w:trHeight w:val="4372" w:hRule="exact"/>
        </w:trPr>
        <w:tc>
          <w:tcPr>
            <w:tcW w:w="4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大</w:t>
            </w:r>
          </w:p>
          <w:p>
            <w:pPr>
              <w:pStyle w:val="TableParagraph"/>
              <w:spacing w:line="237" w:lineRule="auto" w:before="1"/>
              <w:ind w:left="100" w:right="168"/>
              <w:jc w:val="both"/>
              <w:rPr>
                <w:rFonts w:ascii="宋体" w:hAnsi="宋体" w:cs="宋体" w:eastAsia="宋体" w:hint="default"/>
                <w:sz w:val="21"/>
                <w:szCs w:val="21"/>
              </w:rPr>
            </w:pPr>
            <w:r>
              <w:rPr>
                <w:rFonts w:ascii="宋体" w:hAnsi="宋体" w:cs="宋体" w:eastAsia="宋体" w:hint="default"/>
                <w:sz w:val="21"/>
                <w:szCs w:val="21"/>
              </w:rPr>
              <w:t>兴 安 岭 农 村 商 业 银 行 股 份 有 限 公 司</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11,000,000.00</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8" w:right="0"/>
              <w:jc w:val="center"/>
              <w:rPr>
                <w:rFonts w:ascii="Times New Roman" w:hAnsi="Times New Roman" w:cs="Times New Roman" w:eastAsia="Times New Roman" w:hint="default"/>
                <w:sz w:val="21"/>
                <w:szCs w:val="21"/>
              </w:rPr>
            </w:pPr>
            <w:r>
              <w:rPr>
                <w:rFonts w:ascii="Times New Roman"/>
                <w:sz w:val="21"/>
              </w:rPr>
              <w:t>11,000,000</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10</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9" w:right="0"/>
              <w:jc w:val="left"/>
              <w:rPr>
                <w:rFonts w:ascii="Times New Roman" w:hAnsi="Times New Roman" w:cs="Times New Roman" w:eastAsia="Times New Roman" w:hint="default"/>
                <w:sz w:val="21"/>
                <w:szCs w:val="21"/>
              </w:rPr>
            </w:pPr>
            <w:r>
              <w:rPr>
                <w:rFonts w:ascii="Times New Roman"/>
                <w:sz w:val="21"/>
              </w:rPr>
              <w:t>11,000,000.00</w:t>
            </w:r>
          </w:p>
        </w:tc>
        <w:tc>
          <w:tcPr>
            <w:tcW w:w="1319" w:type="dxa"/>
            <w:tcBorders>
              <w:top w:val="single" w:sz="6" w:space="0" w:color="000000"/>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
        </w:tc>
        <w:tc>
          <w:tcPr>
            <w:tcW w:w="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37" w:lineRule="auto"/>
              <w:ind w:left="99" w:right="232"/>
              <w:jc w:val="both"/>
              <w:rPr>
                <w:rFonts w:ascii="宋体" w:hAnsi="宋体" w:cs="宋体" w:eastAsia="宋体" w:hint="default"/>
                <w:sz w:val="21"/>
                <w:szCs w:val="21"/>
              </w:rPr>
            </w:pPr>
            <w:r>
              <w:rPr>
                <w:rFonts w:ascii="宋体" w:hAnsi="宋体" w:cs="宋体" w:eastAsia="宋体" w:hint="default"/>
                <w:sz w:val="21"/>
                <w:szCs w:val="21"/>
              </w:rPr>
              <w:t>长 期 股 权 投 资</w:t>
            </w:r>
          </w:p>
        </w:tc>
        <w:tc>
          <w:tcPr>
            <w:tcW w:w="684" w:type="dxa"/>
            <w:tcBorders>
              <w:top w:val="single" w:sz="6" w:space="0" w:color="000000"/>
              <w:left w:val="single" w:sz="6" w:space="0" w:color="000000"/>
              <w:bottom w:val="single" w:sz="6" w:space="0" w:color="000000"/>
              <w:right w:val="single" w:sz="6" w:space="0" w:color="000000"/>
            </w:tcBorders>
          </w:tcPr>
          <w:p>
            <w:pPr/>
          </w:p>
        </w:tc>
      </w:tr>
      <w:tr>
        <w:trPr>
          <w:trHeight w:val="3829" w:hRule="exact"/>
        </w:trPr>
        <w:tc>
          <w:tcPr>
            <w:tcW w:w="4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黑</w:t>
            </w:r>
          </w:p>
          <w:p>
            <w:pPr>
              <w:pStyle w:val="TableParagraph"/>
              <w:spacing w:line="272" w:lineRule="exact" w:before="26"/>
              <w:ind w:left="100" w:right="168"/>
              <w:jc w:val="both"/>
              <w:rPr>
                <w:rFonts w:ascii="宋体" w:hAnsi="宋体" w:cs="宋体" w:eastAsia="宋体" w:hint="default"/>
                <w:sz w:val="21"/>
                <w:szCs w:val="21"/>
              </w:rPr>
            </w:pPr>
            <w:r>
              <w:rPr>
                <w:rFonts w:ascii="宋体" w:hAnsi="宋体" w:cs="宋体" w:eastAsia="宋体" w:hint="default"/>
                <w:sz w:val="21"/>
                <w:szCs w:val="21"/>
              </w:rPr>
              <w:t>龙 江 北 大 荒 投 资 担 保 股 份 有 限</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60,000,000.00</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21"/>
                <w:szCs w:val="21"/>
              </w:rPr>
            </w:pPr>
            <w:r>
              <w:rPr>
                <w:rFonts w:ascii="Times New Roman"/>
                <w:sz w:val="21"/>
              </w:rPr>
              <w:t>60,000,000</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53.81</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2" w:right="0"/>
              <w:jc w:val="left"/>
              <w:rPr>
                <w:rFonts w:ascii="Times New Roman" w:hAnsi="Times New Roman" w:cs="Times New Roman" w:eastAsia="Times New Roman" w:hint="default"/>
                <w:sz w:val="21"/>
                <w:szCs w:val="21"/>
              </w:rPr>
            </w:pPr>
            <w:r>
              <w:rPr>
                <w:rFonts w:ascii="Times New Roman"/>
                <w:sz w:val="21"/>
              </w:rPr>
              <w:t>60,000,000.00</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1" w:right="0"/>
              <w:jc w:val="left"/>
              <w:rPr>
                <w:rFonts w:ascii="Times New Roman" w:hAnsi="Times New Roman" w:cs="Times New Roman" w:eastAsia="Times New Roman" w:hint="default"/>
                <w:sz w:val="21"/>
                <w:szCs w:val="21"/>
              </w:rPr>
            </w:pPr>
            <w:r>
              <w:rPr>
                <w:rFonts w:ascii="Times New Roman"/>
                <w:sz w:val="21"/>
              </w:rPr>
              <w:t>7,016,939.86</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2" w:right="0"/>
              <w:jc w:val="left"/>
              <w:rPr>
                <w:rFonts w:ascii="Times New Roman" w:hAnsi="Times New Roman" w:cs="Times New Roman" w:eastAsia="Times New Roman" w:hint="default"/>
                <w:sz w:val="21"/>
                <w:szCs w:val="21"/>
              </w:rPr>
            </w:pPr>
            <w:r>
              <w:rPr>
                <w:rFonts w:ascii="Times New Roman"/>
                <w:sz w:val="21"/>
              </w:rPr>
              <w:t>47,016,939.86</w:t>
            </w:r>
          </w:p>
        </w:tc>
        <w:tc>
          <w:tcPr>
            <w:tcW w:w="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2"/>
                <w:szCs w:val="22"/>
              </w:rPr>
            </w:pPr>
          </w:p>
          <w:p>
            <w:pPr>
              <w:pStyle w:val="TableParagraph"/>
              <w:spacing w:line="272" w:lineRule="exact"/>
              <w:ind w:left="99" w:right="232"/>
              <w:jc w:val="both"/>
              <w:rPr>
                <w:rFonts w:ascii="宋体" w:hAnsi="宋体" w:cs="宋体" w:eastAsia="宋体" w:hint="default"/>
                <w:sz w:val="21"/>
                <w:szCs w:val="21"/>
              </w:rPr>
            </w:pPr>
            <w:r>
              <w:rPr>
                <w:rFonts w:ascii="宋体" w:hAnsi="宋体" w:cs="宋体" w:eastAsia="宋体" w:hint="default"/>
                <w:sz w:val="21"/>
                <w:szCs w:val="21"/>
              </w:rPr>
              <w:t>长 期 股 权 投 资</w:t>
            </w:r>
          </w:p>
        </w:tc>
        <w:tc>
          <w:tcPr>
            <w:tcW w:w="684"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837" w:top="1100" w:bottom="102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496"/>
        <w:gridCol w:w="1424"/>
        <w:gridCol w:w="1160"/>
        <w:gridCol w:w="811"/>
        <w:gridCol w:w="1424"/>
        <w:gridCol w:w="1319"/>
        <w:gridCol w:w="1423"/>
        <w:gridCol w:w="558"/>
        <w:gridCol w:w="684"/>
      </w:tblGrid>
      <w:tr>
        <w:trPr>
          <w:trHeight w:val="559" w:hRule="exact"/>
        </w:trPr>
        <w:tc>
          <w:tcPr>
            <w:tcW w:w="4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公</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424" w:type="dxa"/>
            <w:tcBorders>
              <w:top w:val="single" w:sz="6" w:space="0" w:color="000000"/>
              <w:left w:val="single" w:sz="6" w:space="0" w:color="000000"/>
              <w:bottom w:val="single" w:sz="6" w:space="0" w:color="000000"/>
              <w:right w:val="single" w:sz="6" w:space="0" w:color="000000"/>
            </w:tcBorders>
          </w:tcPr>
          <w:p>
            <w:pPr/>
          </w:p>
        </w:tc>
        <w:tc>
          <w:tcPr>
            <w:tcW w:w="1160" w:type="dxa"/>
            <w:tcBorders>
              <w:top w:val="single" w:sz="6" w:space="0" w:color="000000"/>
              <w:left w:val="single" w:sz="6" w:space="0" w:color="000000"/>
              <w:bottom w:val="single" w:sz="6" w:space="0" w:color="000000"/>
              <w:right w:val="single" w:sz="6" w:space="0" w:color="000000"/>
            </w:tcBorders>
          </w:tcPr>
          <w:p>
            <w:pPr/>
          </w:p>
        </w:tc>
        <w:tc>
          <w:tcPr>
            <w:tcW w:w="811"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423" w:type="dxa"/>
            <w:tcBorders>
              <w:top w:val="single" w:sz="6" w:space="0" w:color="000000"/>
              <w:left w:val="single" w:sz="6" w:space="0" w:color="000000"/>
              <w:bottom w:val="single" w:sz="6" w:space="0" w:color="000000"/>
              <w:right w:val="single" w:sz="6" w:space="0" w:color="000000"/>
            </w:tcBorders>
          </w:tcPr>
          <w:p>
            <w:pPr/>
          </w:p>
        </w:tc>
        <w:tc>
          <w:tcPr>
            <w:tcW w:w="558"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49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34" w:right="0"/>
              <w:jc w:val="left"/>
              <w:rPr>
                <w:rFonts w:ascii="宋体" w:hAnsi="宋体" w:cs="宋体" w:eastAsia="宋体" w:hint="default"/>
                <w:sz w:val="21"/>
                <w:szCs w:val="21"/>
              </w:rPr>
            </w:pPr>
            <w:r>
              <w:rPr>
                <w:rFonts w:ascii="宋体" w:hAnsi="宋体" w:cs="宋体" w:eastAsia="宋体" w:hint="default"/>
                <w:sz w:val="21"/>
                <w:szCs w:val="21"/>
              </w:rPr>
              <w:t>合</w:t>
            </w:r>
          </w:p>
          <w:p>
            <w:pPr>
              <w:pStyle w:val="TableParagraph"/>
              <w:spacing w:line="274" w:lineRule="exact"/>
              <w:ind w:left="134"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1" w:right="0"/>
              <w:jc w:val="left"/>
              <w:rPr>
                <w:rFonts w:ascii="Times New Roman" w:hAnsi="Times New Roman" w:cs="Times New Roman" w:eastAsia="Times New Roman" w:hint="default"/>
                <w:sz w:val="21"/>
                <w:szCs w:val="21"/>
              </w:rPr>
            </w:pPr>
            <w:r>
              <w:rPr>
                <w:rFonts w:ascii="Times New Roman"/>
                <w:sz w:val="21"/>
              </w:rPr>
              <w:t>71,000,000.00</w:t>
            </w:r>
          </w:p>
        </w:tc>
        <w:tc>
          <w:tcPr>
            <w:tcW w:w="1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71,000,000</w:t>
            </w:r>
          </w:p>
        </w:tc>
        <w:tc>
          <w:tcPr>
            <w:tcW w:w="8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0"/>
              <w:jc w:val="center"/>
              <w:rPr>
                <w:rFonts w:ascii="Times New Roman" w:hAnsi="Times New Roman" w:cs="Times New Roman" w:eastAsia="Times New Roman" w:hint="default"/>
                <w:sz w:val="21"/>
                <w:szCs w:val="21"/>
              </w:rPr>
            </w:pPr>
            <w:r>
              <w:rPr>
                <w:rFonts w:ascii="Times New Roman"/>
                <w:sz w:val="21"/>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1" w:right="0"/>
              <w:jc w:val="left"/>
              <w:rPr>
                <w:rFonts w:ascii="Times New Roman" w:hAnsi="Times New Roman" w:cs="Times New Roman" w:eastAsia="Times New Roman" w:hint="default"/>
                <w:sz w:val="21"/>
                <w:szCs w:val="21"/>
              </w:rPr>
            </w:pPr>
            <w:r>
              <w:rPr>
                <w:rFonts w:ascii="Times New Roman"/>
                <w:sz w:val="21"/>
              </w:rPr>
              <w:t>71,000,000.00</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7,016,939.86</w:t>
            </w:r>
          </w:p>
        </w:tc>
        <w:tc>
          <w:tcPr>
            <w:tcW w:w="14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2" w:right="0"/>
              <w:jc w:val="left"/>
              <w:rPr>
                <w:rFonts w:ascii="Times New Roman" w:hAnsi="Times New Roman" w:cs="Times New Roman" w:eastAsia="Times New Roman" w:hint="default"/>
                <w:sz w:val="21"/>
                <w:szCs w:val="21"/>
              </w:rPr>
            </w:pPr>
            <w:r>
              <w:rPr>
                <w:rFonts w:ascii="Times New Roman"/>
                <w:sz w:val="21"/>
              </w:rPr>
              <w:t>47,016,939.86</w:t>
            </w:r>
          </w:p>
        </w:tc>
        <w:tc>
          <w:tcPr>
            <w:tcW w:w="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3"/>
              <w:jc w:val="center"/>
              <w:rPr>
                <w:rFonts w:ascii="Times New Roman" w:hAnsi="Times New Roman" w:cs="Times New Roman" w:eastAsia="Times New Roman" w:hint="default"/>
                <w:sz w:val="21"/>
                <w:szCs w:val="21"/>
              </w:rPr>
            </w:pPr>
            <w:r>
              <w:rPr>
                <w:rFonts w:ascii="Times New Roman"/>
                <w:sz w:val="21"/>
              </w:rPr>
              <w:t>/</w:t>
            </w:r>
          </w:p>
        </w:tc>
        <w:tc>
          <w:tcPr>
            <w:tcW w:w="6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before="35"/>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四</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资产交易事项</w:t>
      </w:r>
    </w:p>
    <w:p>
      <w:pPr>
        <w:spacing w:before="37"/>
        <w:ind w:left="141" w:right="-17"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收购资产情况</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30"/>
          <w:szCs w:val="30"/>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1857" w:space="4538"/>
            <w:col w:w="3175"/>
          </w:cols>
        </w:sectPr>
      </w:pPr>
    </w:p>
    <w:tbl>
      <w:tblPr>
        <w:tblW w:w="0" w:type="auto"/>
        <w:jc w:val="left"/>
        <w:tblInd w:w="126" w:type="dxa"/>
        <w:tblLayout w:type="fixed"/>
        <w:tblCellMar>
          <w:top w:w="0" w:type="dxa"/>
          <w:left w:w="0" w:type="dxa"/>
          <w:bottom w:w="0" w:type="dxa"/>
          <w:right w:w="0" w:type="dxa"/>
        </w:tblCellMar>
        <w:tblLook w:val="01E0"/>
      </w:tblPr>
      <w:tblGrid>
        <w:gridCol w:w="540"/>
        <w:gridCol w:w="816"/>
        <w:gridCol w:w="570"/>
        <w:gridCol w:w="637"/>
        <w:gridCol w:w="928"/>
        <w:gridCol w:w="829"/>
        <w:gridCol w:w="830"/>
        <w:gridCol w:w="830"/>
        <w:gridCol w:w="829"/>
        <w:gridCol w:w="830"/>
        <w:gridCol w:w="830"/>
        <w:gridCol w:w="829"/>
      </w:tblGrid>
      <w:tr>
        <w:trPr>
          <w:trHeight w:val="240" w:hRule="exact"/>
        </w:trPr>
        <w:tc>
          <w:tcPr>
            <w:tcW w:w="540" w:type="dxa"/>
            <w:vMerge w:val="restart"/>
            <w:tcBorders>
              <w:top w:val="single" w:sz="6" w:space="0" w:color="000000"/>
              <w:left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172" w:right="170"/>
              <w:jc w:val="both"/>
              <w:rPr>
                <w:rFonts w:ascii="宋体" w:hAnsi="宋体" w:cs="宋体" w:eastAsia="宋体" w:hint="default"/>
                <w:sz w:val="18"/>
                <w:szCs w:val="18"/>
              </w:rPr>
            </w:pPr>
            <w:r>
              <w:rPr>
                <w:rFonts w:ascii="宋体" w:hAnsi="宋体" w:cs="宋体" w:eastAsia="宋体" w:hint="default"/>
                <w:sz w:val="18"/>
                <w:szCs w:val="18"/>
              </w:rPr>
              <w:t>交 易 对 方 或 最 终 控 制 方</w:t>
            </w:r>
          </w:p>
        </w:tc>
        <w:tc>
          <w:tcPr>
            <w:tcW w:w="816" w:type="dxa"/>
            <w:tcBorders>
              <w:top w:val="single" w:sz="6" w:space="0" w:color="000000"/>
              <w:left w:val="single" w:sz="6" w:space="0" w:color="000000"/>
              <w:bottom w:val="nil" w:sz="6" w:space="0" w:color="auto"/>
              <w:right w:val="single" w:sz="6" w:space="0" w:color="000000"/>
            </w:tcBorders>
          </w:tcPr>
          <w:p>
            <w:pPr/>
          </w:p>
        </w:tc>
        <w:tc>
          <w:tcPr>
            <w:tcW w:w="57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4"/>
                <w:szCs w:val="24"/>
              </w:rPr>
            </w:pPr>
          </w:p>
          <w:p>
            <w:pPr>
              <w:pStyle w:val="TableParagraph"/>
              <w:spacing w:line="237" w:lineRule="auto"/>
              <w:ind w:left="187" w:right="186"/>
              <w:jc w:val="both"/>
              <w:rPr>
                <w:rFonts w:ascii="宋体" w:hAnsi="宋体" w:cs="宋体" w:eastAsia="宋体" w:hint="default"/>
                <w:sz w:val="18"/>
                <w:szCs w:val="18"/>
              </w:rPr>
            </w:pPr>
            <w:r>
              <w:rPr>
                <w:rFonts w:ascii="宋体" w:hAnsi="宋体" w:cs="宋体" w:eastAsia="宋体" w:hint="default"/>
                <w:sz w:val="18"/>
                <w:szCs w:val="18"/>
              </w:rPr>
              <w:t>购 买 日</w:t>
            </w:r>
          </w:p>
        </w:tc>
        <w:tc>
          <w:tcPr>
            <w:tcW w:w="637" w:type="dxa"/>
            <w:tcBorders>
              <w:top w:val="single" w:sz="6" w:space="0" w:color="000000"/>
              <w:left w:val="single" w:sz="6" w:space="0" w:color="000000"/>
              <w:bottom w:val="nil" w:sz="6" w:space="0" w:color="auto"/>
              <w:right w:val="single" w:sz="6" w:space="0" w:color="000000"/>
            </w:tcBorders>
          </w:tcPr>
          <w:p>
            <w:pPr/>
          </w:p>
        </w:tc>
        <w:tc>
          <w:tcPr>
            <w:tcW w:w="928"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Style w:val="TableParagraph"/>
              <w:spacing w:line="207" w:lineRule="exact"/>
              <w:ind w:right="134"/>
              <w:jc w:val="right"/>
              <w:rPr>
                <w:rFonts w:ascii="宋体" w:hAnsi="宋体" w:cs="宋体" w:eastAsia="宋体" w:hint="default"/>
                <w:sz w:val="18"/>
                <w:szCs w:val="18"/>
              </w:rPr>
            </w:pPr>
            <w:r>
              <w:rPr>
                <w:rFonts w:ascii="宋体" w:hAnsi="宋体" w:cs="宋体" w:eastAsia="宋体" w:hint="default"/>
                <w:sz w:val="18"/>
                <w:szCs w:val="18"/>
              </w:rPr>
              <w:t>自本年</w:t>
            </w:r>
          </w:p>
        </w:tc>
        <w:tc>
          <w:tcPr>
            <w:tcW w:w="830" w:type="dxa"/>
            <w:tcBorders>
              <w:top w:val="single" w:sz="6" w:space="0" w:color="000000"/>
              <w:left w:val="single" w:sz="6" w:space="0" w:color="000000"/>
              <w:bottom w:val="nil" w:sz="6" w:space="0" w:color="auto"/>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
        </w:tc>
      </w:tr>
      <w:tr>
        <w:trPr>
          <w:trHeight w:val="233" w:hRule="exact"/>
        </w:trPr>
        <w:tc>
          <w:tcPr>
            <w:tcW w:w="540"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570" w:type="dxa"/>
            <w:vMerge/>
            <w:tcBorders>
              <w:left w:val="single" w:sz="6" w:space="0" w:color="000000"/>
              <w:right w:val="single" w:sz="6" w:space="0" w:color="000000"/>
            </w:tcBorders>
          </w:tcPr>
          <w:p>
            <w:pPr/>
          </w:p>
        </w:tc>
        <w:tc>
          <w:tcPr>
            <w:tcW w:w="637" w:type="dxa"/>
            <w:tcBorders>
              <w:top w:val="nil" w:sz="6" w:space="0" w:color="auto"/>
              <w:left w:val="single" w:sz="6" w:space="0" w:color="000000"/>
              <w:bottom w:val="nil" w:sz="6" w:space="0" w:color="auto"/>
              <w:right w:val="single" w:sz="6" w:space="0" w:color="000000"/>
            </w:tcBorders>
          </w:tcPr>
          <w:p>
            <w:pPr/>
          </w:p>
        </w:tc>
        <w:tc>
          <w:tcPr>
            <w:tcW w:w="928"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06" w:lineRule="exact"/>
              <w:ind w:right="134"/>
              <w:jc w:val="right"/>
              <w:rPr>
                <w:rFonts w:ascii="宋体" w:hAnsi="宋体" w:cs="宋体" w:eastAsia="宋体" w:hint="default"/>
                <w:sz w:val="18"/>
                <w:szCs w:val="18"/>
              </w:rPr>
            </w:pPr>
            <w:r>
              <w:rPr>
                <w:rFonts w:ascii="宋体" w:hAnsi="宋体" w:cs="宋体" w:eastAsia="宋体" w:hint="default"/>
                <w:sz w:val="18"/>
                <w:szCs w:val="18"/>
              </w:rPr>
              <w:t>初至本</w:t>
            </w:r>
          </w:p>
        </w:tc>
        <w:tc>
          <w:tcPr>
            <w:tcW w:w="830"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
        </w:tc>
      </w:tr>
      <w:tr>
        <w:trPr>
          <w:trHeight w:val="1871" w:hRule="exact"/>
        </w:trPr>
        <w:tc>
          <w:tcPr>
            <w:tcW w:w="540"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32" w:lineRule="exact"/>
              <w:ind w:left="220" w:right="128" w:hanging="90"/>
              <w:jc w:val="left"/>
              <w:rPr>
                <w:rFonts w:ascii="宋体" w:hAnsi="宋体" w:cs="宋体" w:eastAsia="宋体" w:hint="default"/>
                <w:sz w:val="18"/>
                <w:szCs w:val="18"/>
              </w:rPr>
            </w:pPr>
            <w:r>
              <w:rPr>
                <w:rFonts w:ascii="宋体" w:hAnsi="宋体" w:cs="宋体" w:eastAsia="宋体" w:hint="default"/>
                <w:sz w:val="18"/>
                <w:szCs w:val="18"/>
              </w:rPr>
              <w:t>被收购 资产</w:t>
            </w:r>
          </w:p>
        </w:tc>
        <w:tc>
          <w:tcPr>
            <w:tcW w:w="570" w:type="dxa"/>
            <w:vMerge/>
            <w:tcBorders>
              <w:left w:val="single" w:sz="6" w:space="0" w:color="000000"/>
              <w:right w:val="single" w:sz="6" w:space="0" w:color="000000"/>
            </w:tcBorders>
          </w:tcPr>
          <w:p>
            <w:pPr/>
          </w:p>
        </w:tc>
        <w:tc>
          <w:tcPr>
            <w:tcW w:w="637"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30" w:right="131"/>
              <w:jc w:val="both"/>
              <w:rPr>
                <w:rFonts w:ascii="宋体" w:hAnsi="宋体" w:cs="宋体" w:eastAsia="宋体" w:hint="default"/>
                <w:sz w:val="18"/>
                <w:szCs w:val="18"/>
              </w:rPr>
            </w:pPr>
            <w:r>
              <w:rPr>
                <w:rFonts w:ascii="宋体" w:hAnsi="宋体" w:cs="宋体" w:eastAsia="宋体" w:hint="default"/>
                <w:sz w:val="18"/>
                <w:szCs w:val="18"/>
              </w:rPr>
              <w:t>资产 收购 价格</w:t>
            </w:r>
          </w:p>
        </w:tc>
        <w:tc>
          <w:tcPr>
            <w:tcW w:w="928" w:type="dxa"/>
            <w:tcBorders>
              <w:top w:val="nil" w:sz="6" w:space="0" w:color="auto"/>
              <w:left w:val="single" w:sz="6" w:space="0" w:color="000000"/>
              <w:bottom w:val="nil" w:sz="6" w:space="0" w:color="auto"/>
              <w:right w:val="single" w:sz="6" w:space="0" w:color="000000"/>
            </w:tcBorders>
          </w:tcPr>
          <w:p>
            <w:pPr>
              <w:pStyle w:val="TableParagraph"/>
              <w:spacing w:line="237" w:lineRule="auto" w:before="90"/>
              <w:ind w:left="184" w:right="186"/>
              <w:jc w:val="both"/>
              <w:rPr>
                <w:rFonts w:ascii="宋体" w:hAnsi="宋体" w:cs="宋体" w:eastAsia="宋体" w:hint="default"/>
                <w:sz w:val="18"/>
                <w:szCs w:val="18"/>
              </w:rPr>
            </w:pPr>
            <w:r>
              <w:rPr>
                <w:rFonts w:ascii="宋体" w:hAnsi="宋体" w:cs="宋体" w:eastAsia="宋体" w:hint="default"/>
                <w:sz w:val="18"/>
                <w:szCs w:val="18"/>
              </w:rPr>
              <w:t>自收购 日起至 本年末 为上市 公司贡 献的净 利润</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37" w:right="0"/>
              <w:jc w:val="both"/>
              <w:rPr>
                <w:rFonts w:ascii="宋体" w:hAnsi="宋体" w:cs="宋体" w:eastAsia="宋体" w:hint="default"/>
                <w:sz w:val="18"/>
                <w:szCs w:val="18"/>
              </w:rPr>
            </w:pPr>
            <w:r>
              <w:rPr>
                <w:rFonts w:ascii="宋体" w:hAnsi="宋体" w:cs="宋体" w:eastAsia="宋体" w:hint="default"/>
                <w:sz w:val="18"/>
                <w:szCs w:val="18"/>
              </w:rPr>
              <w:t>年末为</w:t>
            </w:r>
          </w:p>
          <w:p>
            <w:pPr>
              <w:pStyle w:val="TableParagraph"/>
              <w:spacing w:line="237" w:lineRule="auto"/>
              <w:ind w:left="137" w:right="134"/>
              <w:jc w:val="both"/>
              <w:rPr>
                <w:rFonts w:ascii="宋体" w:hAnsi="宋体" w:cs="宋体" w:eastAsia="宋体" w:hint="default"/>
                <w:sz w:val="18"/>
                <w:szCs w:val="18"/>
              </w:rPr>
            </w:pPr>
            <w:r>
              <w:rPr>
                <w:rFonts w:ascii="宋体" w:hAnsi="宋体" w:cs="宋体" w:eastAsia="宋体" w:hint="default"/>
                <w:sz w:val="18"/>
                <w:szCs w:val="18"/>
              </w:rPr>
              <w:t>上市公 司贡献 的净利 润（适 用于同 一控制 下的企</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37" w:lineRule="auto"/>
              <w:ind w:left="137" w:right="137"/>
              <w:jc w:val="both"/>
              <w:rPr>
                <w:rFonts w:ascii="宋体" w:hAnsi="宋体" w:cs="宋体" w:eastAsia="宋体" w:hint="default"/>
                <w:sz w:val="18"/>
                <w:szCs w:val="18"/>
              </w:rPr>
            </w:pPr>
            <w:r>
              <w:rPr>
                <w:rFonts w:ascii="宋体" w:hAnsi="宋体" w:cs="宋体" w:eastAsia="宋体" w:hint="default"/>
                <w:sz w:val="18"/>
                <w:szCs w:val="18"/>
              </w:rPr>
              <w:t>是否为 关联交 易（如 是，说 明定价 原则）</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37" w:lineRule="auto"/>
              <w:ind w:left="137" w:right="136"/>
              <w:jc w:val="both"/>
              <w:rPr>
                <w:rFonts w:ascii="宋体" w:hAnsi="宋体" w:cs="宋体" w:eastAsia="宋体" w:hint="default"/>
                <w:sz w:val="18"/>
                <w:szCs w:val="18"/>
              </w:rPr>
            </w:pPr>
            <w:r>
              <w:rPr>
                <w:rFonts w:ascii="宋体" w:hAnsi="宋体" w:cs="宋体" w:eastAsia="宋体" w:hint="default"/>
                <w:sz w:val="18"/>
                <w:szCs w:val="18"/>
              </w:rPr>
              <w:t>资产收 购定价 原则</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37" w:lineRule="auto"/>
              <w:ind w:left="137" w:right="134"/>
              <w:jc w:val="both"/>
              <w:rPr>
                <w:rFonts w:ascii="宋体" w:hAnsi="宋体" w:cs="宋体" w:eastAsia="宋体" w:hint="default"/>
                <w:sz w:val="18"/>
                <w:szCs w:val="18"/>
              </w:rPr>
            </w:pPr>
            <w:r>
              <w:rPr>
                <w:rFonts w:ascii="宋体" w:hAnsi="宋体" w:cs="宋体" w:eastAsia="宋体" w:hint="default"/>
                <w:sz w:val="18"/>
                <w:szCs w:val="18"/>
              </w:rPr>
              <w:t>所涉及 的资产 产权是 否已全 部过户</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37" w:lineRule="auto"/>
              <w:ind w:left="138" w:right="137"/>
              <w:jc w:val="both"/>
              <w:rPr>
                <w:rFonts w:ascii="宋体" w:hAnsi="宋体" w:cs="宋体" w:eastAsia="宋体" w:hint="default"/>
                <w:sz w:val="18"/>
                <w:szCs w:val="18"/>
              </w:rPr>
            </w:pPr>
            <w:r>
              <w:rPr>
                <w:rFonts w:ascii="宋体" w:hAnsi="宋体" w:cs="宋体" w:eastAsia="宋体" w:hint="default"/>
                <w:sz w:val="18"/>
                <w:szCs w:val="18"/>
              </w:rPr>
              <w:t>所涉及 的债权 债务是 否已全 部转移</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32" w:lineRule="exact" w:before="9"/>
              <w:ind w:left="137" w:right="137"/>
              <w:jc w:val="center"/>
              <w:rPr>
                <w:rFonts w:ascii="宋体" w:hAnsi="宋体" w:cs="宋体" w:eastAsia="宋体" w:hint="default"/>
                <w:sz w:val="18"/>
                <w:szCs w:val="18"/>
              </w:rPr>
            </w:pPr>
            <w:r>
              <w:rPr>
                <w:rFonts w:ascii="宋体" w:hAnsi="宋体" w:cs="宋体" w:eastAsia="宋体" w:hint="default"/>
                <w:sz w:val="18"/>
                <w:szCs w:val="18"/>
              </w:rPr>
              <w:t>该资产 贡献的</w:t>
            </w:r>
          </w:p>
          <w:p>
            <w:pPr>
              <w:pStyle w:val="TableParagraph"/>
              <w:spacing w:line="232" w:lineRule="exact" w:before="2"/>
              <w:ind w:left="137" w:right="137"/>
              <w:jc w:val="center"/>
              <w:rPr>
                <w:rFonts w:ascii="宋体" w:hAnsi="宋体" w:cs="宋体" w:eastAsia="宋体" w:hint="default"/>
                <w:sz w:val="18"/>
                <w:szCs w:val="18"/>
              </w:rPr>
            </w:pPr>
            <w:r>
              <w:rPr>
                <w:rFonts w:ascii="宋体" w:hAnsi="宋体" w:cs="宋体" w:eastAsia="宋体" w:hint="default"/>
                <w:sz w:val="18"/>
                <w:szCs w:val="18"/>
              </w:rPr>
              <w:t>净利润 占上市</w:t>
            </w:r>
          </w:p>
          <w:p>
            <w:pPr>
              <w:pStyle w:val="TableParagraph"/>
              <w:spacing w:line="212" w:lineRule="exact"/>
              <w:ind w:right="0"/>
              <w:jc w:val="center"/>
              <w:rPr>
                <w:rFonts w:ascii="宋体" w:hAnsi="宋体" w:cs="宋体" w:eastAsia="宋体" w:hint="default"/>
                <w:sz w:val="18"/>
                <w:szCs w:val="18"/>
              </w:rPr>
            </w:pPr>
            <w:r>
              <w:rPr>
                <w:rFonts w:ascii="宋体" w:hAnsi="宋体" w:cs="宋体" w:eastAsia="宋体" w:hint="default"/>
                <w:sz w:val="18"/>
                <w:szCs w:val="18"/>
              </w:rPr>
              <w:t>公司净</w:t>
            </w:r>
          </w:p>
          <w:p>
            <w:pPr>
              <w:pStyle w:val="TableParagraph"/>
              <w:spacing w:line="249" w:lineRule="auto"/>
              <w:ind w:left="137" w:right="137"/>
              <w:jc w:val="center"/>
              <w:rPr>
                <w:rFonts w:ascii="Times New Roman" w:hAnsi="Times New Roman" w:cs="Times New Roman" w:eastAsia="Times New Roman" w:hint="default"/>
                <w:sz w:val="18"/>
                <w:szCs w:val="18"/>
              </w:rPr>
            </w:pPr>
            <w:r>
              <w:rPr>
                <w:rFonts w:ascii="宋体" w:hAnsi="宋体" w:cs="宋体" w:eastAsia="宋体" w:hint="default"/>
                <w:sz w:val="18"/>
                <w:szCs w:val="18"/>
              </w:rPr>
              <w:t>利润的 比例 </w:t>
            </w:r>
            <w:r>
              <w:rPr>
                <w:rFonts w:ascii="Times New Roman" w:hAnsi="Times New Roman" w:cs="Times New Roman" w:eastAsia="Times New Roman" w:hint="default"/>
                <w:sz w:val="18"/>
                <w:szCs w:val="18"/>
              </w:rPr>
              <w:t>(%)</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32" w:lineRule="exact"/>
              <w:ind w:left="318" w:right="134" w:hanging="180"/>
              <w:jc w:val="left"/>
              <w:rPr>
                <w:rFonts w:ascii="宋体" w:hAnsi="宋体" w:cs="宋体" w:eastAsia="宋体" w:hint="default"/>
                <w:sz w:val="18"/>
                <w:szCs w:val="18"/>
              </w:rPr>
            </w:pPr>
            <w:r>
              <w:rPr>
                <w:rFonts w:ascii="宋体" w:hAnsi="宋体" w:cs="宋体" w:eastAsia="宋体" w:hint="default"/>
                <w:sz w:val="18"/>
                <w:szCs w:val="18"/>
              </w:rPr>
              <w:t>关联关 系</w:t>
            </w:r>
          </w:p>
        </w:tc>
      </w:tr>
      <w:tr>
        <w:trPr>
          <w:trHeight w:val="230" w:hRule="exact"/>
        </w:trPr>
        <w:tc>
          <w:tcPr>
            <w:tcW w:w="540"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
        </w:tc>
        <w:tc>
          <w:tcPr>
            <w:tcW w:w="570" w:type="dxa"/>
            <w:vMerge/>
            <w:tcBorders>
              <w:left w:val="single" w:sz="6" w:space="0" w:color="000000"/>
              <w:right w:val="single" w:sz="6" w:space="0" w:color="000000"/>
            </w:tcBorders>
          </w:tcPr>
          <w:p>
            <w:pPr/>
          </w:p>
        </w:tc>
        <w:tc>
          <w:tcPr>
            <w:tcW w:w="637" w:type="dxa"/>
            <w:tcBorders>
              <w:top w:val="nil" w:sz="6" w:space="0" w:color="auto"/>
              <w:left w:val="single" w:sz="6" w:space="0" w:color="000000"/>
              <w:bottom w:val="nil" w:sz="6" w:space="0" w:color="auto"/>
              <w:right w:val="single" w:sz="6" w:space="0" w:color="000000"/>
            </w:tcBorders>
          </w:tcPr>
          <w:p>
            <w:pPr/>
          </w:p>
        </w:tc>
        <w:tc>
          <w:tcPr>
            <w:tcW w:w="928"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03" w:lineRule="exact"/>
              <w:ind w:left="227" w:right="0"/>
              <w:jc w:val="left"/>
              <w:rPr>
                <w:rFonts w:ascii="宋体" w:hAnsi="宋体" w:cs="宋体" w:eastAsia="宋体" w:hint="default"/>
                <w:sz w:val="18"/>
                <w:szCs w:val="18"/>
              </w:rPr>
            </w:pPr>
            <w:r>
              <w:rPr>
                <w:rFonts w:ascii="宋体" w:hAnsi="宋体" w:cs="宋体" w:eastAsia="宋体" w:hint="default"/>
                <w:sz w:val="18"/>
                <w:szCs w:val="18"/>
              </w:rPr>
              <w:t>业合</w:t>
            </w:r>
          </w:p>
        </w:tc>
        <w:tc>
          <w:tcPr>
            <w:tcW w:w="830"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
        </w:tc>
        <w:tc>
          <w:tcPr>
            <w:tcW w:w="829" w:type="dxa"/>
            <w:tcBorders>
              <w:top w:val="nil" w:sz="6" w:space="0" w:color="auto"/>
              <w:left w:val="single" w:sz="6" w:space="0" w:color="000000"/>
              <w:bottom w:val="nil" w:sz="6" w:space="0" w:color="auto"/>
              <w:right w:val="single" w:sz="6" w:space="0" w:color="000000"/>
            </w:tcBorders>
          </w:tcPr>
          <w:p>
            <w:pPr/>
          </w:p>
        </w:tc>
      </w:tr>
      <w:tr>
        <w:trPr>
          <w:trHeight w:val="242" w:hRule="exact"/>
        </w:trPr>
        <w:tc>
          <w:tcPr>
            <w:tcW w:w="540" w:type="dxa"/>
            <w:vMerge/>
            <w:tcBorders>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
        </w:tc>
        <w:tc>
          <w:tcPr>
            <w:tcW w:w="570" w:type="dxa"/>
            <w:vMerge/>
            <w:tcBorders>
              <w:left w:val="single" w:sz="6" w:space="0" w:color="000000"/>
              <w:bottom w:val="single" w:sz="6" w:space="0" w:color="000000"/>
              <w:right w:val="single" w:sz="6" w:space="0" w:color="000000"/>
            </w:tcBorders>
          </w:tcPr>
          <w:p>
            <w:pPr/>
          </w:p>
        </w:tc>
        <w:tc>
          <w:tcPr>
            <w:tcW w:w="637" w:type="dxa"/>
            <w:tcBorders>
              <w:top w:val="nil" w:sz="6" w:space="0" w:color="auto"/>
              <w:left w:val="single" w:sz="6" w:space="0" w:color="000000"/>
              <w:bottom w:val="single" w:sz="6" w:space="0" w:color="000000"/>
              <w:right w:val="single" w:sz="6" w:space="0" w:color="000000"/>
            </w:tcBorders>
          </w:tcPr>
          <w:p>
            <w:pPr/>
          </w:p>
        </w:tc>
        <w:tc>
          <w:tcPr>
            <w:tcW w:w="928"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Style w:val="TableParagraph"/>
              <w:spacing w:line="207" w:lineRule="exact"/>
              <w:ind w:left="227" w:right="0"/>
              <w:jc w:val="left"/>
              <w:rPr>
                <w:rFonts w:ascii="宋体" w:hAnsi="宋体" w:cs="宋体" w:eastAsia="宋体" w:hint="default"/>
                <w:sz w:val="18"/>
                <w:szCs w:val="18"/>
              </w:rPr>
            </w:pPr>
            <w:r>
              <w:rPr>
                <w:rFonts w:ascii="宋体" w:hAnsi="宋体" w:cs="宋体" w:eastAsia="宋体" w:hint="default"/>
                <w:sz w:val="18"/>
                <w:szCs w:val="18"/>
              </w:rPr>
              <w:t>并）</w:t>
            </w:r>
          </w:p>
        </w:tc>
        <w:tc>
          <w:tcPr>
            <w:tcW w:w="830" w:type="dxa"/>
            <w:tcBorders>
              <w:top w:val="nil" w:sz="6" w:space="0" w:color="auto"/>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
        </w:tc>
      </w:tr>
      <w:tr>
        <w:trPr>
          <w:trHeight w:val="486" w:hRule="exact"/>
        </w:trPr>
        <w:tc>
          <w:tcPr>
            <w:tcW w:w="540" w:type="dxa"/>
            <w:vMerge w:val="restart"/>
            <w:tcBorders>
              <w:top w:val="single" w:sz="6" w:space="0" w:color="000000"/>
              <w:left w:val="single" w:sz="6" w:space="0" w:color="000000"/>
              <w:right w:val="single" w:sz="6" w:space="0" w:color="000000"/>
            </w:tcBorders>
          </w:tcPr>
          <w:p>
            <w:pPr>
              <w:pStyle w:val="TableParagraph"/>
              <w:spacing w:line="205" w:lineRule="exact"/>
              <w:ind w:left="100" w:right="0"/>
              <w:jc w:val="both"/>
              <w:rPr>
                <w:rFonts w:ascii="宋体" w:hAnsi="宋体" w:cs="宋体" w:eastAsia="宋体" w:hint="default"/>
                <w:sz w:val="18"/>
                <w:szCs w:val="18"/>
              </w:rPr>
            </w:pPr>
            <w:r>
              <w:rPr>
                <w:rFonts w:ascii="宋体" w:hAnsi="宋体" w:cs="宋体" w:eastAsia="宋体" w:hint="default"/>
                <w:sz w:val="18"/>
                <w:szCs w:val="18"/>
              </w:rPr>
              <w:t>阳</w:t>
            </w:r>
          </w:p>
          <w:p>
            <w:pPr>
              <w:pStyle w:val="TableParagraph"/>
              <w:spacing w:line="237" w:lineRule="auto"/>
              <w:ind w:left="100" w:right="242"/>
              <w:jc w:val="both"/>
              <w:rPr>
                <w:rFonts w:ascii="宋体" w:hAnsi="宋体" w:cs="宋体" w:eastAsia="宋体" w:hint="default"/>
                <w:sz w:val="18"/>
                <w:szCs w:val="18"/>
              </w:rPr>
            </w:pPr>
            <w:r>
              <w:rPr>
                <w:rFonts w:ascii="宋体" w:hAnsi="宋体" w:cs="宋体" w:eastAsia="宋体" w:hint="default"/>
                <w:sz w:val="18"/>
                <w:szCs w:val="18"/>
              </w:rPr>
              <w:t>光 农 业 相 互 保 险 公 司</w:t>
            </w:r>
          </w:p>
        </w:tc>
        <w:tc>
          <w:tcPr>
            <w:tcW w:w="816"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pacing w:val="20"/>
                <w:sz w:val="18"/>
                <w:szCs w:val="18"/>
              </w:rPr>
              <w:t>持有黑</w:t>
            </w:r>
            <w:r>
              <w:rPr>
                <w:rFonts w:ascii="宋体" w:hAnsi="宋体" w:cs="宋体" w:eastAsia="宋体" w:hint="default"/>
                <w:spacing w:val="-60"/>
                <w:sz w:val="18"/>
                <w:szCs w:val="18"/>
              </w:rPr>
              <w:t> </w:t>
            </w:r>
            <w:r>
              <w:rPr>
                <w:rFonts w:ascii="宋体" w:hAnsi="宋体" w:cs="宋体" w:eastAsia="宋体" w:hint="default"/>
                <w:sz w:val="18"/>
                <w:szCs w:val="18"/>
              </w:rPr>
            </w:r>
          </w:p>
        </w:tc>
        <w:tc>
          <w:tcPr>
            <w:tcW w:w="570" w:type="dxa"/>
            <w:tcBorders>
              <w:top w:val="single" w:sz="6" w:space="0" w:color="000000"/>
              <w:left w:val="single" w:sz="6" w:space="0" w:color="000000"/>
              <w:bottom w:val="nil" w:sz="6" w:space="0" w:color="auto"/>
              <w:right w:val="single" w:sz="6" w:space="0" w:color="000000"/>
            </w:tcBorders>
          </w:tcPr>
          <w:p>
            <w:pPr/>
          </w:p>
        </w:tc>
        <w:tc>
          <w:tcPr>
            <w:tcW w:w="637" w:type="dxa"/>
            <w:tcBorders>
              <w:top w:val="single" w:sz="6" w:space="0" w:color="000000"/>
              <w:left w:val="single" w:sz="6" w:space="0" w:color="000000"/>
              <w:bottom w:val="nil" w:sz="6" w:space="0" w:color="auto"/>
              <w:right w:val="single" w:sz="6" w:space="0" w:color="000000"/>
            </w:tcBorders>
          </w:tcPr>
          <w:p>
            <w:pPr/>
          </w:p>
        </w:tc>
        <w:tc>
          <w:tcPr>
            <w:tcW w:w="928"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
        </w:tc>
        <w:tc>
          <w:tcPr>
            <w:tcW w:w="830" w:type="dxa"/>
            <w:vMerge w:val="restart"/>
            <w:tcBorders>
              <w:top w:val="single" w:sz="6" w:space="0" w:color="000000"/>
              <w:left w:val="single" w:sz="6" w:space="0" w:color="000000"/>
              <w:right w:val="single" w:sz="6" w:space="0" w:color="000000"/>
            </w:tcBorders>
          </w:tcPr>
          <w:p>
            <w:pPr/>
          </w:p>
        </w:tc>
        <w:tc>
          <w:tcPr>
            <w:tcW w:w="830" w:type="dxa"/>
            <w:tcBorders>
              <w:top w:val="single" w:sz="6" w:space="0" w:color="000000"/>
              <w:left w:val="single" w:sz="6" w:space="0" w:color="000000"/>
              <w:bottom w:val="nil" w:sz="6" w:space="0" w:color="auto"/>
              <w:right w:val="single" w:sz="6" w:space="0" w:color="000000"/>
            </w:tcBorders>
          </w:tcPr>
          <w:p>
            <w:pPr/>
          </w:p>
        </w:tc>
        <w:tc>
          <w:tcPr>
            <w:tcW w:w="829" w:type="dxa"/>
            <w:tcBorders>
              <w:top w:val="single" w:sz="6" w:space="0" w:color="000000"/>
              <w:left w:val="single" w:sz="6" w:space="0" w:color="000000"/>
              <w:bottom w:val="nil" w:sz="6" w:space="0" w:color="auto"/>
              <w:right w:val="single" w:sz="6" w:space="0" w:color="000000"/>
            </w:tcBorders>
          </w:tcPr>
          <w:p>
            <w:pPr/>
          </w:p>
        </w:tc>
      </w:tr>
      <w:tr>
        <w:trPr>
          <w:trHeight w:val="1384" w:hRule="exact"/>
        </w:trPr>
        <w:tc>
          <w:tcPr>
            <w:tcW w:w="540" w:type="dxa"/>
            <w:vMerge/>
            <w:tcBorders>
              <w:left w:val="single" w:sz="6" w:space="0" w:color="000000"/>
              <w:right w:val="single" w:sz="6" w:space="0" w:color="000000"/>
            </w:tcBorders>
          </w:tcPr>
          <w:p>
            <w:pPr/>
          </w:p>
        </w:tc>
        <w:tc>
          <w:tcPr>
            <w:tcW w:w="816" w:type="dxa"/>
            <w:tcBorders>
              <w:top w:val="nil" w:sz="6" w:space="0" w:color="auto"/>
              <w:left w:val="single" w:sz="6" w:space="0" w:color="000000"/>
              <w:bottom w:val="nil" w:sz="6" w:space="0" w:color="auto"/>
              <w:right w:val="single" w:sz="6" w:space="0" w:color="000000"/>
            </w:tcBorders>
          </w:tcPr>
          <w:p>
            <w:pPr>
              <w:pStyle w:val="TableParagraph"/>
              <w:spacing w:line="206" w:lineRule="exact"/>
              <w:ind w:left="100" w:right="0"/>
              <w:jc w:val="both"/>
              <w:rPr>
                <w:rFonts w:ascii="宋体" w:hAnsi="宋体" w:cs="宋体" w:eastAsia="宋体" w:hint="default"/>
                <w:sz w:val="18"/>
                <w:szCs w:val="18"/>
              </w:rPr>
            </w:pPr>
            <w:r>
              <w:rPr>
                <w:rFonts w:ascii="宋体" w:hAnsi="宋体" w:cs="宋体" w:eastAsia="宋体" w:hint="default"/>
                <w:spacing w:val="20"/>
                <w:sz w:val="18"/>
                <w:szCs w:val="18"/>
              </w:rPr>
              <w:t>龙江北</w:t>
            </w:r>
            <w:r>
              <w:rPr>
                <w:rFonts w:ascii="宋体" w:hAnsi="宋体" w:cs="宋体" w:eastAsia="宋体" w:hint="default"/>
                <w:spacing w:val="-60"/>
                <w:sz w:val="18"/>
                <w:szCs w:val="18"/>
              </w:rPr>
              <w:t> </w:t>
            </w:r>
            <w:r>
              <w:rPr>
                <w:rFonts w:ascii="宋体" w:hAnsi="宋体" w:cs="宋体" w:eastAsia="宋体" w:hint="default"/>
                <w:sz w:val="18"/>
                <w:szCs w:val="18"/>
              </w:rPr>
            </w:r>
          </w:p>
          <w:p>
            <w:pPr>
              <w:pStyle w:val="TableParagraph"/>
              <w:spacing w:line="244" w:lineRule="auto"/>
              <w:ind w:left="100" w:right="68"/>
              <w:jc w:val="both"/>
              <w:rPr>
                <w:rFonts w:ascii="Times New Roman" w:hAnsi="Times New Roman" w:cs="Times New Roman" w:eastAsia="Times New Roman" w:hint="default"/>
                <w:sz w:val="18"/>
                <w:szCs w:val="18"/>
              </w:rPr>
            </w:pPr>
            <w:r>
              <w:rPr>
                <w:rFonts w:ascii="宋体" w:hAnsi="宋体" w:cs="宋体" w:eastAsia="宋体" w:hint="default"/>
                <w:spacing w:val="20"/>
                <w:sz w:val="18"/>
                <w:szCs w:val="18"/>
              </w:rPr>
              <w:t>大荒投</w:t>
            </w:r>
            <w:r>
              <w:rPr>
                <w:rFonts w:ascii="宋体" w:hAnsi="宋体" w:cs="宋体" w:eastAsia="宋体" w:hint="default"/>
                <w:spacing w:val="-60"/>
                <w:sz w:val="18"/>
                <w:szCs w:val="18"/>
              </w:rPr>
              <w:t> </w:t>
            </w:r>
            <w:r>
              <w:rPr>
                <w:rFonts w:ascii="宋体" w:hAnsi="宋体" w:cs="宋体" w:eastAsia="宋体" w:hint="default"/>
                <w:spacing w:val="20"/>
                <w:sz w:val="18"/>
                <w:szCs w:val="18"/>
              </w:rPr>
              <w:t>资担保</w:t>
            </w:r>
            <w:r>
              <w:rPr>
                <w:rFonts w:ascii="宋体" w:hAnsi="宋体" w:cs="宋体" w:eastAsia="宋体" w:hint="default"/>
                <w:spacing w:val="-60"/>
                <w:sz w:val="18"/>
                <w:szCs w:val="18"/>
              </w:rPr>
              <w:t> </w:t>
            </w:r>
            <w:r>
              <w:rPr>
                <w:rFonts w:ascii="宋体" w:hAnsi="宋体" w:cs="宋体" w:eastAsia="宋体" w:hint="default"/>
                <w:spacing w:val="20"/>
                <w:sz w:val="18"/>
                <w:szCs w:val="18"/>
              </w:rPr>
              <w:t>股份有</w:t>
            </w:r>
            <w:r>
              <w:rPr>
                <w:rFonts w:ascii="宋体" w:hAnsi="宋体" w:cs="宋体" w:eastAsia="宋体" w:hint="default"/>
                <w:spacing w:val="-60"/>
                <w:sz w:val="18"/>
                <w:szCs w:val="18"/>
              </w:rPr>
              <w:t> </w:t>
            </w:r>
            <w:r>
              <w:rPr>
                <w:rFonts w:ascii="宋体" w:hAnsi="宋体" w:cs="宋体" w:eastAsia="宋体" w:hint="default"/>
                <w:spacing w:val="20"/>
                <w:sz w:val="18"/>
                <w:szCs w:val="18"/>
              </w:rPr>
              <w:t>限公司</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27.97%</w:t>
            </w:r>
          </w:p>
        </w:tc>
        <w:tc>
          <w:tcPr>
            <w:tcW w:w="570" w:type="dxa"/>
            <w:tcBorders>
              <w:top w:val="nil" w:sz="6" w:space="0" w:color="auto"/>
              <w:left w:val="single" w:sz="6" w:space="0" w:color="000000"/>
              <w:bottom w:val="nil" w:sz="6" w:space="0" w:color="auto"/>
              <w:right w:val="single" w:sz="6" w:space="0" w:color="000000"/>
            </w:tcBorders>
          </w:tcPr>
          <w:p>
            <w:pPr>
              <w:pStyle w:val="TableParagraph"/>
              <w:spacing w:line="194" w:lineRule="exact" w:before="127"/>
              <w:ind w:left="100" w:right="0"/>
              <w:jc w:val="left"/>
              <w:rPr>
                <w:rFonts w:ascii="Times New Roman" w:hAnsi="Times New Roman" w:cs="Times New Roman" w:eastAsia="Times New Roman" w:hint="default"/>
                <w:sz w:val="18"/>
                <w:szCs w:val="18"/>
              </w:rPr>
            </w:pPr>
            <w:r>
              <w:rPr>
                <w:rFonts w:ascii="Times New Roman"/>
                <w:sz w:val="18"/>
              </w:rPr>
              <w:t>2011</w:t>
            </w:r>
          </w:p>
          <w:p>
            <w:pPr>
              <w:pStyle w:val="TableParagraph"/>
              <w:spacing w:line="229" w:lineRule="exact"/>
              <w:ind w:left="10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8</w:t>
            </w:r>
          </w:p>
          <w:p>
            <w:pPr>
              <w:pStyle w:val="TableParagraph"/>
              <w:spacing w:line="228" w:lineRule="exact"/>
              <w:ind w:left="100" w:right="0"/>
              <w:jc w:val="left"/>
              <w:rPr>
                <w:rFonts w:ascii="宋体" w:hAnsi="宋体" w:cs="宋体" w:eastAsia="宋体" w:hint="default"/>
                <w:sz w:val="18"/>
                <w:szCs w:val="18"/>
              </w:rPr>
            </w:pPr>
            <w:r>
              <w:rPr>
                <w:rFonts w:ascii="宋体" w:hAnsi="宋体" w:cs="宋体" w:eastAsia="宋体" w:hint="default"/>
                <w:sz w:val="18"/>
                <w:szCs w:val="18"/>
              </w:rPr>
              <w:t>月</w:t>
            </w:r>
          </w:p>
          <w:p>
            <w:pPr>
              <w:pStyle w:val="TableParagraph"/>
              <w:spacing w:line="195" w:lineRule="exact" w:before="22"/>
              <w:ind w:left="100" w:right="0"/>
              <w:jc w:val="left"/>
              <w:rPr>
                <w:rFonts w:ascii="Times New Roman" w:hAnsi="Times New Roman" w:cs="Times New Roman" w:eastAsia="Times New Roman" w:hint="default"/>
                <w:sz w:val="18"/>
                <w:szCs w:val="18"/>
              </w:rPr>
            </w:pPr>
            <w:r>
              <w:rPr>
                <w:rFonts w:ascii="Times New Roman"/>
                <w:sz w:val="18"/>
              </w:rPr>
              <w:t>31</w:t>
            </w:r>
          </w:p>
          <w:p>
            <w:pPr>
              <w:pStyle w:val="TableParagraph"/>
              <w:spacing w:line="223" w:lineRule="exact"/>
              <w:ind w:left="100"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37"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2,000</w:t>
            </w:r>
          </w:p>
        </w:tc>
        <w:tc>
          <w:tcPr>
            <w:tcW w:w="92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315" w:right="0"/>
              <w:jc w:val="left"/>
              <w:rPr>
                <w:rFonts w:ascii="Times New Roman" w:hAnsi="Times New Roman" w:cs="Times New Roman" w:eastAsia="Times New Roman" w:hint="default"/>
                <w:sz w:val="18"/>
                <w:szCs w:val="18"/>
              </w:rPr>
            </w:pPr>
            <w:r>
              <w:rPr>
                <w:rFonts w:ascii="Times New Roman"/>
                <w:sz w:val="18"/>
              </w:rPr>
              <w:t>184.95</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right="97"/>
              <w:jc w:val="right"/>
              <w:rPr>
                <w:rFonts w:ascii="Times New Roman" w:hAnsi="Times New Roman" w:cs="Times New Roman" w:eastAsia="Times New Roman" w:hint="default"/>
                <w:sz w:val="18"/>
                <w:szCs w:val="18"/>
              </w:rPr>
            </w:pPr>
            <w:r>
              <w:rPr>
                <w:rFonts w:ascii="Times New Roman"/>
                <w:sz w:val="18"/>
              </w:rPr>
              <w:t>701.7</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32" w:lineRule="exact"/>
              <w:ind w:left="100" w:right="61"/>
              <w:jc w:val="left"/>
              <w:rPr>
                <w:rFonts w:ascii="宋体" w:hAnsi="宋体" w:cs="宋体" w:eastAsia="宋体" w:hint="default"/>
                <w:sz w:val="18"/>
                <w:szCs w:val="18"/>
              </w:rPr>
            </w:pPr>
            <w:r>
              <w:rPr>
                <w:rFonts w:ascii="宋体" w:hAnsi="宋体" w:cs="宋体" w:eastAsia="宋体" w:hint="default"/>
                <w:spacing w:val="24"/>
                <w:sz w:val="18"/>
                <w:szCs w:val="18"/>
              </w:rPr>
              <w:t>协商定</w:t>
            </w:r>
            <w:r>
              <w:rPr>
                <w:rFonts w:ascii="宋体" w:hAnsi="宋体" w:cs="宋体" w:eastAsia="宋体" w:hint="default"/>
                <w:spacing w:val="-53"/>
                <w:sz w:val="18"/>
                <w:szCs w:val="18"/>
              </w:rPr>
              <w:t> </w:t>
            </w:r>
            <w:r>
              <w:rPr>
                <w:rFonts w:ascii="宋体" w:hAnsi="宋体" w:cs="宋体" w:eastAsia="宋体" w:hint="default"/>
                <w:sz w:val="18"/>
                <w:szCs w:val="18"/>
              </w:rPr>
              <w:t>价</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830" w:type="dxa"/>
            <w:vMerge/>
            <w:tcBorders>
              <w:left w:val="single" w:sz="6" w:space="0" w:color="000000"/>
              <w:right w:val="single" w:sz="6" w:space="0" w:color="000000"/>
            </w:tcBorders>
          </w:tcPr>
          <w:p>
            <w:pPr/>
          </w:p>
        </w:tc>
        <w:tc>
          <w:tcPr>
            <w:tcW w:w="8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399" w:right="0"/>
              <w:jc w:val="left"/>
              <w:rPr>
                <w:rFonts w:ascii="Times New Roman" w:hAnsi="Times New Roman" w:cs="Times New Roman" w:eastAsia="Times New Roman" w:hint="default"/>
                <w:sz w:val="18"/>
                <w:szCs w:val="18"/>
              </w:rPr>
            </w:pPr>
            <w:r>
              <w:rPr>
                <w:rFonts w:ascii="Times New Roman"/>
                <w:sz w:val="18"/>
              </w:rPr>
              <w:t>1.66</w:t>
            </w:r>
          </w:p>
        </w:tc>
        <w:tc>
          <w:tcPr>
            <w:tcW w:w="829"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37" w:lineRule="auto"/>
              <w:ind w:left="100" w:right="60"/>
              <w:jc w:val="both"/>
              <w:rPr>
                <w:rFonts w:ascii="宋体" w:hAnsi="宋体" w:cs="宋体" w:eastAsia="宋体" w:hint="default"/>
                <w:sz w:val="18"/>
                <w:szCs w:val="18"/>
              </w:rPr>
            </w:pPr>
            <w:r>
              <w:rPr>
                <w:rFonts w:ascii="宋体" w:hAnsi="宋体" w:cs="宋体" w:eastAsia="宋体" w:hint="default"/>
                <w:spacing w:val="24"/>
                <w:sz w:val="18"/>
                <w:szCs w:val="18"/>
              </w:rPr>
              <w:t>母公司</w:t>
            </w:r>
            <w:r>
              <w:rPr>
                <w:rFonts w:ascii="宋体" w:hAnsi="宋体" w:cs="宋体" w:eastAsia="宋体" w:hint="default"/>
                <w:spacing w:val="-53"/>
                <w:sz w:val="18"/>
                <w:szCs w:val="18"/>
              </w:rPr>
              <w:t> </w:t>
            </w:r>
            <w:r>
              <w:rPr>
                <w:rFonts w:ascii="宋体" w:hAnsi="宋体" w:cs="宋体" w:eastAsia="宋体" w:hint="default"/>
                <w:spacing w:val="24"/>
                <w:sz w:val="18"/>
                <w:szCs w:val="18"/>
              </w:rPr>
              <w:t>的控股</w:t>
            </w:r>
            <w:r>
              <w:rPr>
                <w:rFonts w:ascii="宋体" w:hAnsi="宋体" w:cs="宋体" w:eastAsia="宋体" w:hint="default"/>
                <w:spacing w:val="-53"/>
                <w:sz w:val="18"/>
                <w:szCs w:val="18"/>
              </w:rPr>
              <w:t> </w:t>
            </w:r>
            <w:r>
              <w:rPr>
                <w:rFonts w:ascii="宋体" w:hAnsi="宋体" w:cs="宋体" w:eastAsia="宋体" w:hint="default"/>
                <w:sz w:val="18"/>
                <w:szCs w:val="18"/>
              </w:rPr>
              <w:t>子公司</w:t>
            </w:r>
          </w:p>
        </w:tc>
      </w:tr>
      <w:tr>
        <w:trPr>
          <w:trHeight w:val="480" w:hRule="exact"/>
        </w:trPr>
        <w:tc>
          <w:tcPr>
            <w:tcW w:w="540" w:type="dxa"/>
            <w:vMerge/>
            <w:tcBorders>
              <w:left w:val="single" w:sz="6" w:space="0" w:color="000000"/>
              <w:bottom w:val="single" w:sz="6" w:space="0" w:color="000000"/>
              <w:right w:val="single" w:sz="6" w:space="0" w:color="000000"/>
            </w:tcBorders>
          </w:tcPr>
          <w:p>
            <w:pPr/>
          </w:p>
        </w:tc>
        <w:tc>
          <w:tcPr>
            <w:tcW w:w="816" w:type="dxa"/>
            <w:tcBorders>
              <w:top w:val="nil" w:sz="6" w:space="0" w:color="auto"/>
              <w:left w:val="single" w:sz="6" w:space="0" w:color="000000"/>
              <w:bottom w:val="single" w:sz="6" w:space="0" w:color="000000"/>
              <w:right w:val="single" w:sz="6" w:space="0" w:color="000000"/>
            </w:tcBorders>
          </w:tcPr>
          <w:p>
            <w:pPr>
              <w:pStyle w:val="TableParagraph"/>
              <w:spacing w:line="197" w:lineRule="exact"/>
              <w:ind w:left="100" w:right="0"/>
              <w:jc w:val="left"/>
              <w:rPr>
                <w:rFonts w:ascii="宋体" w:hAnsi="宋体" w:cs="宋体" w:eastAsia="宋体" w:hint="default"/>
                <w:sz w:val="18"/>
                <w:szCs w:val="18"/>
              </w:rPr>
            </w:pPr>
            <w:r>
              <w:rPr>
                <w:rFonts w:ascii="宋体" w:hAnsi="宋体" w:cs="宋体" w:eastAsia="宋体" w:hint="default"/>
                <w:sz w:val="18"/>
                <w:szCs w:val="18"/>
              </w:rPr>
              <w:t>股权</w:t>
            </w:r>
          </w:p>
        </w:tc>
        <w:tc>
          <w:tcPr>
            <w:tcW w:w="570" w:type="dxa"/>
            <w:tcBorders>
              <w:top w:val="nil" w:sz="6" w:space="0" w:color="auto"/>
              <w:left w:val="single" w:sz="6" w:space="0" w:color="000000"/>
              <w:bottom w:val="single" w:sz="6" w:space="0" w:color="000000"/>
              <w:right w:val="single" w:sz="6" w:space="0" w:color="000000"/>
            </w:tcBorders>
          </w:tcPr>
          <w:p>
            <w:pPr/>
          </w:p>
        </w:tc>
        <w:tc>
          <w:tcPr>
            <w:tcW w:w="637" w:type="dxa"/>
            <w:tcBorders>
              <w:top w:val="nil" w:sz="6" w:space="0" w:color="auto"/>
              <w:left w:val="single" w:sz="6" w:space="0" w:color="000000"/>
              <w:bottom w:val="single" w:sz="6" w:space="0" w:color="000000"/>
              <w:right w:val="single" w:sz="6" w:space="0" w:color="000000"/>
            </w:tcBorders>
          </w:tcPr>
          <w:p>
            <w:pPr/>
          </w:p>
        </w:tc>
        <w:tc>
          <w:tcPr>
            <w:tcW w:w="928"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
        </w:tc>
        <w:tc>
          <w:tcPr>
            <w:tcW w:w="830" w:type="dxa"/>
            <w:vMerge/>
            <w:tcBorders>
              <w:left w:val="single" w:sz="6" w:space="0" w:color="000000"/>
              <w:bottom w:val="single" w:sz="6" w:space="0" w:color="000000"/>
              <w:right w:val="single" w:sz="6" w:space="0" w:color="000000"/>
            </w:tcBorders>
          </w:tcPr>
          <w:p>
            <w:pPr/>
          </w:p>
        </w:tc>
        <w:tc>
          <w:tcPr>
            <w:tcW w:w="830" w:type="dxa"/>
            <w:tcBorders>
              <w:top w:val="nil" w:sz="6" w:space="0" w:color="auto"/>
              <w:left w:val="single" w:sz="6" w:space="0" w:color="000000"/>
              <w:bottom w:val="single" w:sz="6" w:space="0" w:color="000000"/>
              <w:right w:val="single" w:sz="6" w:space="0" w:color="000000"/>
            </w:tcBorders>
          </w:tcPr>
          <w:p>
            <w:pPr/>
          </w:p>
        </w:tc>
        <w:tc>
          <w:tcPr>
            <w:tcW w:w="829" w:type="dxa"/>
            <w:tcBorders>
              <w:top w:val="nil" w:sz="6" w:space="0" w:color="auto"/>
              <w:left w:val="single" w:sz="6" w:space="0" w:color="000000"/>
              <w:bottom w:val="single" w:sz="6" w:space="0" w:color="000000"/>
              <w:right w:val="single" w:sz="6" w:space="0" w:color="000000"/>
            </w:tcBorders>
          </w:tcPr>
          <w:p>
            <w:pPr/>
          </w:p>
        </w:tc>
      </w:tr>
    </w:tbl>
    <w:p>
      <w:pPr>
        <w:spacing w:line="272" w:lineRule="exact" w:before="9"/>
        <w:ind w:left="141" w:right="880" w:firstLine="0"/>
        <w:jc w:val="both"/>
        <w:rPr>
          <w:rFonts w:ascii="宋体" w:hAnsi="宋体" w:cs="宋体" w:eastAsia="宋体" w:hint="default"/>
          <w:sz w:val="21"/>
          <w:szCs w:val="21"/>
        </w:rPr>
      </w:pPr>
      <w:r>
        <w:rPr>
          <w:rFonts w:ascii="宋体" w:hAnsi="宋体" w:cs="宋体" w:eastAsia="宋体" w:hint="default"/>
          <w:sz w:val="21"/>
          <w:szCs w:val="21"/>
        </w:rPr>
        <w:t>黑龙江北大荒投资担保股份有限公司成立于</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日，系经黑龙江省农垦总局黑垦局 文</w:t>
      </w:r>
      <w:r>
        <w:rPr>
          <w:rFonts w:ascii="Times New Roman" w:hAnsi="Times New Roman" w:cs="Times New Roman" w:eastAsia="Times New Roman" w:hint="default"/>
          <w:sz w:val="21"/>
          <w:szCs w:val="21"/>
        </w:rPr>
        <w:t>[2008]231</w:t>
      </w:r>
      <w:r>
        <w:rPr>
          <w:rFonts w:ascii="Times New Roman" w:hAnsi="Times New Roman" w:cs="Times New Roman" w:eastAsia="Times New Roman" w:hint="default"/>
          <w:spacing w:val="16"/>
          <w:sz w:val="21"/>
          <w:szCs w:val="21"/>
        </w:rPr>
        <w:t> </w:t>
      </w:r>
      <w:r>
        <w:rPr>
          <w:rFonts w:ascii="宋体" w:hAnsi="宋体" w:cs="宋体" w:eastAsia="宋体" w:hint="default"/>
          <w:sz w:val="21"/>
          <w:szCs w:val="21"/>
        </w:rPr>
        <w:t>号文批准，由农垦集团、阳光农业相互保险公司以及方维山、张树德等自然人共 </w:t>
      </w:r>
      <w:r>
        <w:rPr>
          <w:rFonts w:ascii="宋体" w:hAnsi="宋体" w:cs="宋体" w:eastAsia="宋体" w:hint="default"/>
          <w:spacing w:val="24"/>
          <w:sz w:val="21"/>
          <w:szCs w:val="21"/>
        </w:rPr>
        <w:t>同出资，</w:t>
      </w:r>
      <w:r>
        <w:rPr>
          <w:rFonts w:ascii="宋体" w:hAnsi="宋体" w:cs="宋体" w:eastAsia="宋体" w:hint="default"/>
          <w:spacing w:val="-70"/>
          <w:sz w:val="21"/>
          <w:szCs w:val="21"/>
        </w:rPr>
        <w:t> </w:t>
      </w:r>
      <w:r>
        <w:rPr>
          <w:rFonts w:ascii="宋体" w:hAnsi="宋体" w:cs="宋体" w:eastAsia="宋体" w:hint="default"/>
          <w:sz w:val="21"/>
          <w:szCs w:val="21"/>
        </w:rPr>
        <w:t>以</w:t>
      </w:r>
      <w:r>
        <w:rPr>
          <w:rFonts w:ascii="宋体" w:hAnsi="宋体" w:cs="宋体" w:eastAsia="宋体" w:hint="default"/>
          <w:spacing w:val="-70"/>
          <w:sz w:val="21"/>
          <w:szCs w:val="21"/>
        </w:rPr>
        <w:t> </w:t>
      </w:r>
      <w:r>
        <w:rPr>
          <w:rFonts w:ascii="宋体" w:hAnsi="宋体" w:cs="宋体" w:eastAsia="宋体" w:hint="default"/>
          <w:spacing w:val="24"/>
          <w:sz w:val="21"/>
          <w:szCs w:val="21"/>
        </w:rPr>
        <w:t>发起方式</w:t>
      </w:r>
      <w:r>
        <w:rPr>
          <w:rFonts w:ascii="宋体" w:hAnsi="宋体" w:cs="宋体" w:eastAsia="宋体" w:hint="default"/>
          <w:spacing w:val="-70"/>
          <w:sz w:val="21"/>
          <w:szCs w:val="21"/>
        </w:rPr>
        <w:t> </w:t>
      </w:r>
      <w:r>
        <w:rPr>
          <w:rFonts w:ascii="宋体" w:hAnsi="宋体" w:cs="宋体" w:eastAsia="宋体" w:hint="default"/>
          <w:sz w:val="21"/>
          <w:szCs w:val="21"/>
        </w:rPr>
        <w:t>设</w:t>
      </w:r>
      <w:r>
        <w:rPr>
          <w:rFonts w:ascii="宋体" w:hAnsi="宋体" w:cs="宋体" w:eastAsia="宋体" w:hint="default"/>
          <w:spacing w:val="-70"/>
          <w:sz w:val="21"/>
          <w:szCs w:val="21"/>
        </w:rPr>
        <w:t> </w:t>
      </w:r>
      <w:r>
        <w:rPr>
          <w:rFonts w:ascii="宋体" w:hAnsi="宋体" w:cs="宋体" w:eastAsia="宋体" w:hint="default"/>
          <w:spacing w:val="24"/>
          <w:sz w:val="21"/>
          <w:szCs w:val="21"/>
        </w:rPr>
        <w:t>立的股份</w:t>
      </w:r>
      <w:r>
        <w:rPr>
          <w:rFonts w:ascii="宋体" w:hAnsi="宋体" w:cs="宋体" w:eastAsia="宋体" w:hint="default"/>
          <w:spacing w:val="-70"/>
          <w:sz w:val="21"/>
          <w:szCs w:val="21"/>
        </w:rPr>
        <w:t> </w:t>
      </w:r>
      <w:r>
        <w:rPr>
          <w:rFonts w:ascii="宋体" w:hAnsi="宋体" w:cs="宋体" w:eastAsia="宋体" w:hint="default"/>
          <w:sz w:val="21"/>
          <w:szCs w:val="21"/>
        </w:rPr>
        <w:t>有</w:t>
      </w:r>
      <w:r>
        <w:rPr>
          <w:rFonts w:ascii="宋体" w:hAnsi="宋体" w:cs="宋体" w:eastAsia="宋体" w:hint="default"/>
          <w:spacing w:val="-70"/>
          <w:sz w:val="21"/>
          <w:szCs w:val="21"/>
        </w:rPr>
        <w:t> </w:t>
      </w:r>
      <w:r>
        <w:rPr>
          <w:rFonts w:ascii="宋体" w:hAnsi="宋体" w:cs="宋体" w:eastAsia="宋体" w:hint="default"/>
          <w:spacing w:val="24"/>
          <w:sz w:val="21"/>
          <w:szCs w:val="21"/>
        </w:rPr>
        <w:t>限公司，</w:t>
      </w:r>
      <w:r>
        <w:rPr>
          <w:rFonts w:ascii="宋体" w:hAnsi="宋体" w:cs="宋体" w:eastAsia="宋体" w:hint="default"/>
          <w:spacing w:val="-70"/>
          <w:sz w:val="21"/>
          <w:szCs w:val="21"/>
        </w:rPr>
        <w:t> </w:t>
      </w:r>
      <w:r>
        <w:rPr>
          <w:rFonts w:ascii="宋体" w:hAnsi="宋体" w:cs="宋体" w:eastAsia="宋体" w:hint="default"/>
          <w:sz w:val="21"/>
          <w:szCs w:val="21"/>
        </w:rPr>
        <w:t>持</w:t>
      </w:r>
      <w:r>
        <w:rPr>
          <w:rFonts w:ascii="宋体" w:hAnsi="宋体" w:cs="宋体" w:eastAsia="宋体" w:hint="default"/>
          <w:spacing w:val="-70"/>
          <w:sz w:val="21"/>
          <w:szCs w:val="21"/>
        </w:rPr>
        <w:t> </w:t>
      </w:r>
      <w:r>
        <w:rPr>
          <w:rFonts w:ascii="宋体" w:hAnsi="宋体" w:cs="宋体" w:eastAsia="宋体" w:hint="default"/>
          <w:spacing w:val="24"/>
          <w:sz w:val="21"/>
          <w:szCs w:val="21"/>
        </w:rPr>
        <w:t>有哈尔滨</w:t>
      </w:r>
      <w:r>
        <w:rPr>
          <w:rFonts w:ascii="宋体" w:hAnsi="宋体" w:cs="宋体" w:eastAsia="宋体" w:hint="default"/>
          <w:spacing w:val="-70"/>
          <w:sz w:val="21"/>
          <w:szCs w:val="21"/>
        </w:rPr>
        <w:t> </w:t>
      </w:r>
      <w:r>
        <w:rPr>
          <w:rFonts w:ascii="宋体" w:hAnsi="宋体" w:cs="宋体" w:eastAsia="宋体" w:hint="default"/>
          <w:sz w:val="21"/>
          <w:szCs w:val="21"/>
        </w:rPr>
        <w:t>市</w:t>
      </w:r>
      <w:r>
        <w:rPr>
          <w:rFonts w:ascii="宋体" w:hAnsi="宋体" w:cs="宋体" w:eastAsia="宋体" w:hint="default"/>
          <w:spacing w:val="-70"/>
          <w:sz w:val="21"/>
          <w:szCs w:val="21"/>
        </w:rPr>
        <w:t> </w:t>
      </w:r>
      <w:r>
        <w:rPr>
          <w:rFonts w:ascii="宋体" w:hAnsi="宋体" w:cs="宋体" w:eastAsia="宋体" w:hint="default"/>
          <w:spacing w:val="24"/>
          <w:sz w:val="21"/>
          <w:szCs w:val="21"/>
        </w:rPr>
        <w:t>工商行政</w:t>
      </w:r>
      <w:r>
        <w:rPr>
          <w:rFonts w:ascii="宋体" w:hAnsi="宋体" w:cs="宋体" w:eastAsia="宋体" w:hint="default"/>
          <w:spacing w:val="-70"/>
          <w:sz w:val="21"/>
          <w:szCs w:val="21"/>
        </w:rPr>
        <w:t> </w:t>
      </w:r>
      <w:r>
        <w:rPr>
          <w:rFonts w:ascii="宋体" w:hAnsi="宋体" w:cs="宋体" w:eastAsia="宋体" w:hint="default"/>
          <w:sz w:val="21"/>
          <w:szCs w:val="21"/>
        </w:rPr>
        <w:t>管</w:t>
      </w:r>
      <w:r>
        <w:rPr>
          <w:rFonts w:ascii="宋体" w:hAnsi="宋体" w:cs="宋体" w:eastAsia="宋体" w:hint="default"/>
          <w:spacing w:val="-70"/>
          <w:sz w:val="21"/>
          <w:szCs w:val="21"/>
        </w:rPr>
        <w:t> </w:t>
      </w:r>
      <w:r>
        <w:rPr>
          <w:rFonts w:ascii="宋体" w:hAnsi="宋体" w:cs="宋体" w:eastAsia="宋体" w:hint="default"/>
          <w:spacing w:val="26"/>
          <w:sz w:val="21"/>
          <w:szCs w:val="21"/>
        </w:rPr>
        <w:t>理局核发的</w:t>
      </w:r>
      <w:r>
        <w:rPr>
          <w:rFonts w:ascii="宋体" w:hAnsi="宋体" w:cs="宋体" w:eastAsia="宋体" w:hint="default"/>
          <w:spacing w:val="-103"/>
          <w:sz w:val="21"/>
          <w:szCs w:val="21"/>
        </w:rPr>
        <w:t> </w:t>
      </w:r>
      <w:r>
        <w:rPr>
          <w:rFonts w:ascii="Times New Roman" w:hAnsi="Times New Roman" w:cs="Times New Roman" w:eastAsia="Times New Roman" w:hint="default"/>
          <w:sz w:val="21"/>
          <w:szCs w:val="21"/>
        </w:rPr>
        <w:t>233000100004785</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号企业法人营业执照，注册资本</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7150</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万元，其中农垦集团持股</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69.93%</w:t>
      </w:r>
      <w:r>
        <w:rPr>
          <w:rFonts w:ascii="宋体" w:hAnsi="宋体" w:cs="宋体" w:eastAsia="宋体" w:hint="default"/>
          <w:sz w:val="21"/>
          <w:szCs w:val="21"/>
        </w:rPr>
        <w:t>，阳</w:t>
      </w:r>
      <w:r>
        <w:rPr>
          <w:rFonts w:ascii="宋体" w:hAnsi="宋体" w:cs="宋体" w:eastAsia="宋体" w:hint="default"/>
          <w:spacing w:val="-5"/>
          <w:sz w:val="21"/>
          <w:szCs w:val="21"/>
        </w:rPr>
        <w:t> </w:t>
      </w:r>
      <w:r>
        <w:rPr>
          <w:rFonts w:ascii="宋体" w:hAnsi="宋体" w:cs="宋体" w:eastAsia="宋体" w:hint="default"/>
          <w:sz w:val="21"/>
          <w:szCs w:val="21"/>
        </w:rPr>
        <w:t>光农业相互保险公司持股</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27.97%</w:t>
      </w:r>
      <w:r>
        <w:rPr>
          <w:rFonts w:ascii="宋体" w:hAnsi="宋体" w:cs="宋体" w:eastAsia="宋体" w:hint="default"/>
          <w:sz w:val="21"/>
          <w:szCs w:val="21"/>
        </w:rPr>
        <w:t>，自然人股东持股</w:t>
      </w:r>
      <w:r>
        <w:rPr>
          <w:rFonts w:ascii="宋体" w:hAnsi="宋体" w:cs="宋体" w:eastAsia="宋体" w:hint="default"/>
          <w:spacing w:val="-67"/>
          <w:sz w:val="21"/>
          <w:szCs w:val="21"/>
        </w:rPr>
        <w:t> </w:t>
      </w:r>
      <w:r>
        <w:rPr>
          <w:rFonts w:ascii="Times New Roman" w:hAnsi="Times New Roman" w:cs="Times New Roman" w:eastAsia="Times New Roman" w:hint="default"/>
          <w:sz w:val="21"/>
          <w:szCs w:val="21"/>
        </w:rPr>
        <w:t>2.1%</w:t>
      </w:r>
      <w:r>
        <w:rPr>
          <w:rFonts w:ascii="宋体" w:hAnsi="宋体" w:cs="宋体" w:eastAsia="宋体" w:hint="default"/>
          <w:sz w:val="21"/>
          <w:szCs w:val="21"/>
        </w:rPr>
        <w:t>。经营范围：从事投资担保、投资管 </w:t>
      </w:r>
      <w:r>
        <w:rPr>
          <w:rFonts w:ascii="宋体" w:hAnsi="宋体" w:cs="宋体" w:eastAsia="宋体" w:hint="default"/>
          <w:spacing w:val="-4"/>
          <w:sz w:val="21"/>
          <w:szCs w:val="21"/>
        </w:rPr>
        <w:t>理及房屋置业担保（法律、行政法规和国务院决定的前置审批关系除外）。</w:t>
      </w:r>
    </w:p>
    <w:p>
      <w:pPr>
        <w:spacing w:line="240" w:lineRule="auto" w:before="5"/>
        <w:rPr>
          <w:rFonts w:ascii="宋体" w:hAnsi="宋体" w:cs="宋体" w:eastAsia="宋体" w:hint="default"/>
          <w:sz w:val="16"/>
          <w:szCs w:val="16"/>
        </w:rPr>
      </w:pPr>
    </w:p>
    <w:p>
      <w:pPr>
        <w:spacing w:line="282" w:lineRule="exact" w:before="0"/>
        <w:ind w:left="35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月，本公司出资收购了阳光农业相互保险公司持有的担保公司</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27.97%</w:t>
      </w:r>
      <w:r>
        <w:rPr>
          <w:rFonts w:ascii="宋体" w:hAnsi="宋体" w:cs="宋体" w:eastAsia="宋体" w:hint="default"/>
          <w:sz w:val="21"/>
          <w:szCs w:val="21"/>
        </w:rPr>
        <w:t>股权，同时</w:t>
      </w:r>
    </w:p>
    <w:p>
      <w:pPr>
        <w:spacing w:line="272" w:lineRule="exact" w:before="18"/>
        <w:ind w:left="141" w:right="915" w:firstLine="0"/>
        <w:jc w:val="both"/>
        <w:rPr>
          <w:rFonts w:ascii="宋体" w:hAnsi="宋体" w:cs="宋体" w:eastAsia="宋体" w:hint="default"/>
          <w:sz w:val="21"/>
          <w:szCs w:val="21"/>
        </w:rPr>
      </w:pPr>
      <w:r>
        <w:rPr>
          <w:rFonts w:ascii="宋体" w:hAnsi="宋体" w:cs="宋体" w:eastAsia="宋体" w:hint="default"/>
          <w:sz w:val="21"/>
          <w:szCs w:val="21"/>
        </w:rPr>
        <w:t>向担保公司增加出资</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4000</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万元。增资后，担保公司注册资本变更为</w:t>
      </w:r>
      <w:r>
        <w:rPr>
          <w:rFonts w:ascii="宋体" w:hAnsi="宋体" w:cs="宋体" w:eastAsia="宋体" w:hint="default"/>
          <w:spacing w:val="-62"/>
          <w:sz w:val="21"/>
          <w:szCs w:val="21"/>
        </w:rPr>
        <w:t> </w:t>
      </w:r>
      <w:r>
        <w:rPr>
          <w:rFonts w:ascii="Times New Roman" w:hAnsi="Times New Roman" w:cs="Times New Roman" w:eastAsia="Times New Roman" w:hint="default"/>
          <w:sz w:val="21"/>
          <w:szCs w:val="21"/>
        </w:rPr>
        <w:t>11,150</w:t>
      </w:r>
      <w:r>
        <w:rPr>
          <w:rFonts w:ascii="Times New Roman" w:hAnsi="Times New Roman" w:cs="Times New Roman" w:eastAsia="Times New Roman" w:hint="default"/>
          <w:spacing w:val="-9"/>
          <w:sz w:val="21"/>
          <w:szCs w:val="21"/>
        </w:rPr>
        <w:t> </w:t>
      </w:r>
      <w:r>
        <w:rPr>
          <w:rFonts w:ascii="宋体" w:hAnsi="宋体" w:cs="宋体" w:eastAsia="宋体" w:hint="default"/>
          <w:spacing w:val="-3"/>
          <w:sz w:val="21"/>
          <w:szCs w:val="21"/>
        </w:rPr>
        <w:t>万元，其中本公司</w:t>
      </w:r>
      <w:r>
        <w:rPr>
          <w:rFonts w:ascii="宋体" w:hAnsi="宋体" w:cs="宋体" w:eastAsia="宋体" w:hint="default"/>
          <w:sz w:val="21"/>
          <w:szCs w:val="21"/>
        </w:rPr>
        <w:t> 持股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53.81%</w:t>
      </w:r>
      <w:r>
        <w:rPr>
          <w:rFonts w:ascii="宋体" w:hAnsi="宋体" w:cs="宋体" w:eastAsia="宋体" w:hint="default"/>
          <w:sz w:val="21"/>
          <w:szCs w:val="21"/>
        </w:rPr>
        <w:t>，农垦集团持股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44.84%</w:t>
      </w:r>
      <w:r>
        <w:rPr>
          <w:rFonts w:ascii="宋体" w:hAnsi="宋体" w:cs="宋体" w:eastAsia="宋体" w:hint="default"/>
          <w:sz w:val="21"/>
          <w:szCs w:val="21"/>
        </w:rPr>
        <w:t>，自然人股东持股</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1.35%</w:t>
      </w:r>
      <w:r>
        <w:rPr>
          <w:rFonts w:ascii="宋体" w:hAnsi="宋体" w:cs="宋体" w:eastAsia="宋体" w:hint="default"/>
          <w:sz w:val="21"/>
          <w:szCs w:val="21"/>
        </w:rPr>
        <w:t>。</w:t>
      </w:r>
    </w:p>
    <w:p>
      <w:pPr>
        <w:spacing w:line="272" w:lineRule="exact" w:before="0"/>
        <w:ind w:left="141" w:right="911" w:firstLine="211"/>
        <w:jc w:val="both"/>
        <w:rPr>
          <w:rFonts w:ascii="宋体" w:hAnsi="宋体" w:cs="宋体" w:eastAsia="宋体" w:hint="default"/>
          <w:sz w:val="21"/>
          <w:szCs w:val="21"/>
        </w:rPr>
      </w:pPr>
      <w:r>
        <w:rPr>
          <w:rFonts w:ascii="宋体" w:hAnsi="宋体" w:cs="宋体" w:eastAsia="宋体" w:hint="default"/>
          <w:spacing w:val="-3"/>
          <w:sz w:val="21"/>
          <w:szCs w:val="21"/>
        </w:rPr>
        <w:t>本公司合并担保公司前后，其实际控制人均为农垦集团，因此作为同一控制下企业合并。担</w:t>
      </w:r>
      <w:r>
        <w:rPr>
          <w:rFonts w:ascii="宋体" w:hAnsi="宋体" w:cs="宋体" w:eastAsia="宋体" w:hint="default"/>
          <w:sz w:val="21"/>
          <w:szCs w:val="21"/>
        </w:rPr>
        <w:t> 保公司于</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22 </w:t>
      </w:r>
      <w:r>
        <w:rPr>
          <w:rFonts w:ascii="宋体" w:hAnsi="宋体" w:cs="宋体" w:eastAsia="宋体" w:hint="default"/>
          <w:spacing w:val="-5"/>
          <w:sz w:val="21"/>
          <w:szCs w:val="21"/>
        </w:rPr>
        <w:t>日完成股权转让及增资的工商变更手续，因此以</w:t>
      </w:r>
      <w:r>
        <w:rPr>
          <w:rFonts w:ascii="宋体" w:hAnsi="宋体" w:cs="宋体" w:eastAsia="宋体" w:hint="default"/>
          <w:spacing w:val="-52"/>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日作 为合并日。</w:t>
      </w:r>
    </w:p>
    <w:p>
      <w:pPr>
        <w:spacing w:line="240" w:lineRule="auto" w:before="10"/>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type w:val="continuous"/>
          <w:pgSz w:w="11910" w:h="16840"/>
          <w:pgMar w:top="1600" w:bottom="280" w:left="1560" w:right="780"/>
        </w:sectPr>
      </w:pPr>
    </w:p>
    <w:p>
      <w:pPr>
        <w:spacing w:before="35"/>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五</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报告期内公司重大关联交易事项</w:t>
      </w:r>
    </w:p>
    <w:p>
      <w:pPr>
        <w:spacing w:before="35"/>
        <w:ind w:left="141" w:right="-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与日常经营相关的关联交易</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8"/>
        <w:rPr>
          <w:rFonts w:ascii="宋体" w:hAnsi="宋体" w:cs="宋体" w:eastAsia="宋体" w:hint="default"/>
          <w:sz w:val="30"/>
          <w:szCs w:val="30"/>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3537" w:space="3068"/>
            <w:col w:w="2965"/>
          </w:cols>
        </w:sectPr>
      </w:pPr>
    </w:p>
    <w:tbl>
      <w:tblPr>
        <w:tblW w:w="0" w:type="auto"/>
        <w:jc w:val="left"/>
        <w:tblInd w:w="126" w:type="dxa"/>
        <w:tblLayout w:type="fixed"/>
        <w:tblCellMar>
          <w:top w:w="0" w:type="dxa"/>
          <w:left w:w="0" w:type="dxa"/>
          <w:bottom w:w="0" w:type="dxa"/>
          <w:right w:w="0" w:type="dxa"/>
        </w:tblCellMar>
        <w:tblLook w:val="01E0"/>
      </w:tblPr>
      <w:tblGrid>
        <w:gridCol w:w="778"/>
        <w:gridCol w:w="776"/>
        <w:gridCol w:w="778"/>
        <w:gridCol w:w="776"/>
        <w:gridCol w:w="778"/>
        <w:gridCol w:w="776"/>
        <w:gridCol w:w="1530"/>
        <w:gridCol w:w="776"/>
        <w:gridCol w:w="778"/>
        <w:gridCol w:w="776"/>
        <w:gridCol w:w="778"/>
      </w:tblGrid>
      <w:tr>
        <w:trPr>
          <w:trHeight w:val="286" w:hRule="exact"/>
        </w:trPr>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Style w:val="TableParagraph"/>
              <w:spacing w:line="255" w:lineRule="exact"/>
              <w:ind w:left="1" w:right="0"/>
              <w:jc w:val="center"/>
              <w:rPr>
                <w:rFonts w:ascii="宋体" w:hAnsi="宋体" w:cs="宋体" w:eastAsia="宋体" w:hint="default"/>
                <w:sz w:val="21"/>
                <w:szCs w:val="21"/>
              </w:rPr>
            </w:pPr>
            <w:r>
              <w:rPr>
                <w:rFonts w:ascii="宋体" w:hAnsi="宋体" w:cs="宋体" w:eastAsia="宋体" w:hint="default"/>
                <w:sz w:val="21"/>
                <w:szCs w:val="21"/>
              </w:rPr>
              <w:t>占同</w:t>
            </w: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交易</w:t>
            </w:r>
          </w:p>
        </w:tc>
      </w:tr>
      <w:tr>
        <w:trPr>
          <w:trHeight w:val="1089" w:hRule="exact"/>
        </w:trPr>
        <w:tc>
          <w:tcPr>
            <w:tcW w:w="778" w:type="dxa"/>
            <w:tcBorders>
              <w:top w:val="nil" w:sz="6" w:space="0" w:color="auto"/>
              <w:left w:val="single" w:sz="6" w:space="0" w:color="000000"/>
              <w:bottom w:val="nil" w:sz="6" w:space="0" w:color="auto"/>
              <w:right w:val="single" w:sz="6" w:space="0" w:color="000000"/>
            </w:tcBorders>
          </w:tcPr>
          <w:p>
            <w:pPr>
              <w:pStyle w:val="TableParagraph"/>
              <w:spacing w:line="237" w:lineRule="auto" w:before="98"/>
              <w:ind w:left="171" w:right="169"/>
              <w:jc w:val="both"/>
              <w:rPr>
                <w:rFonts w:ascii="宋体" w:hAnsi="宋体" w:cs="宋体" w:eastAsia="宋体" w:hint="default"/>
                <w:sz w:val="21"/>
                <w:szCs w:val="21"/>
              </w:rPr>
            </w:pPr>
            <w:r>
              <w:rPr>
                <w:rFonts w:ascii="宋体" w:hAnsi="宋体" w:cs="宋体" w:eastAsia="宋体" w:hint="default"/>
                <w:sz w:val="21"/>
                <w:szCs w:val="21"/>
              </w:rPr>
              <w:t>关联 交易 方</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19"/>
                <w:szCs w:val="19"/>
              </w:rPr>
            </w:pPr>
          </w:p>
          <w:p>
            <w:pPr>
              <w:pStyle w:val="TableParagraph"/>
              <w:spacing w:line="272" w:lineRule="exact"/>
              <w:ind w:left="171" w:right="168"/>
              <w:jc w:val="left"/>
              <w:rPr>
                <w:rFonts w:ascii="宋体" w:hAnsi="宋体" w:cs="宋体" w:eastAsia="宋体" w:hint="default"/>
                <w:sz w:val="21"/>
                <w:szCs w:val="21"/>
              </w:rPr>
            </w:pPr>
            <w:r>
              <w:rPr>
                <w:rFonts w:ascii="宋体" w:hAnsi="宋体" w:cs="宋体" w:eastAsia="宋体" w:hint="default"/>
                <w:sz w:val="21"/>
                <w:szCs w:val="21"/>
              </w:rPr>
              <w:t>关联 关系</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37" w:lineRule="auto" w:before="98"/>
              <w:ind w:left="170" w:right="170"/>
              <w:jc w:val="both"/>
              <w:rPr>
                <w:rFonts w:ascii="宋体" w:hAnsi="宋体" w:cs="宋体" w:eastAsia="宋体" w:hint="default"/>
                <w:sz w:val="21"/>
                <w:szCs w:val="21"/>
              </w:rPr>
            </w:pPr>
            <w:r>
              <w:rPr>
                <w:rFonts w:ascii="宋体" w:hAnsi="宋体" w:cs="宋体" w:eastAsia="宋体" w:hint="default"/>
                <w:sz w:val="21"/>
                <w:szCs w:val="21"/>
              </w:rPr>
              <w:t>关联 交易 类型</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7" w:lineRule="auto" w:before="97"/>
              <w:ind w:left="171" w:right="168"/>
              <w:jc w:val="both"/>
              <w:rPr>
                <w:rFonts w:ascii="宋体" w:hAnsi="宋体" w:cs="宋体" w:eastAsia="宋体" w:hint="default"/>
                <w:sz w:val="21"/>
                <w:szCs w:val="21"/>
              </w:rPr>
            </w:pPr>
            <w:r>
              <w:rPr>
                <w:rFonts w:ascii="宋体" w:hAnsi="宋体" w:cs="宋体" w:eastAsia="宋体" w:hint="default"/>
                <w:sz w:val="21"/>
                <w:szCs w:val="21"/>
              </w:rPr>
              <w:t>关联 交易 内容</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32" w:lineRule="exact"/>
              <w:ind w:left="170" w:right="0"/>
              <w:jc w:val="both"/>
              <w:rPr>
                <w:rFonts w:ascii="宋体" w:hAnsi="宋体" w:cs="宋体" w:eastAsia="宋体" w:hint="default"/>
                <w:sz w:val="21"/>
                <w:szCs w:val="21"/>
              </w:rPr>
            </w:pPr>
            <w:r>
              <w:rPr>
                <w:rFonts w:ascii="宋体" w:hAnsi="宋体" w:cs="宋体" w:eastAsia="宋体" w:hint="default"/>
                <w:sz w:val="21"/>
                <w:szCs w:val="21"/>
              </w:rPr>
              <w:t>关联</w:t>
            </w:r>
          </w:p>
          <w:p>
            <w:pPr>
              <w:pStyle w:val="TableParagraph"/>
              <w:spacing w:line="237" w:lineRule="auto" w:before="1"/>
              <w:ind w:left="170" w:right="170"/>
              <w:jc w:val="both"/>
              <w:rPr>
                <w:rFonts w:ascii="宋体" w:hAnsi="宋体" w:cs="宋体" w:eastAsia="宋体" w:hint="default"/>
                <w:sz w:val="21"/>
                <w:szCs w:val="21"/>
              </w:rPr>
            </w:pPr>
            <w:r>
              <w:rPr>
                <w:rFonts w:ascii="宋体" w:hAnsi="宋体" w:cs="宋体" w:eastAsia="宋体" w:hint="default"/>
                <w:sz w:val="21"/>
                <w:szCs w:val="21"/>
              </w:rPr>
              <w:t>交易 定价 原则</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7" w:lineRule="auto" w:before="97"/>
              <w:ind w:left="171" w:right="168"/>
              <w:jc w:val="both"/>
              <w:rPr>
                <w:rFonts w:ascii="宋体" w:hAnsi="宋体" w:cs="宋体" w:eastAsia="宋体" w:hint="default"/>
                <w:sz w:val="21"/>
                <w:szCs w:val="21"/>
              </w:rPr>
            </w:pPr>
            <w:r>
              <w:rPr>
                <w:rFonts w:ascii="宋体" w:hAnsi="宋体" w:cs="宋体" w:eastAsia="宋体" w:hint="default"/>
                <w:sz w:val="21"/>
                <w:szCs w:val="21"/>
              </w:rPr>
              <w:t>关联 交易 价格</w:t>
            </w: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127" w:right="0"/>
              <w:jc w:val="left"/>
              <w:rPr>
                <w:rFonts w:ascii="宋体" w:hAnsi="宋体" w:cs="宋体" w:eastAsia="宋体" w:hint="default"/>
                <w:sz w:val="21"/>
                <w:szCs w:val="21"/>
              </w:rPr>
            </w:pPr>
            <w:r>
              <w:rPr>
                <w:rFonts w:ascii="宋体" w:hAnsi="宋体" w:cs="宋体" w:eastAsia="宋体" w:hint="default"/>
                <w:sz w:val="21"/>
                <w:szCs w:val="21"/>
              </w:rPr>
              <w:t>关联交易金额</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2" w:lineRule="exact" w:before="2"/>
              <w:ind w:left="171" w:right="168"/>
              <w:jc w:val="left"/>
              <w:rPr>
                <w:rFonts w:ascii="宋体" w:hAnsi="宋体" w:cs="宋体" w:eastAsia="宋体" w:hint="default"/>
                <w:sz w:val="21"/>
                <w:szCs w:val="21"/>
              </w:rPr>
            </w:pPr>
            <w:r>
              <w:rPr>
                <w:rFonts w:ascii="宋体" w:hAnsi="宋体" w:cs="宋体" w:eastAsia="宋体" w:hint="default"/>
                <w:sz w:val="21"/>
                <w:szCs w:val="21"/>
              </w:rPr>
              <w:t>类交 易金</w:t>
            </w:r>
          </w:p>
          <w:p>
            <w:pPr>
              <w:pStyle w:val="TableParagraph"/>
              <w:spacing w:line="272" w:lineRule="exact"/>
              <w:ind w:left="171" w:right="168"/>
              <w:jc w:val="left"/>
              <w:rPr>
                <w:rFonts w:ascii="宋体" w:hAnsi="宋体" w:cs="宋体" w:eastAsia="宋体" w:hint="default"/>
                <w:sz w:val="21"/>
                <w:szCs w:val="21"/>
              </w:rPr>
            </w:pPr>
            <w:r>
              <w:rPr>
                <w:rFonts w:ascii="宋体" w:hAnsi="宋体" w:cs="宋体" w:eastAsia="宋体" w:hint="default"/>
                <w:sz w:val="21"/>
                <w:szCs w:val="21"/>
              </w:rPr>
              <w:t>额的 比例</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32" w:lineRule="exact"/>
              <w:ind w:left="170" w:right="0"/>
              <w:jc w:val="both"/>
              <w:rPr>
                <w:rFonts w:ascii="宋体" w:hAnsi="宋体" w:cs="宋体" w:eastAsia="宋体" w:hint="default"/>
                <w:sz w:val="21"/>
                <w:szCs w:val="21"/>
              </w:rPr>
            </w:pPr>
            <w:r>
              <w:rPr>
                <w:rFonts w:ascii="宋体" w:hAnsi="宋体" w:cs="宋体" w:eastAsia="宋体" w:hint="default"/>
                <w:sz w:val="21"/>
                <w:szCs w:val="21"/>
              </w:rPr>
              <w:t>关联</w:t>
            </w:r>
          </w:p>
          <w:p>
            <w:pPr>
              <w:pStyle w:val="TableParagraph"/>
              <w:spacing w:line="237" w:lineRule="auto" w:before="1"/>
              <w:ind w:left="170" w:right="170"/>
              <w:jc w:val="both"/>
              <w:rPr>
                <w:rFonts w:ascii="宋体" w:hAnsi="宋体" w:cs="宋体" w:eastAsia="宋体" w:hint="default"/>
                <w:sz w:val="21"/>
                <w:szCs w:val="21"/>
              </w:rPr>
            </w:pPr>
            <w:r>
              <w:rPr>
                <w:rFonts w:ascii="宋体" w:hAnsi="宋体" w:cs="宋体" w:eastAsia="宋体" w:hint="default"/>
                <w:sz w:val="21"/>
                <w:szCs w:val="21"/>
              </w:rPr>
              <w:t>交易 结算 方式</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92"/>
              <w:ind w:left="171" w:right="0"/>
              <w:jc w:val="left"/>
              <w:rPr>
                <w:rFonts w:ascii="宋体" w:hAnsi="宋体" w:cs="宋体" w:eastAsia="宋体" w:hint="default"/>
                <w:sz w:val="21"/>
                <w:szCs w:val="21"/>
              </w:rPr>
            </w:pPr>
            <w:r>
              <w:rPr>
                <w:rFonts w:ascii="宋体" w:hAnsi="宋体" w:cs="宋体" w:eastAsia="宋体" w:hint="default"/>
                <w:sz w:val="21"/>
                <w:szCs w:val="21"/>
              </w:rPr>
              <w:t>市场</w:t>
            </w:r>
          </w:p>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171" w:right="0"/>
              <w:jc w:val="left"/>
              <w:rPr>
                <w:rFonts w:ascii="宋体" w:hAnsi="宋体" w:cs="宋体" w:eastAsia="宋体" w:hint="default"/>
                <w:sz w:val="21"/>
                <w:szCs w:val="21"/>
              </w:rPr>
            </w:pPr>
            <w:r>
              <w:rPr>
                <w:rFonts w:ascii="宋体" w:hAnsi="宋体" w:cs="宋体" w:eastAsia="宋体" w:hint="default"/>
                <w:sz w:val="21"/>
                <w:szCs w:val="21"/>
              </w:rPr>
              <w:t>价格</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33" w:lineRule="exact"/>
              <w:ind w:left="171" w:right="0"/>
              <w:jc w:val="both"/>
              <w:rPr>
                <w:rFonts w:ascii="宋体" w:hAnsi="宋体" w:cs="宋体" w:eastAsia="宋体" w:hint="default"/>
                <w:sz w:val="21"/>
                <w:szCs w:val="21"/>
              </w:rPr>
            </w:pPr>
            <w:r>
              <w:rPr>
                <w:rFonts w:ascii="宋体" w:hAnsi="宋体" w:cs="宋体" w:eastAsia="宋体" w:hint="default"/>
                <w:sz w:val="21"/>
                <w:szCs w:val="21"/>
              </w:rPr>
              <w:t>价格</w:t>
            </w:r>
          </w:p>
          <w:p>
            <w:pPr>
              <w:pStyle w:val="TableParagraph"/>
              <w:spacing w:line="272" w:lineRule="exact" w:before="26"/>
              <w:ind w:left="171" w:right="169"/>
              <w:jc w:val="both"/>
              <w:rPr>
                <w:rFonts w:ascii="宋体" w:hAnsi="宋体" w:cs="宋体" w:eastAsia="宋体" w:hint="default"/>
                <w:sz w:val="21"/>
                <w:szCs w:val="21"/>
              </w:rPr>
            </w:pPr>
            <w:r>
              <w:rPr>
                <w:rFonts w:ascii="宋体" w:hAnsi="宋体" w:cs="宋体" w:eastAsia="宋体" w:hint="default"/>
                <w:sz w:val="21"/>
                <w:szCs w:val="21"/>
              </w:rPr>
              <w:t>与市 场参 考价</w:t>
            </w:r>
          </w:p>
        </w:tc>
      </w:tr>
      <w:tr>
        <w:trPr>
          <w:trHeight w:val="274" w:hRule="exact"/>
        </w:trPr>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7"/>
              <w:ind w:right="0"/>
              <w:jc w:val="center"/>
              <w:rPr>
                <w:rFonts w:ascii="Times New Roman" w:hAnsi="Times New Roman" w:cs="Times New Roman" w:eastAsia="Times New Roman" w:hint="default"/>
                <w:sz w:val="21"/>
                <w:szCs w:val="21"/>
              </w:rPr>
            </w:pPr>
            <w:r>
              <w:rPr>
                <w:rFonts w:ascii="Times New Roman"/>
                <w:sz w:val="21"/>
              </w:rPr>
              <w:t>(%)</w:t>
            </w: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Style w:val="TableParagraph"/>
              <w:spacing w:line="234" w:lineRule="exact"/>
              <w:ind w:right="0"/>
              <w:jc w:val="center"/>
              <w:rPr>
                <w:rFonts w:ascii="宋体" w:hAnsi="宋体" w:cs="宋体" w:eastAsia="宋体" w:hint="default"/>
                <w:sz w:val="21"/>
                <w:szCs w:val="21"/>
              </w:rPr>
            </w:pPr>
            <w:r>
              <w:rPr>
                <w:rFonts w:ascii="宋体" w:hAnsi="宋体" w:cs="宋体" w:eastAsia="宋体" w:hint="default"/>
                <w:sz w:val="21"/>
                <w:szCs w:val="21"/>
              </w:rPr>
              <w:t>格差</w:t>
            </w:r>
          </w:p>
        </w:tc>
      </w:tr>
    </w:tbl>
    <w:p>
      <w:pPr>
        <w:spacing w:after="0" w:line="234" w:lineRule="exact"/>
        <w:jc w:val="center"/>
        <w:rPr>
          <w:rFonts w:ascii="宋体" w:hAnsi="宋体" w:cs="宋体" w:eastAsia="宋体" w:hint="default"/>
          <w:sz w:val="21"/>
          <w:szCs w:val="21"/>
        </w:rPr>
        <w:sectPr>
          <w:type w:val="continuous"/>
          <w:pgSz w:w="11910" w:h="16840"/>
          <w:pgMar w:top="1600" w:bottom="28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388"/>
        <w:gridCol w:w="389"/>
        <w:gridCol w:w="388"/>
        <w:gridCol w:w="388"/>
        <w:gridCol w:w="778"/>
        <w:gridCol w:w="776"/>
        <w:gridCol w:w="778"/>
        <w:gridCol w:w="776"/>
        <w:gridCol w:w="1530"/>
        <w:gridCol w:w="776"/>
        <w:gridCol w:w="778"/>
        <w:gridCol w:w="776"/>
        <w:gridCol w:w="778"/>
      </w:tblGrid>
      <w:tr>
        <w:trPr>
          <w:trHeight w:val="832" w:hRule="exact"/>
        </w:trPr>
        <w:tc>
          <w:tcPr>
            <w:tcW w:w="778" w:type="dxa"/>
            <w:gridSpan w:val="2"/>
            <w:tcBorders>
              <w:top w:val="single" w:sz="6" w:space="0" w:color="000000"/>
              <w:left w:val="single" w:sz="6" w:space="0" w:color="000000"/>
              <w:bottom w:val="single" w:sz="6" w:space="0" w:color="000000"/>
              <w:right w:val="single" w:sz="6" w:space="0" w:color="000000"/>
            </w:tcBorders>
          </w:tcPr>
          <w:p>
            <w:pPr/>
          </w:p>
        </w:tc>
        <w:tc>
          <w:tcPr>
            <w:tcW w:w="776" w:type="dxa"/>
            <w:gridSpan w:val="2"/>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71" w:right="0"/>
              <w:jc w:val="left"/>
              <w:rPr>
                <w:rFonts w:ascii="宋体" w:hAnsi="宋体" w:cs="宋体" w:eastAsia="宋体" w:hint="default"/>
                <w:sz w:val="21"/>
                <w:szCs w:val="21"/>
              </w:rPr>
            </w:pPr>
            <w:r>
              <w:rPr>
                <w:rFonts w:ascii="宋体" w:hAnsi="宋体" w:cs="宋体" w:eastAsia="宋体" w:hint="default"/>
                <w:sz w:val="21"/>
                <w:szCs w:val="21"/>
              </w:rPr>
              <w:t>异较</w:t>
            </w:r>
          </w:p>
          <w:p>
            <w:pPr>
              <w:pStyle w:val="TableParagraph"/>
              <w:spacing w:line="272" w:lineRule="exact" w:before="26"/>
              <w:ind w:left="171" w:right="169"/>
              <w:jc w:val="left"/>
              <w:rPr>
                <w:rFonts w:ascii="宋体" w:hAnsi="宋体" w:cs="宋体" w:eastAsia="宋体" w:hint="default"/>
                <w:sz w:val="21"/>
                <w:szCs w:val="21"/>
              </w:rPr>
            </w:pPr>
            <w:r>
              <w:rPr>
                <w:rFonts w:ascii="宋体" w:hAnsi="宋体" w:cs="宋体" w:eastAsia="宋体" w:hint="default"/>
                <w:sz w:val="21"/>
                <w:szCs w:val="21"/>
              </w:rPr>
              <w:t>大的 原因</w:t>
            </w: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购</w:t>
            </w:r>
            <w:r>
              <w:rPr>
                <w:rFonts w:ascii="宋体" w:hAnsi="宋体" w:cs="宋体" w:eastAsia="宋体" w:hint="default"/>
                <w:spacing w:val="35"/>
                <w:sz w:val="21"/>
                <w:szCs w:val="21"/>
              </w:rPr>
              <w:t> </w:t>
            </w:r>
            <w:r>
              <w:rPr>
                <w:rFonts w:ascii="宋体" w:hAnsi="宋体" w:cs="宋体" w:eastAsia="宋体" w:hint="default"/>
                <w:sz w:val="21"/>
                <w:szCs w:val="21"/>
              </w:rPr>
              <w:t>买</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采</w:t>
            </w:r>
            <w:r>
              <w:rPr>
                <w:rFonts w:ascii="宋体" w:hAnsi="宋体" w:cs="宋体" w:eastAsia="宋体" w:hint="default"/>
                <w:spacing w:val="35"/>
                <w:sz w:val="21"/>
                <w:szCs w:val="21"/>
              </w:rPr>
              <w:t> </w:t>
            </w:r>
            <w:r>
              <w:rPr>
                <w:rFonts w:ascii="宋体" w:hAnsi="宋体" w:cs="宋体" w:eastAsia="宋体" w:hint="default"/>
                <w:sz w:val="21"/>
                <w:szCs w:val="21"/>
              </w:rPr>
              <w:t>购</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业</w:t>
            </w:r>
            <w:r>
              <w:rPr>
                <w:rFonts w:ascii="宋体" w:hAnsi="宋体" w:cs="宋体" w:eastAsia="宋体" w:hint="default"/>
                <w:sz w:val="21"/>
                <w:szCs w:val="21"/>
              </w:rPr>
              <w:t> 物资</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32,181,013.15</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0.35</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35"/>
                <w:sz w:val="21"/>
                <w:szCs w:val="21"/>
              </w:rPr>
              <w:t> </w:t>
            </w:r>
            <w:r>
              <w:rPr>
                <w:rFonts w:ascii="宋体" w:hAnsi="宋体" w:cs="宋体" w:eastAsia="宋体" w:hint="default"/>
                <w:sz w:val="21"/>
                <w:szCs w:val="21"/>
              </w:rPr>
              <w:t>受</w:t>
            </w:r>
            <w:r>
              <w:rPr>
                <w:rFonts w:ascii="宋体" w:hAnsi="宋体" w:cs="宋体" w:eastAsia="宋体" w:hint="default"/>
                <w:sz w:val="21"/>
                <w:szCs w:val="21"/>
              </w:rPr>
              <w:t> 劳务</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98"/>
              <w:jc w:val="left"/>
              <w:rPr>
                <w:rFonts w:ascii="宋体" w:hAnsi="宋体" w:cs="宋体" w:eastAsia="宋体" w:hint="default"/>
                <w:sz w:val="21"/>
                <w:szCs w:val="21"/>
              </w:rPr>
            </w:pPr>
            <w:r>
              <w:rPr>
                <w:rFonts w:ascii="宋体" w:hAnsi="宋体" w:cs="宋体" w:eastAsia="宋体" w:hint="default"/>
                <w:sz w:val="21"/>
                <w:szCs w:val="21"/>
              </w:rPr>
              <w:t>工</w:t>
            </w:r>
            <w:r>
              <w:rPr>
                <w:rFonts w:ascii="宋体" w:hAnsi="宋体" w:cs="宋体" w:eastAsia="宋体" w:hint="default"/>
                <w:spacing w:val="35"/>
                <w:sz w:val="21"/>
                <w:szCs w:val="21"/>
              </w:rPr>
              <w:t> </w:t>
            </w:r>
            <w:r>
              <w:rPr>
                <w:rFonts w:ascii="宋体" w:hAnsi="宋体" w:cs="宋体" w:eastAsia="宋体" w:hint="default"/>
                <w:sz w:val="21"/>
                <w:szCs w:val="21"/>
              </w:rPr>
              <w:t>程</w:t>
            </w:r>
            <w:r>
              <w:rPr>
                <w:rFonts w:ascii="宋体" w:hAnsi="宋体" w:cs="宋体" w:eastAsia="宋体" w:hint="default"/>
                <w:sz w:val="21"/>
                <w:szCs w:val="21"/>
              </w:rPr>
              <w:t> 施工</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33,896,736.76</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6.36</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道</w:t>
            </w:r>
            <w:r>
              <w:rPr>
                <w:rFonts w:ascii="宋体" w:hAnsi="宋体" w:cs="宋体" w:eastAsia="宋体" w:hint="default"/>
                <w:spacing w:val="35"/>
                <w:sz w:val="21"/>
                <w:szCs w:val="21"/>
              </w:rPr>
              <w:t> </w:t>
            </w:r>
            <w:r>
              <w:rPr>
                <w:rFonts w:ascii="宋体" w:hAnsi="宋体" w:cs="宋体" w:eastAsia="宋体" w:hint="default"/>
                <w:sz w:val="21"/>
                <w:szCs w:val="21"/>
              </w:rPr>
              <w:t>路</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接</w:t>
            </w:r>
            <w:r>
              <w:rPr>
                <w:rFonts w:ascii="宋体" w:hAnsi="宋体" w:cs="宋体" w:eastAsia="宋体" w:hint="default"/>
                <w:spacing w:val="35"/>
                <w:sz w:val="21"/>
                <w:szCs w:val="21"/>
              </w:rPr>
              <w:t> </w:t>
            </w:r>
            <w:r>
              <w:rPr>
                <w:rFonts w:ascii="宋体" w:hAnsi="宋体" w:cs="宋体" w:eastAsia="宋体" w:hint="default"/>
                <w:sz w:val="21"/>
                <w:szCs w:val="21"/>
              </w:rPr>
              <w:t>受</w:t>
            </w:r>
            <w:r>
              <w:rPr>
                <w:rFonts w:ascii="宋体" w:hAnsi="宋体" w:cs="宋体" w:eastAsia="宋体" w:hint="default"/>
                <w:sz w:val="21"/>
                <w:szCs w:val="21"/>
              </w:rPr>
              <w:t> 劳务</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维护、</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水</w:t>
            </w:r>
            <w:r>
              <w:rPr>
                <w:rFonts w:ascii="宋体" w:hAnsi="宋体" w:cs="宋体" w:eastAsia="宋体" w:hint="default"/>
                <w:spacing w:val="35"/>
                <w:sz w:val="21"/>
                <w:szCs w:val="21"/>
              </w:rPr>
              <w:t> </w:t>
            </w:r>
            <w:r>
              <w:rPr>
                <w:rFonts w:ascii="宋体" w:hAnsi="宋体" w:cs="宋体" w:eastAsia="宋体" w:hint="default"/>
                <w:sz w:val="21"/>
                <w:szCs w:val="21"/>
              </w:rPr>
              <w:t>电</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w:t>
            </w:r>
            <w:r>
              <w:rPr>
                <w:rFonts w:ascii="宋体" w:hAnsi="宋体" w:cs="宋体" w:eastAsia="宋体" w:hint="default"/>
                <w:spacing w:val="35"/>
                <w:sz w:val="21"/>
                <w:szCs w:val="21"/>
              </w:rPr>
              <w:t> </w:t>
            </w:r>
            <w:r>
              <w:rPr>
                <w:rFonts w:ascii="宋体" w:hAnsi="宋体" w:cs="宋体" w:eastAsia="宋体" w:hint="default"/>
                <w:sz w:val="21"/>
                <w:szCs w:val="21"/>
              </w:rPr>
              <w:t>劳</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1,684,494.85</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0.13</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务</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购</w:t>
            </w:r>
            <w:r>
              <w:rPr>
                <w:rFonts w:ascii="宋体" w:hAnsi="宋体" w:cs="宋体" w:eastAsia="宋体" w:hint="default"/>
                <w:spacing w:val="35"/>
                <w:sz w:val="21"/>
                <w:szCs w:val="21"/>
              </w:rPr>
              <w:t> </w:t>
            </w:r>
            <w:r>
              <w:rPr>
                <w:rFonts w:ascii="宋体" w:hAnsi="宋体" w:cs="宋体" w:eastAsia="宋体" w:hint="default"/>
                <w:sz w:val="21"/>
                <w:szCs w:val="21"/>
              </w:rPr>
              <w:t>买</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98"/>
              <w:jc w:val="left"/>
              <w:rPr>
                <w:rFonts w:ascii="宋体" w:hAnsi="宋体" w:cs="宋体" w:eastAsia="宋体" w:hint="default"/>
                <w:sz w:val="21"/>
                <w:szCs w:val="21"/>
              </w:rPr>
            </w:pPr>
            <w:r>
              <w:rPr>
                <w:rFonts w:ascii="宋体" w:hAnsi="宋体" w:cs="宋体" w:eastAsia="宋体" w:hint="default"/>
                <w:sz w:val="21"/>
                <w:szCs w:val="21"/>
              </w:rPr>
              <w:t>采</w:t>
            </w:r>
            <w:r>
              <w:rPr>
                <w:rFonts w:ascii="宋体" w:hAnsi="宋体" w:cs="宋体" w:eastAsia="宋体" w:hint="default"/>
                <w:spacing w:val="35"/>
                <w:sz w:val="21"/>
                <w:szCs w:val="21"/>
              </w:rPr>
              <w:t> </w:t>
            </w:r>
            <w:r>
              <w:rPr>
                <w:rFonts w:ascii="宋体" w:hAnsi="宋体" w:cs="宋体" w:eastAsia="宋体" w:hint="default"/>
                <w:sz w:val="21"/>
                <w:szCs w:val="21"/>
              </w:rPr>
              <w:t>购</w:t>
            </w:r>
            <w:r>
              <w:rPr>
                <w:rFonts w:ascii="宋体" w:hAnsi="宋体" w:cs="宋体" w:eastAsia="宋体" w:hint="default"/>
                <w:sz w:val="21"/>
                <w:szCs w:val="21"/>
              </w:rPr>
              <w:t> 设备</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673,397.33</w:t>
            </w:r>
            <w:r>
              <w:rPr>
                <w:rFonts w:ascii="Times New Roman"/>
                <w:sz w:val="21"/>
              </w:rPr>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2.68</w:t>
            </w:r>
            <w:r>
              <w:rPr>
                <w:rFonts w:ascii="Times New Roman"/>
                <w:sz w:val="21"/>
              </w:rPr>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8"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大</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农 集</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荒</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垦 团</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72" w:lineRule="exact" w:before="130"/>
              <w:ind w:left="100" w:right="68"/>
              <w:jc w:val="left"/>
              <w:rPr>
                <w:rFonts w:ascii="宋体" w:hAnsi="宋体" w:cs="宋体" w:eastAsia="宋体" w:hint="default"/>
                <w:sz w:val="21"/>
                <w:szCs w:val="21"/>
              </w:rPr>
            </w:pPr>
            <w:r>
              <w:rPr>
                <w:rFonts w:ascii="宋体" w:hAnsi="宋体" w:cs="宋体" w:eastAsia="宋体" w:hint="default"/>
                <w:sz w:val="21"/>
                <w:szCs w:val="21"/>
              </w:rPr>
              <w:t>母 司</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0" w:lineRule="auto" w:before="102"/>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用</w:t>
            </w:r>
            <w:r>
              <w:rPr>
                <w:rFonts w:ascii="宋体" w:hAnsi="宋体" w:cs="宋体" w:eastAsia="宋体" w:hint="default"/>
                <w:sz w:val="21"/>
                <w:szCs w:val="21"/>
              </w:rPr>
              <w:t> 物资</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3,880,500.00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0.26</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公</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1"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1104" w:hRule="exact"/>
        </w:trPr>
        <w:tc>
          <w:tcPr>
            <w:tcW w:w="388" w:type="dxa"/>
            <w:tcBorders>
              <w:top w:val="single" w:sz="6" w:space="0" w:color="000000"/>
              <w:left w:val="single" w:sz="6" w:space="0" w:color="000000"/>
              <w:bottom w:val="single" w:sz="6" w:space="0" w:color="000000"/>
              <w:right w:val="nil" w:sz="6" w:space="0" w:color="auto"/>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黑</w:t>
            </w:r>
          </w:p>
          <w:p>
            <w:pPr>
              <w:pStyle w:val="TableParagraph"/>
              <w:spacing w:line="272" w:lineRule="exact" w:before="26"/>
              <w:ind w:left="100" w:right="68"/>
              <w:jc w:val="both"/>
              <w:rPr>
                <w:rFonts w:ascii="宋体" w:hAnsi="宋体" w:cs="宋体" w:eastAsia="宋体" w:hint="default"/>
                <w:sz w:val="21"/>
                <w:szCs w:val="21"/>
              </w:rPr>
            </w:pPr>
            <w:r>
              <w:rPr>
                <w:rFonts w:ascii="宋体" w:hAnsi="宋体" w:cs="宋体" w:eastAsia="宋体" w:hint="default"/>
                <w:sz w:val="21"/>
                <w:szCs w:val="21"/>
              </w:rPr>
              <w:t>江 大 农</w:t>
            </w:r>
          </w:p>
        </w:tc>
        <w:tc>
          <w:tcPr>
            <w:tcW w:w="389" w:type="dxa"/>
            <w:tcBorders>
              <w:top w:val="single" w:sz="6" w:space="0" w:color="000000"/>
              <w:left w:val="nil" w:sz="6" w:space="0" w:color="auto"/>
              <w:bottom w:val="single" w:sz="6" w:space="0" w:color="000000"/>
              <w:right w:val="single" w:sz="6" w:space="0" w:color="000000"/>
            </w:tcBorders>
          </w:tcPr>
          <w:p>
            <w:pPr>
              <w:pStyle w:val="TableParagraph"/>
              <w:spacing w:line="239" w:lineRule="exact"/>
              <w:ind w:left="70" w:right="0"/>
              <w:jc w:val="both"/>
              <w:rPr>
                <w:rFonts w:ascii="宋体" w:hAnsi="宋体" w:cs="宋体" w:eastAsia="宋体" w:hint="default"/>
                <w:sz w:val="21"/>
                <w:szCs w:val="21"/>
              </w:rPr>
            </w:pPr>
            <w:r>
              <w:rPr>
                <w:rFonts w:ascii="宋体" w:hAnsi="宋体" w:cs="宋体" w:eastAsia="宋体" w:hint="default"/>
                <w:sz w:val="21"/>
                <w:szCs w:val="21"/>
              </w:rPr>
              <w:t>龙</w:t>
            </w:r>
          </w:p>
          <w:p>
            <w:pPr>
              <w:pStyle w:val="TableParagraph"/>
              <w:spacing w:line="272" w:lineRule="exact" w:before="26"/>
              <w:ind w:left="70" w:right="101"/>
              <w:jc w:val="both"/>
              <w:rPr>
                <w:rFonts w:ascii="宋体" w:hAnsi="宋体" w:cs="宋体" w:eastAsia="宋体" w:hint="default"/>
                <w:sz w:val="21"/>
                <w:szCs w:val="21"/>
              </w:rPr>
            </w:pPr>
            <w:r>
              <w:rPr>
                <w:rFonts w:ascii="宋体" w:hAnsi="宋体" w:cs="宋体" w:eastAsia="宋体" w:hint="default"/>
                <w:sz w:val="21"/>
                <w:szCs w:val="21"/>
              </w:rPr>
              <w:t>北 荒 垦</w:t>
            </w:r>
          </w:p>
        </w:tc>
        <w:tc>
          <w:tcPr>
            <w:tcW w:w="388" w:type="dxa"/>
            <w:tcBorders>
              <w:top w:val="single" w:sz="6" w:space="0" w:color="000000"/>
              <w:left w:val="single" w:sz="6" w:space="0" w:color="000000"/>
              <w:bottom w:val="single" w:sz="6" w:space="0" w:color="000000"/>
              <w:right w:val="nil" w:sz="6" w:space="0" w:color="auto"/>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母</w:t>
            </w:r>
          </w:p>
          <w:p>
            <w:pPr>
              <w:pStyle w:val="TableParagraph"/>
              <w:spacing w:line="272" w:lineRule="exact" w:before="26"/>
              <w:ind w:left="100" w:right="68"/>
              <w:jc w:val="both"/>
              <w:rPr>
                <w:rFonts w:ascii="宋体" w:hAnsi="宋体" w:cs="宋体" w:eastAsia="宋体" w:hint="default"/>
                <w:sz w:val="21"/>
                <w:szCs w:val="21"/>
              </w:rPr>
            </w:pPr>
            <w:r>
              <w:rPr>
                <w:rFonts w:ascii="宋体" w:hAnsi="宋体" w:cs="宋体" w:eastAsia="宋体" w:hint="default"/>
                <w:sz w:val="21"/>
                <w:szCs w:val="21"/>
              </w:rPr>
              <w:t>司 控 子</w:t>
            </w:r>
          </w:p>
        </w:tc>
        <w:tc>
          <w:tcPr>
            <w:tcW w:w="388" w:type="dxa"/>
            <w:tcBorders>
              <w:top w:val="single" w:sz="6" w:space="0" w:color="000000"/>
              <w:left w:val="nil" w:sz="6" w:space="0" w:color="auto"/>
              <w:bottom w:val="single" w:sz="6" w:space="0" w:color="000000"/>
              <w:right w:val="single" w:sz="6" w:space="0" w:color="000000"/>
            </w:tcBorders>
          </w:tcPr>
          <w:p>
            <w:pPr>
              <w:pStyle w:val="TableParagraph"/>
              <w:spacing w:line="239" w:lineRule="exact"/>
              <w:ind w:left="70" w:right="0"/>
              <w:jc w:val="both"/>
              <w:rPr>
                <w:rFonts w:ascii="宋体" w:hAnsi="宋体" w:cs="宋体" w:eastAsia="宋体" w:hint="default"/>
                <w:sz w:val="21"/>
                <w:szCs w:val="21"/>
              </w:rPr>
            </w:pPr>
            <w:r>
              <w:rPr>
                <w:rFonts w:ascii="宋体" w:hAnsi="宋体" w:cs="宋体" w:eastAsia="宋体" w:hint="default"/>
                <w:sz w:val="21"/>
                <w:szCs w:val="21"/>
              </w:rPr>
              <w:t>公</w:t>
            </w:r>
          </w:p>
          <w:p>
            <w:pPr>
              <w:pStyle w:val="TableParagraph"/>
              <w:spacing w:line="272" w:lineRule="exact" w:before="26"/>
              <w:ind w:left="70" w:right="98"/>
              <w:jc w:val="both"/>
              <w:rPr>
                <w:rFonts w:ascii="宋体" w:hAnsi="宋体" w:cs="宋体" w:eastAsia="宋体" w:hint="default"/>
                <w:sz w:val="21"/>
                <w:szCs w:val="21"/>
              </w:rPr>
            </w:pPr>
            <w:r>
              <w:rPr>
                <w:rFonts w:ascii="宋体" w:hAnsi="宋体" w:cs="宋体" w:eastAsia="宋体" w:hint="default"/>
                <w:sz w:val="21"/>
                <w:szCs w:val="21"/>
              </w:rPr>
              <w:t>的 股 公</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99"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73" w:lineRule="exact" w:before="101"/>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用</w:t>
            </w:r>
            <w:r>
              <w:rPr>
                <w:rFonts w:ascii="宋体" w:hAnsi="宋体" w:cs="宋体" w:eastAsia="宋体" w:hint="default"/>
                <w:sz w:val="21"/>
                <w:szCs w:val="21"/>
              </w:rPr>
              <w:t> 物资</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72" w:lineRule="exact"/>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374,303,205.63</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25.32</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388"/>
        <w:gridCol w:w="389"/>
        <w:gridCol w:w="388"/>
        <w:gridCol w:w="388"/>
        <w:gridCol w:w="778"/>
        <w:gridCol w:w="776"/>
        <w:gridCol w:w="778"/>
        <w:gridCol w:w="776"/>
        <w:gridCol w:w="1530"/>
        <w:gridCol w:w="776"/>
        <w:gridCol w:w="778"/>
        <w:gridCol w:w="776"/>
        <w:gridCol w:w="778"/>
      </w:tblGrid>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集</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团</w:t>
            </w:r>
          </w:p>
        </w:tc>
        <w:tc>
          <w:tcPr>
            <w:tcW w:w="776" w:type="dxa"/>
            <w:gridSpan w:val="2"/>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778" w:type="dxa"/>
            <w:vMerge w:val="restart"/>
            <w:tcBorders>
              <w:top w:val="single" w:sz="6" w:space="0" w:color="000000"/>
              <w:left w:val="single" w:sz="6" w:space="0" w:color="000000"/>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vMerge w:val="restart"/>
            <w:tcBorders>
              <w:top w:val="single" w:sz="6" w:space="0" w:color="000000"/>
              <w:left w:val="single" w:sz="6" w:space="0" w:color="000000"/>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公</w:t>
            </w:r>
          </w:p>
        </w:tc>
        <w:tc>
          <w:tcPr>
            <w:tcW w:w="776" w:type="dxa"/>
            <w:gridSpan w:val="2"/>
            <w:tcBorders>
              <w:top w:val="nil" w:sz="6" w:space="0" w:color="auto"/>
              <w:left w:val="single" w:sz="6" w:space="0" w:color="000000"/>
              <w:bottom w:val="nil" w:sz="6" w:space="0" w:color="auto"/>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1530"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776" w:type="dxa"/>
            <w:gridSpan w:val="2"/>
            <w:tcBorders>
              <w:top w:val="nil" w:sz="6" w:space="0" w:color="auto"/>
              <w:left w:val="single" w:sz="6" w:space="0" w:color="000000"/>
              <w:bottom w:val="nil" w:sz="6" w:space="0" w:color="auto"/>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1530"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776" w:type="dxa"/>
            <w:gridSpan w:val="2"/>
            <w:tcBorders>
              <w:top w:val="nil" w:sz="6" w:space="0" w:color="auto"/>
              <w:left w:val="single" w:sz="6" w:space="0" w:color="000000"/>
              <w:bottom w:val="nil" w:sz="6" w:space="0" w:color="auto"/>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1530"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1"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776" w:type="dxa"/>
            <w:gridSpan w:val="2"/>
            <w:tcBorders>
              <w:top w:val="nil" w:sz="6" w:space="0" w:color="auto"/>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vMerge/>
            <w:tcBorders>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r>
              <w:rPr>
                <w:rFonts w:ascii="宋体" w:hAnsi="宋体" w:cs="宋体" w:eastAsia="宋体" w:hint="default"/>
                <w:sz w:val="21"/>
                <w:szCs w:val="21"/>
              </w:rPr>
              <w:t> 商品</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销</w:t>
            </w:r>
            <w:r>
              <w:rPr>
                <w:rFonts w:ascii="宋体" w:hAnsi="宋体" w:cs="宋体" w:eastAsia="宋体" w:hint="default"/>
                <w:spacing w:val="35"/>
                <w:sz w:val="21"/>
                <w:szCs w:val="21"/>
              </w:rPr>
              <w:t> </w:t>
            </w:r>
            <w:r>
              <w:rPr>
                <w:rFonts w:ascii="宋体" w:hAnsi="宋体" w:cs="宋体" w:eastAsia="宋体" w:hint="default"/>
                <w:sz w:val="21"/>
                <w:szCs w:val="21"/>
              </w:rPr>
              <w:t>售</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农</w:t>
            </w:r>
            <w:r>
              <w:rPr>
                <w:rFonts w:ascii="宋体" w:hAnsi="宋体" w:cs="宋体" w:eastAsia="宋体" w:hint="default"/>
                <w:spacing w:val="35"/>
                <w:sz w:val="21"/>
                <w:szCs w:val="21"/>
              </w:rPr>
              <w:t> </w:t>
            </w:r>
            <w:r>
              <w:rPr>
                <w:rFonts w:ascii="宋体" w:hAnsi="宋体" w:cs="宋体" w:eastAsia="宋体" w:hint="default"/>
                <w:sz w:val="21"/>
                <w:szCs w:val="21"/>
              </w:rPr>
              <w:t>产</w:t>
            </w:r>
            <w:r>
              <w:rPr>
                <w:rFonts w:ascii="宋体" w:hAnsi="宋体" w:cs="宋体" w:eastAsia="宋体" w:hint="default"/>
                <w:sz w:val="21"/>
                <w:szCs w:val="21"/>
              </w:rPr>
              <w:t> 品</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416,372,058.38</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4.73</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136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江</w:t>
            </w:r>
          </w:p>
          <w:p>
            <w:pPr>
              <w:pStyle w:val="TableParagraph"/>
              <w:spacing w:line="272" w:lineRule="exact" w:before="26"/>
              <w:ind w:left="100" w:right="68"/>
              <w:jc w:val="both"/>
              <w:rPr>
                <w:rFonts w:ascii="宋体" w:hAnsi="宋体" w:cs="宋体" w:eastAsia="宋体" w:hint="default"/>
                <w:sz w:val="21"/>
                <w:szCs w:val="21"/>
              </w:rPr>
            </w:pPr>
            <w:r>
              <w:rPr>
                <w:rFonts w:ascii="宋体" w:hAnsi="宋体" w:cs="宋体" w:eastAsia="宋体" w:hint="default"/>
                <w:sz w:val="21"/>
                <w:szCs w:val="21"/>
              </w:rPr>
              <w:t>大 农 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0" w:lineRule="exact"/>
              <w:ind w:left="70" w:right="0"/>
              <w:jc w:val="both"/>
              <w:rPr>
                <w:rFonts w:ascii="宋体" w:hAnsi="宋体" w:cs="宋体" w:eastAsia="宋体" w:hint="default"/>
                <w:sz w:val="21"/>
                <w:szCs w:val="21"/>
              </w:rPr>
            </w:pPr>
            <w:r>
              <w:rPr>
                <w:rFonts w:ascii="宋体" w:hAnsi="宋体" w:cs="宋体" w:eastAsia="宋体" w:hint="default"/>
                <w:sz w:val="21"/>
                <w:szCs w:val="21"/>
              </w:rPr>
              <w:t>北</w:t>
            </w:r>
          </w:p>
          <w:p>
            <w:pPr>
              <w:pStyle w:val="TableParagraph"/>
              <w:spacing w:line="272" w:lineRule="exact" w:before="26"/>
              <w:ind w:left="70" w:right="101"/>
              <w:jc w:val="both"/>
              <w:rPr>
                <w:rFonts w:ascii="宋体" w:hAnsi="宋体" w:cs="宋体" w:eastAsia="宋体" w:hint="default"/>
                <w:sz w:val="21"/>
                <w:szCs w:val="21"/>
              </w:rPr>
            </w:pPr>
            <w:r>
              <w:rPr>
                <w:rFonts w:ascii="宋体" w:hAnsi="宋体" w:cs="宋体" w:eastAsia="宋体" w:hint="default"/>
                <w:sz w:val="21"/>
                <w:szCs w:val="21"/>
              </w:rPr>
              <w:t>荒 垦 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2"/>
              <w:ind w:left="100" w:right="68"/>
              <w:jc w:val="left"/>
              <w:rPr>
                <w:rFonts w:ascii="宋体" w:hAnsi="宋体" w:cs="宋体" w:eastAsia="宋体" w:hint="default"/>
                <w:sz w:val="21"/>
                <w:szCs w:val="21"/>
              </w:rPr>
            </w:pPr>
            <w:r>
              <w:rPr>
                <w:rFonts w:ascii="宋体" w:hAnsi="宋体" w:cs="宋体" w:eastAsia="宋体" w:hint="default"/>
                <w:sz w:val="21"/>
                <w:szCs w:val="21"/>
              </w:rPr>
              <w:t>母 司</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44"/>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2"/>
              <w:ind w:left="99" w:right="101"/>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35"/>
                <w:sz w:val="21"/>
                <w:szCs w:val="21"/>
              </w:rPr>
              <w:t> </w:t>
            </w:r>
            <w:r>
              <w:rPr>
                <w:rFonts w:ascii="宋体" w:hAnsi="宋体" w:cs="宋体" w:eastAsia="宋体" w:hint="default"/>
                <w:sz w:val="21"/>
                <w:szCs w:val="21"/>
              </w:rPr>
              <w:t>它</w:t>
            </w:r>
            <w:r>
              <w:rPr>
                <w:rFonts w:ascii="宋体" w:hAnsi="宋体" w:cs="宋体" w:eastAsia="宋体" w:hint="default"/>
                <w:sz w:val="21"/>
                <w:szCs w:val="21"/>
              </w:rPr>
              <w:t> 流入</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4" w:lineRule="exact" w:before="102"/>
              <w:ind w:left="100" w:right="0"/>
              <w:jc w:val="left"/>
              <w:rPr>
                <w:rFonts w:ascii="宋体" w:hAnsi="宋体" w:cs="宋体" w:eastAsia="宋体" w:hint="default"/>
                <w:sz w:val="21"/>
                <w:szCs w:val="21"/>
              </w:rPr>
            </w:pPr>
            <w:r>
              <w:rPr>
                <w:rFonts w:ascii="宋体" w:hAnsi="宋体" w:cs="宋体" w:eastAsia="宋体" w:hint="default"/>
                <w:sz w:val="21"/>
                <w:szCs w:val="21"/>
              </w:rPr>
              <w:t>手</w:t>
            </w:r>
            <w:r>
              <w:rPr>
                <w:rFonts w:ascii="宋体" w:hAnsi="宋体" w:cs="宋体" w:eastAsia="宋体" w:hint="default"/>
                <w:spacing w:val="35"/>
                <w:sz w:val="21"/>
                <w:szCs w:val="21"/>
              </w:rPr>
              <w:t> </w:t>
            </w:r>
            <w:r>
              <w:rPr>
                <w:rFonts w:ascii="宋体" w:hAnsi="宋体" w:cs="宋体" w:eastAsia="宋体" w:hint="default"/>
                <w:sz w:val="21"/>
                <w:szCs w:val="21"/>
              </w:rPr>
              <w:t>续</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费</w:t>
            </w:r>
            <w:r>
              <w:rPr>
                <w:rFonts w:ascii="宋体" w:hAnsi="宋体" w:cs="宋体" w:eastAsia="宋体" w:hint="default"/>
                <w:spacing w:val="35"/>
                <w:sz w:val="21"/>
                <w:szCs w:val="21"/>
              </w:rPr>
              <w:t> </w:t>
            </w:r>
            <w:r>
              <w:rPr>
                <w:rFonts w:ascii="宋体" w:hAnsi="宋体" w:cs="宋体" w:eastAsia="宋体" w:hint="default"/>
                <w:sz w:val="21"/>
                <w:szCs w:val="21"/>
              </w:rPr>
              <w:t>及</w:t>
            </w:r>
          </w:p>
          <w:p>
            <w:pPr>
              <w:pStyle w:val="TableParagraph"/>
              <w:spacing w:line="272" w:lineRule="exact" w:before="26"/>
              <w:ind w:left="100" w:right="98"/>
              <w:jc w:val="left"/>
              <w:rPr>
                <w:rFonts w:ascii="宋体" w:hAnsi="宋体" w:cs="宋体" w:eastAsia="宋体" w:hint="default"/>
                <w:sz w:val="21"/>
                <w:szCs w:val="21"/>
              </w:rPr>
            </w:pPr>
            <w:r>
              <w:rPr>
                <w:rFonts w:ascii="宋体" w:hAnsi="宋体" w:cs="宋体" w:eastAsia="宋体" w:hint="default"/>
                <w:sz w:val="21"/>
                <w:szCs w:val="21"/>
              </w:rPr>
              <w:t>佣</w:t>
            </w:r>
            <w:r>
              <w:rPr>
                <w:rFonts w:ascii="宋体" w:hAnsi="宋体" w:cs="宋体" w:eastAsia="宋体" w:hint="default"/>
                <w:spacing w:val="35"/>
                <w:sz w:val="21"/>
                <w:szCs w:val="21"/>
              </w:rPr>
              <w:t> </w:t>
            </w:r>
            <w:r>
              <w:rPr>
                <w:rFonts w:ascii="宋体" w:hAnsi="宋体" w:cs="宋体" w:eastAsia="宋体" w:hint="default"/>
                <w:sz w:val="21"/>
                <w:szCs w:val="21"/>
              </w:rPr>
              <w:t>金</w:t>
            </w:r>
            <w:r>
              <w:rPr>
                <w:rFonts w:ascii="宋体" w:hAnsi="宋体" w:cs="宋体" w:eastAsia="宋体" w:hint="default"/>
                <w:sz w:val="21"/>
                <w:szCs w:val="21"/>
              </w:rPr>
              <w:t> 收入</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72" w:lineRule="exact" w:before="172"/>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8"/>
                <w:szCs w:val="28"/>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388,790.00</w:t>
            </w:r>
            <w:r>
              <w:rPr>
                <w:rFonts w:ascii="Times New Roman"/>
                <w:sz w:val="21"/>
              </w:rPr>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7"/>
              <w:ind w:right="0"/>
              <w:jc w:val="left"/>
              <w:rPr>
                <w:rFonts w:ascii="Times New Roman" w:hAnsi="Times New Roman" w:cs="Times New Roman" w:eastAsia="Times New Roman" w:hint="default"/>
                <w:sz w:val="28"/>
                <w:szCs w:val="28"/>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3.20</w:t>
            </w:r>
            <w:r>
              <w:rPr>
                <w:rFonts w:ascii="Times New Roman"/>
                <w:sz w:val="21"/>
              </w:rPr>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79" w:hRule="exact"/>
        </w:trPr>
        <w:tc>
          <w:tcPr>
            <w:tcW w:w="388" w:type="dxa"/>
            <w:tcBorders>
              <w:top w:val="single" w:sz="6" w:space="0" w:color="000000"/>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黑</w:t>
            </w:r>
          </w:p>
        </w:tc>
        <w:tc>
          <w:tcPr>
            <w:tcW w:w="389" w:type="dxa"/>
            <w:tcBorders>
              <w:top w:val="single" w:sz="6" w:space="0" w:color="000000"/>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龙</w:t>
            </w:r>
          </w:p>
        </w:tc>
        <w:tc>
          <w:tcPr>
            <w:tcW w:w="388" w:type="dxa"/>
            <w:tcBorders>
              <w:top w:val="single" w:sz="6" w:space="0" w:color="000000"/>
              <w:left w:val="single" w:sz="6" w:space="0" w:color="000000"/>
              <w:bottom w:val="nil" w:sz="6" w:space="0" w:color="auto"/>
              <w:right w:val="nil" w:sz="6" w:space="0" w:color="auto"/>
            </w:tcBorders>
          </w:tcPr>
          <w:p>
            <w:pPr/>
          </w:p>
        </w:tc>
        <w:tc>
          <w:tcPr>
            <w:tcW w:w="388" w:type="dxa"/>
            <w:tcBorders>
              <w:top w:val="single" w:sz="6" w:space="0" w:color="000000"/>
              <w:left w:val="nil" w:sz="6" w:space="0" w:color="auto"/>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1530" w:type="dxa"/>
            <w:tcBorders>
              <w:top w:val="single" w:sz="6" w:space="0" w:color="000000"/>
              <w:left w:val="single" w:sz="6" w:space="0" w:color="000000"/>
              <w:bottom w:val="nil" w:sz="6" w:space="0" w:color="auto"/>
              <w:right w:val="single" w:sz="6" w:space="0" w:color="000000"/>
            </w:tcBorders>
          </w:tcPr>
          <w:p>
            <w:pPr/>
          </w:p>
        </w:tc>
        <w:tc>
          <w:tcPr>
            <w:tcW w:w="776" w:type="dxa"/>
            <w:tcBorders>
              <w:top w:val="single" w:sz="6" w:space="0" w:color="000000"/>
              <w:left w:val="single" w:sz="6" w:space="0" w:color="000000"/>
              <w:bottom w:val="nil" w:sz="6" w:space="0" w:color="auto"/>
              <w:right w:val="single" w:sz="6" w:space="0" w:color="000000"/>
            </w:tcBorders>
          </w:tcPr>
          <w:p>
            <w:pPr/>
          </w:p>
        </w:tc>
        <w:tc>
          <w:tcPr>
            <w:tcW w:w="778" w:type="dxa"/>
            <w:tcBorders>
              <w:top w:val="single" w:sz="6" w:space="0" w:color="000000"/>
              <w:left w:val="single" w:sz="6" w:space="0" w:color="000000"/>
              <w:bottom w:val="nil" w:sz="6" w:space="0" w:color="auto"/>
              <w:right w:val="single" w:sz="6" w:space="0" w:color="000000"/>
            </w:tcBorders>
          </w:tcPr>
          <w:p>
            <w:pPr/>
          </w:p>
        </w:tc>
        <w:tc>
          <w:tcPr>
            <w:tcW w:w="776" w:type="dxa"/>
            <w:vMerge w:val="restart"/>
            <w:tcBorders>
              <w:top w:val="single" w:sz="6" w:space="0" w:color="000000"/>
              <w:left w:val="single" w:sz="6" w:space="0" w:color="000000"/>
              <w:right w:val="single" w:sz="6" w:space="0" w:color="000000"/>
            </w:tcBorders>
          </w:tcPr>
          <w:p>
            <w:pPr/>
          </w:p>
        </w:tc>
        <w:tc>
          <w:tcPr>
            <w:tcW w:w="778" w:type="dxa"/>
            <w:vMerge w:val="restart"/>
            <w:tcBorders>
              <w:top w:val="single" w:sz="6" w:space="0" w:color="000000"/>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江</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北</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大</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荒</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母</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公</w:t>
            </w: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817"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农</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集 总</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left="70" w:right="0"/>
              <w:jc w:val="left"/>
              <w:rPr>
                <w:rFonts w:ascii="宋体" w:hAnsi="宋体" w:cs="宋体" w:eastAsia="宋体" w:hint="default"/>
                <w:sz w:val="21"/>
                <w:szCs w:val="21"/>
              </w:rPr>
            </w:pPr>
            <w:r>
              <w:rPr>
                <w:rFonts w:ascii="宋体" w:hAnsi="宋体" w:cs="宋体" w:eastAsia="宋体" w:hint="default"/>
                <w:sz w:val="21"/>
                <w:szCs w:val="21"/>
              </w:rPr>
              <w:t>垦</w:t>
            </w:r>
          </w:p>
          <w:p>
            <w:pPr>
              <w:pStyle w:val="TableParagraph"/>
              <w:spacing w:line="272" w:lineRule="exact" w:before="26"/>
              <w:ind w:left="70" w:right="101"/>
              <w:jc w:val="left"/>
              <w:rPr>
                <w:rFonts w:ascii="宋体" w:hAnsi="宋体" w:cs="宋体" w:eastAsia="宋体" w:hint="default"/>
                <w:sz w:val="21"/>
                <w:szCs w:val="21"/>
              </w:rPr>
            </w:pPr>
            <w:r>
              <w:rPr>
                <w:rFonts w:ascii="宋体" w:hAnsi="宋体" w:cs="宋体" w:eastAsia="宋体" w:hint="default"/>
                <w:sz w:val="21"/>
                <w:szCs w:val="21"/>
              </w:rPr>
              <w:t>团 公</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司</w:t>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z w:val="21"/>
                <w:szCs w:val="21"/>
              </w:rPr>
              <w:t>控 子</w:t>
            </w:r>
          </w:p>
        </w:tc>
        <w:tc>
          <w:tcPr>
            <w:tcW w:w="388" w:type="dxa"/>
            <w:tcBorders>
              <w:top w:val="nil" w:sz="6" w:space="0" w:color="auto"/>
              <w:left w:val="nil" w:sz="6" w:space="0" w:color="auto"/>
              <w:bottom w:val="nil" w:sz="6" w:space="0" w:color="auto"/>
              <w:right w:val="single" w:sz="6" w:space="0" w:color="000000"/>
            </w:tcBorders>
          </w:tcPr>
          <w:p>
            <w:pPr>
              <w:pStyle w:val="TableParagraph"/>
              <w:spacing w:line="239" w:lineRule="exact"/>
              <w:ind w:left="70" w:right="0"/>
              <w:jc w:val="left"/>
              <w:rPr>
                <w:rFonts w:ascii="宋体" w:hAnsi="宋体" w:cs="宋体" w:eastAsia="宋体" w:hint="default"/>
                <w:sz w:val="21"/>
                <w:szCs w:val="21"/>
              </w:rPr>
            </w:pPr>
            <w:r>
              <w:rPr>
                <w:rFonts w:ascii="宋体" w:hAnsi="宋体" w:cs="宋体" w:eastAsia="宋体" w:hint="default"/>
                <w:sz w:val="21"/>
                <w:szCs w:val="21"/>
              </w:rPr>
              <w:t>的</w:t>
            </w:r>
          </w:p>
          <w:p>
            <w:pPr>
              <w:pStyle w:val="TableParagraph"/>
              <w:spacing w:line="272" w:lineRule="exact" w:before="26"/>
              <w:ind w:left="70" w:right="98"/>
              <w:jc w:val="left"/>
              <w:rPr>
                <w:rFonts w:ascii="宋体" w:hAnsi="宋体" w:cs="宋体" w:eastAsia="宋体" w:hint="default"/>
                <w:sz w:val="21"/>
                <w:szCs w:val="21"/>
              </w:rPr>
            </w:pPr>
            <w:r>
              <w:rPr>
                <w:rFonts w:ascii="宋体" w:hAnsi="宋体" w:cs="宋体" w:eastAsia="宋体" w:hint="default"/>
                <w:sz w:val="21"/>
                <w:szCs w:val="21"/>
              </w:rPr>
              <w:t>股 公</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其</w:t>
            </w:r>
            <w:r>
              <w:rPr>
                <w:rFonts w:ascii="宋体" w:hAnsi="宋体" w:cs="宋体" w:eastAsia="宋体" w:hint="default"/>
                <w:spacing w:val="35"/>
                <w:sz w:val="21"/>
                <w:szCs w:val="21"/>
              </w:rPr>
              <w:t> </w:t>
            </w:r>
            <w:r>
              <w:rPr>
                <w:rFonts w:ascii="宋体" w:hAnsi="宋体" w:cs="宋体" w:eastAsia="宋体" w:hint="default"/>
                <w:sz w:val="21"/>
                <w:szCs w:val="21"/>
              </w:rPr>
              <w:t>它</w:t>
            </w:r>
            <w:r>
              <w:rPr>
                <w:rFonts w:ascii="宋体" w:hAnsi="宋体" w:cs="宋体" w:eastAsia="宋体" w:hint="default"/>
                <w:sz w:val="21"/>
                <w:szCs w:val="21"/>
              </w:rPr>
              <w:t> 流入</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98"/>
              <w:jc w:val="left"/>
              <w:rPr>
                <w:rFonts w:ascii="宋体" w:hAnsi="宋体" w:cs="宋体" w:eastAsia="宋体" w:hint="default"/>
                <w:sz w:val="21"/>
                <w:szCs w:val="21"/>
              </w:rPr>
            </w:pPr>
            <w:r>
              <w:rPr>
                <w:rFonts w:ascii="宋体" w:hAnsi="宋体" w:cs="宋体" w:eastAsia="宋体" w:hint="default"/>
                <w:sz w:val="21"/>
                <w:szCs w:val="21"/>
              </w:rPr>
              <w:t>出</w:t>
            </w:r>
            <w:r>
              <w:rPr>
                <w:rFonts w:ascii="宋体" w:hAnsi="宋体" w:cs="宋体" w:eastAsia="宋体" w:hint="default"/>
                <w:spacing w:val="35"/>
                <w:sz w:val="21"/>
                <w:szCs w:val="21"/>
              </w:rPr>
              <w:t> </w:t>
            </w:r>
            <w:r>
              <w:rPr>
                <w:rFonts w:ascii="宋体" w:hAnsi="宋体" w:cs="宋体" w:eastAsia="宋体" w:hint="default"/>
                <w:sz w:val="21"/>
                <w:szCs w:val="21"/>
              </w:rPr>
              <w:t>租</w:t>
            </w:r>
            <w:r>
              <w:rPr>
                <w:rFonts w:ascii="宋体" w:hAnsi="宋体" w:cs="宋体" w:eastAsia="宋体" w:hint="default"/>
                <w:sz w:val="21"/>
                <w:szCs w:val="21"/>
              </w:rPr>
              <w:t> 房屋</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99" w:right="101"/>
              <w:jc w:val="left"/>
              <w:rPr>
                <w:rFonts w:ascii="宋体" w:hAnsi="宋体" w:cs="宋体" w:eastAsia="宋体" w:hint="default"/>
                <w:sz w:val="21"/>
                <w:szCs w:val="21"/>
              </w:rPr>
            </w:pPr>
            <w:r>
              <w:rPr>
                <w:rFonts w:ascii="宋体" w:hAnsi="宋体" w:cs="宋体" w:eastAsia="宋体" w:hint="default"/>
                <w:sz w:val="21"/>
                <w:szCs w:val="21"/>
              </w:rPr>
              <w:t>市</w:t>
            </w:r>
            <w:r>
              <w:rPr>
                <w:rFonts w:ascii="宋体" w:hAnsi="宋体" w:cs="宋体" w:eastAsia="宋体" w:hint="default"/>
                <w:spacing w:val="35"/>
                <w:sz w:val="21"/>
                <w:szCs w:val="21"/>
              </w:rPr>
              <w:t> </w:t>
            </w:r>
            <w:r>
              <w:rPr>
                <w:rFonts w:ascii="宋体" w:hAnsi="宋体" w:cs="宋体" w:eastAsia="宋体" w:hint="default"/>
                <w:sz w:val="21"/>
                <w:szCs w:val="21"/>
              </w:rPr>
              <w:t>场</w:t>
            </w:r>
            <w:r>
              <w:rPr>
                <w:rFonts w:ascii="宋体" w:hAnsi="宋体" w:cs="宋体" w:eastAsia="宋体" w:hint="default"/>
                <w:sz w:val="21"/>
                <w:szCs w:val="21"/>
              </w:rPr>
              <w:t> 价格</w:t>
            </w: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1,000,000.00</w:t>
            </w:r>
          </w:p>
        </w:tc>
        <w:tc>
          <w:tcPr>
            <w:tcW w:w="776"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8.71</w:t>
            </w:r>
          </w:p>
        </w:tc>
        <w:tc>
          <w:tcPr>
            <w:tcW w:w="778"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3"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2" w:lineRule="exact"/>
              <w:ind w:right="68"/>
              <w:jc w:val="right"/>
              <w:rPr>
                <w:rFonts w:ascii="宋体" w:hAnsi="宋体" w:cs="宋体" w:eastAsia="宋体" w:hint="default"/>
                <w:sz w:val="21"/>
                <w:szCs w:val="21"/>
              </w:rPr>
            </w:pPr>
            <w:r>
              <w:rPr>
                <w:rFonts w:ascii="宋体" w:hAnsi="宋体" w:cs="宋体" w:eastAsia="宋体" w:hint="default"/>
                <w:sz w:val="21"/>
                <w:szCs w:val="21"/>
              </w:rPr>
              <w:t>司</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2" w:lineRule="exact"/>
              <w:ind w:right="29"/>
              <w:jc w:val="center"/>
              <w:rPr>
                <w:rFonts w:ascii="宋体" w:hAnsi="宋体" w:cs="宋体" w:eastAsia="宋体" w:hint="default"/>
                <w:sz w:val="21"/>
                <w:szCs w:val="21"/>
              </w:rPr>
            </w:pPr>
            <w:r>
              <w:rPr>
                <w:rFonts w:ascii="宋体" w:hAnsi="宋体" w:cs="宋体" w:eastAsia="宋体" w:hint="default"/>
                <w:sz w:val="21"/>
                <w:szCs w:val="21"/>
              </w:rPr>
              <w:t>所</w:t>
            </w:r>
          </w:p>
        </w:tc>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left="3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72" w:hRule="exact"/>
        </w:trPr>
        <w:tc>
          <w:tcPr>
            <w:tcW w:w="388" w:type="dxa"/>
            <w:tcBorders>
              <w:top w:val="nil" w:sz="6" w:space="0" w:color="auto"/>
              <w:left w:val="single" w:sz="6" w:space="0" w:color="000000"/>
              <w:bottom w:val="nil" w:sz="6" w:space="0" w:color="auto"/>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属</w:t>
            </w:r>
          </w:p>
        </w:tc>
        <w:tc>
          <w:tcPr>
            <w:tcW w:w="389" w:type="dxa"/>
            <w:tcBorders>
              <w:top w:val="nil" w:sz="6" w:space="0" w:color="auto"/>
              <w:left w:val="nil" w:sz="6" w:space="0" w:color="auto"/>
              <w:bottom w:val="nil" w:sz="6" w:space="0" w:color="auto"/>
              <w:right w:val="single" w:sz="6" w:space="0" w:color="000000"/>
            </w:tcBorders>
          </w:tcPr>
          <w:p>
            <w:pPr>
              <w:pStyle w:val="TableParagraph"/>
              <w:spacing w:line="241" w:lineRule="exact"/>
              <w:ind w:right="29"/>
              <w:jc w:val="center"/>
              <w:rPr>
                <w:rFonts w:ascii="宋体" w:hAnsi="宋体" w:cs="宋体" w:eastAsia="宋体" w:hint="default"/>
                <w:sz w:val="21"/>
                <w:szCs w:val="21"/>
              </w:rPr>
            </w:pPr>
            <w:r>
              <w:rPr>
                <w:rFonts w:ascii="宋体" w:hAnsi="宋体" w:cs="宋体" w:eastAsia="宋体" w:hint="default"/>
                <w:sz w:val="21"/>
                <w:szCs w:val="21"/>
              </w:rPr>
              <w:t>企</w:t>
            </w:r>
          </w:p>
        </w:tc>
        <w:tc>
          <w:tcPr>
            <w:tcW w:w="388" w:type="dxa"/>
            <w:tcBorders>
              <w:top w:val="nil" w:sz="6" w:space="0" w:color="auto"/>
              <w:left w:val="single" w:sz="6" w:space="0" w:color="000000"/>
              <w:bottom w:val="nil" w:sz="6" w:space="0" w:color="auto"/>
              <w:right w:val="nil" w:sz="6" w:space="0" w:color="auto"/>
            </w:tcBorders>
          </w:tcPr>
          <w:p>
            <w:pPr/>
          </w:p>
        </w:tc>
        <w:tc>
          <w:tcPr>
            <w:tcW w:w="388" w:type="dxa"/>
            <w:tcBorders>
              <w:top w:val="nil" w:sz="6" w:space="0" w:color="auto"/>
              <w:left w:val="nil" w:sz="6" w:space="0" w:color="auto"/>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1530" w:type="dxa"/>
            <w:tcBorders>
              <w:top w:val="nil" w:sz="6" w:space="0" w:color="auto"/>
              <w:left w:val="single" w:sz="6" w:space="0" w:color="000000"/>
              <w:bottom w:val="nil" w:sz="6" w:space="0" w:color="auto"/>
              <w:right w:val="single" w:sz="6" w:space="0" w:color="000000"/>
            </w:tcBorders>
          </w:tcPr>
          <w:p>
            <w:pPr/>
          </w:p>
        </w:tc>
        <w:tc>
          <w:tcPr>
            <w:tcW w:w="776"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c>
          <w:tcPr>
            <w:tcW w:w="776" w:type="dxa"/>
            <w:vMerge/>
            <w:tcBorders>
              <w:left w:val="single" w:sz="6" w:space="0" w:color="000000"/>
              <w:right w:val="single" w:sz="6" w:space="0" w:color="000000"/>
            </w:tcBorders>
          </w:tcPr>
          <w:p>
            <w:pPr/>
          </w:p>
        </w:tc>
        <w:tc>
          <w:tcPr>
            <w:tcW w:w="778" w:type="dxa"/>
            <w:vMerge/>
            <w:tcBorders>
              <w:left w:val="single" w:sz="6" w:space="0" w:color="000000"/>
              <w:right w:val="single" w:sz="6" w:space="0" w:color="000000"/>
            </w:tcBorders>
          </w:tcPr>
          <w:p>
            <w:pPr/>
          </w:p>
        </w:tc>
      </w:tr>
      <w:tr>
        <w:trPr>
          <w:trHeight w:val="280" w:hRule="exact"/>
        </w:trPr>
        <w:tc>
          <w:tcPr>
            <w:tcW w:w="388" w:type="dxa"/>
            <w:tcBorders>
              <w:top w:val="nil" w:sz="6" w:space="0" w:color="auto"/>
              <w:left w:val="single" w:sz="6" w:space="0" w:color="000000"/>
              <w:bottom w:val="single" w:sz="6" w:space="0" w:color="000000"/>
              <w:right w:val="nil" w:sz="6" w:space="0" w:color="auto"/>
            </w:tcBorders>
          </w:tcPr>
          <w:p>
            <w:pPr>
              <w:pStyle w:val="TableParagraph"/>
              <w:spacing w:line="241" w:lineRule="exact"/>
              <w:ind w:right="68"/>
              <w:jc w:val="right"/>
              <w:rPr>
                <w:rFonts w:ascii="宋体" w:hAnsi="宋体" w:cs="宋体" w:eastAsia="宋体" w:hint="default"/>
                <w:sz w:val="21"/>
                <w:szCs w:val="21"/>
              </w:rPr>
            </w:pPr>
            <w:r>
              <w:rPr>
                <w:rFonts w:ascii="宋体" w:hAnsi="宋体" w:cs="宋体" w:eastAsia="宋体" w:hint="default"/>
                <w:sz w:val="21"/>
                <w:szCs w:val="21"/>
              </w:rPr>
              <w:t>业</w:t>
            </w:r>
          </w:p>
        </w:tc>
        <w:tc>
          <w:tcPr>
            <w:tcW w:w="389" w:type="dxa"/>
            <w:tcBorders>
              <w:top w:val="nil" w:sz="6" w:space="0" w:color="auto"/>
              <w:left w:val="nil" w:sz="6" w:space="0" w:color="auto"/>
              <w:bottom w:val="single" w:sz="6" w:space="0" w:color="000000"/>
              <w:right w:val="single" w:sz="6" w:space="0" w:color="000000"/>
            </w:tcBorders>
          </w:tcPr>
          <w:p>
            <w:pPr/>
          </w:p>
        </w:tc>
        <w:tc>
          <w:tcPr>
            <w:tcW w:w="388" w:type="dxa"/>
            <w:tcBorders>
              <w:top w:val="nil" w:sz="6" w:space="0" w:color="auto"/>
              <w:left w:val="single" w:sz="6" w:space="0" w:color="000000"/>
              <w:bottom w:val="single" w:sz="6" w:space="0" w:color="000000"/>
              <w:right w:val="nil" w:sz="6" w:space="0" w:color="auto"/>
            </w:tcBorders>
          </w:tcPr>
          <w:p>
            <w:pPr/>
          </w:p>
        </w:tc>
        <w:tc>
          <w:tcPr>
            <w:tcW w:w="388" w:type="dxa"/>
            <w:tcBorders>
              <w:top w:val="nil" w:sz="6" w:space="0" w:color="auto"/>
              <w:left w:val="nil" w:sz="6" w:space="0" w:color="auto"/>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1530" w:type="dxa"/>
            <w:tcBorders>
              <w:top w:val="nil" w:sz="6" w:space="0" w:color="auto"/>
              <w:left w:val="single" w:sz="6" w:space="0" w:color="000000"/>
              <w:bottom w:val="single" w:sz="6" w:space="0" w:color="000000"/>
              <w:right w:val="single" w:sz="6" w:space="0" w:color="000000"/>
            </w:tcBorders>
          </w:tcPr>
          <w:p>
            <w:pPr/>
          </w:p>
        </w:tc>
        <w:tc>
          <w:tcPr>
            <w:tcW w:w="776"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c>
          <w:tcPr>
            <w:tcW w:w="776" w:type="dxa"/>
            <w:vMerge/>
            <w:tcBorders>
              <w:left w:val="single" w:sz="6" w:space="0" w:color="000000"/>
              <w:bottom w:val="single" w:sz="6" w:space="0" w:color="000000"/>
              <w:right w:val="single" w:sz="6" w:space="0" w:color="000000"/>
            </w:tcBorders>
          </w:tcPr>
          <w:p>
            <w:pPr/>
          </w:p>
        </w:tc>
        <w:tc>
          <w:tcPr>
            <w:tcW w:w="778" w:type="dxa"/>
            <w:vMerge/>
            <w:tcBorders>
              <w:left w:val="single" w:sz="6" w:space="0" w:color="000000"/>
              <w:bottom w:val="single" w:sz="6" w:space="0" w:color="000000"/>
              <w:right w:val="single" w:sz="6" w:space="0" w:color="000000"/>
            </w:tcBorders>
          </w:tcPr>
          <w:p>
            <w:pPr/>
          </w:p>
        </w:tc>
      </w:tr>
      <w:tr>
        <w:trPr>
          <w:trHeight w:val="288" w:hRule="exact"/>
        </w:trPr>
        <w:tc>
          <w:tcPr>
            <w:tcW w:w="3108" w:type="dxa"/>
            <w:gridSpan w:val="6"/>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2"/>
              <w:jc w:val="center"/>
              <w:rPr>
                <w:rFonts w:ascii="Times New Roman" w:hAnsi="Times New Roman" w:cs="Times New Roman" w:eastAsia="Times New Roman" w:hint="default"/>
                <w:sz w:val="21"/>
                <w:szCs w:val="21"/>
              </w:rPr>
            </w:pPr>
            <w:r>
              <w:rPr>
                <w:rFonts w:ascii="Times New Roman"/>
                <w:sz w:val="21"/>
              </w:rPr>
              <w:t>/</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864,380,196.10</w:t>
            </w:r>
          </w:p>
        </w:tc>
        <w:tc>
          <w:tcPr>
            <w:tcW w:w="776" w:type="dxa"/>
            <w:tcBorders>
              <w:top w:val="single" w:sz="6" w:space="0" w:color="000000"/>
              <w:left w:val="single" w:sz="6" w:space="0" w:color="000000"/>
              <w:bottom w:val="single" w:sz="6" w:space="0" w:color="000000"/>
              <w:right w:val="single" w:sz="6" w:space="0" w:color="000000"/>
            </w:tcBorders>
          </w:tcPr>
          <w:p>
            <w:pP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2"/>
              <w:jc w:val="center"/>
              <w:rPr>
                <w:rFonts w:ascii="Times New Roman" w:hAnsi="Times New Roman" w:cs="Times New Roman" w:eastAsia="Times New Roman" w:hint="default"/>
                <w:sz w:val="21"/>
                <w:szCs w:val="21"/>
              </w:rPr>
            </w:pPr>
            <w:r>
              <w:rPr>
                <w:rFonts w:ascii="Times New Roman"/>
                <w:sz w:val="21"/>
              </w:rPr>
              <w:t>/</w:t>
            </w:r>
          </w:p>
        </w:tc>
        <w:tc>
          <w:tcPr>
            <w:tcW w:w="7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Times New Roman" w:hAnsi="Times New Roman" w:cs="Times New Roman" w:eastAsia="Times New Roman" w:hint="default"/>
                <w:sz w:val="21"/>
                <w:szCs w:val="21"/>
              </w:rPr>
            </w:pPr>
            <w:r>
              <w:rPr>
                <w:rFonts w:ascii="Times New Roman"/>
                <w:sz w:val="21"/>
              </w:rPr>
              <w:t>/</w:t>
            </w:r>
          </w:p>
        </w:tc>
        <w:tc>
          <w:tcPr>
            <w:tcW w:w="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Times New Roman" w:hAnsi="Times New Roman" w:cs="Times New Roman" w:eastAsia="Times New Roman" w:hint="default"/>
                <w:sz w:val="21"/>
                <w:szCs w:val="21"/>
              </w:rPr>
            </w:pPr>
            <w:r>
              <w:rPr>
                <w:rFonts w:ascii="Times New Roman"/>
                <w:sz w:val="21"/>
              </w:rPr>
              <w:t>/</w:t>
            </w:r>
          </w:p>
        </w:tc>
      </w:tr>
    </w:tbl>
    <w:p>
      <w:pPr>
        <w:spacing w:line="238" w:lineRule="exact" w:before="0"/>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黑龙江北大荒集团总公司地域广阔，在这些区域内集团总公司所属企业众多，本公司就处在集</w:t>
      </w:r>
    </w:p>
    <w:p>
      <w:pPr>
        <w:spacing w:line="272" w:lineRule="exact" w:before="26"/>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团总公司所属企业之间，原料运距相对较近，为降低采购成本和经营费用，形成上述原料采购</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与销售日常关联业务是必要的，也符合公司的实际情况和公司利益。 </w:t>
      </w:r>
      <w:r>
        <w:rPr>
          <w:rFonts w:ascii="宋体" w:hAnsi="宋体" w:cs="宋体" w:eastAsia="宋体" w:hint="default"/>
          <w:spacing w:val="2"/>
          <w:sz w:val="21"/>
          <w:szCs w:val="21"/>
        </w:rPr>
        <w:t>上述日常关联交易及其形成的利润占公司整体交易及利润的比重较小，对公司独立性没有影</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响，公司的主营业务也未因上述日常关联交易而形成对关联方的依赖。 </w:t>
      </w:r>
      <w:r>
        <w:rPr>
          <w:rFonts w:ascii="宋体" w:hAnsi="宋体" w:cs="宋体" w:eastAsia="宋体" w:hint="default"/>
          <w:spacing w:val="-3"/>
          <w:sz w:val="21"/>
          <w:szCs w:val="21"/>
        </w:rPr>
        <w:t>公司与关联单位的交易均以市场价格为基础，符合公开、公平、公允原则，没有损害公司和非</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2"/>
          <w:sz w:val="21"/>
          <w:szCs w:val="21"/>
        </w:rPr>
        <w:t>关联股东的利益，这些日常关联交易对本公司本期以及未来的生产经营效益将产生积极的影</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响。</w:t>
      </w:r>
    </w:p>
    <w:p>
      <w:pPr>
        <w:spacing w:line="240" w:lineRule="auto" w:before="10"/>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关联债权债务往来</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单位：元</w:t>
      </w:r>
      <w:r>
        <w:rPr>
          <w:rFonts w:ascii="宋体" w:hAnsi="宋体" w:cs="宋体" w:eastAsia="宋体" w:hint="default"/>
          <w:spacing w:val="-2"/>
          <w:sz w:val="21"/>
          <w:szCs w:val="21"/>
        </w:rPr>
        <w:t> </w:t>
      </w:r>
      <w:r>
        <w:rPr>
          <w:rFonts w:ascii="宋体" w:hAnsi="宋体" w:cs="宋体" w:eastAsia="宋体" w:hint="default"/>
          <w:sz w:val="21"/>
          <w:szCs w:val="21"/>
        </w:rPr>
        <w:t>币种：人民币</w:t>
      </w:r>
    </w:p>
    <w:p>
      <w:pPr>
        <w:spacing w:line="240" w:lineRule="auto" w:before="7"/>
        <w:rPr>
          <w:rFonts w:ascii="宋体" w:hAnsi="宋体" w:cs="宋体" w:eastAsia="宋体" w:hint="default"/>
          <w:sz w:val="2"/>
          <w:szCs w:val="2"/>
        </w:rPr>
      </w:pPr>
    </w:p>
    <w:tbl>
      <w:tblPr>
        <w:tblW w:w="0" w:type="auto"/>
        <w:jc w:val="left"/>
        <w:tblInd w:w="126" w:type="dxa"/>
        <w:tblLayout w:type="fixed"/>
        <w:tblCellMar>
          <w:top w:w="0" w:type="dxa"/>
          <w:left w:w="0" w:type="dxa"/>
          <w:bottom w:w="0" w:type="dxa"/>
          <w:right w:w="0" w:type="dxa"/>
        </w:tblCellMar>
        <w:tblLook w:val="01E0"/>
      </w:tblPr>
      <w:tblGrid>
        <w:gridCol w:w="1386"/>
        <w:gridCol w:w="1572"/>
        <w:gridCol w:w="1530"/>
        <w:gridCol w:w="1667"/>
        <w:gridCol w:w="1478"/>
        <w:gridCol w:w="1667"/>
      </w:tblGrid>
      <w:tr>
        <w:trPr>
          <w:trHeight w:val="288" w:hRule="exact"/>
        </w:trPr>
        <w:tc>
          <w:tcPr>
            <w:tcW w:w="1386" w:type="dxa"/>
            <w:vMerge w:val="restart"/>
            <w:tcBorders>
              <w:top w:val="single" w:sz="6" w:space="0" w:color="000000"/>
              <w:left w:val="single" w:sz="6" w:space="0" w:color="000000"/>
              <w:right w:val="single" w:sz="6" w:space="0" w:color="000000"/>
            </w:tcBorders>
          </w:tcPr>
          <w:p>
            <w:pPr>
              <w:pStyle w:val="TableParagraph"/>
              <w:spacing w:line="240" w:lineRule="auto" w:before="101"/>
              <w:ind w:left="369"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72" w:type="dxa"/>
            <w:vMerge w:val="restart"/>
            <w:tcBorders>
              <w:top w:val="single" w:sz="6" w:space="0" w:color="000000"/>
              <w:left w:val="single" w:sz="6" w:space="0" w:color="000000"/>
              <w:right w:val="single" w:sz="6" w:space="0" w:color="000000"/>
            </w:tcBorders>
          </w:tcPr>
          <w:p>
            <w:pPr>
              <w:pStyle w:val="TableParagraph"/>
              <w:spacing w:line="240" w:lineRule="auto" w:before="101"/>
              <w:ind w:left="358" w:right="0"/>
              <w:jc w:val="left"/>
              <w:rPr>
                <w:rFonts w:ascii="宋体" w:hAnsi="宋体" w:cs="宋体" w:eastAsia="宋体" w:hint="default"/>
                <w:sz w:val="21"/>
                <w:szCs w:val="21"/>
              </w:rPr>
            </w:pPr>
            <w:r>
              <w:rPr>
                <w:rFonts w:ascii="宋体" w:hAnsi="宋体" w:cs="宋体" w:eastAsia="宋体" w:hint="default"/>
                <w:sz w:val="21"/>
                <w:szCs w:val="21"/>
              </w:rPr>
              <w:t>关联关系</w:t>
            </w:r>
          </w:p>
        </w:tc>
        <w:tc>
          <w:tcPr>
            <w:tcW w:w="3197"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48" w:right="0"/>
              <w:jc w:val="left"/>
              <w:rPr>
                <w:rFonts w:ascii="宋体" w:hAnsi="宋体" w:cs="宋体" w:eastAsia="宋体" w:hint="default"/>
                <w:sz w:val="21"/>
                <w:szCs w:val="21"/>
              </w:rPr>
            </w:pPr>
            <w:r>
              <w:rPr>
                <w:rFonts w:ascii="宋体" w:hAnsi="宋体" w:cs="宋体" w:eastAsia="宋体" w:hint="default"/>
                <w:sz w:val="21"/>
                <w:szCs w:val="21"/>
              </w:rPr>
              <w:t>向关联方提供资金</w:t>
            </w:r>
          </w:p>
        </w:tc>
        <w:tc>
          <w:tcPr>
            <w:tcW w:w="3145"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6" w:right="0"/>
              <w:jc w:val="left"/>
              <w:rPr>
                <w:rFonts w:ascii="宋体" w:hAnsi="宋体" w:cs="宋体" w:eastAsia="宋体" w:hint="default"/>
                <w:sz w:val="21"/>
                <w:szCs w:val="21"/>
              </w:rPr>
            </w:pPr>
            <w:r>
              <w:rPr>
                <w:rFonts w:ascii="宋体" w:hAnsi="宋体" w:cs="宋体" w:eastAsia="宋体" w:hint="default"/>
                <w:sz w:val="21"/>
                <w:szCs w:val="21"/>
              </w:rPr>
              <w:t>关联方向上市公司提供资金</w:t>
            </w:r>
          </w:p>
        </w:tc>
      </w:tr>
      <w:tr>
        <w:trPr>
          <w:trHeight w:val="287" w:hRule="exact"/>
        </w:trPr>
        <w:tc>
          <w:tcPr>
            <w:tcW w:w="1386" w:type="dxa"/>
            <w:vMerge/>
            <w:tcBorders>
              <w:left w:val="single" w:sz="6" w:space="0" w:color="000000"/>
              <w:bottom w:val="single" w:sz="6" w:space="0" w:color="000000"/>
              <w:right w:val="single" w:sz="6" w:space="0" w:color="000000"/>
            </w:tcBorders>
          </w:tcPr>
          <w:p>
            <w:pPr/>
          </w:p>
        </w:tc>
        <w:tc>
          <w:tcPr>
            <w:tcW w:w="1572" w:type="dxa"/>
            <w:vMerge/>
            <w:tcBorders>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2"/>
              <w:jc w:val="center"/>
              <w:rPr>
                <w:rFonts w:ascii="宋体" w:hAnsi="宋体" w:cs="宋体" w:eastAsia="宋体" w:hint="default"/>
                <w:sz w:val="21"/>
                <w:szCs w:val="21"/>
              </w:rPr>
            </w:pPr>
            <w:r>
              <w:rPr>
                <w:rFonts w:ascii="宋体" w:hAnsi="宋体" w:cs="宋体" w:eastAsia="宋体" w:hint="default"/>
                <w:sz w:val="21"/>
                <w:szCs w:val="21"/>
              </w:rPr>
              <w:t>发生额</w:t>
            </w:r>
          </w:p>
        </w:tc>
        <w:tc>
          <w:tcPr>
            <w:tcW w:w="16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4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416" w:right="0"/>
              <w:jc w:val="left"/>
              <w:rPr>
                <w:rFonts w:ascii="宋体" w:hAnsi="宋体" w:cs="宋体" w:eastAsia="宋体" w:hint="default"/>
                <w:sz w:val="21"/>
                <w:szCs w:val="21"/>
              </w:rPr>
            </w:pPr>
            <w:r>
              <w:rPr>
                <w:rFonts w:ascii="宋体" w:hAnsi="宋体" w:cs="宋体" w:eastAsia="宋体" w:hint="default"/>
                <w:sz w:val="21"/>
                <w:szCs w:val="21"/>
              </w:rPr>
              <w:t>发生额</w:t>
            </w:r>
          </w:p>
        </w:tc>
        <w:tc>
          <w:tcPr>
            <w:tcW w:w="166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余额</w:t>
            </w:r>
          </w:p>
        </w:tc>
      </w:tr>
      <w:tr>
        <w:trPr>
          <w:trHeight w:val="833" w:hRule="exact"/>
        </w:trPr>
        <w:tc>
          <w:tcPr>
            <w:tcW w:w="138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4"/>
                <w:sz w:val="21"/>
                <w:szCs w:val="21"/>
              </w:rPr>
              <w:t>哈尔滨乔仕</w:t>
            </w:r>
            <w:r>
              <w:rPr>
                <w:rFonts w:ascii="宋体" w:hAnsi="宋体" w:cs="宋体" w:eastAsia="宋体" w:hint="default"/>
                <w:spacing w:val="-75"/>
                <w:sz w:val="21"/>
                <w:szCs w:val="21"/>
              </w:rPr>
              <w:t> </w:t>
            </w:r>
            <w:r>
              <w:rPr>
                <w:rFonts w:ascii="宋体" w:hAnsi="宋体" w:cs="宋体" w:eastAsia="宋体" w:hint="default"/>
                <w:sz w:val="21"/>
                <w:szCs w:val="21"/>
              </w:rPr>
            </w:r>
          </w:p>
          <w:p>
            <w:pPr>
              <w:pStyle w:val="TableParagraph"/>
              <w:spacing w:line="272" w:lineRule="exact" w:before="26"/>
              <w:ind w:left="100" w:right="68"/>
              <w:jc w:val="left"/>
              <w:rPr>
                <w:rFonts w:ascii="宋体" w:hAnsi="宋体" w:cs="宋体" w:eastAsia="宋体" w:hint="default"/>
                <w:sz w:val="21"/>
                <w:szCs w:val="21"/>
              </w:rPr>
            </w:pPr>
            <w:r>
              <w:rPr>
                <w:rFonts w:ascii="宋体" w:hAnsi="宋体" w:cs="宋体" w:eastAsia="宋体" w:hint="default"/>
                <w:spacing w:val="24"/>
                <w:sz w:val="21"/>
                <w:szCs w:val="21"/>
              </w:rPr>
              <w:t>房地产开发</w:t>
            </w:r>
            <w:r>
              <w:rPr>
                <w:rFonts w:ascii="宋体" w:hAnsi="宋体" w:cs="宋体" w:eastAsia="宋体" w:hint="default"/>
                <w:spacing w:val="-75"/>
                <w:sz w:val="21"/>
                <w:szCs w:val="21"/>
              </w:rPr>
              <w:t> </w:t>
            </w:r>
            <w:r>
              <w:rPr>
                <w:rFonts w:ascii="宋体" w:hAnsi="宋体" w:cs="宋体" w:eastAsia="宋体" w:hint="default"/>
                <w:sz w:val="21"/>
                <w:szCs w:val="21"/>
              </w:rPr>
              <w:t>有限公司</w:t>
            </w:r>
          </w:p>
        </w:tc>
        <w:tc>
          <w:tcPr>
            <w:tcW w:w="15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联营公司</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2"/>
              <w:jc w:val="center"/>
              <w:rPr>
                <w:rFonts w:ascii="Times New Roman" w:hAnsi="Times New Roman" w:cs="Times New Roman" w:eastAsia="Times New Roman" w:hint="default"/>
                <w:sz w:val="21"/>
                <w:szCs w:val="21"/>
              </w:rPr>
            </w:pPr>
            <w:r>
              <w:rPr>
                <w:rFonts w:ascii="Times New Roman"/>
                <w:sz w:val="21"/>
              </w:rPr>
              <w:t>520,079,200.50</w:t>
            </w:r>
          </w:p>
        </w:tc>
        <w:tc>
          <w:tcPr>
            <w:tcW w:w="1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500,000,000.00</w:t>
            </w:r>
          </w:p>
        </w:tc>
        <w:tc>
          <w:tcPr>
            <w:tcW w:w="1478" w:type="dxa"/>
            <w:tcBorders>
              <w:top w:val="single" w:sz="6" w:space="0" w:color="000000"/>
              <w:left w:val="single" w:sz="6" w:space="0" w:color="000000"/>
              <w:bottom w:val="single" w:sz="6" w:space="0" w:color="000000"/>
              <w:right w:val="single" w:sz="6" w:space="0" w:color="000000"/>
            </w:tcBorders>
          </w:tcPr>
          <w:p>
            <w:pPr/>
          </w:p>
        </w:tc>
        <w:tc>
          <w:tcPr>
            <w:tcW w:w="1667"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95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2"/>
              <w:jc w:val="center"/>
              <w:rPr>
                <w:rFonts w:ascii="Times New Roman" w:hAnsi="Times New Roman" w:cs="Times New Roman" w:eastAsia="Times New Roman" w:hint="default"/>
                <w:sz w:val="21"/>
                <w:szCs w:val="21"/>
              </w:rPr>
            </w:pPr>
            <w:r>
              <w:rPr>
                <w:rFonts w:ascii="Times New Roman"/>
                <w:sz w:val="21"/>
              </w:rPr>
              <w:t>520,079,200.50</w:t>
            </w:r>
          </w:p>
        </w:tc>
        <w:tc>
          <w:tcPr>
            <w:tcW w:w="16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500,000,000.00</w:t>
            </w:r>
          </w:p>
        </w:tc>
        <w:tc>
          <w:tcPr>
            <w:tcW w:w="1478" w:type="dxa"/>
            <w:tcBorders>
              <w:top w:val="single" w:sz="6" w:space="0" w:color="000000"/>
              <w:left w:val="single" w:sz="6" w:space="0" w:color="000000"/>
              <w:bottom w:val="single" w:sz="6" w:space="0" w:color="000000"/>
              <w:right w:val="single" w:sz="6" w:space="0" w:color="000000"/>
            </w:tcBorders>
          </w:tcPr>
          <w:p>
            <w:pPr/>
          </w:p>
        </w:tc>
        <w:tc>
          <w:tcPr>
            <w:tcW w:w="1667"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95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z w:val="21"/>
                <w:szCs w:val="21"/>
              </w:rPr>
              <w:t>报告期内公司向控股股东及其</w:t>
            </w:r>
          </w:p>
          <w:p>
            <w:pPr>
              <w:pStyle w:val="TableParagraph"/>
              <w:spacing w:line="274" w:lineRule="exact"/>
              <w:ind w:left="100" w:right="-5"/>
              <w:jc w:val="left"/>
              <w:rPr>
                <w:rFonts w:ascii="宋体" w:hAnsi="宋体" w:cs="宋体" w:eastAsia="宋体" w:hint="default"/>
                <w:sz w:val="21"/>
                <w:szCs w:val="21"/>
              </w:rPr>
            </w:pPr>
            <w:r>
              <w:rPr>
                <w:rFonts w:ascii="宋体" w:hAnsi="宋体" w:cs="宋体" w:eastAsia="宋体" w:hint="default"/>
                <w:sz w:val="21"/>
                <w:szCs w:val="21"/>
              </w:rPr>
              <w:t>子公司提供资金的发生</w:t>
            </w:r>
            <w:r>
              <w:rPr>
                <w:rFonts w:ascii="宋体" w:hAnsi="宋体" w:cs="宋体" w:eastAsia="宋体" w:hint="default"/>
                <w:spacing w:val="-93"/>
                <w:sz w:val="21"/>
                <w:szCs w:val="21"/>
              </w:rPr>
              <w:t>额</w:t>
            </w:r>
            <w:r>
              <w:rPr>
                <w:rFonts w:ascii="宋体" w:hAnsi="宋体" w:cs="宋体" w:eastAsia="宋体" w:hint="default"/>
                <w:sz w:val="21"/>
                <w:szCs w:val="21"/>
              </w:rPr>
              <w:t>（元）</w:t>
            </w:r>
          </w:p>
        </w:tc>
        <w:tc>
          <w:tcPr>
            <w:tcW w:w="6342"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3,038,140,676.56</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4"/>
        <w:rPr>
          <w:rFonts w:ascii="宋体" w:hAnsi="宋体" w:cs="宋体" w:eastAsia="宋体" w:hint="default"/>
          <w:sz w:val="22"/>
          <w:szCs w:val="22"/>
        </w:rPr>
      </w:pPr>
    </w:p>
    <w:p>
      <w:pPr>
        <w:spacing w:line="589" w:lineRule="exact"/>
        <w:ind w:left="118"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466.1pt;height:29.5pt;mso-position-horizontal-relative:char;mso-position-vertical-relative:line" coordorigin="0,0" coordsize="9322,590">
            <v:group style="position:absolute;left:7;top:14;width:2958;height:2" coordorigin="7,14" coordsize="2958,2">
              <v:shape style="position:absolute;left:7;top:14;width:2958;height:2" coordorigin="7,14" coordsize="2958,0" path="m7,14l2965,14e" filled="false" stroked="true" strokeweight=".71997pt" strokecolor="#000000">
                <v:path arrowok="t"/>
              </v:shape>
            </v:group>
            <v:group style="position:absolute;left:2980;top:14;width:6328;height:2" coordorigin="2980,14" coordsize="6328,2">
              <v:shape style="position:absolute;left:2980;top:14;width:6328;height:2" coordorigin="2980,14" coordsize="6328,0" path="m2980,14l9307,14e" filled="false" stroked="true" strokeweight=".71997pt" strokecolor="#000000">
                <v:path arrowok="t"/>
              </v:shape>
            </v:group>
            <v:group style="position:absolute;left:14;top:7;width:2;height:575" coordorigin="14,7" coordsize="2,575">
              <v:shape style="position:absolute;left:14;top:7;width:2;height:575" coordorigin="14,7" coordsize="0,575" path="m14,7l14,582e" filled="false" stroked="true" strokeweight=".72pt" strokecolor="#000000">
                <v:path arrowok="t"/>
              </v:shape>
            </v:group>
            <v:group style="position:absolute;left:7;top:575;width:2958;height:2" coordorigin="7,575" coordsize="2958,2">
              <v:shape style="position:absolute;left:7;top:575;width:2958;height:2" coordorigin="7,575" coordsize="2958,0" path="m7,575l2965,575e" filled="false" stroked="true" strokeweight=".71997pt" strokecolor="#000000">
                <v:path arrowok="t"/>
              </v:shape>
            </v:group>
            <v:group style="position:absolute;left:2972;top:7;width:2;height:575" coordorigin="2972,7" coordsize="2,575">
              <v:shape style="position:absolute;left:2972;top:7;width:2;height:575" coordorigin="2972,7" coordsize="0,575" path="m2972,7l2972,582e" filled="false" stroked="true" strokeweight=".72pt" strokecolor="#000000">
                <v:path arrowok="t"/>
              </v:shape>
            </v:group>
            <v:group style="position:absolute;left:2980;top:575;width:6328;height:2" coordorigin="2980,575" coordsize="6328,2">
              <v:shape style="position:absolute;left:2980;top:575;width:6328;height:2" coordorigin="2980,575" coordsize="6328,0" path="m2980,575l9307,575e" filled="false" stroked="true" strokeweight=".71997pt" strokecolor="#000000">
                <v:path arrowok="t"/>
              </v:shape>
            </v:group>
            <v:group style="position:absolute;left:9314;top:7;width:2;height:575" coordorigin="9314,7" coordsize="2,575">
              <v:shape style="position:absolute;left:9314;top:7;width:2;height:575" coordorigin="9314,7" coordsize="0,575" path="m9314,7l9314,582e" filled="false" stroked="true" strokeweight=".72003pt" strokecolor="#000000">
                <v:path arrowok="t"/>
              </v:shape>
              <v:shape style="position:absolute;left:14;top:14;width:2958;height:561" type="#_x0000_t202" filled="false" stroked="false">
                <v:textbox inset="0,0,0,0">
                  <w:txbxContent>
                    <w:p>
                      <w:pPr>
                        <w:spacing w:line="272" w:lineRule="exact" w:before="0"/>
                        <w:ind w:left="108" w:right="104" w:firstLine="0"/>
                        <w:jc w:val="left"/>
                        <w:rPr>
                          <w:rFonts w:ascii="宋体" w:hAnsi="宋体" w:cs="宋体" w:eastAsia="宋体" w:hint="default"/>
                          <w:sz w:val="21"/>
                          <w:szCs w:val="21"/>
                        </w:rPr>
                      </w:pPr>
                      <w:r>
                        <w:rPr>
                          <w:rFonts w:ascii="宋体" w:hAnsi="宋体" w:cs="宋体" w:eastAsia="宋体" w:hint="default"/>
                          <w:sz w:val="21"/>
                          <w:szCs w:val="21"/>
                        </w:rPr>
                        <w:t>公司向控股股东及其子公司提</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供资金的余额（元）</w:t>
                      </w:r>
                    </w:p>
                  </w:txbxContent>
                </v:textbox>
                <w10:wrap type="none"/>
              </v:shape>
              <v:shape style="position:absolute;left:2972;top:14;width:6342;height:561" type="#_x0000_t202" filled="false" stroked="false">
                <v:textbox inset="0,0,0,0">
                  <w:txbxContent>
                    <w:p>
                      <w:pPr>
                        <w:spacing w:before="158"/>
                        <w:ind w:left="0" w:right="107" w:firstLine="0"/>
                        <w:jc w:val="right"/>
                        <w:rPr>
                          <w:rFonts w:ascii="Times New Roman" w:hAnsi="Times New Roman" w:cs="Times New Roman" w:eastAsia="Times New Roman" w:hint="default"/>
                          <w:sz w:val="21"/>
                          <w:szCs w:val="21"/>
                        </w:rPr>
                      </w:pPr>
                      <w:r>
                        <w:rPr>
                          <w:rFonts w:ascii="Times New Roman"/>
                          <w:spacing w:val="-1"/>
                          <w:sz w:val="21"/>
                        </w:rPr>
                        <w:t>3,611,216,067.98</w:t>
                      </w:r>
                    </w:p>
                  </w:txbxContent>
                </v:textbox>
                <w10:wrap type="none"/>
              </v:shape>
            </v:group>
          </v:group>
        </w:pict>
      </w:r>
      <w:r>
        <w:rPr>
          <w:rFonts w:ascii="宋体" w:hAnsi="宋体" w:cs="宋体" w:eastAsia="宋体" w:hint="default"/>
          <w:position w:val="-11"/>
          <w:sz w:val="20"/>
          <w:szCs w:val="20"/>
        </w:rPr>
      </w:r>
    </w:p>
    <w:p>
      <w:pPr>
        <w:spacing w:line="240" w:lineRule="auto" w:before="8"/>
        <w:rPr>
          <w:rFonts w:ascii="宋体" w:hAnsi="宋体" w:cs="宋体" w:eastAsia="宋体" w:hint="default"/>
          <w:sz w:val="12"/>
          <w:szCs w:val="12"/>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六</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重大合同及其履行情况</w:t>
      </w:r>
    </w:p>
    <w:p>
      <w:pPr>
        <w:spacing w:line="268" w:lineRule="auto" w:before="35"/>
        <w:ind w:left="141" w:right="906"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3"/>
          <w:sz w:val="21"/>
          <w:szCs w:val="21"/>
        </w:rPr>
        <w:t> </w:t>
      </w:r>
      <w:r>
        <w:rPr>
          <w:rFonts w:ascii="宋体" w:hAnsi="宋体" w:cs="宋体" w:eastAsia="宋体" w:hint="default"/>
          <w:sz w:val="21"/>
          <w:szCs w:val="21"/>
        </w:rPr>
        <w:t>为公司带来的利润达到公司本期利润总额</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％以上（含</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宋体" w:hAnsi="宋体" w:cs="宋体" w:eastAsia="宋体" w:hint="default"/>
          <w:sz w:val="21"/>
          <w:szCs w:val="21"/>
        </w:rPr>
        <w:t>％）的托管、承包、租赁事项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托管情况</w:t>
      </w:r>
    </w:p>
    <w:p>
      <w:pPr>
        <w:spacing w:before="7"/>
        <w:ind w:left="352" w:right="794" w:firstLine="0"/>
        <w:jc w:val="left"/>
        <w:rPr>
          <w:rFonts w:ascii="宋体" w:hAnsi="宋体" w:cs="宋体" w:eastAsia="宋体" w:hint="default"/>
          <w:sz w:val="21"/>
          <w:szCs w:val="21"/>
        </w:rPr>
      </w:pPr>
      <w:r>
        <w:rPr>
          <w:rFonts w:ascii="宋体" w:hAnsi="宋体" w:cs="宋体" w:eastAsia="宋体" w:hint="default"/>
          <w:sz w:val="21"/>
          <w:szCs w:val="21"/>
        </w:rPr>
        <w:t>本年度公司无托管事项。</w:t>
      </w:r>
    </w:p>
    <w:p>
      <w:pPr>
        <w:spacing w:line="240" w:lineRule="auto" w:before="4"/>
        <w:rPr>
          <w:rFonts w:ascii="宋体" w:hAnsi="宋体" w:cs="宋体" w:eastAsia="宋体" w:hint="default"/>
          <w:sz w:val="18"/>
          <w:szCs w:val="18"/>
        </w:rPr>
      </w:pPr>
    </w:p>
    <w:p>
      <w:pPr>
        <w:spacing w:line="268" w:lineRule="auto" w:before="0"/>
        <w:ind w:left="352" w:right="688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承包情况</w:t>
      </w:r>
      <w:r>
        <w:rPr>
          <w:rFonts w:ascii="宋体" w:hAnsi="宋体" w:cs="宋体" w:eastAsia="宋体" w:hint="default"/>
          <w:w w:val="99"/>
          <w:sz w:val="21"/>
          <w:szCs w:val="21"/>
        </w:rPr>
        <w:t> </w:t>
      </w:r>
      <w:r>
        <w:rPr>
          <w:rFonts w:ascii="宋体" w:hAnsi="宋体" w:cs="宋体" w:eastAsia="宋体" w:hint="default"/>
          <w:sz w:val="21"/>
          <w:szCs w:val="21"/>
        </w:rPr>
        <w:t>本年度公司无承包事项。</w:t>
      </w:r>
    </w:p>
    <w:p>
      <w:pPr>
        <w:spacing w:line="240" w:lineRule="auto" w:before="7"/>
        <w:rPr>
          <w:rFonts w:ascii="宋体" w:hAnsi="宋体" w:cs="宋体" w:eastAsia="宋体" w:hint="default"/>
          <w:sz w:val="16"/>
          <w:szCs w:val="16"/>
        </w:rPr>
      </w:pPr>
    </w:p>
    <w:p>
      <w:pPr>
        <w:spacing w:line="268" w:lineRule="auto" w:before="0"/>
        <w:ind w:left="352" w:right="688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租赁情况</w:t>
      </w:r>
      <w:r>
        <w:rPr>
          <w:rFonts w:ascii="宋体" w:hAnsi="宋体" w:cs="宋体" w:eastAsia="宋体" w:hint="default"/>
          <w:w w:val="99"/>
          <w:sz w:val="21"/>
          <w:szCs w:val="21"/>
        </w:rPr>
        <w:t> </w:t>
      </w:r>
      <w:r>
        <w:rPr>
          <w:rFonts w:ascii="宋体" w:hAnsi="宋体" w:cs="宋体" w:eastAsia="宋体" w:hint="default"/>
          <w:sz w:val="21"/>
          <w:szCs w:val="21"/>
        </w:rPr>
        <w:t>本年度公司无租赁事项。</w:t>
      </w:r>
    </w:p>
    <w:p>
      <w:pPr>
        <w:spacing w:line="240" w:lineRule="auto" w:before="9"/>
        <w:rPr>
          <w:rFonts w:ascii="宋体" w:hAnsi="宋体" w:cs="宋体" w:eastAsia="宋体" w:hint="default"/>
          <w:sz w:val="13"/>
          <w:szCs w:val="13"/>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 担保情况</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亿元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6" w:type="dxa"/>
        <w:tblLayout w:type="fixed"/>
        <w:tblCellMar>
          <w:top w:w="0" w:type="dxa"/>
          <w:left w:w="0" w:type="dxa"/>
          <w:bottom w:w="0" w:type="dxa"/>
          <w:right w:w="0" w:type="dxa"/>
        </w:tblCellMar>
        <w:tblLook w:val="01E0"/>
      </w:tblPr>
      <w:tblGrid>
        <w:gridCol w:w="4930"/>
        <w:gridCol w:w="4370"/>
      </w:tblGrid>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公司对控股子公司的担保情况</w:t>
            </w:r>
            <w:r>
              <w:rPr>
                <w:rFonts w:ascii="宋体" w:hAnsi="宋体" w:cs="宋体" w:eastAsia="宋体" w:hint="default"/>
                <w:sz w:val="21"/>
                <w:szCs w:val="21"/>
              </w:rPr>
            </w:r>
          </w:p>
        </w:tc>
      </w:tr>
      <w:tr>
        <w:trPr>
          <w:trHeight w:val="287"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83.04</w:t>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r>
              <w:rPr>
                <w:rFonts w:ascii="Times New Roman" w:hAnsi="Times New Roman" w:cs="Times New Roman" w:eastAsia="Times New Roman" w:hint="default"/>
                <w:sz w:val="21"/>
                <w:szCs w:val="21"/>
              </w:rPr>
              <w:t>B</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42.62</w:t>
            </w:r>
          </w:p>
        </w:tc>
      </w:tr>
      <w:tr>
        <w:trPr>
          <w:trHeight w:val="287"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430" w:right="0"/>
              <w:jc w:val="left"/>
              <w:rPr>
                <w:rFonts w:ascii="宋体" w:hAnsi="宋体" w:cs="宋体" w:eastAsia="宋体" w:hint="default"/>
                <w:sz w:val="21"/>
                <w:szCs w:val="21"/>
              </w:rPr>
            </w:pPr>
            <w:r>
              <w:rPr>
                <w:rFonts w:ascii="宋体" w:hAnsi="宋体" w:cs="宋体" w:eastAsia="宋体" w:hint="default"/>
                <w:b/>
                <w:bCs/>
                <w:sz w:val="21"/>
                <w:szCs w:val="21"/>
              </w:rPr>
              <w:t>公司担保总额情况（包括对控股子公司的担保）</w:t>
            </w:r>
            <w:r>
              <w:rPr>
                <w:rFonts w:ascii="宋体" w:hAnsi="宋体" w:cs="宋体" w:eastAsia="宋体" w:hint="default"/>
                <w:sz w:val="21"/>
                <w:szCs w:val="21"/>
              </w:rPr>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担保总额（</w:t>
            </w:r>
            <w:r>
              <w:rPr>
                <w:rFonts w:ascii="Times New Roman" w:hAnsi="Times New Roman" w:cs="Times New Roman" w:eastAsia="Times New Roman" w:hint="default"/>
                <w:sz w:val="21"/>
                <w:szCs w:val="21"/>
              </w:rPr>
              <w:t>A+B</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42.62</w:t>
            </w:r>
          </w:p>
        </w:tc>
      </w:tr>
      <w:tr>
        <w:trPr>
          <w:trHeight w:val="287"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担保总额占公司净资产的比例</w:t>
            </w:r>
            <w:r>
              <w:rPr>
                <w:rFonts w:ascii="Times New Roman" w:hAnsi="Times New Roman" w:cs="Times New Roman" w:eastAsia="Times New Roman"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69.4</w:t>
            </w:r>
          </w:p>
        </w:tc>
      </w:tr>
      <w:tr>
        <w:trPr>
          <w:trHeight w:val="288" w:hRule="exact"/>
        </w:trPr>
        <w:tc>
          <w:tcPr>
            <w:tcW w:w="930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其中：</w:t>
            </w:r>
          </w:p>
        </w:tc>
      </w:tr>
      <w:tr>
        <w:trPr>
          <w:trHeight w:val="559"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宋体" w:hAnsi="宋体" w:cs="宋体" w:eastAsia="宋体" w:hint="default"/>
                <w:sz w:val="21"/>
                <w:szCs w:val="21"/>
              </w:rPr>
              <w:t>直接或间接为资产负债率超过</w:t>
            </w:r>
            <w:r>
              <w:rPr>
                <w:rFonts w:ascii="宋体" w:hAnsi="宋体" w:cs="宋体" w:eastAsia="宋体" w:hint="default"/>
                <w:spacing w:val="-15"/>
                <w:sz w:val="21"/>
                <w:szCs w:val="21"/>
              </w:rPr>
              <w:t> </w:t>
            </w:r>
            <w:r>
              <w:rPr>
                <w:rFonts w:ascii="Times New Roman" w:hAnsi="Times New Roman" w:cs="Times New Roman" w:eastAsia="Times New Roman" w:hint="default"/>
                <w:sz w:val="21"/>
                <w:szCs w:val="21"/>
              </w:rPr>
              <w:t>70</w:t>
            </w:r>
            <w:r>
              <w:rPr>
                <w:rFonts w:ascii="宋体" w:hAnsi="宋体" w:cs="宋体" w:eastAsia="宋体" w:hint="default"/>
                <w:sz w:val="21"/>
                <w:szCs w:val="21"/>
              </w:rPr>
              <w:t>％的被担保对象提</w:t>
            </w:r>
          </w:p>
          <w:p>
            <w:pPr>
              <w:pStyle w:val="TableParagraph"/>
              <w:spacing w:line="281" w:lineRule="exact"/>
              <w:ind w:left="100" w:right="0"/>
              <w:jc w:val="left"/>
              <w:rPr>
                <w:rFonts w:ascii="宋体" w:hAnsi="宋体" w:cs="宋体" w:eastAsia="宋体" w:hint="default"/>
                <w:sz w:val="21"/>
                <w:szCs w:val="21"/>
              </w:rPr>
            </w:pPr>
            <w:r>
              <w:rPr>
                <w:rFonts w:ascii="宋体" w:hAnsi="宋体" w:cs="宋体" w:eastAsia="宋体" w:hint="default"/>
                <w:sz w:val="21"/>
                <w:szCs w:val="21"/>
              </w:rPr>
              <w:t>供的债务担保金额（</w:t>
            </w:r>
            <w:r>
              <w:rPr>
                <w:rFonts w:ascii="Times New Roman" w:hAnsi="Times New Roman" w:cs="Times New Roman" w:eastAsia="Times New Roman" w:hint="default"/>
                <w:sz w:val="21"/>
                <w:szCs w:val="21"/>
              </w:rPr>
              <w:t>D</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42.62</w:t>
            </w:r>
          </w:p>
        </w:tc>
      </w:tr>
      <w:tr>
        <w:trPr>
          <w:trHeight w:val="288" w:hRule="exact"/>
        </w:trPr>
        <w:tc>
          <w:tcPr>
            <w:tcW w:w="493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Times New Roman" w:hAnsi="Times New Roman" w:cs="Times New Roman" w:eastAsia="Times New Roman" w:hint="default"/>
                <w:sz w:val="21"/>
                <w:szCs w:val="21"/>
              </w:rPr>
              <w:t>C+D+E</w:t>
            </w:r>
            <w:r>
              <w:rPr>
                <w:rFonts w:ascii="宋体" w:hAnsi="宋体" w:cs="宋体" w:eastAsia="宋体" w:hint="default"/>
                <w:sz w:val="21"/>
                <w:szCs w:val="21"/>
              </w:rPr>
              <w:t>）</w:t>
            </w:r>
          </w:p>
        </w:tc>
        <w:tc>
          <w:tcPr>
            <w:tcW w:w="4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42.62</w:t>
            </w:r>
          </w:p>
        </w:tc>
      </w:tr>
    </w:tbl>
    <w:p>
      <w:pPr>
        <w:spacing w:line="240" w:lineRule="auto" w:before="6"/>
        <w:rPr>
          <w:rFonts w:ascii="宋体" w:hAnsi="宋体" w:cs="宋体" w:eastAsia="宋体" w:hint="default"/>
          <w:sz w:val="14"/>
          <w:szCs w:val="14"/>
        </w:rPr>
      </w:pPr>
    </w:p>
    <w:p>
      <w:pPr>
        <w:spacing w:line="268" w:lineRule="auto" w:before="35"/>
        <w:ind w:left="352" w:right="646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1"/>
          <w:sz w:val="21"/>
          <w:szCs w:val="21"/>
        </w:rPr>
        <w:t> </w:t>
      </w:r>
      <w:r>
        <w:rPr>
          <w:rFonts w:ascii="宋体" w:hAnsi="宋体" w:cs="宋体" w:eastAsia="宋体" w:hint="default"/>
          <w:sz w:val="21"/>
          <w:szCs w:val="21"/>
        </w:rPr>
        <w:t>其他重大合同</w:t>
      </w:r>
      <w:r>
        <w:rPr>
          <w:rFonts w:ascii="宋体" w:hAnsi="宋体" w:cs="宋体" w:eastAsia="宋体" w:hint="default"/>
          <w:sz w:val="21"/>
          <w:szCs w:val="21"/>
        </w:rPr>
        <w:t> 本年度公司无其他重大合同。</w:t>
      </w:r>
    </w:p>
    <w:p>
      <w:pPr>
        <w:spacing w:line="240" w:lineRule="auto" w:before="7"/>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七</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承诺事项履行情况</w:t>
      </w: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本年度或持续到报告期内，上市公司、控投股东及实际控制人没有承诺事项。</w:t>
      </w:r>
    </w:p>
    <w:p>
      <w:pPr>
        <w:spacing w:line="240" w:lineRule="auto" w:before="7"/>
        <w:rPr>
          <w:rFonts w:ascii="宋体" w:hAnsi="宋体" w:cs="宋体" w:eastAsia="宋体" w:hint="default"/>
          <w:sz w:val="18"/>
          <w:szCs w:val="18"/>
        </w:rPr>
      </w:pPr>
    </w:p>
    <w:p>
      <w:pPr>
        <w:spacing w:before="35"/>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八</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聘任、解聘会计师事务所情况</w:t>
      </w:r>
    </w:p>
    <w:p>
      <w:pPr>
        <w:spacing w:before="34"/>
        <w:ind w:left="0" w:right="913"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万元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6" w:type="dxa"/>
        <w:tblLayout w:type="fixed"/>
        <w:tblCellMar>
          <w:top w:w="0" w:type="dxa"/>
          <w:left w:w="0" w:type="dxa"/>
          <w:bottom w:w="0" w:type="dxa"/>
          <w:right w:w="0" w:type="dxa"/>
        </w:tblCellMar>
        <w:tblLook w:val="01E0"/>
      </w:tblPr>
      <w:tblGrid>
        <w:gridCol w:w="4650"/>
        <w:gridCol w:w="4650"/>
      </w:tblGrid>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287"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290</w:t>
            </w:r>
          </w:p>
        </w:tc>
      </w:tr>
      <w:tr>
        <w:trPr>
          <w:trHeight w:val="288" w:hRule="exact"/>
        </w:trPr>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Times New Roman" w:hAnsi="Times New Roman" w:cs="Times New Roman" w:eastAsia="Times New Roman" w:hint="default"/>
                <w:sz w:val="21"/>
                <w:szCs w:val="21"/>
              </w:rPr>
            </w:pPr>
            <w:r>
              <w:rPr>
                <w:rFonts w:ascii="Times New Roman"/>
                <w:sz w:val="21"/>
              </w:rPr>
              <w:t>10</w:t>
            </w:r>
          </w:p>
        </w:tc>
      </w:tr>
    </w:tbl>
    <w:p>
      <w:pPr>
        <w:spacing w:line="240" w:lineRule="auto" w:before="6"/>
        <w:rPr>
          <w:rFonts w:ascii="宋体" w:hAnsi="宋体" w:cs="宋体" w:eastAsia="宋体" w:hint="default"/>
          <w:sz w:val="14"/>
          <w:szCs w:val="14"/>
        </w:rPr>
      </w:pPr>
    </w:p>
    <w:p>
      <w:pPr>
        <w:spacing w:line="268" w:lineRule="auto" w:before="35"/>
        <w:ind w:left="352" w:right="794"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九</w:t>
      </w:r>
      <w:r>
        <w:rPr>
          <w:rFonts w:ascii="Times New Roman" w:hAnsi="Times New Roman" w:cs="Times New Roman" w:eastAsia="Times New Roman" w:hint="default"/>
          <w:sz w:val="21"/>
          <w:szCs w:val="21"/>
        </w:rPr>
        <w:t>) </w:t>
      </w:r>
      <w:r>
        <w:rPr>
          <w:rFonts w:ascii="宋体" w:hAnsi="宋体" w:cs="宋体" w:eastAsia="宋体" w:hint="default"/>
          <w:sz w:val="21"/>
          <w:szCs w:val="21"/>
        </w:rPr>
        <w:t>上市公司及其董事、监事、高级管理人员、公司股东、实际控制人处罚及整改情况</w:t>
      </w:r>
      <w:r>
        <w:rPr>
          <w:rFonts w:ascii="宋体" w:hAnsi="宋体" w:cs="宋体" w:eastAsia="宋体" w:hint="default"/>
          <w:w w:val="99"/>
          <w:sz w:val="21"/>
          <w:szCs w:val="21"/>
        </w:rPr>
        <w:t> </w:t>
      </w:r>
      <w:r>
        <w:rPr>
          <w:rFonts w:ascii="宋体" w:hAnsi="宋体" w:cs="宋体" w:eastAsia="宋体" w:hint="default"/>
          <w:spacing w:val="-3"/>
          <w:sz w:val="21"/>
          <w:szCs w:val="21"/>
        </w:rPr>
        <w:t>本年度公司及其董事、监事、高级管理人员、公司股东、实际控制人均未受中国证监会的稽</w:t>
      </w:r>
    </w:p>
    <w:p>
      <w:pPr>
        <w:spacing w:line="247"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查、行政处罚、通报批评及证券交易所的公开谴责。</w:t>
      </w:r>
    </w:p>
    <w:p>
      <w:pPr>
        <w:spacing w:line="240" w:lineRule="auto" w:before="4"/>
        <w:rPr>
          <w:rFonts w:ascii="宋体" w:hAnsi="宋体" w:cs="宋体" w:eastAsia="宋体" w:hint="default"/>
          <w:sz w:val="18"/>
          <w:szCs w:val="18"/>
        </w:rPr>
      </w:pPr>
    </w:p>
    <w:p>
      <w:pPr>
        <w:spacing w:line="268" w:lineRule="auto" w:before="0"/>
        <w:ind w:left="352" w:right="6462" w:hanging="212"/>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w:t>
      </w:r>
      <w:r>
        <w:rPr>
          <w:rFonts w:ascii="Times New Roman" w:hAnsi="Times New Roman" w:cs="Times New Roman" w:eastAsia="Times New Roman" w:hint="default"/>
          <w:sz w:val="21"/>
          <w:szCs w:val="21"/>
        </w:rPr>
        <w:t>) </w:t>
      </w:r>
      <w:r>
        <w:rPr>
          <w:rFonts w:ascii="宋体" w:hAnsi="宋体" w:cs="宋体" w:eastAsia="宋体" w:hint="default"/>
          <w:sz w:val="21"/>
          <w:szCs w:val="21"/>
        </w:rPr>
        <w:t>其他重大事项的说明</w:t>
      </w:r>
      <w:r>
        <w:rPr>
          <w:rFonts w:ascii="宋体" w:hAnsi="宋体" w:cs="宋体" w:eastAsia="宋体" w:hint="default"/>
          <w:w w:val="99"/>
          <w:sz w:val="21"/>
          <w:szCs w:val="21"/>
        </w:rPr>
        <w:t> </w:t>
      </w:r>
      <w:r>
        <w:rPr>
          <w:rFonts w:ascii="宋体" w:hAnsi="宋体" w:cs="宋体" w:eastAsia="宋体" w:hint="default"/>
          <w:sz w:val="21"/>
          <w:szCs w:val="21"/>
        </w:rPr>
        <w:t>本年度公司无其他重大事项。</w:t>
      </w:r>
    </w:p>
    <w:p>
      <w:pPr>
        <w:spacing w:line="240" w:lineRule="auto" w:before="5"/>
        <w:rPr>
          <w:rFonts w:ascii="宋体" w:hAnsi="宋体" w:cs="宋体" w:eastAsia="宋体" w:hint="default"/>
          <w:sz w:val="16"/>
          <w:szCs w:val="16"/>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十一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信息披露索引</w:t>
      </w:r>
    </w:p>
    <w:p>
      <w:pPr>
        <w:spacing w:after="0"/>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1992"/>
        <w:gridCol w:w="2374"/>
        <w:gridCol w:w="1613"/>
        <w:gridCol w:w="3322"/>
      </w:tblGrid>
      <w:tr>
        <w:trPr>
          <w:trHeight w:val="287"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29"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79"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86" w:right="0"/>
              <w:jc w:val="left"/>
              <w:rPr>
                <w:rFonts w:ascii="宋体" w:hAnsi="宋体" w:cs="宋体" w:eastAsia="宋体" w:hint="default"/>
                <w:sz w:val="21"/>
                <w:szCs w:val="21"/>
              </w:rPr>
            </w:pPr>
            <w:r>
              <w:rPr>
                <w:rFonts w:ascii="宋体" w:hAnsi="宋体" w:cs="宋体" w:eastAsia="宋体" w:hint="default"/>
                <w:sz w:val="21"/>
                <w:szCs w:val="21"/>
              </w:rPr>
              <w:t>刊载的互联网网站及检索路径</w:t>
            </w: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95"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pacing w:val="13"/>
                <w:sz w:val="21"/>
                <w:szCs w:val="21"/>
              </w:rPr>
              <w:t>届董事会第九次会 议决议公告暨关于 </w:t>
            </w:r>
            <w:r>
              <w:rPr>
                <w:rFonts w:ascii="宋体" w:hAnsi="宋体" w:cs="宋体" w:eastAsia="宋体" w:hint="default"/>
                <w:sz w:val="21"/>
                <w:szCs w:val="21"/>
              </w:rPr>
              <w:t>召开</w:t>
            </w:r>
            <w:r>
              <w:rPr>
                <w:rFonts w:ascii="宋体" w:hAnsi="宋体" w:cs="宋体" w:eastAsia="宋体" w:hint="default"/>
                <w:spacing w:val="-59"/>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年度股东</w:t>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B102</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B17</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D33</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股份有限公司第四 届监事会第五次会 </w:t>
            </w:r>
            <w:r>
              <w:rPr>
                <w:rFonts w:ascii="宋体" w:hAnsi="宋体" w:cs="宋体" w:eastAsia="宋体" w:hint="default"/>
                <w:sz w:val="21"/>
                <w:szCs w:val="21"/>
              </w:rPr>
              <w:t>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B102</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B17</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D34</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2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2" w:lineRule="exact" w:before="26"/>
              <w:ind w:left="100" w:right="86"/>
              <w:jc w:val="left"/>
              <w:rPr>
                <w:rFonts w:ascii="宋体" w:hAnsi="宋体" w:cs="宋体" w:eastAsia="宋体" w:hint="default"/>
                <w:sz w:val="21"/>
                <w:szCs w:val="21"/>
              </w:rPr>
            </w:pPr>
            <w:r>
              <w:rPr>
                <w:rFonts w:ascii="宋体" w:hAnsi="宋体" w:cs="宋体" w:eastAsia="宋体" w:hint="default"/>
                <w:sz w:val="21"/>
                <w:szCs w:val="21"/>
              </w:rPr>
              <w:t>预计</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年日常关 </w:t>
            </w:r>
            <w:r>
              <w:rPr>
                <w:rFonts w:ascii="宋体" w:hAnsi="宋体" w:cs="宋体" w:eastAsia="宋体" w:hint="default"/>
                <w:spacing w:val="13"/>
                <w:sz w:val="21"/>
                <w:szCs w:val="21"/>
              </w:rPr>
              <w:t>联交易总金额的公</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B102</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B17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3</w:t>
            </w:r>
            <w:r>
              <w:rPr>
                <w:rFonts w:ascii="Times New Roman" w:hAnsi="Times New Roman" w:cs="Times New Roman" w:eastAsia="Times New Roman" w:hint="default"/>
                <w:sz w:val="21"/>
                <w:szCs w:val="21"/>
              </w:rPr>
              <w:t>4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82" w:lineRule="exact" w:before="102"/>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6"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1090"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pacing w:val="13"/>
                <w:sz w:val="21"/>
                <w:szCs w:val="21"/>
              </w:rPr>
              <w:t>收购黑龙江北大荒 投资担保股份有限 公司股权及增资暨</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2" w:lineRule="exact" w:before="129"/>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B102</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B17</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D34</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80"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关联交易公告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80"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年年度报告摘要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B101</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B17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3</w:t>
            </w:r>
            <w:r>
              <w:rPr>
                <w:rFonts w:ascii="Times New Roman" w:hAnsi="Times New Roman" w:cs="Times New Roman" w:eastAsia="Times New Roman" w:hint="default"/>
                <w:sz w:val="21"/>
                <w:szCs w:val="21"/>
              </w:rPr>
              <w:t>3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9"/>
                <w:sz w:val="21"/>
                <w:szCs w:val="21"/>
              </w:rPr>
              <w:t> </w:t>
            </w:r>
            <w:r>
              <w:rPr>
                <w:rFonts w:ascii="Times New Roman" w:hAnsi="Times New Roman" w:cs="Times New Roman" w:eastAsia="Times New Roman" w:hint="default"/>
                <w:sz w:val="21"/>
                <w:szCs w:val="21"/>
              </w:rPr>
              <w:t>2011 </w:t>
            </w:r>
            <w:r>
              <w:rPr>
                <w:rFonts w:ascii="宋体" w:hAnsi="宋体" w:cs="宋体" w:eastAsia="宋体" w:hint="default"/>
                <w:spacing w:val="13"/>
                <w:sz w:val="21"/>
                <w:szCs w:val="21"/>
              </w:rPr>
              <w:t>年第一季度报告正 </w:t>
            </w:r>
            <w:r>
              <w:rPr>
                <w:rFonts w:ascii="宋体" w:hAnsi="宋体" w:cs="宋体" w:eastAsia="宋体" w:hint="default"/>
                <w:sz w:val="21"/>
                <w:szCs w:val="21"/>
              </w:rPr>
              <w:t>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B101</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B17</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D33</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4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84"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B007</w:t>
            </w: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3"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年度股东大会决议</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3"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B33</w:t>
            </w:r>
          </w:p>
          <w:p>
            <w:pPr>
              <w:pStyle w:val="TableParagraph"/>
              <w:spacing w:line="282"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14"/>
                <w:sz w:val="21"/>
                <w:szCs w:val="21"/>
              </w:rPr>
              <w:t>版</w:t>
            </w:r>
            <w:r>
              <w:rPr>
                <w:rFonts w:ascii="宋体" w:hAnsi="宋体" w:cs="宋体" w:eastAsia="宋体" w:hint="default"/>
                <w:spacing w:val="-90"/>
                <w:sz w:val="21"/>
                <w:szCs w:val="21"/>
              </w:rPr>
              <w:t>、</w:t>
            </w:r>
            <w:r>
              <w:rPr>
                <w:rFonts w:ascii="宋体" w:hAnsi="宋体" w:cs="宋体" w:eastAsia="宋体" w:hint="default"/>
                <w:spacing w:val="14"/>
                <w:sz w:val="21"/>
                <w:szCs w:val="21"/>
              </w:rPr>
              <w:t>《证券时报》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sz w:val="21"/>
                <w:szCs w:val="21"/>
              </w:rPr>
              <w:t>033</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5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12</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46"/>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版</w:t>
            </w: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84"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Style w:val="TableParagraph"/>
              <w:spacing w:line="25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B002</w:t>
            </w: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545"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3"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2010</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年度利润分配实施</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3"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18"/>
                <w:sz w:val="21"/>
                <w:szCs w:val="21"/>
              </w:rPr>
              <w:t>版</w:t>
            </w:r>
            <w:r>
              <w:rPr>
                <w:rFonts w:ascii="宋体" w:hAnsi="宋体" w:cs="宋体" w:eastAsia="宋体" w:hint="default"/>
                <w:spacing w:val="-87"/>
                <w:sz w:val="21"/>
                <w:szCs w:val="21"/>
              </w:rPr>
              <w:t>、</w:t>
            </w:r>
            <w:r>
              <w:rPr>
                <w:rFonts w:ascii="宋体" w:hAnsi="宋体" w:cs="宋体" w:eastAsia="宋体" w:hint="default"/>
                <w:spacing w:val="18"/>
                <w:sz w:val="21"/>
                <w:szCs w:val="21"/>
              </w:rPr>
              <w:t>《上</w:t>
            </w:r>
            <w:r>
              <w:rPr>
                <w:rFonts w:ascii="宋体" w:hAnsi="宋体" w:cs="宋体" w:eastAsia="宋体" w:hint="default"/>
                <w:spacing w:val="16"/>
                <w:sz w:val="21"/>
                <w:szCs w:val="21"/>
              </w:rPr>
              <w:t>海</w:t>
            </w:r>
            <w:r>
              <w:rPr>
                <w:rFonts w:ascii="宋体" w:hAnsi="宋体" w:cs="宋体" w:eastAsia="宋体" w:hint="default"/>
                <w:spacing w:val="18"/>
                <w:sz w:val="21"/>
                <w:szCs w:val="21"/>
              </w:rPr>
              <w:t>证券报</w:t>
            </w:r>
            <w:r>
              <w:rPr>
                <w:rFonts w:ascii="宋体" w:hAnsi="宋体" w:cs="宋体" w:eastAsia="宋体" w:hint="default"/>
                <w:sz w:val="21"/>
                <w:szCs w:val="21"/>
              </w:rPr>
              <w:t>》</w:t>
            </w:r>
            <w:r>
              <w:rPr>
                <w:rFonts w:ascii="宋体" w:hAnsi="宋体" w:cs="宋体" w:eastAsia="宋体" w:hint="default"/>
                <w:spacing w:val="-87"/>
                <w:sz w:val="21"/>
                <w:szCs w:val="21"/>
              </w:rPr>
              <w:t> </w:t>
            </w:r>
            <w:r>
              <w:rPr>
                <w:rFonts w:ascii="Times New Roman" w:hAnsi="Times New Roman" w:cs="Times New Roman" w:eastAsia="Times New Roman" w:hint="default"/>
                <w:sz w:val="21"/>
                <w:szCs w:val="21"/>
              </w:rPr>
              <w:t>26</w:t>
            </w:r>
          </w:p>
          <w:p>
            <w:pPr>
              <w:pStyle w:val="TableParagraph"/>
              <w:spacing w:line="282"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14"/>
                <w:sz w:val="21"/>
                <w:szCs w:val="21"/>
              </w:rPr>
              <w:t>版</w:t>
            </w:r>
            <w:r>
              <w:rPr>
                <w:rFonts w:ascii="宋体" w:hAnsi="宋体" w:cs="宋体" w:eastAsia="宋体" w:hint="default"/>
                <w:spacing w:val="-90"/>
                <w:sz w:val="21"/>
                <w:szCs w:val="21"/>
              </w:rPr>
              <w:t>、</w:t>
            </w:r>
            <w:r>
              <w:rPr>
                <w:rFonts w:ascii="宋体" w:hAnsi="宋体" w:cs="宋体" w:eastAsia="宋体" w:hint="default"/>
                <w:spacing w:val="14"/>
                <w:sz w:val="21"/>
                <w:szCs w:val="21"/>
              </w:rPr>
              <w:t>《证券时报》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sz w:val="21"/>
                <w:szCs w:val="21"/>
              </w:rPr>
              <w:t>004</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6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27</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46"/>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4"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版</w:t>
            </w: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pacing w:val="13"/>
                <w:sz w:val="21"/>
                <w:szCs w:val="21"/>
              </w:rPr>
              <w:t>股份有限公司第五 届董事会第十次会 </w:t>
            </w:r>
            <w:r>
              <w:rPr>
                <w:rFonts w:ascii="宋体" w:hAnsi="宋体" w:cs="宋体" w:eastAsia="宋体" w:hint="default"/>
                <w:sz w:val="21"/>
                <w:szCs w:val="21"/>
              </w:rPr>
              <w:t>议决议公告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3"/>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Times New Roman" w:hAnsi="Times New Roman" w:cs="Times New Roman" w:eastAsia="Times New Roman" w:hint="default"/>
                <w:spacing w:val="-1"/>
                <w:sz w:val="21"/>
                <w:szCs w:val="21"/>
              </w:rPr>
              <w:t>B0</w:t>
            </w:r>
            <w:r>
              <w:rPr>
                <w:rFonts w:ascii="Times New Roman" w:hAnsi="Times New Roman" w:cs="Times New Roman" w:eastAsia="Times New Roman" w:hint="default"/>
                <w:spacing w:val="-8"/>
                <w:sz w:val="21"/>
                <w:szCs w:val="21"/>
              </w:rPr>
              <w:t>1</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22"/>
                <w:sz w:val="21"/>
                <w:szCs w:val="21"/>
              </w:rPr>
              <w:t> </w:t>
            </w:r>
            <w:r>
              <w:rPr>
                <w:rFonts w:ascii="宋体" w:hAnsi="宋体" w:cs="宋体" w:eastAsia="宋体" w:hint="default"/>
                <w:spacing w:val="-2"/>
                <w:sz w:val="21"/>
                <w:szCs w:val="21"/>
              </w:rPr>
              <w:t>版、</w:t>
            </w:r>
            <w:r>
              <w:rPr>
                <w:rFonts w:ascii="宋体" w:hAnsi="宋体" w:cs="宋体" w:eastAsia="宋体" w:hint="default"/>
                <w:sz w:val="21"/>
                <w:szCs w:val="21"/>
              </w:rPr>
            </w:r>
          </w:p>
          <w:p>
            <w:pPr>
              <w:pStyle w:val="TableParagraph"/>
              <w:spacing w:line="272"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Times New Roman" w:hAnsi="Times New Roman" w:cs="Times New Roman" w:eastAsia="Times New Roman" w:hint="default"/>
                <w:sz w:val="21"/>
                <w:szCs w:val="21"/>
              </w:rPr>
              <w:t>2</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86"/>
              <w:jc w:val="left"/>
              <w:rPr>
                <w:rFonts w:ascii="宋体" w:hAnsi="宋体" w:cs="宋体" w:eastAsia="宋体" w:hint="default"/>
                <w:sz w:val="21"/>
                <w:szCs w:val="21"/>
              </w:rPr>
            </w:pPr>
            <w:r>
              <w:rPr>
                <w:rFonts w:ascii="宋体" w:hAnsi="宋体" w:cs="宋体" w:eastAsia="宋体" w:hint="default"/>
                <w:spacing w:val="13"/>
                <w:sz w:val="21"/>
                <w:szCs w:val="21"/>
              </w:rPr>
              <w:t>黑龙江北大荒农业 </w:t>
            </w:r>
            <w:r>
              <w:rPr>
                <w:rFonts w:ascii="宋体" w:hAnsi="宋体" w:cs="宋体" w:eastAsia="宋体" w:hint="default"/>
                <w:sz w:val="21"/>
                <w:szCs w:val="21"/>
              </w:rPr>
              <w:t>股份有限公司公告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B010</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B49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1</w:t>
            </w:r>
            <w:r>
              <w:rPr>
                <w:rFonts w:ascii="Times New Roman" w:hAnsi="Times New Roman" w:cs="Times New Roman" w:eastAsia="Times New Roman" w:hint="default"/>
                <w:sz w:val="21"/>
                <w:szCs w:val="21"/>
              </w:rPr>
              <w:t>2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17</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832"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80"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股份有限公司</w:t>
            </w:r>
            <w:r>
              <w:rPr>
                <w:rFonts w:ascii="宋体" w:hAnsi="宋体" w:cs="宋体" w:eastAsia="宋体" w:hint="default"/>
                <w:spacing w:val="-10"/>
                <w:sz w:val="21"/>
                <w:szCs w:val="21"/>
              </w:rPr>
              <w:t> </w:t>
            </w:r>
            <w:r>
              <w:rPr>
                <w:rFonts w:ascii="Times New Roman" w:hAnsi="Times New Roman" w:cs="Times New Roman" w:eastAsia="Times New Roman" w:hint="default"/>
                <w:sz w:val="21"/>
                <w:szCs w:val="21"/>
              </w:rPr>
              <w:t>2011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年半年度报告摘要</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B013</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B32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6</w:t>
            </w:r>
            <w:r>
              <w:rPr>
                <w:rFonts w:ascii="Times New Roman" w:hAnsi="Times New Roman" w:cs="Times New Roman" w:eastAsia="Times New Roman" w:hint="default"/>
                <w:sz w:val="21"/>
                <w:szCs w:val="21"/>
              </w:rPr>
              <w:t>1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8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18</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833"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86"/>
              <w:jc w:val="left"/>
              <w:rPr>
                <w:rFonts w:ascii="宋体" w:hAnsi="宋体" w:cs="宋体" w:eastAsia="宋体" w:hint="default"/>
                <w:sz w:val="21"/>
                <w:szCs w:val="21"/>
              </w:rPr>
            </w:pPr>
            <w:r>
              <w:rPr>
                <w:rFonts w:ascii="宋体" w:hAnsi="宋体" w:cs="宋体" w:eastAsia="宋体" w:hint="default"/>
                <w:spacing w:val="13"/>
                <w:sz w:val="21"/>
                <w:szCs w:val="21"/>
              </w:rPr>
              <w:t>黑龙江北大荒农业 </w:t>
            </w:r>
            <w:r>
              <w:rPr>
                <w:rFonts w:ascii="宋体" w:hAnsi="宋体" w:cs="宋体" w:eastAsia="宋体" w:hint="default"/>
                <w:sz w:val="21"/>
                <w:szCs w:val="21"/>
              </w:rPr>
              <w:t>股份有限公司公告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A19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72" w:lineRule="exact"/>
              <w:ind w:left="100" w:right="0"/>
              <w:jc w:val="left"/>
              <w:rPr>
                <w:rFonts w:ascii="宋体" w:hAnsi="宋体" w:cs="宋体" w:eastAsia="宋体" w:hint="default"/>
                <w:sz w:val="21"/>
                <w:szCs w:val="21"/>
              </w:rPr>
            </w:pPr>
            <w:r>
              <w:rPr>
                <w:rFonts w:ascii="宋体" w:hAnsi="宋体" w:cs="宋体" w:eastAsia="宋体" w:hint="default"/>
                <w:sz w:val="21"/>
                <w:szCs w:val="21"/>
              </w:rPr>
              <w:t>《上海证券报》</w:t>
            </w:r>
            <w:r>
              <w:rPr>
                <w:rFonts w:ascii="Times New Roman" w:hAnsi="Times New Roman" w:cs="Times New Roman" w:eastAsia="Times New Roman" w:hint="default"/>
                <w:sz w:val="21"/>
                <w:szCs w:val="21"/>
              </w:rPr>
              <w:t>17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B5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82" w:lineRule="exact" w:before="101"/>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17</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1992"/>
        <w:gridCol w:w="2374"/>
        <w:gridCol w:w="1613"/>
        <w:gridCol w:w="3322"/>
      </w:tblGrid>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2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2" w:lineRule="exact" w:before="26"/>
              <w:ind w:left="100" w:right="86"/>
              <w:jc w:val="left"/>
              <w:rPr>
                <w:rFonts w:ascii="宋体" w:hAnsi="宋体" w:cs="宋体" w:eastAsia="宋体" w:hint="default"/>
                <w:sz w:val="21"/>
                <w:szCs w:val="21"/>
              </w:rPr>
            </w:pPr>
            <w:r>
              <w:rPr>
                <w:rFonts w:ascii="宋体" w:hAnsi="宋体" w:cs="宋体" w:eastAsia="宋体" w:hint="default"/>
                <w:spacing w:val="13"/>
                <w:sz w:val="21"/>
                <w:szCs w:val="21"/>
              </w:rPr>
              <w:t>届董事会第十二次 会议（临时）决议</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3"/>
              <w:jc w:val="left"/>
              <w:rPr>
                <w:rFonts w:ascii="宋体" w:hAnsi="宋体" w:cs="宋体" w:eastAsia="宋体" w:hint="default"/>
                <w:sz w:val="21"/>
                <w:szCs w:val="21"/>
              </w:rPr>
            </w:pPr>
            <w:r>
              <w:rPr>
                <w:rFonts w:ascii="宋体" w:hAnsi="宋体" w:cs="宋体" w:eastAsia="宋体" w:hint="default"/>
                <w:spacing w:val="-5"/>
                <w:sz w:val="21"/>
                <w:szCs w:val="21"/>
              </w:rPr>
              <w:t>《中国证券报》</w:t>
            </w:r>
            <w:r>
              <w:rPr>
                <w:rFonts w:ascii="Times New Roman" w:hAnsi="Times New Roman" w:cs="Times New Roman" w:eastAsia="Times New Roman" w:hint="default"/>
                <w:spacing w:val="-5"/>
                <w:sz w:val="21"/>
                <w:szCs w:val="21"/>
              </w:rPr>
              <w:t>A22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版、</w:t>
            </w:r>
          </w:p>
          <w:p>
            <w:pPr>
              <w:pStyle w:val="TableParagraph"/>
              <w:spacing w:line="272"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《上海证券报》</w:t>
            </w:r>
            <w:r>
              <w:rPr>
                <w:rFonts w:ascii="Times New Roman" w:hAnsi="Times New Roman" w:cs="Times New Roman" w:eastAsia="Times New Roman" w:hint="default"/>
                <w:spacing w:val="-4"/>
                <w:sz w:val="21"/>
                <w:szCs w:val="21"/>
              </w:rPr>
              <w:t>B19</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版、</w:t>
            </w:r>
          </w:p>
          <w:p>
            <w:pPr>
              <w:pStyle w:val="TableParagraph"/>
              <w:spacing w:line="282"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w:t>
            </w:r>
            <w:r>
              <w:rPr>
                <w:rFonts w:ascii="Times New Roman" w:hAnsi="Times New Roman" w:cs="Times New Roman" w:eastAsia="Times New Roman" w:hint="default"/>
                <w:sz w:val="21"/>
                <w:szCs w:val="21"/>
              </w:rPr>
              <w:t>D12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82" w:lineRule="exact" w:before="102"/>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9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27</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6"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23"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p>
            <w:pPr>
              <w:pStyle w:val="TableParagraph"/>
              <w:spacing w:line="272" w:lineRule="exact" w:before="26"/>
              <w:ind w:left="100" w:right="86"/>
              <w:jc w:val="left"/>
              <w:rPr>
                <w:rFonts w:ascii="宋体" w:hAnsi="宋体" w:cs="宋体" w:eastAsia="宋体" w:hint="default"/>
                <w:sz w:val="21"/>
                <w:szCs w:val="21"/>
              </w:rPr>
            </w:pPr>
            <w:r>
              <w:rPr>
                <w:rFonts w:ascii="宋体" w:hAnsi="宋体" w:cs="宋体" w:eastAsia="宋体" w:hint="default"/>
                <w:spacing w:val="13"/>
                <w:sz w:val="21"/>
                <w:szCs w:val="21"/>
              </w:rPr>
              <w:t>届董事会第十三次 会议（临时）决议</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B166</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B14 </w:t>
            </w:r>
            <w:r>
              <w:rPr>
                <w:rFonts w:ascii="宋体" w:hAnsi="宋体" w:cs="宋体" w:eastAsia="宋体" w:hint="default"/>
                <w:sz w:val="21"/>
                <w:szCs w:val="21"/>
              </w:rPr>
              <w:t>版</w:t>
            </w:r>
            <w:r>
              <w:rPr>
                <w:rFonts w:ascii="宋体" w:hAnsi="宋体" w:cs="宋体" w:eastAsia="宋体" w:hint="default"/>
                <w:spacing w:val="-126"/>
                <w:sz w:val="21"/>
                <w:szCs w:val="21"/>
              </w:rPr>
              <w:t>、</w:t>
            </w:r>
            <w:r>
              <w:rPr>
                <w:rFonts w:ascii="宋体" w:hAnsi="宋体" w:cs="宋体" w:eastAsia="宋体" w:hint="default"/>
                <w:sz w:val="21"/>
                <w:szCs w:val="21"/>
              </w:rPr>
              <w:t>《证券时报</w:t>
            </w:r>
            <w:r>
              <w:rPr>
                <w:rFonts w:ascii="宋体" w:hAnsi="宋体" w:cs="宋体" w:eastAsia="宋体" w:hint="default"/>
                <w:spacing w:val="-22"/>
                <w:sz w:val="21"/>
                <w:szCs w:val="21"/>
              </w:rPr>
              <w:t>》</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2</w:t>
            </w:r>
            <w:r>
              <w:rPr>
                <w:rFonts w:ascii="Times New Roman" w:hAnsi="Times New Roman" w:cs="Times New Roman" w:eastAsia="Times New Roman" w:hint="default"/>
                <w:sz w:val="21"/>
                <w:szCs w:val="21"/>
              </w:rPr>
              <w:t>8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82" w:lineRule="exact" w:before="102"/>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5"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6" w:lineRule="exact"/>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9"/>
                <w:sz w:val="21"/>
                <w:szCs w:val="21"/>
              </w:rPr>
              <w:t> </w:t>
            </w:r>
            <w:r>
              <w:rPr>
                <w:rFonts w:ascii="Times New Roman" w:hAnsi="Times New Roman" w:cs="Times New Roman" w:eastAsia="Times New Roman" w:hint="default"/>
                <w:sz w:val="21"/>
                <w:szCs w:val="21"/>
              </w:rPr>
              <w:t>2011 </w:t>
            </w:r>
            <w:r>
              <w:rPr>
                <w:rFonts w:ascii="宋体" w:hAnsi="宋体" w:cs="宋体" w:eastAsia="宋体" w:hint="default"/>
                <w:spacing w:val="13"/>
                <w:sz w:val="21"/>
                <w:szCs w:val="21"/>
              </w:rPr>
              <w:t>年第三季度报告正 </w:t>
            </w:r>
            <w:r>
              <w:rPr>
                <w:rFonts w:ascii="宋体" w:hAnsi="宋体" w:cs="宋体" w:eastAsia="宋体" w:hint="default"/>
                <w:sz w:val="21"/>
                <w:szCs w:val="21"/>
              </w:rPr>
              <w:t>文</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B166</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B14</w:t>
            </w:r>
            <w:r>
              <w:rPr>
                <w:rFonts w:ascii="Times New Roman" w:hAnsi="Times New Roman" w:cs="Times New Roman" w:eastAsia="Times New Roman" w:hint="default"/>
                <w:spacing w:val="-43"/>
                <w:sz w:val="21"/>
                <w:szCs w:val="21"/>
              </w:rPr>
              <w:t> </w:t>
            </w:r>
            <w:r>
              <w:rPr>
                <w:rFonts w:ascii="宋体" w:hAnsi="宋体" w:cs="宋体" w:eastAsia="宋体" w:hint="default"/>
                <w:spacing w:val="-14"/>
                <w:w w:val="99"/>
                <w:sz w:val="21"/>
                <w:szCs w:val="21"/>
              </w:rPr>
              <w:t>版、《证券时报》</w:t>
            </w:r>
            <w:r>
              <w:rPr>
                <w:rFonts w:ascii="Times New Roman" w:hAnsi="Times New Roman" w:cs="Times New Roman" w:eastAsia="Times New Roman" w:hint="default"/>
                <w:spacing w:val="-14"/>
                <w:w w:val="99"/>
                <w:sz w:val="21"/>
                <w:szCs w:val="21"/>
              </w:rPr>
              <w:t>D28</w:t>
            </w:r>
            <w:r>
              <w:rPr>
                <w:rFonts w:ascii="Times New Roman" w:hAnsi="Times New Roman" w:cs="Times New Roman" w:eastAsia="Times New Roman" w:hint="default"/>
                <w:spacing w:val="5"/>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26</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股份有限公司第五</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82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届董事会第十四次</w:t>
            </w:r>
            <w:r>
              <w:rPr>
                <w:rFonts w:ascii="宋体" w:hAnsi="宋体" w:cs="宋体" w:eastAsia="宋体" w:hint="default"/>
                <w:sz w:val="21"/>
                <w:szCs w:val="21"/>
              </w:rPr>
            </w:r>
          </w:p>
          <w:p>
            <w:pPr>
              <w:pStyle w:val="TableParagraph"/>
              <w:spacing w:line="272" w:lineRule="exact" w:before="26"/>
              <w:ind w:left="100" w:right="49"/>
              <w:jc w:val="left"/>
              <w:rPr>
                <w:rFonts w:ascii="宋体" w:hAnsi="宋体" w:cs="宋体" w:eastAsia="宋体" w:hint="default"/>
                <w:sz w:val="21"/>
                <w:szCs w:val="21"/>
              </w:rPr>
            </w:pPr>
            <w:r>
              <w:rPr>
                <w:rFonts w:ascii="宋体" w:hAnsi="宋体" w:cs="宋体" w:eastAsia="宋体" w:hint="default"/>
                <w:spacing w:val="13"/>
                <w:sz w:val="21"/>
                <w:szCs w:val="21"/>
              </w:rPr>
              <w:t>会议（临时）决议 </w:t>
            </w:r>
            <w:r>
              <w:rPr>
                <w:rFonts w:ascii="宋体" w:hAnsi="宋体" w:cs="宋体" w:eastAsia="宋体" w:hint="default"/>
                <w:spacing w:val="33"/>
                <w:sz w:val="21"/>
                <w:szCs w:val="21"/>
              </w:rPr>
              <w:t>公告暨</w:t>
            </w:r>
            <w:r>
              <w:rPr>
                <w:rFonts w:ascii="宋体" w:hAnsi="宋体" w:cs="宋体" w:eastAsia="宋体" w:hint="default"/>
                <w:spacing w:val="-53"/>
                <w:sz w:val="21"/>
                <w:szCs w:val="21"/>
              </w:rPr>
              <w:t> </w:t>
            </w:r>
            <w:r>
              <w:rPr>
                <w:rFonts w:ascii="宋体" w:hAnsi="宋体" w:cs="宋体" w:eastAsia="宋体" w:hint="default"/>
                <w:sz w:val="21"/>
                <w:szCs w:val="21"/>
              </w:rPr>
              <w:t>关</w:t>
            </w:r>
            <w:r>
              <w:rPr>
                <w:rFonts w:ascii="宋体" w:hAnsi="宋体" w:cs="宋体" w:eastAsia="宋体" w:hint="default"/>
                <w:spacing w:val="-53"/>
                <w:sz w:val="21"/>
                <w:szCs w:val="21"/>
              </w:rPr>
              <w:t> </w:t>
            </w:r>
            <w:r>
              <w:rPr>
                <w:rFonts w:ascii="宋体" w:hAnsi="宋体" w:cs="宋体" w:eastAsia="宋体" w:hint="default"/>
                <w:spacing w:val="33"/>
                <w:sz w:val="21"/>
                <w:szCs w:val="21"/>
              </w:rPr>
              <w:t>于召开</w:t>
            </w:r>
            <w:r>
              <w:rPr>
                <w:rFonts w:ascii="宋体" w:hAnsi="宋体" w:cs="宋体" w:eastAsia="宋体" w:hint="default"/>
                <w:spacing w:val="-55"/>
                <w:sz w:val="21"/>
                <w:szCs w:val="21"/>
              </w:rPr>
              <w:t> </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B015</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B22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8</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81" w:lineRule="exact" w:before="103"/>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15</w:t>
            </w:r>
          </w:p>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3"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52"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0"/>
                <w:sz w:val="21"/>
                <w:szCs w:val="21"/>
              </w:rPr>
              <w:t> </w:t>
            </w:r>
            <w:r>
              <w:rPr>
                <w:rFonts w:ascii="宋体" w:hAnsi="宋体" w:cs="宋体" w:eastAsia="宋体" w:hint="default"/>
                <w:sz w:val="21"/>
                <w:szCs w:val="21"/>
              </w:rPr>
              <w:t>年第一次临时</w:t>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6"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股东大会的通知</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为黑龙江省北大荒</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米业集团有限公司</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1089"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pacing w:val="-2"/>
                <w:sz w:val="21"/>
                <w:szCs w:val="21"/>
              </w:rPr>
              <w:t>收购原料、农产品、</w:t>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pacing w:val="13"/>
                <w:sz w:val="21"/>
                <w:szCs w:val="21"/>
              </w:rPr>
              <w:t>采购生产资料资金 办理银行授信业务 提供担保和关于为</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72" w:lineRule="exact" w:before="130"/>
              <w:ind w:left="100" w:right="97"/>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B015</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B22</w:t>
            </w:r>
            <w:r>
              <w:rPr>
                <w:rFonts w:ascii="Times New Roman" w:hAnsi="Times New Roman" w:cs="Times New Roman" w:eastAsia="Times New Roman" w:hint="default"/>
                <w:spacing w:val="-43"/>
                <w:sz w:val="21"/>
                <w:szCs w:val="21"/>
              </w:rPr>
              <w:t> </w:t>
            </w:r>
            <w:r>
              <w:rPr>
                <w:rFonts w:ascii="宋体" w:hAnsi="宋体" w:cs="宋体" w:eastAsia="宋体" w:hint="default"/>
                <w:spacing w:val="-11"/>
                <w:w w:val="99"/>
                <w:sz w:val="21"/>
                <w:szCs w:val="21"/>
              </w:rPr>
              <w:t>版、《证券时报》</w:t>
            </w:r>
            <w:r>
              <w:rPr>
                <w:rFonts w:ascii="Times New Roman" w:hAnsi="Times New Roman" w:cs="Times New Roman" w:eastAsia="Times New Roman" w:hint="default"/>
                <w:spacing w:val="-11"/>
                <w:w w:val="99"/>
                <w:sz w:val="21"/>
                <w:szCs w:val="21"/>
              </w:rPr>
              <w:t>D8</w:t>
            </w:r>
            <w:r>
              <w:rPr>
                <w:rFonts w:ascii="Times New Roman" w:hAnsi="Times New Roman" w:cs="Times New Roman" w:eastAsia="Times New Roman" w:hint="default"/>
                <w:spacing w:val="2"/>
                <w:w w:val="99"/>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15</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北大荒龙垦麦芽有</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限公司收购原料资</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7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金办理银行授信业</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
        </w:tc>
        <w:tc>
          <w:tcPr>
            <w:tcW w:w="1613" w:type="dxa"/>
            <w:tcBorders>
              <w:top w:val="nil" w:sz="6" w:space="0" w:color="auto"/>
              <w:left w:val="single" w:sz="6" w:space="0" w:color="000000"/>
              <w:bottom w:val="nil" w:sz="6" w:space="0" w:color="auto"/>
              <w:right w:val="single" w:sz="6" w:space="0" w:color="000000"/>
            </w:tcBorders>
          </w:tcPr>
          <w:p>
            <w:pPr/>
          </w:p>
        </w:tc>
        <w:tc>
          <w:tcPr>
            <w:tcW w:w="3322" w:type="dxa"/>
            <w:tcBorders>
              <w:top w:val="nil" w:sz="6" w:space="0" w:color="auto"/>
              <w:left w:val="single" w:sz="6" w:space="0" w:color="000000"/>
              <w:bottom w:val="nil" w:sz="6" w:space="0" w:color="auto"/>
              <w:right w:val="single" w:sz="6" w:space="0" w:color="000000"/>
            </w:tcBorders>
          </w:tcPr>
          <w:p>
            <w:pPr/>
          </w:p>
        </w:tc>
      </w:tr>
      <w:tr>
        <w:trPr>
          <w:trHeight w:val="281"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务提供担保的公告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279" w:hRule="exact"/>
        </w:trPr>
        <w:tc>
          <w:tcPr>
            <w:tcW w:w="1992" w:type="dxa"/>
            <w:tcBorders>
              <w:top w:val="single" w:sz="6" w:space="0" w:color="000000"/>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tc>
        <w:tc>
          <w:tcPr>
            <w:tcW w:w="2374" w:type="dxa"/>
            <w:tcBorders>
              <w:top w:val="single" w:sz="6" w:space="0" w:color="000000"/>
              <w:left w:val="single" w:sz="6" w:space="0" w:color="000000"/>
              <w:bottom w:val="nil" w:sz="6" w:space="0" w:color="auto"/>
              <w:right w:val="single" w:sz="6" w:space="0" w:color="000000"/>
            </w:tcBorders>
          </w:tcPr>
          <w:p>
            <w:pPr/>
          </w:p>
        </w:tc>
        <w:tc>
          <w:tcPr>
            <w:tcW w:w="1613" w:type="dxa"/>
            <w:tcBorders>
              <w:top w:val="single" w:sz="6" w:space="0" w:color="000000"/>
              <w:left w:val="single" w:sz="6" w:space="0" w:color="000000"/>
              <w:bottom w:val="nil" w:sz="6" w:space="0" w:color="auto"/>
              <w:right w:val="single" w:sz="6" w:space="0" w:color="000000"/>
            </w:tcBorders>
          </w:tcPr>
          <w:p>
            <w:pPr/>
          </w:p>
        </w:tc>
        <w:tc>
          <w:tcPr>
            <w:tcW w:w="3322" w:type="dxa"/>
            <w:tcBorders>
              <w:top w:val="single" w:sz="6" w:space="0" w:color="000000"/>
              <w:left w:val="single" w:sz="6" w:space="0" w:color="000000"/>
              <w:bottom w:val="nil" w:sz="6" w:space="0" w:color="auto"/>
              <w:right w:val="single" w:sz="6" w:space="0" w:color="000000"/>
            </w:tcBorders>
          </w:tcPr>
          <w:p>
            <w:pPr/>
          </w:p>
        </w:tc>
      </w:tr>
      <w:tr>
        <w:trPr>
          <w:trHeight w:val="822" w:hRule="exact"/>
        </w:trPr>
        <w:tc>
          <w:tcPr>
            <w:tcW w:w="1992" w:type="dxa"/>
            <w:tcBorders>
              <w:top w:val="nil" w:sz="6" w:space="0" w:color="auto"/>
              <w:left w:val="single" w:sz="6" w:space="0" w:color="000000"/>
              <w:bottom w:val="nil" w:sz="6" w:space="0" w:color="auto"/>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股份有限公司关于</w:t>
            </w:r>
            <w:r>
              <w:rPr>
                <w:rFonts w:ascii="宋体" w:hAnsi="宋体" w:cs="宋体" w:eastAsia="宋体" w:hint="default"/>
                <w:sz w:val="21"/>
                <w:szCs w:val="21"/>
              </w:rPr>
            </w:r>
          </w:p>
          <w:p>
            <w:pPr>
              <w:pStyle w:val="TableParagraph"/>
              <w:spacing w:line="272" w:lineRule="exact" w:before="26"/>
              <w:ind w:left="100" w:right="86"/>
              <w:jc w:val="left"/>
              <w:rPr>
                <w:rFonts w:ascii="宋体" w:hAnsi="宋体" w:cs="宋体" w:eastAsia="宋体" w:hint="default"/>
                <w:sz w:val="21"/>
                <w:szCs w:val="21"/>
              </w:rPr>
            </w:pPr>
            <w:r>
              <w:rPr>
                <w:rFonts w:ascii="宋体" w:hAnsi="宋体" w:cs="宋体" w:eastAsia="宋体" w:hint="default"/>
                <w:spacing w:val="13"/>
                <w:sz w:val="21"/>
                <w:szCs w:val="21"/>
              </w:rPr>
              <w:t>收购哈尔滨市龙泉 典当有限责任公司</w:t>
            </w:r>
            <w:r>
              <w:rPr>
                <w:rFonts w:ascii="宋体" w:hAnsi="宋体" w:cs="宋体" w:eastAsia="宋体" w:hint="default"/>
                <w:sz w:val="21"/>
                <w:szCs w:val="21"/>
              </w:rPr>
            </w:r>
          </w:p>
        </w:tc>
        <w:tc>
          <w:tcPr>
            <w:tcW w:w="2374" w:type="dxa"/>
            <w:tcBorders>
              <w:top w:val="nil" w:sz="6" w:space="0" w:color="auto"/>
              <w:left w:val="single" w:sz="6" w:space="0" w:color="000000"/>
              <w:bottom w:val="nil" w:sz="6" w:space="0" w:color="auto"/>
              <w:right w:val="single" w:sz="6" w:space="0" w:color="000000"/>
            </w:tcBorders>
          </w:tcPr>
          <w:p>
            <w:pPr>
              <w:pStyle w:val="TableParagraph"/>
              <w:spacing w:line="247" w:lineRule="exact"/>
              <w:ind w:left="100" w:right="0"/>
              <w:jc w:val="left"/>
              <w:rPr>
                <w:rFonts w:ascii="Times New Roman" w:hAnsi="Times New Roman" w:cs="Times New Roman" w:eastAsia="Times New Roman"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B015</w:t>
            </w:r>
          </w:p>
          <w:p>
            <w:pPr>
              <w:pStyle w:val="TableParagraph"/>
              <w:spacing w:line="272" w:lineRule="exact" w:before="18"/>
              <w:ind w:left="100" w:right="97"/>
              <w:jc w:val="left"/>
              <w:rPr>
                <w:rFonts w:ascii="宋体" w:hAnsi="宋体" w:cs="宋体" w:eastAsia="宋体" w:hint="default"/>
                <w:sz w:val="21"/>
                <w:szCs w:val="21"/>
              </w:rPr>
            </w:pPr>
            <w:r>
              <w:rPr>
                <w:rFonts w:ascii="宋体" w:hAnsi="宋体" w:cs="宋体" w:eastAsia="宋体" w:hint="default"/>
                <w:spacing w:val="2"/>
                <w:sz w:val="21"/>
                <w:szCs w:val="21"/>
              </w:rPr>
              <w:t>版</w:t>
            </w:r>
            <w:r>
              <w:rPr>
                <w:rFonts w:ascii="宋体" w:hAnsi="宋体" w:cs="宋体" w:eastAsia="宋体" w:hint="default"/>
                <w:spacing w:val="-102"/>
                <w:sz w:val="21"/>
                <w:szCs w:val="21"/>
              </w:rPr>
              <w:t>、</w:t>
            </w:r>
            <w:r>
              <w:rPr>
                <w:rFonts w:ascii="宋体" w:hAnsi="宋体" w:cs="宋体" w:eastAsia="宋体" w:hint="default"/>
                <w:spacing w:val="2"/>
                <w:sz w:val="21"/>
                <w:szCs w:val="21"/>
              </w:rPr>
              <w:t>《上海证券报》</w:t>
            </w:r>
            <w:r>
              <w:rPr>
                <w:rFonts w:ascii="Times New Roman" w:hAnsi="Times New Roman" w:cs="Times New Roman" w:eastAsia="Times New Roman" w:hint="default"/>
                <w:sz w:val="21"/>
                <w:szCs w:val="21"/>
              </w:rPr>
              <w:t>B22 </w:t>
            </w:r>
            <w:r>
              <w:rPr>
                <w:rFonts w:ascii="宋体" w:hAnsi="宋体" w:cs="宋体" w:eastAsia="宋体" w:hint="default"/>
                <w:sz w:val="21"/>
                <w:szCs w:val="21"/>
              </w:rPr>
              <w:t>版</w:t>
            </w:r>
            <w:r>
              <w:rPr>
                <w:rFonts w:ascii="宋体" w:hAnsi="宋体" w:cs="宋体" w:eastAsia="宋体" w:hint="default"/>
                <w:spacing w:val="-105"/>
                <w:sz w:val="21"/>
                <w:szCs w:val="21"/>
              </w:rPr>
              <w:t>、</w:t>
            </w:r>
            <w:r>
              <w:rPr>
                <w:rFonts w:ascii="宋体" w:hAnsi="宋体" w:cs="宋体" w:eastAsia="宋体" w:hint="default"/>
                <w:sz w:val="21"/>
                <w:szCs w:val="21"/>
              </w:rPr>
              <w:t>《证券</w:t>
            </w:r>
            <w:r>
              <w:rPr>
                <w:rFonts w:ascii="宋体" w:hAnsi="宋体" w:cs="宋体" w:eastAsia="宋体" w:hint="default"/>
                <w:spacing w:val="-2"/>
                <w:sz w:val="21"/>
                <w:szCs w:val="21"/>
              </w:rPr>
              <w:t>时</w:t>
            </w:r>
            <w:r>
              <w:rPr>
                <w:rFonts w:ascii="宋体" w:hAnsi="宋体" w:cs="宋体" w:eastAsia="宋体" w:hint="default"/>
                <w:sz w:val="21"/>
                <w:szCs w:val="21"/>
              </w:rPr>
              <w:t>报》</w:t>
            </w:r>
            <w:r>
              <w:rPr>
                <w:rFonts w:ascii="Times New Roman" w:hAnsi="Times New Roman" w:cs="Times New Roman" w:eastAsia="Times New Roman" w:hint="default"/>
                <w:spacing w:val="-1"/>
                <w:w w:val="99"/>
                <w:sz w:val="21"/>
                <w:szCs w:val="21"/>
              </w:rPr>
              <w:t>D</w:t>
            </w:r>
            <w:r>
              <w:rPr>
                <w:rFonts w:ascii="Times New Roman" w:hAnsi="Times New Roman" w:cs="Times New Roman" w:eastAsia="Times New Roman" w:hint="default"/>
                <w:w w:val="99"/>
                <w:sz w:val="21"/>
                <w:szCs w:val="21"/>
              </w:rPr>
              <w:t>8</w:t>
            </w:r>
            <w:r>
              <w:rPr>
                <w:rFonts w:ascii="Times New Roman" w:hAnsi="Times New Roman" w:cs="Times New Roman" w:eastAsia="Times New Roman" w:hint="default"/>
                <w:sz w:val="21"/>
                <w:szCs w:val="21"/>
              </w:rPr>
              <w:t> </w:t>
            </w:r>
            <w:r>
              <w:rPr>
                <w:rFonts w:ascii="宋体" w:hAnsi="宋体" w:cs="宋体" w:eastAsia="宋体" w:hint="default"/>
                <w:sz w:val="21"/>
                <w:szCs w:val="21"/>
              </w:rPr>
              <w:t>版</w:t>
            </w:r>
          </w:p>
        </w:tc>
        <w:tc>
          <w:tcPr>
            <w:tcW w:w="1613" w:type="dxa"/>
            <w:tcBorders>
              <w:top w:val="nil" w:sz="6" w:space="0" w:color="auto"/>
              <w:left w:val="single" w:sz="6" w:space="0" w:color="000000"/>
              <w:bottom w:val="nil" w:sz="6" w:space="0" w:color="auto"/>
              <w:right w:val="single" w:sz="6" w:space="0" w:color="000000"/>
            </w:tcBorders>
          </w:tcPr>
          <w:p>
            <w:pPr>
              <w:pStyle w:val="TableParagraph"/>
              <w:spacing w:line="282" w:lineRule="exact" w:before="102"/>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年</w:t>
            </w:r>
            <w:r>
              <w:rPr>
                <w:rFonts w:ascii="宋体" w:hAnsi="宋体" w:cs="宋体" w:eastAsia="宋体" w:hint="default"/>
                <w:spacing w:val="-68"/>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14"/>
                <w:sz w:val="21"/>
                <w:szCs w:val="21"/>
              </w:rPr>
              <w:t> </w:t>
            </w:r>
            <w:r>
              <w:rPr>
                <w:rFonts w:ascii="宋体" w:hAnsi="宋体" w:cs="宋体" w:eastAsia="宋体" w:hint="default"/>
                <w:sz w:val="21"/>
                <w:szCs w:val="21"/>
              </w:rPr>
              <w:t>月</w:t>
            </w:r>
            <w:r>
              <w:rPr>
                <w:rFonts w:ascii="宋体" w:hAnsi="宋体" w:cs="宋体" w:eastAsia="宋体" w:hint="default"/>
                <w:spacing w:val="-68"/>
                <w:sz w:val="21"/>
                <w:szCs w:val="21"/>
              </w:rPr>
              <w:t> </w:t>
            </w:r>
            <w:r>
              <w:rPr>
                <w:rFonts w:ascii="Times New Roman" w:hAnsi="Times New Roman" w:cs="Times New Roman" w:eastAsia="Times New Roman" w:hint="default"/>
                <w:sz w:val="21"/>
                <w:szCs w:val="21"/>
              </w:rPr>
              <w:t>15</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nil" w:sz="6" w:space="0" w:color="auto"/>
              <w:left w:val="single" w:sz="6" w:space="0" w:color="000000"/>
              <w:bottom w:val="nil" w:sz="6" w:space="0" w:color="auto"/>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4"/>
                <w:szCs w:val="24"/>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r>
        <w:trPr>
          <w:trHeight w:val="276" w:hRule="exact"/>
        </w:trPr>
        <w:tc>
          <w:tcPr>
            <w:tcW w:w="1992" w:type="dxa"/>
            <w:tcBorders>
              <w:top w:val="nil" w:sz="6" w:space="0" w:color="auto"/>
              <w:left w:val="single" w:sz="6" w:space="0" w:color="000000"/>
              <w:bottom w:val="single" w:sz="6" w:space="0" w:color="000000"/>
              <w:right w:val="single" w:sz="6" w:space="0" w:color="000000"/>
            </w:tcBorders>
          </w:tcPr>
          <w:p>
            <w:pPr>
              <w:pStyle w:val="TableParagraph"/>
              <w:spacing w:line="235" w:lineRule="exact"/>
              <w:ind w:left="100" w:right="0"/>
              <w:jc w:val="left"/>
              <w:rPr>
                <w:rFonts w:ascii="宋体" w:hAnsi="宋体" w:cs="宋体" w:eastAsia="宋体" w:hint="default"/>
                <w:sz w:val="21"/>
                <w:szCs w:val="21"/>
              </w:rPr>
            </w:pPr>
            <w:r>
              <w:rPr>
                <w:rFonts w:ascii="宋体" w:hAnsi="宋体" w:cs="宋体" w:eastAsia="宋体" w:hint="default"/>
                <w:sz w:val="21"/>
                <w:szCs w:val="21"/>
              </w:rPr>
              <w:t>股权的公告</w:t>
            </w:r>
          </w:p>
        </w:tc>
        <w:tc>
          <w:tcPr>
            <w:tcW w:w="2374" w:type="dxa"/>
            <w:tcBorders>
              <w:top w:val="nil" w:sz="6" w:space="0" w:color="auto"/>
              <w:left w:val="single" w:sz="6" w:space="0" w:color="000000"/>
              <w:bottom w:val="single" w:sz="6" w:space="0" w:color="000000"/>
              <w:right w:val="single" w:sz="6" w:space="0" w:color="000000"/>
            </w:tcBorders>
          </w:tcPr>
          <w:p>
            <w:pPr/>
          </w:p>
        </w:tc>
        <w:tc>
          <w:tcPr>
            <w:tcW w:w="1613" w:type="dxa"/>
            <w:tcBorders>
              <w:top w:val="nil" w:sz="6" w:space="0" w:color="auto"/>
              <w:left w:val="single" w:sz="6" w:space="0" w:color="000000"/>
              <w:bottom w:val="single" w:sz="6" w:space="0" w:color="000000"/>
              <w:right w:val="single" w:sz="6" w:space="0" w:color="000000"/>
            </w:tcBorders>
          </w:tcPr>
          <w:p>
            <w:pPr/>
          </w:p>
        </w:tc>
        <w:tc>
          <w:tcPr>
            <w:tcW w:w="3322" w:type="dxa"/>
            <w:tcBorders>
              <w:top w:val="nil" w:sz="6" w:space="0" w:color="auto"/>
              <w:left w:val="single" w:sz="6" w:space="0" w:color="000000"/>
              <w:bottom w:val="single" w:sz="6" w:space="0" w:color="000000"/>
              <w:right w:val="single" w:sz="6" w:space="0" w:color="000000"/>
            </w:tcBorders>
          </w:tcPr>
          <w:p>
            <w:pPr/>
          </w:p>
        </w:tc>
      </w:tr>
      <w:tr>
        <w:trPr>
          <w:trHeight w:val="1105" w:hRule="exact"/>
        </w:trPr>
        <w:tc>
          <w:tcPr>
            <w:tcW w:w="199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pacing w:val="13"/>
                <w:sz w:val="21"/>
                <w:szCs w:val="21"/>
              </w:rPr>
              <w:t>黑龙江北大荒农业</w:t>
            </w:r>
            <w:r>
              <w:rPr>
                <w:rFonts w:ascii="宋体" w:hAnsi="宋体" w:cs="宋体" w:eastAsia="宋体" w:hint="default"/>
                <w:sz w:val="21"/>
                <w:szCs w:val="21"/>
              </w:rPr>
            </w:r>
          </w:p>
          <w:p>
            <w:pPr>
              <w:pStyle w:val="TableParagraph"/>
              <w:spacing w:line="272" w:lineRule="exact" w:before="26"/>
              <w:ind w:left="100" w:right="86"/>
              <w:jc w:val="both"/>
              <w:rPr>
                <w:rFonts w:ascii="宋体" w:hAnsi="宋体" w:cs="宋体" w:eastAsia="宋体" w:hint="default"/>
                <w:sz w:val="21"/>
                <w:szCs w:val="21"/>
              </w:rPr>
            </w:pPr>
            <w:r>
              <w:rPr>
                <w:rFonts w:ascii="宋体" w:hAnsi="宋体" w:cs="宋体" w:eastAsia="宋体" w:hint="default"/>
                <w:sz w:val="21"/>
                <w:szCs w:val="21"/>
              </w:rPr>
              <w:t>股份有限公司</w:t>
            </w:r>
            <w:r>
              <w:rPr>
                <w:rFonts w:ascii="宋体" w:hAnsi="宋体" w:cs="宋体" w:eastAsia="宋体" w:hint="default"/>
                <w:spacing w:val="-9"/>
                <w:sz w:val="21"/>
                <w:szCs w:val="21"/>
              </w:rPr>
              <w:t> </w:t>
            </w:r>
            <w:r>
              <w:rPr>
                <w:rFonts w:ascii="Times New Roman" w:hAnsi="Times New Roman" w:cs="Times New Roman" w:eastAsia="Times New Roman" w:hint="default"/>
                <w:sz w:val="21"/>
                <w:szCs w:val="21"/>
              </w:rPr>
              <w:t>2011 </w:t>
            </w:r>
            <w:r>
              <w:rPr>
                <w:rFonts w:ascii="宋体" w:hAnsi="宋体" w:cs="宋体" w:eastAsia="宋体" w:hint="default"/>
                <w:spacing w:val="13"/>
                <w:sz w:val="21"/>
                <w:szCs w:val="21"/>
              </w:rPr>
              <w:t>年第一次临时股东 </w:t>
            </w:r>
            <w:r>
              <w:rPr>
                <w:rFonts w:ascii="宋体" w:hAnsi="宋体" w:cs="宋体" w:eastAsia="宋体" w:hint="default"/>
                <w:sz w:val="21"/>
                <w:szCs w:val="21"/>
              </w:rPr>
              <w:t>大会决议公告</w:t>
            </w:r>
          </w:p>
        </w:tc>
        <w:tc>
          <w:tcPr>
            <w:tcW w:w="2374"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before="129"/>
              <w:ind w:left="100" w:right="99"/>
              <w:jc w:val="both"/>
              <w:rPr>
                <w:rFonts w:ascii="宋体" w:hAnsi="宋体" w:cs="宋体" w:eastAsia="宋体" w:hint="default"/>
                <w:sz w:val="21"/>
                <w:szCs w:val="21"/>
              </w:rPr>
            </w:pPr>
            <w:r>
              <w:rPr>
                <w:rFonts w:ascii="宋体" w:hAnsi="宋体" w:cs="宋体" w:eastAsia="宋体" w:hint="default"/>
                <w:spacing w:val="22"/>
                <w:sz w:val="21"/>
                <w:szCs w:val="21"/>
              </w:rPr>
              <w:t>《中国</w:t>
            </w:r>
            <w:r>
              <w:rPr>
                <w:rFonts w:ascii="宋体" w:hAnsi="宋体" w:cs="宋体" w:eastAsia="宋体" w:hint="default"/>
                <w:spacing w:val="-74"/>
                <w:sz w:val="21"/>
                <w:szCs w:val="21"/>
              </w:rPr>
              <w:t> </w:t>
            </w:r>
            <w:r>
              <w:rPr>
                <w:rFonts w:ascii="宋体" w:hAnsi="宋体" w:cs="宋体" w:eastAsia="宋体" w:hint="default"/>
                <w:spacing w:val="16"/>
                <w:sz w:val="21"/>
                <w:szCs w:val="21"/>
              </w:rPr>
              <w:t>证券</w:t>
            </w:r>
            <w:r>
              <w:rPr>
                <w:rFonts w:ascii="宋体" w:hAnsi="宋体" w:cs="宋体" w:eastAsia="宋体" w:hint="default"/>
                <w:spacing w:val="-74"/>
                <w:sz w:val="21"/>
                <w:szCs w:val="21"/>
              </w:rPr>
              <w:t> </w:t>
            </w:r>
            <w:r>
              <w:rPr>
                <w:rFonts w:ascii="宋体" w:hAnsi="宋体" w:cs="宋体" w:eastAsia="宋体" w:hint="default"/>
                <w:spacing w:val="16"/>
                <w:sz w:val="21"/>
                <w:szCs w:val="21"/>
              </w:rPr>
              <w:t>报》</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B015</w:t>
            </w:r>
            <w:r>
              <w:rPr>
                <w:rFonts w:ascii="Times New Roman" w:hAnsi="Times New Roman" w:cs="Times New Roman" w:eastAsia="Times New Roman" w:hint="default"/>
                <w:spacing w:val="-1"/>
                <w:sz w:val="21"/>
                <w:szCs w:val="21"/>
              </w:rPr>
              <w:t> </w:t>
            </w:r>
            <w:r>
              <w:rPr>
                <w:rFonts w:ascii="宋体" w:hAnsi="宋体" w:cs="宋体" w:eastAsia="宋体" w:hint="default"/>
                <w:spacing w:val="-8"/>
                <w:sz w:val="21"/>
                <w:szCs w:val="21"/>
              </w:rPr>
              <w:t>版、《上海证券报》</w:t>
            </w:r>
            <w:r>
              <w:rPr>
                <w:rFonts w:ascii="Times New Roman" w:hAnsi="Times New Roman" w:cs="Times New Roman" w:eastAsia="Times New Roman" w:hint="default"/>
                <w:spacing w:val="-8"/>
                <w:sz w:val="21"/>
                <w:szCs w:val="21"/>
              </w:rPr>
              <w:t>B11</w:t>
            </w:r>
            <w:r>
              <w:rPr>
                <w:rFonts w:ascii="Times New Roman" w:hAnsi="Times New Roman" w:cs="Times New Roman" w:eastAsia="Times New Roman" w:hint="default"/>
                <w:spacing w:val="-45"/>
                <w:sz w:val="21"/>
                <w:szCs w:val="21"/>
              </w:rPr>
              <w:t> </w:t>
            </w:r>
            <w:r>
              <w:rPr>
                <w:rFonts w:ascii="Times New Roman" w:hAnsi="Times New Roman" w:cs="Times New Roman" w:eastAsia="Times New Roman" w:hint="default"/>
                <w:spacing w:val="-45"/>
                <w:sz w:val="21"/>
                <w:szCs w:val="21"/>
              </w:rPr>
            </w:r>
            <w:r>
              <w:rPr>
                <w:rFonts w:ascii="宋体" w:hAnsi="宋体" w:cs="宋体" w:eastAsia="宋体" w:hint="default"/>
                <w:spacing w:val="-11"/>
                <w:w w:val="99"/>
                <w:sz w:val="21"/>
                <w:szCs w:val="21"/>
              </w:rPr>
              <w:t>版、《证券时报》</w:t>
            </w:r>
            <w:r>
              <w:rPr>
                <w:rFonts w:ascii="Times New Roman" w:hAnsi="Times New Roman" w:cs="Times New Roman" w:eastAsia="Times New Roman" w:hint="default"/>
                <w:spacing w:val="-11"/>
                <w:w w:val="99"/>
                <w:sz w:val="21"/>
                <w:szCs w:val="21"/>
              </w:rPr>
              <w:t>D9</w:t>
            </w:r>
            <w:r>
              <w:rPr>
                <w:rFonts w:ascii="Times New Roman" w:hAnsi="Times New Roman" w:cs="Times New Roman" w:eastAsia="Times New Roman" w:hint="default"/>
                <w:spacing w:val="2"/>
                <w:w w:val="99"/>
                <w:sz w:val="21"/>
                <w:szCs w:val="21"/>
              </w:rPr>
              <w:t> </w:t>
            </w:r>
            <w:r>
              <w:rPr>
                <w:rFonts w:ascii="宋体" w:hAnsi="宋体" w:cs="宋体" w:eastAsia="宋体" w:hint="default"/>
                <w:sz w:val="21"/>
                <w:szCs w:val="21"/>
              </w:rPr>
              <w:t>版</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82" w:lineRule="exact"/>
              <w:ind w:left="100" w:right="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76"/>
                <w:sz w:val="21"/>
                <w:szCs w:val="21"/>
              </w:rPr>
              <w:t> </w:t>
            </w:r>
            <w:r>
              <w:rPr>
                <w:rFonts w:ascii="Times New Roman" w:hAnsi="Times New Roman" w:cs="Times New Roman" w:eastAsia="Times New Roman" w:hint="default"/>
                <w:sz w:val="21"/>
                <w:szCs w:val="21"/>
              </w:rPr>
              <w:t>1</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日</w:t>
            </w:r>
          </w:p>
        </w:tc>
        <w:tc>
          <w:tcPr>
            <w:tcW w:w="332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99" w:right="0"/>
              <w:jc w:val="left"/>
              <w:rPr>
                <w:rFonts w:ascii="Times New Roman" w:hAnsi="Times New Roman" w:cs="Times New Roman" w:eastAsia="Times New Roman" w:hint="default"/>
                <w:sz w:val="21"/>
                <w:szCs w:val="21"/>
              </w:rPr>
            </w:pPr>
            <w:hyperlink r:id="rId9">
              <w:r>
                <w:rPr>
                  <w:rFonts w:ascii="Times New Roman"/>
                  <w:sz w:val="21"/>
                </w:rPr>
                <w:t>http://www.sse.com.cn</w:t>
              </w:r>
            </w:hyperlink>
          </w:p>
        </w:tc>
      </w:tr>
    </w:tbl>
    <w:p>
      <w:pPr>
        <w:spacing w:line="240" w:lineRule="auto" w:before="11"/>
        <w:rPr>
          <w:rFonts w:ascii="Times New Roman" w:hAnsi="Times New Roman" w:cs="Times New Roman" w:eastAsia="Times New Roman" w:hint="default"/>
          <w:sz w:val="14"/>
          <w:szCs w:val="14"/>
        </w:rPr>
      </w:pPr>
    </w:p>
    <w:p>
      <w:pPr>
        <w:spacing w:line="283" w:lineRule="auto" w:before="35"/>
        <w:ind w:left="561" w:right="794" w:hanging="421"/>
        <w:jc w:val="left"/>
        <w:rPr>
          <w:rFonts w:ascii="宋体" w:hAnsi="宋体" w:cs="宋体" w:eastAsia="宋体" w:hint="default"/>
          <w:sz w:val="21"/>
          <w:szCs w:val="21"/>
        </w:rPr>
      </w:pPr>
      <w:r>
        <w:rPr>
          <w:rFonts w:ascii="宋体" w:hAnsi="宋体" w:cs="宋体" w:eastAsia="宋体" w:hint="default"/>
          <w:b/>
          <w:bCs/>
          <w:sz w:val="21"/>
          <w:szCs w:val="21"/>
        </w:rPr>
        <w:t>十一、</w:t>
      </w:r>
      <w:r>
        <w:rPr>
          <w:rFonts w:ascii="宋体" w:hAnsi="宋体" w:cs="宋体" w:eastAsia="宋体" w:hint="default"/>
          <w:b/>
          <w:bCs/>
          <w:spacing w:val="-2"/>
          <w:sz w:val="21"/>
          <w:szCs w:val="21"/>
        </w:rPr>
        <w:t> </w:t>
      </w:r>
      <w:r>
        <w:rPr>
          <w:rFonts w:ascii="宋体" w:hAnsi="宋体" w:cs="宋体" w:eastAsia="宋体" w:hint="default"/>
          <w:b/>
          <w:bCs/>
          <w:sz w:val="21"/>
          <w:szCs w:val="21"/>
        </w:rPr>
        <w:t>财务会计报告</w:t>
      </w:r>
      <w:r>
        <w:rPr>
          <w:rFonts w:ascii="宋体" w:hAnsi="宋体" w:cs="宋体" w:eastAsia="宋体" w:hint="default"/>
          <w:b/>
          <w:bCs/>
          <w:w w:val="99"/>
          <w:sz w:val="21"/>
          <w:szCs w:val="21"/>
        </w:rPr>
        <w:t> </w:t>
      </w:r>
      <w:r>
        <w:rPr>
          <w:rFonts w:ascii="宋体" w:hAnsi="宋体" w:cs="宋体" w:eastAsia="宋体" w:hint="default"/>
          <w:spacing w:val="2"/>
          <w:sz w:val="21"/>
          <w:szCs w:val="21"/>
        </w:rPr>
        <w:t>公司年度财务报告已经信永中和会计师事务所有限责任公司注册会计师唐炫、曲绵绘审</w:t>
      </w:r>
      <w:r>
        <w:rPr>
          <w:rFonts w:ascii="宋体" w:hAnsi="宋体" w:cs="宋体" w:eastAsia="宋体" w:hint="default"/>
          <w:sz w:val="21"/>
          <w:szCs w:val="21"/>
        </w:rPr>
      </w:r>
    </w:p>
    <w:p>
      <w:pPr>
        <w:spacing w:line="235"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计，并出具了标准无保留意见的审计报告。</w:t>
      </w:r>
    </w:p>
    <w:p>
      <w:pPr>
        <w:spacing w:line="240" w:lineRule="auto" w:before="4"/>
        <w:rPr>
          <w:rFonts w:ascii="宋体" w:hAnsi="宋体" w:cs="宋体" w:eastAsia="宋体" w:hint="default"/>
          <w:sz w:val="18"/>
          <w:szCs w:val="18"/>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一</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2"/>
          <w:sz w:val="21"/>
          <w:szCs w:val="21"/>
        </w:rPr>
        <w:t> </w:t>
      </w:r>
      <w:r>
        <w:rPr>
          <w:rFonts w:ascii="宋体" w:hAnsi="宋体" w:cs="宋体" w:eastAsia="宋体" w:hint="default"/>
          <w:sz w:val="21"/>
          <w:szCs w:val="21"/>
        </w:rPr>
        <w:t>审计报告</w:t>
      </w:r>
    </w:p>
    <w:p>
      <w:pPr>
        <w:spacing w:after="0"/>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8"/>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877" w:footer="837" w:top="1100" w:bottom="1020" w:left="1560" w:right="780"/>
        </w:sectPr>
      </w:pPr>
    </w:p>
    <w:p>
      <w:pPr>
        <w:pStyle w:val="Heading1"/>
        <w:spacing w:line="240" w:lineRule="auto"/>
        <w:ind w:right="0"/>
        <w:jc w:val="right"/>
        <w:rPr>
          <w:rFonts w:ascii="宋体" w:hAnsi="宋体" w:cs="宋体" w:eastAsia="宋体" w:hint="default"/>
          <w:b w:val="0"/>
          <w:bCs w:val="0"/>
        </w:rPr>
      </w:pPr>
      <w:r>
        <w:rPr>
          <w:rFonts w:ascii="宋体" w:hAnsi="宋体" w:cs="宋体" w:eastAsia="宋体" w:hint="default"/>
          <w:w w:val="95"/>
        </w:rPr>
        <w:t>审计报告</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9"/>
        <w:rPr>
          <w:rFonts w:ascii="宋体" w:hAnsi="宋体" w:cs="宋体" w:eastAsia="宋体" w:hint="default"/>
          <w:b/>
          <w:bCs/>
          <w:sz w:val="15"/>
          <w:szCs w:val="15"/>
        </w:rPr>
      </w:pPr>
    </w:p>
    <w:p>
      <w:pPr>
        <w:spacing w:before="0"/>
        <w:ind w:left="939" w:right="0" w:firstLine="0"/>
        <w:jc w:val="left"/>
        <w:rPr>
          <w:rFonts w:ascii="Times New Roman" w:hAnsi="Times New Roman" w:cs="Times New Roman" w:eastAsia="Times New Roman" w:hint="default"/>
          <w:sz w:val="21"/>
          <w:szCs w:val="21"/>
        </w:rPr>
      </w:pPr>
      <w:r>
        <w:rPr>
          <w:rFonts w:ascii="Times New Roman"/>
          <w:sz w:val="21"/>
        </w:rPr>
        <w:t>XYZH/2011A1047</w:t>
      </w:r>
    </w:p>
    <w:p>
      <w:pPr>
        <w:spacing w:after="0"/>
        <w:jc w:val="left"/>
        <w:rPr>
          <w:rFonts w:ascii="Times New Roman" w:hAnsi="Times New Roman" w:cs="Times New Roman" w:eastAsia="Times New Roman" w:hint="default"/>
          <w:sz w:val="21"/>
          <w:szCs w:val="21"/>
        </w:rPr>
        <w:sectPr>
          <w:type w:val="continuous"/>
          <w:pgSz w:w="11910" w:h="16840"/>
          <w:pgMar w:top="1600" w:bottom="280" w:left="1560" w:right="780"/>
          <w:cols w:num="2" w:equalWidth="0">
            <w:col w:w="4623" w:space="40"/>
            <w:col w:w="4907"/>
          </w:cols>
        </w:sectPr>
      </w:pPr>
    </w:p>
    <w:p>
      <w:pPr>
        <w:spacing w:line="240" w:lineRule="auto" w:before="1"/>
        <w:rPr>
          <w:rFonts w:ascii="Times New Roman" w:hAnsi="Times New Roman" w:cs="Times New Roman" w:eastAsia="Times New Roman" w:hint="default"/>
          <w:sz w:val="15"/>
          <w:szCs w:val="15"/>
        </w:rPr>
      </w:pPr>
    </w:p>
    <w:p>
      <w:pPr>
        <w:spacing w:line="272" w:lineRule="exact" w:before="63"/>
        <w:ind w:left="619" w:right="794" w:hanging="478"/>
        <w:jc w:val="left"/>
        <w:rPr>
          <w:rFonts w:ascii="宋体" w:hAnsi="宋体" w:cs="宋体" w:eastAsia="宋体" w:hint="default"/>
          <w:sz w:val="21"/>
          <w:szCs w:val="21"/>
        </w:rPr>
      </w:pPr>
      <w:r>
        <w:rPr>
          <w:rFonts w:ascii="宋体" w:hAnsi="宋体" w:cs="宋体" w:eastAsia="宋体" w:hint="default"/>
          <w:sz w:val="21"/>
          <w:szCs w:val="21"/>
        </w:rPr>
        <w:t>黑龙江北大荒农业股份有限公司全体股东： 我们审计了后附的黑龙江北大荒农业股份有限公司（以下简称北大荒公司）财务报表，</w:t>
      </w:r>
    </w:p>
    <w:p>
      <w:pPr>
        <w:spacing w:line="272" w:lineRule="exact" w:before="0"/>
        <w:ind w:left="141" w:right="910" w:firstLine="0"/>
        <w:jc w:val="left"/>
        <w:rPr>
          <w:rFonts w:ascii="宋体" w:hAnsi="宋体" w:cs="宋体" w:eastAsia="宋体" w:hint="default"/>
          <w:sz w:val="21"/>
          <w:szCs w:val="21"/>
        </w:rPr>
      </w:pPr>
      <w:r>
        <w:rPr>
          <w:rFonts w:ascii="宋体" w:hAnsi="宋体" w:cs="宋体" w:eastAsia="宋体" w:hint="default"/>
          <w:sz w:val="21"/>
          <w:szCs w:val="21"/>
        </w:rPr>
        <w:t>包括</w:t>
      </w:r>
      <w:r>
        <w:rPr>
          <w:rFonts w:ascii="宋体" w:hAnsi="宋体" w:cs="宋体" w:eastAsia="宋体" w:hint="default"/>
          <w:spacing w:val="-6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日的合并及母公司资产负债表，</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年度的合并及母公司利润表、合并 及母公司现金流量表、合并及母公司股东权益变动表以及财务报表附注。</w:t>
      </w:r>
    </w:p>
    <w:p>
      <w:pPr>
        <w:spacing w:line="272" w:lineRule="exact" w:before="0"/>
        <w:ind w:left="406" w:right="794" w:hanging="2"/>
        <w:jc w:val="left"/>
        <w:rPr>
          <w:rFonts w:ascii="宋体" w:hAnsi="宋体" w:cs="宋体" w:eastAsia="宋体" w:hint="default"/>
          <w:sz w:val="21"/>
          <w:szCs w:val="21"/>
        </w:rPr>
      </w:pPr>
      <w:r>
        <w:rPr>
          <w:rFonts w:ascii="宋体" w:hAnsi="宋体" w:cs="宋体" w:eastAsia="宋体" w:hint="default"/>
          <w:sz w:val="21"/>
          <w:szCs w:val="21"/>
        </w:rPr>
        <w:t>一、管理层对财务报表的责任 </w:t>
      </w:r>
      <w:r>
        <w:rPr>
          <w:rFonts w:ascii="宋体" w:hAnsi="宋体" w:cs="宋体" w:eastAsia="宋体" w:hint="default"/>
          <w:spacing w:val="-2"/>
          <w:sz w:val="21"/>
          <w:szCs w:val="21"/>
        </w:rPr>
        <w:t>编制和公允列报财务报表是北大荒公司管理层的责任，这种责任包括：（</w:t>
      </w:r>
      <w:r>
        <w:rPr>
          <w:rFonts w:ascii="Times New Roman" w:hAnsi="Times New Roman" w:cs="Times New Roman" w:eastAsia="Times New Roman" w:hint="default"/>
          <w:spacing w:val="-2"/>
          <w:sz w:val="21"/>
          <w:szCs w:val="21"/>
        </w:rPr>
        <w:t>1</w:t>
      </w:r>
      <w:r>
        <w:rPr>
          <w:rFonts w:ascii="宋体" w:hAnsi="宋体" w:cs="宋体" w:eastAsia="宋体" w:hint="default"/>
          <w:spacing w:val="-2"/>
          <w:sz w:val="21"/>
          <w:szCs w:val="21"/>
        </w:rPr>
        <w:t>）按照企业会计</w:t>
      </w:r>
    </w:p>
    <w:p>
      <w:pPr>
        <w:spacing w:line="272" w:lineRule="exact" w:before="0"/>
        <w:ind w:left="141" w:right="794" w:hanging="1"/>
        <w:jc w:val="left"/>
        <w:rPr>
          <w:rFonts w:ascii="宋体" w:hAnsi="宋体" w:cs="宋体" w:eastAsia="宋体" w:hint="default"/>
          <w:sz w:val="21"/>
          <w:szCs w:val="21"/>
        </w:rPr>
      </w:pPr>
      <w:r>
        <w:rPr>
          <w:rFonts w:ascii="宋体" w:hAnsi="宋体" w:cs="宋体" w:eastAsia="宋体" w:hint="default"/>
          <w:spacing w:val="-6"/>
          <w:sz w:val="21"/>
          <w:szCs w:val="21"/>
        </w:rPr>
        <w:t>准则的规定编制财务报表，并使其实现公允反映；（</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）设计、执行和维护必要的内部控制，以</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使财务报表不存在由于舞弊或错误导致的重大错报。</w:t>
      </w:r>
    </w:p>
    <w:p>
      <w:pPr>
        <w:spacing w:line="272" w:lineRule="exact" w:before="0"/>
        <w:ind w:left="406" w:right="794" w:hanging="2"/>
        <w:jc w:val="left"/>
        <w:rPr>
          <w:rFonts w:ascii="宋体" w:hAnsi="宋体" w:cs="宋体" w:eastAsia="宋体" w:hint="default"/>
          <w:sz w:val="21"/>
          <w:szCs w:val="21"/>
        </w:rPr>
      </w:pPr>
      <w:r>
        <w:rPr>
          <w:rFonts w:ascii="宋体" w:hAnsi="宋体" w:cs="宋体" w:eastAsia="宋体" w:hint="default"/>
          <w:sz w:val="21"/>
          <w:szCs w:val="21"/>
        </w:rPr>
        <w:t>二、注册会计师的责任 我们的责任是在执行审计工作的基础上对财务报表发表审计意见。我们按照中国注册会计</w:t>
      </w:r>
    </w:p>
    <w:p>
      <w:pPr>
        <w:spacing w:line="245" w:lineRule="exact" w:before="0"/>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师审计准则的规定执行了审计工作。中国注册会计师审计准则要求我们遵守职业道德守则，计</w:t>
      </w:r>
    </w:p>
    <w:p>
      <w:pPr>
        <w:spacing w:line="272" w:lineRule="exact" w:before="26"/>
        <w:ind w:left="406" w:right="794" w:hanging="266"/>
        <w:jc w:val="left"/>
        <w:rPr>
          <w:rFonts w:ascii="宋体" w:hAnsi="宋体" w:cs="宋体" w:eastAsia="宋体" w:hint="default"/>
          <w:sz w:val="21"/>
          <w:szCs w:val="21"/>
        </w:rPr>
      </w:pPr>
      <w:r>
        <w:rPr>
          <w:rFonts w:ascii="宋体" w:hAnsi="宋体" w:cs="宋体" w:eastAsia="宋体" w:hint="default"/>
          <w:sz w:val="21"/>
          <w:szCs w:val="21"/>
        </w:rPr>
        <w:t>划和执行审计工作以对财务报表是否不存在重大错报获取合理保证。 审计工作涉及实施审计程序，以获取有关财务报表金额和披露的审计证据。选择的审计程</w:t>
      </w:r>
    </w:p>
    <w:p>
      <w:pPr>
        <w:spacing w:line="272" w:lineRule="exact" w:before="0"/>
        <w:ind w:left="141" w:right="794" w:firstLine="0"/>
        <w:jc w:val="left"/>
        <w:rPr>
          <w:rFonts w:ascii="宋体" w:hAnsi="宋体" w:cs="宋体" w:eastAsia="宋体" w:hint="default"/>
          <w:sz w:val="21"/>
          <w:szCs w:val="21"/>
        </w:rPr>
      </w:pPr>
      <w:r>
        <w:rPr>
          <w:rFonts w:ascii="宋体" w:hAnsi="宋体" w:cs="宋体" w:eastAsia="宋体" w:hint="default"/>
          <w:spacing w:val="-3"/>
          <w:sz w:val="21"/>
          <w:szCs w:val="21"/>
        </w:rPr>
        <w:t>序取决于注册会计师的判断，包括对由于舞弊或错误导致的财务报表重大错报风险的评估。在</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进行风险评估时，注册会计师考虑与财务报表编制和公允列报相关的内部控制，以设计恰当的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审计程序，但目的并非对内部控制的有效性发表意见。审计工作还包括评价管理层选用会计政</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策的恰当性和作出会计估计的合理性，以及评价财务报表的总体列报。 我们相信，我们获取的审计证据是充分、适当的，为发表审计意见提供了基础。</w:t>
      </w:r>
    </w:p>
    <w:p>
      <w:pPr>
        <w:spacing w:line="272" w:lineRule="exact" w:before="0"/>
        <w:ind w:left="406" w:right="794" w:hanging="2"/>
        <w:jc w:val="left"/>
        <w:rPr>
          <w:rFonts w:ascii="宋体" w:hAnsi="宋体" w:cs="宋体" w:eastAsia="宋体" w:hint="default"/>
          <w:sz w:val="21"/>
          <w:szCs w:val="21"/>
        </w:rPr>
      </w:pPr>
      <w:r>
        <w:rPr>
          <w:rFonts w:ascii="宋体" w:hAnsi="宋体" w:cs="宋体" w:eastAsia="宋体" w:hint="default"/>
          <w:sz w:val="21"/>
          <w:szCs w:val="21"/>
        </w:rPr>
        <w:t>三、审计意见 我们认为，北大荒公司财务报表在所有重大方面按照企业会计准则的规定编制，公允反映</w:t>
      </w:r>
    </w:p>
    <w:p>
      <w:pPr>
        <w:spacing w:line="272" w:lineRule="exact" w:before="0"/>
        <w:ind w:left="141" w:right="903" w:firstLine="0"/>
        <w:jc w:val="left"/>
        <w:rPr>
          <w:rFonts w:ascii="宋体" w:hAnsi="宋体" w:cs="宋体" w:eastAsia="宋体" w:hint="default"/>
          <w:sz w:val="21"/>
          <w:szCs w:val="21"/>
        </w:rPr>
      </w:pPr>
      <w:r>
        <w:rPr>
          <w:rFonts w:ascii="宋体" w:hAnsi="宋体" w:cs="宋体" w:eastAsia="宋体" w:hint="default"/>
          <w:sz w:val="21"/>
          <w:szCs w:val="21"/>
        </w:rPr>
        <w:t>了北大荒公司</w:t>
      </w:r>
      <w:r>
        <w:rPr>
          <w:rFonts w:ascii="宋体" w:hAnsi="宋体" w:cs="宋体" w:eastAsia="宋体" w:hint="default"/>
          <w:spacing w:val="-6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月</w:t>
      </w:r>
      <w:r>
        <w:rPr>
          <w:rFonts w:ascii="宋体" w:hAnsi="宋体" w:cs="宋体" w:eastAsia="宋体" w:hint="default"/>
          <w:spacing w:val="-6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日的合并及母公司财务状况以及</w:t>
      </w:r>
      <w:r>
        <w:rPr>
          <w:rFonts w:ascii="宋体" w:hAnsi="宋体" w:cs="宋体" w:eastAsia="宋体" w:hint="default"/>
          <w:spacing w:val="-63"/>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10"/>
          <w:sz w:val="21"/>
          <w:szCs w:val="21"/>
        </w:rPr>
        <w:t> </w:t>
      </w:r>
      <w:r>
        <w:rPr>
          <w:rFonts w:ascii="宋体" w:hAnsi="宋体" w:cs="宋体" w:eastAsia="宋体" w:hint="default"/>
          <w:sz w:val="21"/>
          <w:szCs w:val="21"/>
        </w:rPr>
        <w:t>年度的合并及母公司经营 成果和现金流量。</w:t>
      </w:r>
    </w:p>
    <w:p>
      <w:pPr>
        <w:spacing w:line="240" w:lineRule="auto" w:before="5"/>
        <w:rPr>
          <w:rFonts w:ascii="宋体" w:hAnsi="宋体" w:cs="宋体" w:eastAsia="宋体" w:hint="default"/>
          <w:sz w:val="16"/>
          <w:szCs w:val="16"/>
        </w:rPr>
      </w:pPr>
    </w:p>
    <w:p>
      <w:pPr>
        <w:tabs>
          <w:tab w:pos="4417" w:val="left" w:leader="none"/>
        </w:tabs>
        <w:spacing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信永中和会计师事务所有限责任公司</w:t>
        <w:tab/>
        <w:t>中国注册会计师：唐炫</w:t>
      </w:r>
    </w:p>
    <w:p>
      <w:pPr>
        <w:spacing w:line="240" w:lineRule="auto" w:before="8"/>
        <w:rPr>
          <w:rFonts w:ascii="宋体" w:hAnsi="宋体" w:cs="宋体" w:eastAsia="宋体" w:hint="default"/>
          <w:sz w:val="20"/>
          <w:szCs w:val="20"/>
        </w:rPr>
      </w:pPr>
    </w:p>
    <w:p>
      <w:pPr>
        <w:spacing w:before="0"/>
        <w:ind w:left="4417" w:right="794" w:firstLine="0"/>
        <w:jc w:val="left"/>
        <w:rPr>
          <w:rFonts w:ascii="宋体" w:hAnsi="宋体" w:cs="宋体" w:eastAsia="宋体" w:hint="default"/>
          <w:sz w:val="21"/>
          <w:szCs w:val="21"/>
        </w:rPr>
      </w:pPr>
      <w:r>
        <w:rPr>
          <w:rFonts w:ascii="宋体" w:hAnsi="宋体" w:cs="宋体" w:eastAsia="宋体" w:hint="default"/>
          <w:sz w:val="21"/>
          <w:szCs w:val="21"/>
        </w:rPr>
        <w:t>中国注册会计师：曲锦绘</w:t>
      </w:r>
    </w:p>
    <w:p>
      <w:pPr>
        <w:spacing w:line="240" w:lineRule="auto" w:before="8"/>
        <w:rPr>
          <w:rFonts w:ascii="宋体" w:hAnsi="宋体" w:cs="宋体" w:eastAsia="宋体" w:hint="default"/>
          <w:sz w:val="20"/>
          <w:szCs w:val="20"/>
        </w:rPr>
      </w:pPr>
    </w:p>
    <w:p>
      <w:pPr>
        <w:tabs>
          <w:tab w:pos="877" w:val="left" w:leader="none"/>
          <w:tab w:pos="4417" w:val="left" w:leader="none"/>
        </w:tabs>
        <w:spacing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中国</w:t>
        <w:tab/>
        <w:t>北京</w:t>
        <w:tab/>
        <w:t>二○一二年四月二十五日</w:t>
      </w:r>
    </w:p>
    <w:p>
      <w:pPr>
        <w:spacing w:line="240" w:lineRule="auto" w:before="4"/>
        <w:rPr>
          <w:rFonts w:ascii="宋体" w:hAnsi="宋体" w:cs="宋体" w:eastAsia="宋体" w:hint="default"/>
          <w:sz w:val="18"/>
          <w:szCs w:val="18"/>
        </w:rPr>
      </w:pPr>
    </w:p>
    <w:p>
      <w:pPr>
        <w:spacing w:before="0"/>
        <w:ind w:left="141" w:right="794"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二</w:t>
      </w:r>
      <w:r>
        <w:rPr>
          <w:rFonts w:ascii="Times New Roman" w:hAnsi="Times New Roman" w:cs="Times New Roman" w:eastAsia="Times New Roman" w:hint="default"/>
          <w:sz w:val="21"/>
          <w:szCs w:val="21"/>
        </w:rPr>
        <w:t>)</w:t>
      </w:r>
      <w:r>
        <w:rPr>
          <w:rFonts w:ascii="Times New Roman" w:hAnsi="Times New Roman" w:cs="Times New Roman" w:eastAsia="Times New Roman" w:hint="default"/>
          <w:spacing w:val="51"/>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6"/>
        <w:rPr>
          <w:rFonts w:ascii="宋体" w:hAnsi="宋体" w:cs="宋体" w:eastAsia="宋体" w:hint="default"/>
          <w:b/>
          <w:bCs/>
          <w:sz w:val="18"/>
          <w:szCs w:val="18"/>
        </w:rPr>
      </w:pPr>
    </w:p>
    <w:p>
      <w:pPr>
        <w:spacing w:after="0" w:line="240" w:lineRule="auto"/>
        <w:rPr>
          <w:rFonts w:ascii="宋体" w:hAnsi="宋体" w:cs="宋体" w:eastAsia="宋体" w:hint="default"/>
          <w:sz w:val="18"/>
          <w:szCs w:val="18"/>
        </w:rPr>
        <w:sectPr>
          <w:type w:val="continuous"/>
          <w:pgSz w:w="11910" w:h="16840"/>
          <w:pgMar w:top="1600" w:bottom="280" w:left="1560" w:right="780"/>
        </w:sectPr>
      </w:pPr>
    </w:p>
    <w:p>
      <w:pPr>
        <w:spacing w:line="274" w:lineRule="exact" w:before="35"/>
        <w:ind w:left="0" w:right="123" w:firstLine="0"/>
        <w:jc w:val="right"/>
        <w:rPr>
          <w:rFonts w:ascii="宋体" w:hAnsi="宋体" w:cs="宋体" w:eastAsia="宋体" w:hint="default"/>
          <w:sz w:val="21"/>
          <w:szCs w:val="21"/>
        </w:rPr>
      </w:pPr>
      <w:r>
        <w:rPr>
          <w:rFonts w:ascii="宋体" w:hAnsi="宋体" w:cs="宋体" w:eastAsia="宋体" w:hint="default"/>
          <w:b/>
          <w:bCs/>
          <w:w w:val="95"/>
          <w:sz w:val="21"/>
          <w:szCs w:val="21"/>
        </w:rPr>
        <w:t>合并资产负债表</w:t>
      </w:r>
      <w:r>
        <w:rPr>
          <w:rFonts w:ascii="宋体" w:hAnsi="宋体" w:cs="宋体" w:eastAsia="宋体" w:hint="default"/>
          <w:sz w:val="21"/>
          <w:szCs w:val="21"/>
        </w:rPr>
      </w:r>
    </w:p>
    <w:p>
      <w:pPr>
        <w:spacing w:line="280" w:lineRule="exact" w:before="0"/>
        <w:ind w:left="0" w:right="0"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w:t>
      </w:r>
    </w:p>
    <w:p>
      <w:pPr>
        <w:spacing w:line="282" w:lineRule="exact"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编制单位</w:t>
      </w:r>
      <w:r>
        <w:rPr>
          <w:rFonts w:ascii="Times New Roman" w:hAnsi="Times New Roman" w:cs="Times New Roman" w:eastAsia="Times New Roman" w:hint="default"/>
          <w:sz w:val="21"/>
          <w:szCs w:val="21"/>
        </w:rPr>
        <w:t>:</w:t>
      </w:r>
      <w:r>
        <w:rPr>
          <w:rFonts w:ascii="宋体" w:hAnsi="宋体" w:cs="宋体" w:eastAsia="宋体" w:hint="default"/>
          <w:sz w:val="21"/>
          <w:szCs w:val="21"/>
        </w:rPr>
        <w:t>黑龙江北大荒农业股份有限公司</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1"/>
          <w:szCs w:val="21"/>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258" w:space="1347"/>
            <w:col w:w="2965"/>
          </w:cols>
        </w:sect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2,209,838,199.83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1,481,127,325.98</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结算备付金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拆出资金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1,145,007.00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118,997,832.23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20,338,489.50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1,216,469,571.49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2"/>
                <w:sz w:val="21"/>
              </w:rPr>
              <w:t>907,518,811.83</w:t>
            </w:r>
            <w:r>
              <w:rPr>
                <w:rFonts w:ascii="Times New Roman"/>
                <w:sz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945,049,656.09</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2,600,321,926.63</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应收保费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应收分保合同准备金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3,217,452.05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214,345.00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802,203,727.40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207,029,002.01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买入返售金融资产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5,815,506,868.18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6,484,977,713.77</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8,285,245.58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6,824,168.46</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125,617,615.17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141,080,556.20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11,246,331,175.02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11,849,432,339.38</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发放委托贷款及垫款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26,600,000.00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20,000,000.00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92,477,422.51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13,102,284.56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5,818,747,681.41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5,492,251,975.83</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286,990,403.41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368,077,348.32</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1,781,668.94</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2"/>
                <w:sz w:val="21"/>
              </w:rPr>
              <w:t>308,483,911.23</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249,164,897.87</w:t>
            </w:r>
            <w:r>
              <w:rPr>
                <w:rFonts w:ascii="Times New Roman"/>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7,265,895.76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8,021,578.82</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220,394,052.00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6,756,141,035.26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6,177,218,085.40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18,002,472,210.28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18,026,650,424.78</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5,848,334,048.74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7,147,195,897.20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吸收存款及同业存放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77,200,000.00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1,176,395,142.34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1,083,052,105.60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1,640,069,404.48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2,156,364,897.95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卖出回购金融资产款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应付手续费及佣金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279,360,523.82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254,655,226.73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-438,969,960.26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-636,998,307.55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38,075,022.36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33,108,522.98</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387,613.38</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387,613.38</w:t>
            </w:r>
            <w:r>
              <w:rPr>
                <w:rFonts w:ascii="Times New Roman"/>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1,292,467,817.87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1,084,742,653.50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应付分保账款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保险合同准备金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15,421,039.13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7,487,054.00</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代理买卖证券款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代理承销证券款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1,803,738,357.16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800,000,000.00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11,785,279,009.02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12,007,195,663.79</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10,849,101.80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12,257,151.80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64,160,780.62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60,138,228.40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75,147,153.73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72,532,651.51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11,860,426,162.75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12,079,728,315.30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1,777,679,909.00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1,777,679,909.00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2,425,035,397.90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2,465,988,208.09</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901,934,707.10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806,889,607.64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658,600,837.68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588,334,828.36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5,763,850,244.93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5,638,892,553.09</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378,195,802.60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308,029,556.39</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09"/>
              <w:jc w:val="right"/>
              <w:rPr>
                <w:rFonts w:ascii="宋体" w:hAnsi="宋体" w:cs="宋体" w:eastAsia="宋体" w:hint="default"/>
                <w:sz w:val="21"/>
                <w:szCs w:val="21"/>
              </w:rPr>
            </w:pPr>
            <w:r>
              <w:rPr>
                <w:rFonts w:ascii="宋体" w:hAnsi="宋体" w:cs="宋体" w:eastAsia="宋体" w:hint="default"/>
                <w:sz w:val="21"/>
                <w:szCs w:val="21"/>
              </w:rPr>
              <w:t>所有者权益合计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6,142,046,047.53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5,946,922,109.48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18,002,472,210.28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18,026,650,424.78</w:t>
            </w:r>
          </w:p>
        </w:tc>
      </w:tr>
    </w:tbl>
    <w:p>
      <w:pPr>
        <w:spacing w:line="240"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line="274" w:lineRule="exact" w:before="35"/>
        <w:ind w:left="0" w:right="17" w:firstLine="0"/>
        <w:jc w:val="right"/>
        <w:rPr>
          <w:rFonts w:ascii="宋体" w:hAnsi="宋体" w:cs="宋体" w:eastAsia="宋体" w:hint="default"/>
          <w:sz w:val="21"/>
          <w:szCs w:val="21"/>
        </w:rPr>
      </w:pPr>
      <w:r>
        <w:rPr>
          <w:rFonts w:ascii="宋体" w:hAnsi="宋体" w:cs="宋体" w:eastAsia="宋体" w:hint="default"/>
          <w:b/>
          <w:bCs/>
          <w:w w:val="95"/>
          <w:sz w:val="21"/>
          <w:szCs w:val="21"/>
        </w:rPr>
        <w:t>母公司资产负债表</w:t>
      </w:r>
      <w:r>
        <w:rPr>
          <w:rFonts w:ascii="宋体" w:hAnsi="宋体" w:cs="宋体" w:eastAsia="宋体" w:hint="default"/>
          <w:sz w:val="21"/>
          <w:szCs w:val="21"/>
        </w:rPr>
      </w:r>
    </w:p>
    <w:p>
      <w:pPr>
        <w:spacing w:line="280" w:lineRule="exact" w:before="0"/>
        <w:ind w:left="0" w:right="0"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w:t>
      </w:r>
    </w:p>
    <w:p>
      <w:pPr>
        <w:spacing w:line="282" w:lineRule="exact"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编制单位</w:t>
      </w:r>
      <w:r>
        <w:rPr>
          <w:rFonts w:ascii="Times New Roman" w:hAnsi="Times New Roman" w:cs="Times New Roman" w:eastAsia="Times New Roman" w:hint="default"/>
          <w:sz w:val="21"/>
          <w:szCs w:val="21"/>
        </w:rPr>
        <w:t>:</w:t>
      </w:r>
      <w:r>
        <w:rPr>
          <w:rFonts w:ascii="宋体" w:hAnsi="宋体" w:cs="宋体" w:eastAsia="宋体" w:hint="default"/>
          <w:sz w:val="21"/>
          <w:szCs w:val="21"/>
        </w:rPr>
        <w:t>黑龙江北大荒农业股份有限公司</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line="240" w:lineRule="auto" w:before="2"/>
        <w:rPr>
          <w:rFonts w:ascii="宋体" w:hAnsi="宋体" w:cs="宋体" w:eastAsia="宋体" w:hint="default"/>
          <w:sz w:val="21"/>
          <w:szCs w:val="21"/>
        </w:rPr>
      </w:pPr>
    </w:p>
    <w:p>
      <w:pPr>
        <w:spacing w:before="0"/>
        <w:ind w:left="141"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258" w:space="1347"/>
            <w:col w:w="2965"/>
          </w:cols>
        </w:sect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1,467,820,240.76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607,655,201.87</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2"/>
                <w:sz w:val="21"/>
              </w:rPr>
              <w:t>113,244.00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9,140,753.00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39,921,302.48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44,509,194.53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117,781,395.91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2"/>
                <w:sz w:val="21"/>
              </w:rPr>
              <w:t>111,674,436.40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3,688,463,570.11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3,411,393,628.06</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869,797,008.20</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1,265,838,883.28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5,191,076.66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4,717,632.80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6,189,087,838.12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5,454,929,729.94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1,223,575,545.47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965,208,056.55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3,824,882,091.99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3,512,552,454.82</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88,276,695.86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179,450,180.18</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92,126,817.90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93,357,794.79</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3,551,256.02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2,213,052.76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9"/>
              <w:jc w:val="right"/>
              <w:rPr>
                <w:rFonts w:ascii="宋体" w:hAnsi="宋体" w:cs="宋体" w:eastAsia="宋体" w:hint="default"/>
                <w:sz w:val="21"/>
                <w:szCs w:val="21"/>
              </w:rPr>
            </w:pPr>
            <w:r>
              <w:rPr>
                <w:rFonts w:ascii="宋体" w:hAnsi="宋体" w:cs="宋体" w:eastAsia="宋体" w:hint="default"/>
                <w:sz w:val="21"/>
                <w:szCs w:val="21"/>
              </w:rPr>
              <w:t>非流动资产合计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5,232,412,407.24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4,752,781,539.10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11,421,500,245.36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10,207,711,269.04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1,385,000,000.00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1,550,000,000.00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458,071,322.71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494,532,125.90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457,616,302.06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562,563,787.66</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228,642,647.53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212,245,601.02</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17,310,510.84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6,429,296.24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28,635,547.06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25,952,026.94</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70,309.90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70,309.90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978,751,115.37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849,333,745.99</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一年内到期的非流动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1,800,000,000.00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800,000,000.00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5,354,097,755.47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4,501,126,893.65</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10,849,101.80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12,257,151.80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137,271.31</w:t>
            </w:r>
            <w:r>
              <w:rPr>
                <w:rFonts w:ascii="Times New Roman"/>
                <w:sz w:val="21"/>
              </w:rPr>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非流动负债合计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10,986,373.11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12,394,423.11</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负债合计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5,365,084,128.58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4,513,521,316.76</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pacing w:val="20"/>
                <w:sz w:val="21"/>
                <w:szCs w:val="21"/>
              </w:rPr>
              <w:t>所有者权益（</w:t>
            </w:r>
            <w:r>
              <w:rPr>
                <w:rFonts w:ascii="宋体" w:hAnsi="宋体" w:cs="宋体" w:eastAsia="宋体" w:hint="default"/>
                <w:b/>
                <w:bCs/>
                <w:spacing w:val="-88"/>
                <w:sz w:val="21"/>
                <w:szCs w:val="21"/>
              </w:rPr>
              <w:t> </w:t>
            </w:r>
            <w:r>
              <w:rPr>
                <w:rFonts w:ascii="宋体" w:hAnsi="宋体" w:cs="宋体" w:eastAsia="宋体" w:hint="default"/>
                <w:b/>
                <w:bCs/>
                <w:spacing w:val="18"/>
                <w:sz w:val="21"/>
                <w:szCs w:val="21"/>
              </w:rPr>
              <w:t>或股东权</w:t>
            </w:r>
            <w:r>
              <w:rPr>
                <w:rFonts w:ascii="宋体" w:hAnsi="宋体" w:cs="宋体" w:eastAsia="宋体" w:hint="default"/>
                <w:spacing w:val="18"/>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6763" w:type="dxa"/>
            <w:gridSpan w:val="3"/>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1,777,679,909.00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1,777,679,909.00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2,422,095,180.79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2,418,562,020.00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888,899,951.81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793,854,852.35</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967,141,681.93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704,093,170.93</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4"/>
              <w:jc w:val="left"/>
              <w:rPr>
                <w:rFonts w:ascii="宋体" w:hAnsi="宋体" w:cs="宋体" w:eastAsia="宋体" w:hint="default"/>
                <w:sz w:val="21"/>
                <w:szCs w:val="21"/>
              </w:rPr>
            </w:pPr>
            <w:r>
              <w:rPr>
                <w:rFonts w:ascii="宋体" w:hAnsi="宋体" w:cs="宋体" w:eastAsia="宋体" w:hint="default"/>
                <w:sz w:val="21"/>
                <w:szCs w:val="21"/>
              </w:rPr>
              <w:t>所有者权</w:t>
            </w:r>
            <w:r>
              <w:rPr>
                <w:rFonts w:ascii="宋体" w:hAnsi="宋体" w:cs="宋体" w:eastAsia="宋体" w:hint="default"/>
                <w:spacing w:val="-95"/>
                <w:sz w:val="21"/>
                <w:szCs w:val="21"/>
              </w:rPr>
              <w:t>益</w:t>
            </w:r>
            <w:r>
              <w:rPr>
                <w:rFonts w:ascii="宋体" w:hAnsi="宋体" w:cs="宋体" w:eastAsia="宋体" w:hint="default"/>
                <w:sz w:val="21"/>
                <w:szCs w:val="21"/>
              </w:rPr>
              <w:t>（或股东权益）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6,056,416,116.78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5,694,189,952.28</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负债和所有者权益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（或股东权益）总计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11,421,500,245.36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10,207,711,269.04</w:t>
            </w:r>
          </w:p>
        </w:tc>
      </w:tr>
    </w:tbl>
    <w:p>
      <w:pPr>
        <w:spacing w:line="240"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line="274" w:lineRule="exact" w:before="35"/>
        <w:ind w:left="0" w:right="229" w:firstLine="0"/>
        <w:jc w:val="right"/>
        <w:rPr>
          <w:rFonts w:ascii="宋体" w:hAnsi="宋体" w:cs="宋体" w:eastAsia="宋体" w:hint="default"/>
          <w:sz w:val="21"/>
          <w:szCs w:val="21"/>
        </w:rPr>
      </w:pPr>
      <w:r>
        <w:rPr>
          <w:rFonts w:ascii="宋体" w:hAnsi="宋体" w:cs="宋体" w:eastAsia="宋体" w:hint="default"/>
          <w:b/>
          <w:bCs/>
          <w:w w:val="95"/>
          <w:sz w:val="21"/>
          <w:szCs w:val="21"/>
        </w:rPr>
        <w:t>合并利润表</w:t>
      </w:r>
      <w:r>
        <w:rPr>
          <w:rFonts w:ascii="宋体" w:hAnsi="宋体" w:cs="宋体" w:eastAsia="宋体" w:hint="default"/>
          <w:sz w:val="21"/>
          <w:szCs w:val="21"/>
        </w:rPr>
      </w:r>
    </w:p>
    <w:p>
      <w:pPr>
        <w:spacing w:line="289" w:lineRule="exact" w:before="0"/>
        <w:ind w:left="0" w:right="0"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4"/>
        <w:rPr>
          <w:rFonts w:ascii="宋体" w:hAnsi="宋体" w:cs="宋体" w:eastAsia="宋体" w:hint="default"/>
          <w:sz w:val="22"/>
          <w:szCs w:val="22"/>
        </w:rPr>
      </w:pPr>
    </w:p>
    <w:p>
      <w:pPr>
        <w:spacing w:before="0"/>
        <w:ind w:left="155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153" w:space="40"/>
            <w:col w:w="4377"/>
          </w:cols>
        </w:sectPr>
      </w:pPr>
    </w:p>
    <w:tbl>
      <w:tblPr>
        <w:tblW w:w="0" w:type="auto"/>
        <w:jc w:val="left"/>
        <w:tblInd w:w="126"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13,333,152,202.92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9,242,770,762.90</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13,304,715,265.14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9,227,687,397.56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16,301,447.53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7,014,672.13</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已赚保费</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12,135,490.25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8,068,693.21</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12,948,561,878.76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8,941,803,330.40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10,885,613,635.35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7,205,009,592.33</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3,830,614.45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3,065,861.25</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549,062.56</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退保金</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赔付支出净额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7,666,985.13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5,782,054.00</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保单红利支出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分保费用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9,020,625.63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7,188,738.38</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371,650,469.14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338,639,396.25</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1,331,780,534.30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1,084,678,024.95</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229,869,957.26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191,349,117.21</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15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108,579,994.94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106,090,546.03</w:t>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1,145,007.00</w:t>
            </w: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pacing w:val="2"/>
                <w:sz w:val="21"/>
                <w:szCs w:val="21"/>
              </w:rPr>
              <w:t>投资收益（损失以“－”号填</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-5,925,919.21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2"/>
                <w:sz w:val="21"/>
              </w:rPr>
              <w:t>911,690.96</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其中：对联营企业和合营企</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627,888.41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587.98</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pacing w:val="2"/>
                <w:sz w:val="21"/>
                <w:szCs w:val="21"/>
              </w:rPr>
              <w:t>汇兑收益（损失以“－”号填</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三、营业利润（亏损以“－”号填列）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2"/>
                <w:sz w:val="21"/>
              </w:rPr>
              <w:t>379,809,411.95</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301,879,123.46</w:t>
            </w:r>
            <w:r>
              <w:rPr>
                <w:rFonts w:ascii="Times New Roman"/>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131,744,130.63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62,440,837.66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60,841,112.26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8,404,981.84</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5,021,369.04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1,663,058.60</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450,712,430.32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355,914,979.28</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27,208,163.98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7,342,592.04</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五、净利润（净亏损以“－”号填列）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423,504,266.34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348,572,387.24</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440,851,494.68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357,210,771.34</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-17,347,228.34</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-8,638,384.10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0.20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0.25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0.20</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423,504,266.34</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348,572,387.24</w:t>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440,851,494.68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357,210,771.34</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31"/>
              <w:jc w:val="right"/>
              <w:rPr>
                <w:rFonts w:ascii="宋体" w:hAnsi="宋体" w:cs="宋体" w:eastAsia="宋体" w:hint="default"/>
                <w:sz w:val="21"/>
                <w:szCs w:val="21"/>
              </w:rPr>
            </w:pPr>
            <w:r>
              <w:rPr>
                <w:rFonts w:ascii="宋体" w:hAnsi="宋体" w:cs="宋体" w:eastAsia="宋体" w:hint="default"/>
                <w:sz w:val="21"/>
                <w:szCs w:val="21"/>
              </w:rPr>
              <w:t>归属于少数股东的综合收益总额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-17,347,228.34</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-8,638,384.10</w:t>
            </w:r>
          </w:p>
        </w:tc>
      </w:tr>
    </w:tbl>
    <w:p>
      <w:pPr>
        <w:spacing w:line="246"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本期发生同一控制下企业合并的，被合并方在合并前实现的净利润为：</w:t>
      </w:r>
      <w:r>
        <w:rPr>
          <w:rFonts w:ascii="Times New Roman" w:hAnsi="Times New Roman" w:cs="Times New Roman" w:eastAsia="Times New Roman" w:hint="default"/>
          <w:sz w:val="21"/>
          <w:szCs w:val="21"/>
        </w:rPr>
        <w:t>5,167,433.10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line="266"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837" w:top="1100" w:bottom="1020" w:left="1560" w:right="780"/>
        </w:sectPr>
      </w:pPr>
    </w:p>
    <w:p>
      <w:pPr>
        <w:spacing w:line="240" w:lineRule="auto" w:before="1"/>
        <w:rPr>
          <w:rFonts w:ascii="宋体" w:hAnsi="宋体" w:cs="宋体" w:eastAsia="宋体" w:hint="default"/>
          <w:sz w:val="15"/>
          <w:szCs w:val="15"/>
        </w:rPr>
      </w:pPr>
    </w:p>
    <w:p>
      <w:pPr>
        <w:spacing w:line="274" w:lineRule="exact" w:before="0"/>
        <w:ind w:left="0" w:right="125" w:firstLine="0"/>
        <w:jc w:val="right"/>
        <w:rPr>
          <w:rFonts w:ascii="宋体" w:hAnsi="宋体" w:cs="宋体" w:eastAsia="宋体" w:hint="default"/>
          <w:sz w:val="21"/>
          <w:szCs w:val="21"/>
        </w:rPr>
      </w:pPr>
      <w:r>
        <w:rPr>
          <w:rFonts w:ascii="宋体" w:hAnsi="宋体" w:cs="宋体" w:eastAsia="宋体" w:hint="default"/>
          <w:b/>
          <w:bCs/>
          <w:w w:val="95"/>
          <w:sz w:val="21"/>
          <w:szCs w:val="21"/>
        </w:rPr>
        <w:t>母公司利润表</w:t>
      </w:r>
      <w:r>
        <w:rPr>
          <w:rFonts w:ascii="宋体" w:hAnsi="宋体" w:cs="宋体" w:eastAsia="宋体" w:hint="default"/>
          <w:sz w:val="21"/>
          <w:szCs w:val="21"/>
        </w:rPr>
      </w:r>
    </w:p>
    <w:p>
      <w:pPr>
        <w:spacing w:line="289" w:lineRule="exact" w:before="0"/>
        <w:ind w:left="0" w:right="0"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66"/>
        <w:ind w:left="155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153" w:space="40"/>
            <w:col w:w="4377"/>
          </w:cols>
        </w:sectPr>
      </w:pPr>
    </w:p>
    <w:tbl>
      <w:tblPr>
        <w:tblW w:w="0" w:type="auto"/>
        <w:jc w:val="left"/>
        <w:tblInd w:w="126"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4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0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09"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57"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4,278,423,934.32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3,308,052,717.91</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2,467,336,287.75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1,763,322,837.15</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2,612,076.62</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5,858,287.48</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72,003,694.58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86,263,515.62</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1,101,880,625.11</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904,279,340.09</w:t>
            </w:r>
            <w:r>
              <w:rPr>
                <w:rFonts w:ascii="Times New Roman"/>
                <w:sz w:val="21"/>
              </w:rPr>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24,760,114.75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-396,741.86</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-17,788,414.65</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17,239,583.35</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加：公允价值变动收益（损失以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pacing w:val="2"/>
                <w:sz w:val="21"/>
                <w:szCs w:val="21"/>
              </w:rPr>
              <w:t>投资收益（损失以“－”号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44,834,328.13</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-351,519.78</w:t>
            </w:r>
          </w:p>
        </w:tc>
      </w:tr>
      <w:tr>
        <w:trPr>
          <w:trHeight w:val="559"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pacing w:val="2"/>
                <w:sz w:val="21"/>
                <w:szCs w:val="21"/>
              </w:rPr>
              <w:t>其中：对联营企业和合营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企业的投资收益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-44,834,328.13</w:t>
            </w:r>
            <w:r>
              <w:rPr>
                <w:rFonts w:ascii="Times New Roman"/>
                <w:sz w:val="21"/>
              </w:rPr>
            </w: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二、营业利润（亏损以“－”号填列）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672,453,878.29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531,134,376.30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16,862,860.69</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11,792,565.55</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55,661,257.98</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67,817,460.55</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31"/>
              <w:jc w:val="righ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4,182,500.66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657,198.57</w:t>
            </w:r>
          </w:p>
        </w:tc>
      </w:tr>
      <w:tr>
        <w:trPr>
          <w:trHeight w:val="560"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三、利润总额（亏损总额以“－”号</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633,655,481.00</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475,109,481.30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21,484.64</w:t>
            </w: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hAnsi="宋体" w:cs="宋体" w:eastAsia="宋体" w:hint="default"/>
                <w:spacing w:val="-5"/>
                <w:sz w:val="21"/>
                <w:szCs w:val="21"/>
              </w:rPr>
              <w:t>四、净利润（净亏损以“－”号填列）</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633,633,996.36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475,109,481.30</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3607"/>
        <w:gridCol w:w="1043"/>
        <w:gridCol w:w="2278"/>
        <w:gridCol w:w="2372"/>
      </w:tblGrid>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81"/>
              <w:jc w:val="right"/>
              <w:rPr>
                <w:rFonts w:ascii="宋体" w:hAnsi="宋体" w:cs="宋体" w:eastAsia="宋体" w:hint="default"/>
                <w:sz w:val="21"/>
                <w:szCs w:val="21"/>
              </w:rPr>
            </w:pPr>
            <w:r>
              <w:rPr>
                <w:rFonts w:ascii="宋体" w:hAnsi="宋体" w:cs="宋体" w:eastAsia="宋体" w:hint="default"/>
                <w:sz w:val="21"/>
                <w:szCs w:val="21"/>
              </w:rPr>
              <w:t>（一）基本每股收益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0.27</w:t>
            </w: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81"/>
              <w:jc w:val="right"/>
              <w:rPr>
                <w:rFonts w:ascii="宋体" w:hAnsi="宋体" w:cs="宋体" w:eastAsia="宋体" w:hint="default"/>
                <w:sz w:val="21"/>
                <w:szCs w:val="21"/>
              </w:rPr>
            </w:pPr>
            <w:r>
              <w:rPr>
                <w:rFonts w:ascii="宋体" w:hAnsi="宋体" w:cs="宋体" w:eastAsia="宋体" w:hint="default"/>
                <w:sz w:val="21"/>
                <w:szCs w:val="21"/>
              </w:rPr>
              <w:t>（二）稀释每股收益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0.36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0.27</w:t>
            </w:r>
          </w:p>
        </w:tc>
      </w:tr>
      <w:tr>
        <w:trPr>
          <w:trHeight w:val="287"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
        </w:tc>
        <w:tc>
          <w:tcPr>
            <w:tcW w:w="2372"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360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1043" w:type="dxa"/>
            <w:tcBorders>
              <w:top w:val="single" w:sz="6" w:space="0" w:color="000000"/>
              <w:left w:val="single" w:sz="6" w:space="0" w:color="000000"/>
              <w:bottom w:val="single" w:sz="6" w:space="0" w:color="000000"/>
              <w:right w:val="single" w:sz="6" w:space="0" w:color="000000"/>
            </w:tcBorders>
          </w:tcPr>
          <w:p>
            <w:pPr/>
          </w:p>
        </w:tc>
        <w:tc>
          <w:tcPr>
            <w:tcW w:w="22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633,633,996.36</w:t>
            </w:r>
          </w:p>
        </w:tc>
        <w:tc>
          <w:tcPr>
            <w:tcW w:w="2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475,109,481.30</w:t>
            </w:r>
          </w:p>
        </w:tc>
      </w:tr>
    </w:tbl>
    <w:p>
      <w:pPr>
        <w:spacing w:line="240"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2"/>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line="274" w:lineRule="exact" w:before="35"/>
        <w:ind w:left="0" w:right="19" w:firstLine="0"/>
        <w:jc w:val="right"/>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sz w:val="21"/>
          <w:szCs w:val="21"/>
        </w:rPr>
      </w:r>
    </w:p>
    <w:p>
      <w:pPr>
        <w:spacing w:line="289" w:lineRule="exact" w:before="0"/>
        <w:ind w:left="0" w:right="0"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4"/>
        <w:rPr>
          <w:rFonts w:ascii="宋体" w:hAnsi="宋体" w:cs="宋体" w:eastAsia="宋体" w:hint="default"/>
          <w:sz w:val="22"/>
          <w:szCs w:val="22"/>
        </w:rPr>
      </w:pPr>
    </w:p>
    <w:p>
      <w:pPr>
        <w:spacing w:before="0"/>
        <w:ind w:left="155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153" w:space="40"/>
            <w:col w:w="4377"/>
          </w:cols>
        </w:sect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13,104,509,392.64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2"/>
                <w:sz w:val="21"/>
              </w:rPr>
              <w:t>11,411,957,266.37</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客户存款和同业存放</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向中央银行借款净增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向其他金融机构拆入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收到原保险合同保费</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取得的现金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收到再保险业务现金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保户储金及投资款净</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处置交易性金融资产</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收取利息、手续费及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14,199,771.25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4,961,468.00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拆入资金净增加额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回购业务资金净增加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4,489,071.17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2,210,861.63</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391,747,877.31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151,438,436.27</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13,514,946,112.37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11,570,568,032.27</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9,228,365,661.76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11,950,582,804.98</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客户贷款及垫款净增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存放中央银行和同业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支付原保险合同赔付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款项的现金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支付利息、手续费及</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佣金的现金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370,278.80</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1,262,400.00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支付保单红利的现金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1910" w:h="16840"/>
          <w:pgMar w:top="1600" w:bottom="28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707,967,756.67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566,428,045.93</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80,501,912.11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49,286,044.19</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1,401,566,847.08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946,644,393.39</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11,418,772,456.42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13,514,203,688.49</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2,096,173,655.95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-1,943,635,656.22</w:t>
            </w:r>
            <w:r>
              <w:rPr>
                <w:rFonts w:ascii="Times New Roman"/>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324,985,000.00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256,000,000.00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52,053,429.91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11,537,203.78</w:t>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处置固定资产、无形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资产和其他长期资产收回</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154,456.52</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1,492,100.00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92,234,297.00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11,270,000.00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469,427,183.43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280,299,303.78</w:t>
            </w:r>
          </w:p>
        </w:tc>
      </w:tr>
      <w:tr>
        <w:trPr>
          <w:trHeight w:val="832"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440,574,315.10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643,373,279.06</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339,160,000.00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229,000,000.00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质押贷款净增加额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20,000,000.00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92,000,000.00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891,734,315.10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872,373,279.06</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-422,307,131.67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-592,073,975.28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32,287,000.00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40,420,618.31</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其中：子公司吸收少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数股东投资收到的现金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32,287,000.00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40,420,618.31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13,734,078,686.54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11,730,983,105.24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401,590,791.00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45,000,000.00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14,167,956,477.54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11,816,403,723.55</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14,013,106,279.45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8,344,045,495.81</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615,511,329.68</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467,030,886.29</w:t>
            </w:r>
          </w:p>
        </w:tc>
      </w:tr>
    </w:tbl>
    <w:p>
      <w:pPr>
        <w:spacing w:after="0" w:line="240" w:lineRule="auto"/>
        <w:jc w:val="right"/>
        <w:rPr>
          <w:rFonts w:ascii="Times New Roman" w:hAnsi="Times New Roman" w:cs="Times New Roman" w:eastAsia="Times New Roman" w:hint="default"/>
          <w:sz w:val="21"/>
          <w:szCs w:val="21"/>
        </w:rPr>
        <w:sectPr>
          <w:pgSz w:w="11910" w:h="16840"/>
          <w:pgMar w:header="877" w:footer="837" w:top="1100" w:bottom="1020" w:left="1560" w:right="780"/>
        </w:sectPr>
      </w:pPr>
    </w:p>
    <w:p>
      <w:pPr>
        <w:spacing w:line="240" w:lineRule="auto" w:before="11"/>
        <w:rPr>
          <w:rFonts w:ascii="Times New Roman" w:hAnsi="Times New Roman" w:cs="Times New Roman" w:eastAsia="Times New Roman" w:hint="default"/>
          <w:sz w:val="25"/>
          <w:szCs w:val="25"/>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其中：子公司支付给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少数股东的股利、利润</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402,911,346.96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75,000,000.00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15,031,528,956.09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8,886,076,382.10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-863,572,478.55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2,930,327,341.45</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135,560.96</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-64,749.82</w:t>
            </w:r>
            <w:r>
              <w:rPr>
                <w:rFonts w:ascii="Times New Roman"/>
                <w:sz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810,429,606.69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394,552,960.13</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1,323,079,326.56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928,526,366.43</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2,133,508,933.25</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1,323,079,326.56</w:t>
            </w:r>
          </w:p>
        </w:tc>
      </w:tr>
    </w:tbl>
    <w:p>
      <w:pPr>
        <w:spacing w:line="240"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840"/>
          <w:pgMar w:header="877" w:footer="837" w:top="1100" w:bottom="1020" w:left="1560" w:right="780"/>
        </w:sectPr>
      </w:pPr>
    </w:p>
    <w:p>
      <w:pPr>
        <w:spacing w:line="274" w:lineRule="exact"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母公司现金流量表</w:t>
      </w:r>
      <w:r>
        <w:rPr>
          <w:rFonts w:ascii="宋体" w:hAnsi="宋体" w:cs="宋体" w:eastAsia="宋体" w:hint="default"/>
          <w:sz w:val="21"/>
          <w:szCs w:val="21"/>
        </w:rPr>
      </w:r>
    </w:p>
    <w:p>
      <w:pPr>
        <w:spacing w:line="289" w:lineRule="exact" w:before="0"/>
        <w:ind w:left="0" w:right="83"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4"/>
        <w:rPr>
          <w:rFonts w:ascii="宋体" w:hAnsi="宋体" w:cs="宋体" w:eastAsia="宋体" w:hint="default"/>
          <w:sz w:val="22"/>
          <w:szCs w:val="22"/>
        </w:rPr>
      </w:pPr>
    </w:p>
    <w:p>
      <w:pPr>
        <w:spacing w:before="0"/>
        <w:ind w:left="1468"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1910" w:h="16840"/>
          <w:pgMar w:top="1600" w:bottom="280" w:left="1560" w:right="780"/>
          <w:cols w:num="2" w:equalWidth="0">
            <w:col w:w="5239" w:space="40"/>
            <w:col w:w="4291"/>
          </w:cols>
        </w:sect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297"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销售商品、提供劳务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3,546,516,453.24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3,145,120,304.02</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19,904,731.40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47,644,456.14</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3,566,421,184.64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3,192,764,760.16</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购买商品、接受劳务</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1,454,322,266.79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1,386,826,232.41</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支付给职工以及为职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工支付的现金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541,953,398.53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440,285,609.44</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21,998,682.46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24,162,483.74</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支付其他与经营活动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755,996,260.68</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1,389,713,104.08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经营活动现金流出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2,774,270,608.46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3,240,987,429.67</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940" w:right="0"/>
              <w:jc w:val="left"/>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792,150,576.18</w:t>
            </w:r>
            <w:r>
              <w:rPr>
                <w:rFonts w:ascii="Times New Roman"/>
                <w:sz w:val="21"/>
              </w:rPr>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-48,222,669.51</w:t>
            </w:r>
            <w:r>
              <w:rPr>
                <w:rFonts w:ascii="Times New Roman"/>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500,000.00</w:t>
            </w:r>
            <w:r>
              <w:rPr>
                <w:rFonts w:ascii="Times New Roman"/>
                <w:sz w:val="21"/>
              </w:rPr>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取得投资收益收到的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处置固定资产、无形</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84,456.52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3,600.00</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600" w:bottom="280" w:left="1560" w:right="780"/>
        </w:sectPr>
      </w:pPr>
    </w:p>
    <w:p>
      <w:pPr>
        <w:spacing w:line="240" w:lineRule="auto" w:before="11"/>
        <w:rPr>
          <w:rFonts w:ascii="宋体" w:hAnsi="宋体" w:cs="宋体" w:eastAsia="宋体" w:hint="default"/>
          <w:sz w:val="22"/>
          <w:szCs w:val="22"/>
        </w:rPr>
      </w:pPr>
    </w:p>
    <w:tbl>
      <w:tblPr>
        <w:tblW w:w="0" w:type="auto"/>
        <w:jc w:val="left"/>
        <w:tblInd w:w="126" w:type="dxa"/>
        <w:tblLayout w:type="fixed"/>
        <w:tblCellMar>
          <w:top w:w="0" w:type="dxa"/>
          <w:left w:w="0" w:type="dxa"/>
          <w:bottom w:w="0" w:type="dxa"/>
          <w:right w:w="0" w:type="dxa"/>
        </w:tblCellMar>
        <w:tblLook w:val="01E0"/>
      </w:tblPr>
      <w:tblGrid>
        <w:gridCol w:w="2537"/>
        <w:gridCol w:w="1033"/>
        <w:gridCol w:w="2912"/>
        <w:gridCol w:w="2818"/>
      </w:tblGrid>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资产和其他长期资产收回</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处置子公司及其他营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业单位收到的现金净额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收到其他与投资活动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84,456.52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503,600.00</w:t>
            </w:r>
          </w:p>
        </w:tc>
      </w:tr>
      <w:tr>
        <w:trPr>
          <w:trHeight w:val="833"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firstLine="420"/>
              <w:jc w:val="left"/>
              <w:rPr>
                <w:rFonts w:ascii="宋体" w:hAnsi="宋体" w:cs="宋体" w:eastAsia="宋体" w:hint="default"/>
                <w:sz w:val="21"/>
                <w:szCs w:val="21"/>
              </w:rPr>
            </w:pPr>
            <w:r>
              <w:rPr>
                <w:rFonts w:ascii="宋体" w:hAnsi="宋体" w:cs="宋体" w:eastAsia="宋体" w:hint="default"/>
                <w:sz w:val="21"/>
                <w:szCs w:val="21"/>
              </w:rPr>
              <w:t>购建固定资产、无形</w:t>
            </w:r>
          </w:p>
          <w:p>
            <w:pPr>
              <w:pStyle w:val="TableParagraph"/>
              <w:spacing w:line="272" w:lineRule="exact" w:before="26"/>
              <w:ind w:left="100" w:right="100"/>
              <w:jc w:val="left"/>
              <w:rPr>
                <w:rFonts w:ascii="宋体" w:hAnsi="宋体" w:cs="宋体" w:eastAsia="宋体" w:hint="default"/>
                <w:sz w:val="21"/>
                <w:szCs w:val="21"/>
              </w:rPr>
            </w:pPr>
            <w:r>
              <w:rPr>
                <w:rFonts w:ascii="宋体" w:hAnsi="宋体" w:cs="宋体" w:eastAsia="宋体" w:hint="default"/>
                <w:sz w:val="21"/>
                <w:szCs w:val="21"/>
              </w:rPr>
              <w:t>资产和其他长期资产支付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303,779,025.14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357,105,864.31</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60,000,000.00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32,420,000.00</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取得子公司及其他营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业单位支付的现金净额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20,000,000.00</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支付其他与投资活动</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投资活动现金流出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383,779,025.14</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389,525,864.31</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投资活动产生的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-383,694,568.62</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-389,022,264.31</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流量：</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4,945,000,000.00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3,570,000,000.00</w:t>
            </w:r>
          </w:p>
        </w:tc>
      </w:tr>
      <w:tr>
        <w:trPr>
          <w:trHeight w:val="287"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收到其他与筹资活动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筹资活动现金流入</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4,945,000,000.00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3,570,000,000.00</w:t>
            </w:r>
          </w:p>
        </w:tc>
      </w:tr>
      <w:tr>
        <w:trPr>
          <w:trHeight w:val="288"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2"/>
                <w:sz w:val="21"/>
              </w:rPr>
              <w:t>4,111,408,050.00</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2,639,180,600.00</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分配股利、利润或偿</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付利息支付的现金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368,971,571.71</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327,327,504.22</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支付其他与筹资活动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有关的现金</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12,911,346.96</w:t>
            </w: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筹资活动现金流出</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4,493,290,968.67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2,966,508,104.22</w:t>
            </w: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940" w:right="0"/>
              <w:jc w:val="left"/>
              <w:rPr>
                <w:rFonts w:ascii="宋体" w:hAnsi="宋体" w:cs="宋体" w:eastAsia="宋体" w:hint="default"/>
                <w:sz w:val="21"/>
                <w:szCs w:val="21"/>
              </w:rPr>
            </w:pPr>
            <w:r>
              <w:rPr>
                <w:rFonts w:ascii="宋体" w:hAnsi="宋体" w:cs="宋体" w:eastAsia="宋体" w:hint="default"/>
                <w:sz w:val="21"/>
                <w:szCs w:val="21"/>
              </w:rPr>
              <w:t>筹资活动产生的</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451,709,031.33</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603,491,895.78</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金等价物的影响</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
        </w:tc>
        <w:tc>
          <w:tcPr>
            <w:tcW w:w="2818"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增加额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860,165,038.89</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166,246,961.96</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520" w:right="0"/>
              <w:jc w:val="left"/>
              <w:rPr>
                <w:rFonts w:ascii="宋体" w:hAnsi="宋体" w:cs="宋体" w:eastAsia="宋体" w:hint="default"/>
                <w:sz w:val="21"/>
                <w:szCs w:val="21"/>
              </w:rPr>
            </w:pPr>
            <w:r>
              <w:rPr>
                <w:rFonts w:ascii="宋体" w:hAnsi="宋体" w:cs="宋体" w:eastAsia="宋体" w:hint="default"/>
                <w:sz w:val="21"/>
                <w:szCs w:val="21"/>
              </w:rPr>
              <w:t>加：期初现金及现金</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等价物余额</w:t>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607,655,201.87</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441,408,239.91</w:t>
            </w:r>
          </w:p>
        </w:tc>
      </w:tr>
      <w:tr>
        <w:trPr>
          <w:trHeight w:val="560" w:hRule="exact"/>
        </w:trPr>
        <w:tc>
          <w:tcPr>
            <w:tcW w:w="2537"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物余额</w:t>
            </w:r>
            <w:r>
              <w:rPr>
                <w:rFonts w:ascii="宋体" w:hAnsi="宋体" w:cs="宋体" w:eastAsia="宋体" w:hint="default"/>
                <w:sz w:val="21"/>
                <w:szCs w:val="21"/>
              </w:rPr>
            </w:r>
          </w:p>
        </w:tc>
        <w:tc>
          <w:tcPr>
            <w:tcW w:w="1033" w:type="dxa"/>
            <w:tcBorders>
              <w:top w:val="single" w:sz="6" w:space="0" w:color="000000"/>
              <w:left w:val="single" w:sz="6" w:space="0" w:color="000000"/>
              <w:bottom w:val="single" w:sz="6" w:space="0" w:color="000000"/>
              <w:right w:val="single" w:sz="6" w:space="0" w:color="000000"/>
            </w:tcBorders>
          </w:tcPr>
          <w:p>
            <w:pPr/>
          </w:p>
        </w:tc>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1,467,820,240.76</w:t>
            </w:r>
          </w:p>
        </w:tc>
        <w:tc>
          <w:tcPr>
            <w:tcW w:w="28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607,655,201.87</w:t>
            </w:r>
          </w:p>
        </w:tc>
      </w:tr>
    </w:tbl>
    <w:p>
      <w:pPr>
        <w:spacing w:line="240" w:lineRule="exact" w:before="0"/>
        <w:ind w:left="141" w:right="794"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40" w:lineRule="exact"/>
        <w:jc w:val="left"/>
        <w:rPr>
          <w:rFonts w:ascii="宋体" w:hAnsi="宋体" w:cs="宋体" w:eastAsia="宋体" w:hint="default"/>
          <w:sz w:val="21"/>
          <w:szCs w:val="21"/>
        </w:rPr>
        <w:sectPr>
          <w:pgSz w:w="11910" w:h="16840"/>
          <w:pgMar w:header="877" w:footer="837" w:top="1100" w:bottom="1020" w:left="1560" w:right="78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default" r:id="rId11"/>
          <w:footerReference w:type="default" r:id="rId12"/>
          <w:pgSz w:w="16840" w:h="11910" w:orient="landscape"/>
          <w:pgMar w:header="877" w:footer="827" w:top="1100" w:bottom="1020" w:left="1280" w:right="1280"/>
          <w:pgNumType w:start="46"/>
        </w:sectPr>
      </w:pPr>
    </w:p>
    <w:p>
      <w:pPr>
        <w:spacing w:line="273" w:lineRule="exact"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合并所有者权益变动表</w:t>
      </w:r>
      <w:r>
        <w:rPr>
          <w:rFonts w:ascii="宋体" w:hAnsi="宋体" w:cs="宋体" w:eastAsia="宋体" w:hint="default"/>
          <w:sz w:val="21"/>
          <w:szCs w:val="21"/>
        </w:rPr>
      </w:r>
    </w:p>
    <w:p>
      <w:pPr>
        <w:spacing w:line="289" w:lineRule="exact" w:before="0"/>
        <w:ind w:left="0" w:right="293"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3"/>
        <w:rPr>
          <w:rFonts w:ascii="宋体" w:hAnsi="宋体" w:cs="宋体" w:eastAsia="宋体" w:hint="default"/>
          <w:sz w:val="22"/>
          <w:szCs w:val="22"/>
        </w:rPr>
      </w:pPr>
    </w:p>
    <w:p>
      <w:pPr>
        <w:spacing w:before="0"/>
        <w:ind w:left="4004"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6840" w:h="11910" w:orient="landscape"/>
          <w:pgMar w:top="1600" w:bottom="280" w:left="1280" w:right="1280"/>
          <w:cols w:num="2" w:equalWidth="0">
            <w:col w:w="8191" w:space="40"/>
            <w:col w:w="6049"/>
          </w:cols>
        </w:sect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481"/>
        <w:gridCol w:w="1530"/>
        <w:gridCol w:w="1686"/>
      </w:tblGrid>
      <w:tr>
        <w:trPr>
          <w:trHeight w:val="288" w:hRule="exact"/>
        </w:trPr>
        <w:tc>
          <w:tcPr>
            <w:tcW w:w="13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0"/>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2578"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287" w:hRule="exact"/>
        </w:trPr>
        <w:tc>
          <w:tcPr>
            <w:tcW w:w="1372" w:type="dxa"/>
            <w:vMerge/>
            <w:tcBorders>
              <w:left w:val="single" w:sz="6" w:space="0" w:color="000000"/>
              <w:right w:val="single" w:sz="6" w:space="0" w:color="000000"/>
            </w:tcBorders>
          </w:tcPr>
          <w:p>
            <w:pPr/>
          </w:p>
        </w:tc>
        <w:tc>
          <w:tcPr>
            <w:tcW w:w="9362"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53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8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1649" w:hRule="exact"/>
        </w:trPr>
        <w:tc>
          <w:tcPr>
            <w:tcW w:w="1372" w:type="dxa"/>
            <w:vMerge/>
            <w:tcBorders>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625" w:right="9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31"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337"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28" w:right="126"/>
              <w:jc w:val="left"/>
              <w:rPr>
                <w:rFonts w:ascii="宋体" w:hAnsi="宋体" w:cs="宋体" w:eastAsia="宋体" w:hint="default"/>
                <w:sz w:val="21"/>
                <w:szCs w:val="21"/>
              </w:rPr>
            </w:pPr>
            <w:r>
              <w:rPr>
                <w:rFonts w:ascii="宋体" w:hAnsi="宋体" w:cs="宋体" w:eastAsia="宋体" w:hint="default"/>
                <w:sz w:val="21"/>
                <w:szCs w:val="21"/>
              </w:rPr>
              <w:t>其 他</w:t>
            </w:r>
          </w:p>
        </w:tc>
        <w:tc>
          <w:tcPr>
            <w:tcW w:w="1530" w:type="dxa"/>
            <w:vMerge/>
            <w:tcBorders>
              <w:left w:val="single" w:sz="6" w:space="0" w:color="000000"/>
              <w:bottom w:val="single" w:sz="6" w:space="0" w:color="000000"/>
              <w:right w:val="single" w:sz="6" w:space="0" w:color="000000"/>
            </w:tcBorders>
          </w:tcPr>
          <w:p>
            <w:pPr/>
          </w:p>
        </w:tc>
        <w:tc>
          <w:tcPr>
            <w:tcW w:w="1686" w:type="dxa"/>
            <w:vMerge/>
            <w:tcBorders>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上年年末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 w:right="0"/>
              <w:jc w:val="center"/>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2,465,988,208.09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806,889,607.64</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68" w:right="0"/>
              <w:jc w:val="center"/>
              <w:rPr>
                <w:rFonts w:ascii="Times New Roman" w:hAnsi="Times New Roman" w:cs="Times New Roman" w:eastAsia="Times New Roman" w:hint="default"/>
                <w:sz w:val="21"/>
                <w:szCs w:val="21"/>
              </w:rPr>
            </w:pPr>
            <w:r>
              <w:rPr>
                <w:rFonts w:ascii="Times New Roman"/>
                <w:sz w:val="21"/>
              </w:rPr>
              <w:t>588,334,828.36</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308,029,556.39</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5,946,922,109.48</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626" w:right="0"/>
              <w:jc w:val="left"/>
              <w:rPr>
                <w:rFonts w:ascii="宋体" w:hAnsi="宋体" w:cs="宋体" w:eastAsia="宋体" w:hint="default"/>
                <w:sz w:val="21"/>
                <w:szCs w:val="21"/>
              </w:rPr>
            </w:pPr>
            <w:r>
              <w:rPr>
                <w:rFonts w:ascii="宋体" w:hAnsi="宋体" w:cs="宋体" w:eastAsia="宋体" w:hint="default"/>
                <w:sz w:val="21"/>
                <w:szCs w:val="21"/>
              </w:rPr>
              <w:t>加：会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计政策变更</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本年年初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 w:right="0"/>
              <w:jc w:val="center"/>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2,465,988,208.09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806,889,607.64</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68" w:right="0"/>
              <w:jc w:val="center"/>
              <w:rPr>
                <w:rFonts w:ascii="Times New Roman" w:hAnsi="Times New Roman" w:cs="Times New Roman" w:eastAsia="Times New Roman" w:hint="default"/>
                <w:sz w:val="21"/>
                <w:szCs w:val="21"/>
              </w:rPr>
            </w:pPr>
            <w:r>
              <w:rPr>
                <w:rFonts w:ascii="Times New Roman"/>
                <w:sz w:val="21"/>
              </w:rPr>
              <w:t>588,334,828.36</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308,029,556.39</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5,946,922,109.48</w:t>
            </w:r>
          </w:p>
        </w:tc>
      </w:tr>
      <w:tr>
        <w:trPr>
          <w:trHeight w:val="1104"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本期增减</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pacing w:val="-18"/>
                <w:sz w:val="21"/>
                <w:szCs w:val="21"/>
              </w:rPr>
              <w:t>变动金额（减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8"/>
                <w:sz w:val="21"/>
                <w:szCs w:val="21"/>
              </w:rPr>
              <w:t>少以“－”号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填列）</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8"/>
              <w:jc w:val="right"/>
              <w:rPr>
                <w:rFonts w:ascii="Times New Roman" w:hAnsi="Times New Roman" w:cs="Times New Roman" w:eastAsia="Times New Roman" w:hint="default"/>
                <w:sz w:val="21"/>
                <w:szCs w:val="21"/>
              </w:rPr>
            </w:pPr>
            <w:r>
              <w:rPr>
                <w:rFonts w:ascii="Times New Roman"/>
                <w:spacing w:val="-1"/>
                <w:sz w:val="21"/>
              </w:rPr>
              <w:t>-40,952,810.19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left="258" w:right="0"/>
              <w:jc w:val="left"/>
              <w:rPr>
                <w:rFonts w:ascii="Times New Roman" w:hAnsi="Times New Roman" w:cs="Times New Roman" w:eastAsia="Times New Roman" w:hint="default"/>
                <w:sz w:val="21"/>
                <w:szCs w:val="21"/>
              </w:rPr>
            </w:pPr>
            <w:r>
              <w:rPr>
                <w:rFonts w:ascii="Times New Roman"/>
                <w:sz w:val="21"/>
              </w:rPr>
              <w:t>599,393.25</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7"/>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left="176" w:right="0"/>
              <w:jc w:val="center"/>
              <w:rPr>
                <w:rFonts w:ascii="Times New Roman" w:hAnsi="Times New Roman" w:cs="Times New Roman" w:eastAsia="Times New Roman" w:hint="default"/>
                <w:sz w:val="21"/>
                <w:szCs w:val="21"/>
              </w:rPr>
            </w:pPr>
            <w:r>
              <w:rPr>
                <w:rFonts w:ascii="Times New Roman"/>
                <w:sz w:val="21"/>
              </w:rPr>
              <w:t>70,266,009.32</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8"/>
              <w:jc w:val="right"/>
              <w:rPr>
                <w:rFonts w:ascii="Times New Roman" w:hAnsi="Times New Roman" w:cs="Times New Roman" w:eastAsia="Times New Roman" w:hint="default"/>
                <w:sz w:val="21"/>
                <w:szCs w:val="21"/>
              </w:rPr>
            </w:pPr>
            <w:r>
              <w:rPr>
                <w:rFonts w:ascii="Times New Roman"/>
                <w:spacing w:val="-1"/>
                <w:sz w:val="21"/>
              </w:rPr>
              <w:t>70,166,246.21</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right="97"/>
              <w:jc w:val="right"/>
              <w:rPr>
                <w:rFonts w:ascii="Times New Roman" w:hAnsi="Times New Roman" w:cs="Times New Roman" w:eastAsia="Times New Roman" w:hint="default"/>
                <w:sz w:val="21"/>
                <w:szCs w:val="21"/>
              </w:rPr>
            </w:pPr>
            <w:r>
              <w:rPr>
                <w:rFonts w:ascii="Times New Roman"/>
                <w:spacing w:val="-1"/>
                <w:sz w:val="21"/>
              </w:rPr>
              <w:t>195,123,938.05</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净利润</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67" w:right="0"/>
              <w:jc w:val="center"/>
              <w:rPr>
                <w:rFonts w:ascii="Times New Roman" w:hAnsi="Times New Roman" w:cs="Times New Roman" w:eastAsia="Times New Roman" w:hint="default"/>
                <w:sz w:val="21"/>
                <w:szCs w:val="21"/>
              </w:rPr>
            </w:pPr>
            <w:r>
              <w:rPr>
                <w:rFonts w:ascii="Times New Roman"/>
                <w:sz w:val="21"/>
              </w:rPr>
              <w:t>440,851,494.68</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2"/>
              <w:jc w:val="right"/>
              <w:rPr>
                <w:rFonts w:ascii="Times New Roman" w:hAnsi="Times New Roman" w:cs="Times New Roman" w:eastAsia="Times New Roman" w:hint="default"/>
                <w:sz w:val="21"/>
                <w:szCs w:val="21"/>
              </w:rPr>
            </w:pPr>
            <w:r>
              <w:rPr>
                <w:rFonts w:ascii="Times New Roman"/>
                <w:spacing w:val="-1"/>
                <w:sz w:val="21"/>
              </w:rPr>
              <w:t>-17,347,228.34</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423,504,266.34</w:t>
            </w:r>
            <w:r>
              <w:rPr>
                <w:rFonts w:ascii="Times New Roman"/>
                <w:sz w:val="21"/>
              </w:rPr>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其他综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上述（一）和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67" w:right="0"/>
              <w:jc w:val="center"/>
              <w:rPr>
                <w:rFonts w:ascii="Times New Roman" w:hAnsi="Times New Roman" w:cs="Times New Roman" w:eastAsia="Times New Roman" w:hint="default"/>
                <w:sz w:val="21"/>
                <w:szCs w:val="21"/>
              </w:rPr>
            </w:pPr>
            <w:r>
              <w:rPr>
                <w:rFonts w:ascii="Times New Roman"/>
                <w:sz w:val="21"/>
              </w:rPr>
              <w:t>440,851,494.68</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2"/>
              <w:jc w:val="right"/>
              <w:rPr>
                <w:rFonts w:ascii="Times New Roman" w:hAnsi="Times New Roman" w:cs="Times New Roman" w:eastAsia="Times New Roman" w:hint="default"/>
                <w:sz w:val="21"/>
                <w:szCs w:val="21"/>
              </w:rPr>
            </w:pPr>
            <w:r>
              <w:rPr>
                <w:rFonts w:ascii="Times New Roman"/>
                <w:spacing w:val="-1"/>
                <w:sz w:val="21"/>
              </w:rPr>
              <w:t>-17,347,228.34</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423,504,266.34</w:t>
            </w:r>
            <w:r>
              <w:rPr>
                <w:rFonts w:ascii="Times New Roman"/>
                <w:sz w:val="21"/>
              </w:rPr>
            </w:r>
          </w:p>
        </w:tc>
      </w:tr>
    </w:tbl>
    <w:p>
      <w:pPr>
        <w:spacing w:after="0" w:line="240" w:lineRule="auto"/>
        <w:jc w:val="right"/>
        <w:rPr>
          <w:rFonts w:ascii="Times New Roman" w:hAnsi="Times New Roman" w:cs="Times New Roman" w:eastAsia="Times New Roman" w:hint="default"/>
          <w:sz w:val="21"/>
          <w:szCs w:val="21"/>
        </w:rPr>
        <w:sectPr>
          <w:type w:val="continuous"/>
          <w:pgSz w:w="16840" w:h="11910" w:orient="landscape"/>
          <w:pgMar w:top="1600" w:bottom="280" w:left="12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481"/>
        <w:gridCol w:w="1530"/>
        <w:gridCol w:w="1686"/>
      </w:tblGrid>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投入和减少</w:t>
            </w:r>
            <w:r>
              <w:rPr>
                <w:rFonts w:ascii="宋体" w:hAnsi="宋体" w:cs="宋体" w:eastAsia="宋体" w:hint="default"/>
                <w:spacing w:val="-101"/>
                <w:sz w:val="21"/>
                <w:szCs w:val="21"/>
              </w:rPr>
              <w:t> </w:t>
            </w:r>
            <w:r>
              <w:rPr>
                <w:rFonts w:ascii="宋体" w:hAnsi="宋体" w:cs="宋体" w:eastAsia="宋体" w:hint="default"/>
                <w:sz w:val="21"/>
                <w:szCs w:val="21"/>
              </w:rPr>
              <w:t>资本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-2,477,473.87</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87,513,474.55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85,036,000.68</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．所有者投</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入资本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66,587,000.00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66,587,000.00</w:t>
            </w: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w:t>
            </w:r>
          </w:p>
          <w:p>
            <w:pPr>
              <w:pStyle w:val="TableParagraph"/>
              <w:spacing w:line="272" w:lineRule="exact" w:before="18"/>
              <w:ind w:left="100" w:right="72"/>
              <w:jc w:val="left"/>
              <w:rPr>
                <w:rFonts w:ascii="宋体" w:hAnsi="宋体" w:cs="宋体" w:eastAsia="宋体" w:hint="default"/>
                <w:sz w:val="21"/>
                <w:szCs w:val="21"/>
              </w:rPr>
            </w:pPr>
            <w:r>
              <w:rPr>
                <w:rFonts w:ascii="宋体" w:hAnsi="宋体" w:cs="宋体" w:eastAsia="宋体" w:hint="default"/>
                <w:spacing w:val="20"/>
                <w:sz w:val="21"/>
                <w:szCs w:val="21"/>
              </w:rPr>
              <w:t>计入所有者</w:t>
            </w:r>
            <w:r>
              <w:rPr>
                <w:rFonts w:ascii="宋体" w:hAnsi="宋体" w:cs="宋体" w:eastAsia="宋体" w:hint="default"/>
                <w:spacing w:val="-101"/>
                <w:sz w:val="21"/>
                <w:szCs w:val="21"/>
              </w:rPr>
              <w:t> </w:t>
            </w:r>
            <w:r>
              <w:rPr>
                <w:rFonts w:ascii="宋体" w:hAnsi="宋体" w:cs="宋体" w:eastAsia="宋体" w:hint="default"/>
                <w:sz w:val="21"/>
                <w:szCs w:val="21"/>
              </w:rPr>
              <w:t>权益的金额</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-2,477,473.87</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20,926,474.55</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18,449,000.68</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利润分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-370,585,485.36</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6"/>
              <w:jc w:val="right"/>
              <w:rPr>
                <w:rFonts w:ascii="Times New Roman" w:hAnsi="Times New Roman" w:cs="Times New Roman" w:eastAsia="Times New Roman" w:hint="default"/>
                <w:sz w:val="21"/>
                <w:szCs w:val="21"/>
              </w:rPr>
            </w:pPr>
            <w:r>
              <w:rPr>
                <w:rFonts w:ascii="Times New Roman"/>
                <w:spacing w:val="-1"/>
                <w:sz w:val="21"/>
              </w:rPr>
              <w:t>-275,540,385.90</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公积</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-95,045,099.46</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．提取一般</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风险准备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（或股东）的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-275,540,385.90</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6"/>
              <w:jc w:val="right"/>
              <w:rPr>
                <w:rFonts w:ascii="Times New Roman" w:hAnsi="Times New Roman" w:cs="Times New Roman" w:eastAsia="Times New Roman" w:hint="default"/>
                <w:sz w:val="21"/>
                <w:szCs w:val="21"/>
              </w:rPr>
            </w:pPr>
            <w:r>
              <w:rPr>
                <w:rFonts w:ascii="Times New Roman"/>
                <w:spacing w:val="-1"/>
                <w:sz w:val="21"/>
              </w:rPr>
              <w:t>-275,540,385.90</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权益内部结</w:t>
            </w:r>
            <w:r>
              <w:rPr>
                <w:rFonts w:ascii="宋体" w:hAnsi="宋体" w:cs="宋体" w:eastAsia="宋体" w:hint="default"/>
                <w:spacing w:val="-101"/>
                <w:sz w:val="21"/>
                <w:szCs w:val="21"/>
              </w:rPr>
              <w:t> </w:t>
            </w:r>
            <w:r>
              <w:rPr>
                <w:rFonts w:ascii="宋体" w:hAnsi="宋体" w:cs="宋体" w:eastAsia="宋体" w:hint="default"/>
                <w:sz w:val="21"/>
                <w:szCs w:val="21"/>
              </w:rPr>
              <w:t>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弥补亏损</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77" w:footer="827" w:top="1100" w:bottom="1020" w:left="12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481"/>
        <w:gridCol w:w="1530"/>
        <w:gridCol w:w="1686"/>
      </w:tblGrid>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105"/>
                <w:sz w:val="21"/>
                <w:szCs w:val="21"/>
              </w:rPr>
              <w:t>）</w:t>
            </w:r>
            <w:r>
              <w:rPr>
                <w:rFonts w:ascii="宋体" w:hAnsi="宋体" w:cs="宋体" w:eastAsia="宋体" w:hint="default"/>
                <w:sz w:val="21"/>
                <w:szCs w:val="21"/>
              </w:rPr>
              <w:t>专项储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5,783,819.92</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5,783,819.92</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5,184,426.67</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6"/>
              <w:jc w:val="right"/>
              <w:rPr>
                <w:rFonts w:ascii="Times New Roman" w:hAnsi="Times New Roman" w:cs="Times New Roman" w:eastAsia="Times New Roman" w:hint="default"/>
                <w:sz w:val="21"/>
                <w:szCs w:val="21"/>
              </w:rPr>
            </w:pPr>
            <w:r>
              <w:rPr>
                <w:rFonts w:ascii="Times New Roman"/>
                <w:spacing w:val="-1"/>
                <w:sz w:val="21"/>
              </w:rPr>
              <w:t>5,184,426.67</w:t>
            </w: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-38,475,336.32</w:t>
            </w:r>
            <w:r>
              <w:rPr>
                <w:rFonts w:ascii="Times New Roman"/>
                <w:sz w:val="21"/>
              </w:rPr>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-38,475,336.32</w:t>
            </w:r>
            <w:r>
              <w:rPr>
                <w:rFonts w:ascii="Times New Roman"/>
                <w:sz w:val="21"/>
              </w:rPr>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本期期末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2,425,035,397.90</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99" w:right="0"/>
              <w:jc w:val="left"/>
              <w:rPr>
                <w:rFonts w:ascii="Times New Roman" w:hAnsi="Times New Roman" w:cs="Times New Roman" w:eastAsia="Times New Roman" w:hint="default"/>
                <w:sz w:val="21"/>
                <w:szCs w:val="21"/>
              </w:rPr>
            </w:pPr>
            <w:r>
              <w:rPr>
                <w:rFonts w:ascii="Times New Roman"/>
                <w:sz w:val="21"/>
              </w:rPr>
              <w:t>901,934,707.10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0" w:right="0"/>
              <w:jc w:val="left"/>
              <w:rPr>
                <w:rFonts w:ascii="Times New Roman" w:hAnsi="Times New Roman" w:cs="Times New Roman" w:eastAsia="Times New Roman" w:hint="default"/>
                <w:sz w:val="21"/>
                <w:szCs w:val="21"/>
              </w:rPr>
            </w:pPr>
            <w:r>
              <w:rPr>
                <w:rFonts w:ascii="Times New Roman"/>
                <w:sz w:val="21"/>
              </w:rPr>
              <w:t>658,600,837.68</w:t>
            </w:r>
          </w:p>
        </w:tc>
        <w:tc>
          <w:tcPr>
            <w:tcW w:w="481" w:type="dxa"/>
            <w:tcBorders>
              <w:top w:val="single" w:sz="6" w:space="0" w:color="000000"/>
              <w:left w:val="single" w:sz="6" w:space="0" w:color="000000"/>
              <w:bottom w:val="single" w:sz="6" w:space="0" w:color="000000"/>
              <w:right w:val="single" w:sz="6" w:space="0" w:color="000000"/>
            </w:tcBorders>
          </w:tcPr>
          <w:p>
            <w:pPr/>
          </w:p>
        </w:tc>
        <w:tc>
          <w:tcPr>
            <w:tcW w:w="15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378,195,802.60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6,142,046,047.53</w:t>
            </w:r>
          </w:p>
        </w:tc>
      </w:tr>
    </w:tbl>
    <w:p>
      <w:pPr>
        <w:spacing w:line="240" w:lineRule="auto" w:before="10"/>
        <w:rPr>
          <w:rFonts w:ascii="Times New Roman" w:hAnsi="Times New Roman" w:cs="Times New Roman" w:eastAsia="Times New Roman" w:hint="default"/>
          <w:sz w:val="14"/>
          <w:szCs w:val="14"/>
        </w:rPr>
      </w:pPr>
    </w:p>
    <w:p>
      <w:pPr>
        <w:spacing w:before="35"/>
        <w:ind w:left="0" w:right="221" w:firstLine="0"/>
        <w:jc w:val="righ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2" w:type="dxa"/>
        <w:tblLayout w:type="fixed"/>
        <w:tblCellMar>
          <w:top w:w="0" w:type="dxa"/>
          <w:left w:w="0" w:type="dxa"/>
          <w:bottom w:w="0" w:type="dxa"/>
          <w:right w:w="0" w:type="dxa"/>
        </w:tblCellMar>
        <w:tblLook w:val="01E0"/>
      </w:tblPr>
      <w:tblGrid>
        <w:gridCol w:w="1675"/>
        <w:gridCol w:w="1674"/>
        <w:gridCol w:w="1674"/>
        <w:gridCol w:w="634"/>
        <w:gridCol w:w="1309"/>
        <w:gridCol w:w="1519"/>
        <w:gridCol w:w="425"/>
        <w:gridCol w:w="1588"/>
        <w:gridCol w:w="424"/>
        <w:gridCol w:w="1519"/>
        <w:gridCol w:w="1674"/>
      </w:tblGrid>
      <w:tr>
        <w:trPr>
          <w:trHeight w:val="287" w:hRule="exact"/>
        </w:trPr>
        <w:tc>
          <w:tcPr>
            <w:tcW w:w="1675"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0"/>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439" w:type="dxa"/>
            <w:gridSpan w:val="10"/>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288" w:hRule="exact"/>
        </w:trPr>
        <w:tc>
          <w:tcPr>
            <w:tcW w:w="1675" w:type="dxa"/>
            <w:vMerge/>
            <w:tcBorders>
              <w:left w:val="single" w:sz="6" w:space="0" w:color="000000"/>
              <w:right w:val="single" w:sz="6" w:space="0" w:color="000000"/>
            </w:tcBorders>
          </w:tcPr>
          <w:p>
            <w:pPr/>
          </w:p>
        </w:tc>
        <w:tc>
          <w:tcPr>
            <w:tcW w:w="9246"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1519"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74"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50"/>
              <w:ind w:left="724" w:right="198" w:hanging="526"/>
              <w:jc w:val="left"/>
              <w:rPr>
                <w:rFonts w:ascii="宋体" w:hAnsi="宋体" w:cs="宋体" w:eastAsia="宋体" w:hint="default"/>
                <w:sz w:val="21"/>
                <w:szCs w:val="21"/>
              </w:rPr>
            </w:pPr>
            <w:r>
              <w:rPr>
                <w:rFonts w:ascii="宋体" w:hAnsi="宋体" w:cs="宋体" w:eastAsia="宋体" w:hint="default"/>
                <w:sz w:val="21"/>
                <w:szCs w:val="21"/>
              </w:rPr>
              <w:t>所有者权益合 计</w:t>
            </w:r>
          </w:p>
        </w:tc>
      </w:tr>
      <w:tr>
        <w:trPr>
          <w:trHeight w:val="1649" w:hRule="exact"/>
        </w:trPr>
        <w:tc>
          <w:tcPr>
            <w:tcW w:w="1675" w:type="dxa"/>
            <w:vMerge/>
            <w:tcBorders>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619" w:right="98" w:hanging="519"/>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09"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204" w:right="96" w:hanging="104"/>
              <w:jc w:val="left"/>
              <w:rPr>
                <w:rFonts w:ascii="宋体" w:hAnsi="宋体" w:cs="宋体" w:eastAsia="宋体" w:hint="default"/>
                <w:sz w:val="21"/>
                <w:szCs w:val="21"/>
              </w:rPr>
            </w:pPr>
            <w:r>
              <w:rPr>
                <w:rFonts w:ascii="宋体" w:hAnsi="宋体" w:cs="宋体" w:eastAsia="宋体" w:hint="default"/>
                <w:sz w:val="21"/>
                <w:szCs w:val="21"/>
              </w:rPr>
              <w:t>减： 库 存 股</w:t>
            </w: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27"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42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37" w:lineRule="auto" w:before="1"/>
              <w:ind w:left="100" w:right="97"/>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61"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100" w:right="96"/>
              <w:jc w:val="left"/>
              <w:rPr>
                <w:rFonts w:ascii="宋体" w:hAnsi="宋体" w:cs="宋体" w:eastAsia="宋体" w:hint="default"/>
                <w:sz w:val="21"/>
                <w:szCs w:val="21"/>
              </w:rPr>
            </w:pPr>
            <w:r>
              <w:rPr>
                <w:rFonts w:ascii="宋体" w:hAnsi="宋体" w:cs="宋体" w:eastAsia="宋体" w:hint="default"/>
                <w:sz w:val="21"/>
                <w:szCs w:val="21"/>
              </w:rPr>
              <w:t>其 他</w:t>
            </w:r>
          </w:p>
        </w:tc>
        <w:tc>
          <w:tcPr>
            <w:tcW w:w="1519" w:type="dxa"/>
            <w:vMerge/>
            <w:tcBorders>
              <w:left w:val="single" w:sz="6" w:space="0" w:color="000000"/>
              <w:bottom w:val="single" w:sz="6" w:space="0" w:color="000000"/>
              <w:right w:val="single" w:sz="6" w:space="0" w:color="000000"/>
            </w:tcBorders>
          </w:tcPr>
          <w:p>
            <w:pPr/>
          </w:p>
        </w:tc>
        <w:tc>
          <w:tcPr>
            <w:tcW w:w="1674" w:type="dxa"/>
            <w:vMerge/>
            <w:tcBorders>
              <w:left w:val="single" w:sz="6" w:space="0" w:color="000000"/>
              <w:bottom w:val="single" w:sz="6" w:space="0" w:color="000000"/>
              <w:right w:val="single" w:sz="6" w:space="0" w:color="000000"/>
            </w:tcBorders>
          </w:tcPr>
          <w:p>
            <w:pP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一、上年年末余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1,714,481,800</w:t>
            </w:r>
            <w:r>
              <w:rPr>
                <w:rFonts w:ascii="Times New Roman"/>
                <w:sz w:val="21"/>
              </w:rPr>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1,940,918,474.0</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8</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735,623,185.4</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565,470,200.09</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243,033,675.5</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8</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5,199,527,335.1</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w:t>
            </w: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加：</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会计政策变更</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150"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39,820,627.80</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220,174.29</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34,368,355.12</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74,409,157.21</w:t>
            </w: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二、本年年初余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1,714,481,800.0</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1,980,739,101.8</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8</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735,623,185.4</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565,690,374.38</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277,402,030.7</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5,273,936,492.4</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0</w:t>
            </w: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三、本期增减变</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动金额（减少以</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485,249,106.21</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96" w:right="0"/>
              <w:jc w:val="center"/>
              <w:rPr>
                <w:rFonts w:ascii="Times New Roman" w:hAnsi="Times New Roman" w:cs="Times New Roman" w:eastAsia="Times New Roman" w:hint="default"/>
                <w:sz w:val="21"/>
                <w:szCs w:val="21"/>
              </w:rPr>
            </w:pPr>
            <w:r>
              <w:rPr>
                <w:rFonts w:ascii="Times New Roman"/>
                <w:sz w:val="21"/>
              </w:rPr>
              <w:t>71,266,422.20</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22,644,453.98</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30,627,525.69</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672,985,617.08</w:t>
            </w:r>
          </w:p>
        </w:tc>
      </w:tr>
    </w:tbl>
    <w:p>
      <w:pPr>
        <w:spacing w:after="0" w:line="240" w:lineRule="auto"/>
        <w:jc w:val="right"/>
        <w:rPr>
          <w:rFonts w:ascii="Times New Roman" w:hAnsi="Times New Roman" w:cs="Times New Roman" w:eastAsia="Times New Roman" w:hint="default"/>
          <w:sz w:val="21"/>
          <w:szCs w:val="21"/>
        </w:rPr>
        <w:sectPr>
          <w:pgSz w:w="16840" w:h="11910" w:orient="landscape"/>
          <w:pgMar w:header="877" w:footer="827" w:top="1100" w:bottom="1020" w:left="128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675"/>
        <w:gridCol w:w="1674"/>
        <w:gridCol w:w="1674"/>
        <w:gridCol w:w="634"/>
        <w:gridCol w:w="1309"/>
        <w:gridCol w:w="1519"/>
        <w:gridCol w:w="425"/>
        <w:gridCol w:w="1588"/>
        <w:gridCol w:w="424"/>
        <w:gridCol w:w="1519"/>
        <w:gridCol w:w="1674"/>
      </w:tblGrid>
      <w:tr>
        <w:trPr>
          <w:trHeight w:val="287"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57" w:right="0"/>
              <w:jc w:val="center"/>
              <w:rPr>
                <w:rFonts w:ascii="Times New Roman" w:hAnsi="Times New Roman" w:cs="Times New Roman" w:eastAsia="Times New Roman" w:hint="default"/>
                <w:sz w:val="21"/>
                <w:szCs w:val="21"/>
              </w:rPr>
            </w:pPr>
            <w:r>
              <w:rPr>
                <w:rFonts w:ascii="Times New Roman"/>
                <w:sz w:val="21"/>
              </w:rPr>
              <w:t>357,210,771.34</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-8,638,384.10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348,572,387.24</w:t>
            </w:r>
            <w:r>
              <w:rPr>
                <w:rFonts w:ascii="Times New Roman"/>
                <w:sz w:val="21"/>
              </w:rPr>
            </w: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（二）其他综合</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收益</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29"/>
                <w:sz w:val="21"/>
                <w:szCs w:val="21"/>
              </w:rPr>
              <w:t>上述（一</w:t>
            </w:r>
            <w:r>
              <w:rPr>
                <w:rFonts w:ascii="宋体" w:hAnsi="宋体" w:cs="宋体" w:eastAsia="宋体" w:hint="default"/>
                <w:spacing w:val="-64"/>
                <w:sz w:val="21"/>
                <w:szCs w:val="21"/>
              </w:rPr>
              <w:t> </w:t>
            </w:r>
            <w:r>
              <w:rPr>
                <w:rFonts w:ascii="宋体" w:hAnsi="宋体" w:cs="宋体" w:eastAsia="宋体" w:hint="default"/>
                <w:spacing w:val="19"/>
                <w:sz w:val="21"/>
                <w:szCs w:val="21"/>
              </w:rPr>
              <w:t>）和</w:t>
            </w:r>
            <w:r>
              <w:rPr>
                <w:rFonts w:ascii="宋体" w:hAnsi="宋体" w:cs="宋体" w:eastAsia="宋体" w:hint="default"/>
                <w:spacing w:val="-66"/>
                <w:sz w:val="21"/>
                <w:szCs w:val="21"/>
              </w:rPr>
              <w:t> </w:t>
            </w:r>
            <w:r>
              <w:rPr>
                <w:rFonts w:ascii="宋体" w:hAnsi="宋体" w:cs="宋体" w:eastAsia="宋体" w:hint="default"/>
                <w:sz w:val="21"/>
                <w:szCs w:val="21"/>
              </w:rPr>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57" w:right="0"/>
              <w:jc w:val="center"/>
              <w:rPr>
                <w:rFonts w:ascii="Times New Roman" w:hAnsi="Times New Roman" w:cs="Times New Roman" w:eastAsia="Times New Roman" w:hint="default"/>
                <w:sz w:val="21"/>
                <w:szCs w:val="21"/>
              </w:rPr>
            </w:pPr>
            <w:r>
              <w:rPr>
                <w:rFonts w:ascii="Times New Roman"/>
                <w:sz w:val="21"/>
              </w:rPr>
              <w:t>357,210,771.34</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-8,638,384.10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348,572,387.24</w:t>
            </w:r>
            <w:r>
              <w:rPr>
                <w:rFonts w:ascii="Times New Roman"/>
                <w:sz w:val="21"/>
              </w:rPr>
            </w: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（三）所有者投</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入和减少资本</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485,249,106.21</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39,265,909.79</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587,713,125.00</w:t>
            </w: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1</w:t>
            </w:r>
            <w:r>
              <w:rPr>
                <w:rFonts w:ascii="宋体" w:hAnsi="宋体" w:cs="宋体" w:eastAsia="宋体" w:hint="default"/>
                <w:spacing w:val="15"/>
                <w:sz w:val="21"/>
                <w:szCs w:val="21"/>
              </w:rPr>
              <w:t>．所有者投入</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资本</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39,265,909.79</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589,058,416.48</w:t>
            </w:r>
          </w:p>
        </w:tc>
      </w:tr>
      <w:tr>
        <w:trPr>
          <w:trHeight w:val="832"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2</w:t>
            </w:r>
            <w:r>
              <w:rPr>
                <w:rFonts w:ascii="宋体" w:hAnsi="宋体" w:cs="宋体" w:eastAsia="宋体" w:hint="default"/>
                <w:spacing w:val="15"/>
                <w:sz w:val="21"/>
                <w:szCs w:val="21"/>
              </w:rPr>
              <w:t>．股份支付计</w:t>
            </w:r>
            <w:r>
              <w:rPr>
                <w:rFonts w:ascii="宋体" w:hAnsi="宋体" w:cs="宋体" w:eastAsia="宋体" w:hint="default"/>
                <w:sz w:val="21"/>
                <w:szCs w:val="21"/>
              </w:rPr>
            </w:r>
          </w:p>
          <w:p>
            <w:pPr>
              <w:pStyle w:val="TableParagraph"/>
              <w:spacing w:line="272" w:lineRule="exact" w:before="18"/>
              <w:ind w:left="100" w:right="59"/>
              <w:jc w:val="left"/>
              <w:rPr>
                <w:rFonts w:ascii="宋体" w:hAnsi="宋体" w:cs="宋体" w:eastAsia="宋体" w:hint="default"/>
                <w:sz w:val="21"/>
                <w:szCs w:val="21"/>
              </w:rPr>
            </w:pPr>
            <w:r>
              <w:rPr>
                <w:rFonts w:ascii="宋体" w:hAnsi="宋体" w:cs="宋体" w:eastAsia="宋体" w:hint="default"/>
                <w:spacing w:val="29"/>
                <w:sz w:val="21"/>
                <w:szCs w:val="21"/>
              </w:rPr>
              <w:t>入所有者</w:t>
            </w:r>
            <w:r>
              <w:rPr>
                <w:rFonts w:ascii="宋体" w:hAnsi="宋体" w:cs="宋体" w:eastAsia="宋体" w:hint="default"/>
                <w:spacing w:val="-65"/>
                <w:sz w:val="21"/>
                <w:szCs w:val="21"/>
              </w:rPr>
              <w:t> </w:t>
            </w:r>
            <w:r>
              <w:rPr>
                <w:rFonts w:ascii="宋体" w:hAnsi="宋体" w:cs="宋体" w:eastAsia="宋体" w:hint="default"/>
                <w:spacing w:val="19"/>
                <w:sz w:val="21"/>
                <w:szCs w:val="21"/>
              </w:rPr>
              <w:t>权益</w:t>
            </w:r>
            <w:r>
              <w:rPr>
                <w:rFonts w:ascii="宋体" w:hAnsi="宋体" w:cs="宋体" w:eastAsia="宋体" w:hint="default"/>
                <w:spacing w:val="-66"/>
                <w:sz w:val="21"/>
                <w:szCs w:val="21"/>
              </w:rPr>
              <w:t> </w:t>
            </w:r>
            <w:r>
              <w:rPr>
                <w:rFonts w:ascii="宋体" w:hAnsi="宋体" w:cs="宋体" w:eastAsia="宋体" w:hint="default"/>
                <w:sz w:val="21"/>
                <w:szCs w:val="21"/>
              </w:rPr>
              <w:t>的金额</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-1,345,291.48</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8"/>
              <w:jc w:val="right"/>
              <w:rPr>
                <w:rFonts w:ascii="Times New Roman" w:hAnsi="Times New Roman" w:cs="Times New Roman" w:eastAsia="Times New Roman" w:hint="default"/>
                <w:sz w:val="21"/>
                <w:szCs w:val="21"/>
              </w:rPr>
            </w:pPr>
            <w:r>
              <w:rPr>
                <w:rFonts w:ascii="Times New Roman"/>
                <w:spacing w:val="-1"/>
                <w:sz w:val="21"/>
              </w:rPr>
              <w:t>-1,345,291.48</w:t>
            </w:r>
          </w:p>
        </w:tc>
      </w:tr>
      <w:tr>
        <w:trPr>
          <w:trHeight w:val="49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left="96" w:right="0"/>
              <w:jc w:val="center"/>
              <w:rPr>
                <w:rFonts w:ascii="Times New Roman" w:hAnsi="Times New Roman" w:cs="Times New Roman" w:eastAsia="Times New Roman" w:hint="default"/>
                <w:sz w:val="21"/>
                <w:szCs w:val="21"/>
              </w:rPr>
            </w:pPr>
            <w:r>
              <w:rPr>
                <w:rFonts w:ascii="Times New Roman"/>
                <w:sz w:val="21"/>
              </w:rPr>
              <w:t>71,266,422.20</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Times New Roman" w:hAnsi="Times New Roman" w:cs="Times New Roman" w:eastAsia="Times New Roman" w:hint="default"/>
                <w:sz w:val="21"/>
                <w:szCs w:val="21"/>
              </w:rPr>
            </w:pPr>
            <w:r>
              <w:rPr>
                <w:rFonts w:ascii="Times New Roman"/>
                <w:spacing w:val="-1"/>
                <w:sz w:val="21"/>
              </w:rPr>
              <w:t>-334,566,317.3</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8"/>
              <w:jc w:val="right"/>
              <w:rPr>
                <w:rFonts w:ascii="Times New Roman" w:hAnsi="Times New Roman" w:cs="Times New Roman" w:eastAsia="Times New Roman" w:hint="default"/>
                <w:sz w:val="21"/>
                <w:szCs w:val="21"/>
              </w:rPr>
            </w:pPr>
            <w:r>
              <w:rPr>
                <w:rFonts w:ascii="Times New Roman"/>
                <w:spacing w:val="-1"/>
                <w:sz w:val="21"/>
              </w:rPr>
              <w:t>-263,299,895.16</w:t>
            </w: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1</w:t>
            </w:r>
            <w:r>
              <w:rPr>
                <w:rFonts w:ascii="宋体" w:hAnsi="宋体" w:cs="宋体" w:eastAsia="宋体" w:hint="default"/>
                <w:spacing w:val="15"/>
                <w:sz w:val="21"/>
                <w:szCs w:val="21"/>
              </w:rPr>
              <w:t>．提取盈余公</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积</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96" w:right="0"/>
              <w:jc w:val="center"/>
              <w:rPr>
                <w:rFonts w:ascii="Times New Roman" w:hAnsi="Times New Roman" w:cs="Times New Roman" w:eastAsia="Times New Roman" w:hint="default"/>
                <w:sz w:val="21"/>
                <w:szCs w:val="21"/>
              </w:rPr>
            </w:pPr>
            <w:r>
              <w:rPr>
                <w:rFonts w:ascii="Times New Roman"/>
                <w:sz w:val="21"/>
              </w:rPr>
              <w:t>71,266,422.20</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92" w:right="0"/>
              <w:jc w:val="center"/>
              <w:rPr>
                <w:rFonts w:ascii="Times New Roman" w:hAnsi="Times New Roman" w:cs="Times New Roman" w:eastAsia="Times New Roman" w:hint="default"/>
                <w:sz w:val="21"/>
                <w:szCs w:val="21"/>
              </w:rPr>
            </w:pPr>
            <w:r>
              <w:rPr>
                <w:rFonts w:ascii="Times New Roman"/>
                <w:sz w:val="21"/>
              </w:rPr>
              <w:t>-71,266,422.20</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2</w:t>
            </w:r>
            <w:r>
              <w:rPr>
                <w:rFonts w:ascii="宋体" w:hAnsi="宋体" w:cs="宋体" w:eastAsia="宋体" w:hint="default"/>
                <w:spacing w:val="15"/>
                <w:sz w:val="21"/>
                <w:szCs w:val="21"/>
              </w:rPr>
              <w:t>．提取一般风</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险准备</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3</w:t>
            </w:r>
            <w:r>
              <w:rPr>
                <w:rFonts w:ascii="宋体" w:hAnsi="宋体" w:cs="宋体" w:eastAsia="宋体" w:hint="default"/>
                <w:spacing w:val="-15"/>
                <w:sz w:val="21"/>
                <w:szCs w:val="21"/>
              </w:rPr>
              <w:t>．对所有者（或</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股东）的分配</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7"/>
              <w:jc w:val="right"/>
              <w:rPr>
                <w:rFonts w:ascii="Times New Roman" w:hAnsi="Times New Roman" w:cs="Times New Roman" w:eastAsia="Times New Roman" w:hint="default"/>
                <w:sz w:val="21"/>
                <w:szCs w:val="21"/>
              </w:rPr>
            </w:pPr>
            <w:r>
              <w:rPr>
                <w:rFonts w:ascii="Times New Roman"/>
                <w:spacing w:val="-1"/>
                <w:sz w:val="21"/>
              </w:rPr>
              <w:t>-263,299,895.1</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6</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-263,299,895.16</w:t>
            </w:r>
          </w:p>
        </w:tc>
      </w:tr>
      <w:tr>
        <w:trPr>
          <w:trHeight w:val="287"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（五）所有者权</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益内部结转</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1</w:t>
            </w:r>
            <w:r>
              <w:rPr>
                <w:rFonts w:ascii="宋体" w:hAnsi="宋体" w:cs="宋体" w:eastAsia="宋体" w:hint="default"/>
                <w:spacing w:val="15"/>
                <w:sz w:val="21"/>
                <w:szCs w:val="21"/>
              </w:rPr>
              <w:t>．资本公积转</w:t>
            </w:r>
            <w:r>
              <w:rPr>
                <w:rFonts w:ascii="宋体" w:hAnsi="宋体" w:cs="宋体" w:eastAsia="宋体" w:hint="default"/>
                <w:sz w:val="21"/>
                <w:szCs w:val="21"/>
              </w:rPr>
            </w:r>
          </w:p>
          <w:p>
            <w:pPr>
              <w:pStyle w:val="TableParagraph"/>
              <w:spacing w:line="272" w:lineRule="exact" w:before="18"/>
              <w:ind w:left="100" w:right="59"/>
              <w:jc w:val="left"/>
              <w:rPr>
                <w:rFonts w:ascii="宋体" w:hAnsi="宋体" w:cs="宋体" w:eastAsia="宋体" w:hint="default"/>
                <w:sz w:val="21"/>
                <w:szCs w:val="21"/>
              </w:rPr>
            </w:pPr>
            <w:r>
              <w:rPr>
                <w:rFonts w:ascii="宋体" w:hAnsi="宋体" w:cs="宋体" w:eastAsia="宋体" w:hint="default"/>
                <w:spacing w:val="29"/>
                <w:sz w:val="21"/>
                <w:szCs w:val="21"/>
              </w:rPr>
              <w:t>增资本（</w:t>
            </w:r>
            <w:r>
              <w:rPr>
                <w:rFonts w:ascii="宋体" w:hAnsi="宋体" w:cs="宋体" w:eastAsia="宋体" w:hint="default"/>
                <w:spacing w:val="-65"/>
                <w:sz w:val="21"/>
                <w:szCs w:val="21"/>
              </w:rPr>
              <w:t> </w:t>
            </w:r>
            <w:r>
              <w:rPr>
                <w:rFonts w:ascii="宋体" w:hAnsi="宋体" w:cs="宋体" w:eastAsia="宋体" w:hint="default"/>
                <w:spacing w:val="19"/>
                <w:sz w:val="21"/>
                <w:szCs w:val="21"/>
              </w:rPr>
              <w:t>或股</w:t>
            </w:r>
            <w:r>
              <w:rPr>
                <w:rFonts w:ascii="宋体" w:hAnsi="宋体" w:cs="宋体" w:eastAsia="宋体" w:hint="default"/>
                <w:spacing w:val="-66"/>
                <w:sz w:val="21"/>
                <w:szCs w:val="21"/>
              </w:rPr>
              <w:t> </w:t>
            </w:r>
            <w:r>
              <w:rPr>
                <w:rFonts w:ascii="宋体" w:hAnsi="宋体" w:cs="宋体" w:eastAsia="宋体" w:hint="default"/>
                <w:sz w:val="21"/>
                <w:szCs w:val="21"/>
              </w:rPr>
              <w:t>本）</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2</w:t>
            </w:r>
            <w:r>
              <w:rPr>
                <w:rFonts w:ascii="宋体" w:hAnsi="宋体" w:cs="宋体" w:eastAsia="宋体" w:hint="default"/>
                <w:spacing w:val="15"/>
                <w:sz w:val="21"/>
                <w:szCs w:val="21"/>
              </w:rPr>
              <w:t>．盈余公积转</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pacing w:val="29"/>
                <w:sz w:val="21"/>
                <w:szCs w:val="21"/>
              </w:rPr>
              <w:t>增资本（</w:t>
            </w:r>
            <w:r>
              <w:rPr>
                <w:rFonts w:ascii="宋体" w:hAnsi="宋体" w:cs="宋体" w:eastAsia="宋体" w:hint="default"/>
                <w:spacing w:val="-64"/>
                <w:sz w:val="21"/>
                <w:szCs w:val="21"/>
              </w:rPr>
              <w:t> </w:t>
            </w:r>
            <w:r>
              <w:rPr>
                <w:rFonts w:ascii="宋体" w:hAnsi="宋体" w:cs="宋体" w:eastAsia="宋体" w:hint="default"/>
                <w:spacing w:val="19"/>
                <w:sz w:val="21"/>
                <w:szCs w:val="21"/>
              </w:rPr>
              <w:t>或股</w:t>
            </w:r>
            <w:r>
              <w:rPr>
                <w:rFonts w:ascii="宋体" w:hAnsi="宋体" w:cs="宋体" w:eastAsia="宋体" w:hint="default"/>
                <w:spacing w:val="-66"/>
                <w:sz w:val="21"/>
                <w:szCs w:val="21"/>
              </w:rPr>
              <w:t> </w:t>
            </w:r>
            <w:r>
              <w:rPr>
                <w:rFonts w:ascii="宋体" w:hAnsi="宋体" w:cs="宋体" w:eastAsia="宋体" w:hint="default"/>
                <w:sz w:val="21"/>
                <w:szCs w:val="21"/>
              </w:rPr>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bl>
    <w:p>
      <w:pPr>
        <w:spacing w:after="0"/>
        <w:sectPr>
          <w:pgSz w:w="16840" w:h="11910" w:orient="landscape"/>
          <w:pgMar w:header="877" w:footer="827" w:top="1100" w:bottom="1020" w:left="128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675"/>
        <w:gridCol w:w="1674"/>
        <w:gridCol w:w="1674"/>
        <w:gridCol w:w="634"/>
        <w:gridCol w:w="1309"/>
        <w:gridCol w:w="1519"/>
        <w:gridCol w:w="425"/>
        <w:gridCol w:w="1588"/>
        <w:gridCol w:w="424"/>
        <w:gridCol w:w="1519"/>
        <w:gridCol w:w="1674"/>
      </w:tblGrid>
      <w:tr>
        <w:trPr>
          <w:trHeight w:val="287"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本）</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pacing w:val="15"/>
                <w:sz w:val="21"/>
                <w:szCs w:val="21"/>
              </w:rPr>
              <w:t>3</w:t>
            </w:r>
            <w:r>
              <w:rPr>
                <w:rFonts w:ascii="宋体" w:hAnsi="宋体" w:cs="宋体" w:eastAsia="宋体" w:hint="default"/>
                <w:spacing w:val="15"/>
                <w:sz w:val="21"/>
                <w:szCs w:val="21"/>
              </w:rPr>
              <w:t>．盈余公积弥</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补亏损</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49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Times New Roman" w:hAnsi="Times New Roman" w:cs="Times New Roman" w:eastAsia="Times New Roman" w:hint="default"/>
                <w:sz w:val="21"/>
                <w:szCs w:val="21"/>
              </w:rPr>
            </w:pPr>
            <w:r>
              <w:rPr>
                <w:rFonts w:ascii="Times New Roman"/>
                <w:spacing w:val="-1"/>
                <w:sz w:val="21"/>
              </w:rPr>
              <w:t>3,421,855.6</w:t>
            </w: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w:t>
            </w: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Times New Roman" w:hAnsi="Times New Roman" w:cs="Times New Roman" w:eastAsia="Times New Roman" w:hint="default"/>
                <w:sz w:val="21"/>
                <w:szCs w:val="21"/>
              </w:rPr>
            </w:pPr>
            <w:r>
              <w:rPr>
                <w:rFonts w:ascii="Times New Roman"/>
                <w:spacing w:val="-1"/>
                <w:sz w:val="21"/>
              </w:rPr>
              <w:t>3,421,855.60</w:t>
            </w:r>
          </w:p>
        </w:tc>
      </w:tr>
      <w:tr>
        <w:trPr>
          <w:trHeight w:val="49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0"/>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7"/>
              <w:jc w:val="right"/>
              <w:rPr>
                <w:rFonts w:ascii="Times New Roman" w:hAnsi="Times New Roman" w:cs="Times New Roman" w:eastAsia="Times New Roman" w:hint="default"/>
                <w:sz w:val="21"/>
                <w:szCs w:val="21"/>
              </w:rPr>
            </w:pPr>
            <w:r>
              <w:rPr>
                <w:rFonts w:ascii="Times New Roman"/>
                <w:spacing w:val="-1"/>
                <w:sz w:val="21"/>
              </w:rPr>
              <w:t>3,421,855.6</w:t>
            </w: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z w:val="21"/>
              </w:rPr>
              <w:t>0</w:t>
            </w: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9"/>
              <w:ind w:right="97"/>
              <w:jc w:val="right"/>
              <w:rPr>
                <w:rFonts w:ascii="Times New Roman" w:hAnsi="Times New Roman" w:cs="Times New Roman" w:eastAsia="Times New Roman" w:hint="default"/>
                <w:sz w:val="21"/>
                <w:szCs w:val="21"/>
              </w:rPr>
            </w:pPr>
            <w:r>
              <w:rPr>
                <w:rFonts w:ascii="Times New Roman"/>
                <w:spacing w:val="-1"/>
                <w:sz w:val="21"/>
              </w:rPr>
              <w:t>3,421,855.60</w:t>
            </w:r>
          </w:p>
        </w:tc>
      </w:tr>
      <w:tr>
        <w:trPr>
          <w:trHeight w:val="288"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74"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
        </w:tc>
        <w:tc>
          <w:tcPr>
            <w:tcW w:w="1674"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67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四、本期期末余</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额</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1,777,679,909.0</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0</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2,465,988,208.0</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w:t>
            </w:r>
          </w:p>
        </w:tc>
        <w:tc>
          <w:tcPr>
            <w:tcW w:w="634" w:type="dxa"/>
            <w:tcBorders>
              <w:top w:val="single" w:sz="6" w:space="0" w:color="000000"/>
              <w:left w:val="single" w:sz="6" w:space="0" w:color="000000"/>
              <w:bottom w:val="single" w:sz="6" w:space="0" w:color="000000"/>
              <w:right w:val="single" w:sz="6" w:space="0" w:color="000000"/>
            </w:tcBorders>
          </w:tcPr>
          <w:p>
            <w:pPr/>
          </w:p>
        </w:tc>
        <w:tc>
          <w:tcPr>
            <w:tcW w:w="1309"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806,889,607.6</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4</w:t>
            </w:r>
          </w:p>
        </w:tc>
        <w:tc>
          <w:tcPr>
            <w:tcW w:w="425" w:type="dxa"/>
            <w:tcBorders>
              <w:top w:val="single" w:sz="6" w:space="0" w:color="000000"/>
              <w:left w:val="single" w:sz="6" w:space="0" w:color="000000"/>
              <w:bottom w:val="single" w:sz="6" w:space="0" w:color="000000"/>
              <w:right w:val="single" w:sz="6" w:space="0" w:color="000000"/>
            </w:tcBorders>
          </w:tcPr>
          <w:p>
            <w:pPr/>
          </w:p>
        </w:tc>
        <w:tc>
          <w:tcPr>
            <w:tcW w:w="1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59" w:right="0"/>
              <w:jc w:val="left"/>
              <w:rPr>
                <w:rFonts w:ascii="Times New Roman" w:hAnsi="Times New Roman" w:cs="Times New Roman" w:eastAsia="Times New Roman" w:hint="default"/>
                <w:sz w:val="21"/>
                <w:szCs w:val="21"/>
              </w:rPr>
            </w:pPr>
            <w:r>
              <w:rPr>
                <w:rFonts w:ascii="Times New Roman"/>
                <w:sz w:val="21"/>
              </w:rPr>
              <w:t>588,334,828.36</w:t>
            </w:r>
          </w:p>
        </w:tc>
        <w:tc>
          <w:tcPr>
            <w:tcW w:w="424" w:type="dxa"/>
            <w:tcBorders>
              <w:top w:val="single" w:sz="6" w:space="0" w:color="000000"/>
              <w:left w:val="single" w:sz="6" w:space="0" w:color="000000"/>
              <w:bottom w:val="single" w:sz="6" w:space="0" w:color="000000"/>
              <w:right w:val="single" w:sz="6" w:space="0" w:color="000000"/>
            </w:tcBorders>
          </w:tcPr>
          <w:p>
            <w:pPr/>
          </w:p>
        </w:tc>
        <w:tc>
          <w:tcPr>
            <w:tcW w:w="151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308,029,556.3</w:t>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9</w:t>
            </w:r>
          </w:p>
        </w:tc>
        <w:tc>
          <w:tcPr>
            <w:tcW w:w="167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before="29"/>
              <w:ind w:right="98"/>
              <w:jc w:val="right"/>
              <w:rPr>
                <w:rFonts w:ascii="Times New Roman" w:hAnsi="Times New Roman" w:cs="Times New Roman" w:eastAsia="Times New Roman" w:hint="default"/>
                <w:sz w:val="21"/>
                <w:szCs w:val="21"/>
              </w:rPr>
            </w:pPr>
            <w:r>
              <w:rPr>
                <w:rFonts w:ascii="Times New Roman"/>
                <w:spacing w:val="-1"/>
                <w:sz w:val="21"/>
              </w:rPr>
              <w:t>5,946,922,109.4</w:t>
            </w:r>
            <w:r>
              <w:rPr>
                <w:rFonts w:ascii="Times New Roman"/>
                <w:sz w:val="21"/>
              </w:rPr>
            </w: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z w:val="21"/>
              </w:rPr>
              <w:t>8</w:t>
            </w:r>
          </w:p>
        </w:tc>
      </w:tr>
    </w:tbl>
    <w:p>
      <w:pPr>
        <w:spacing w:line="240" w:lineRule="exact"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6840" w:h="11910" w:orient="landscape"/>
          <w:pgMar w:header="877" w:footer="827" w:top="1100" w:bottom="1020" w:left="1280" w:right="1200"/>
        </w:sectPr>
      </w:pPr>
    </w:p>
    <w:p>
      <w:pPr>
        <w:spacing w:line="274" w:lineRule="exact" w:before="35"/>
        <w:ind w:left="0" w:right="0" w:firstLine="0"/>
        <w:jc w:val="right"/>
        <w:rPr>
          <w:rFonts w:ascii="宋体" w:hAnsi="宋体" w:cs="宋体" w:eastAsia="宋体" w:hint="default"/>
          <w:sz w:val="21"/>
          <w:szCs w:val="21"/>
        </w:rPr>
      </w:pPr>
      <w:r>
        <w:rPr>
          <w:rFonts w:ascii="宋体" w:hAnsi="宋体" w:cs="宋体" w:eastAsia="宋体" w:hint="default"/>
          <w:b/>
          <w:bCs/>
          <w:w w:val="95"/>
          <w:sz w:val="21"/>
          <w:szCs w:val="21"/>
        </w:rPr>
        <w:t>母公司所有者权益变动表</w:t>
      </w:r>
      <w:r>
        <w:rPr>
          <w:rFonts w:ascii="宋体" w:hAnsi="宋体" w:cs="宋体" w:eastAsia="宋体" w:hint="default"/>
          <w:sz w:val="21"/>
          <w:szCs w:val="21"/>
        </w:rPr>
      </w:r>
    </w:p>
    <w:p>
      <w:pPr>
        <w:spacing w:line="289" w:lineRule="exact" w:before="0"/>
        <w:ind w:left="0" w:right="397" w:firstLine="0"/>
        <w:jc w:val="righ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4"/>
        <w:rPr>
          <w:rFonts w:ascii="宋体" w:hAnsi="宋体" w:cs="宋体" w:eastAsia="宋体" w:hint="default"/>
          <w:sz w:val="22"/>
          <w:szCs w:val="22"/>
        </w:rPr>
      </w:pPr>
    </w:p>
    <w:p>
      <w:pPr>
        <w:spacing w:before="0"/>
        <w:ind w:left="729"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p>
      <w:pPr>
        <w:spacing w:after="0"/>
        <w:jc w:val="left"/>
        <w:rPr>
          <w:rFonts w:ascii="宋体" w:hAnsi="宋体" w:cs="宋体" w:eastAsia="宋体" w:hint="default"/>
          <w:sz w:val="21"/>
          <w:szCs w:val="21"/>
        </w:rPr>
        <w:sectPr>
          <w:type w:val="continuous"/>
          <w:pgSz w:w="16840" w:h="11910" w:orient="landscape"/>
          <w:pgMar w:top="1600" w:bottom="280" w:left="1280" w:right="1200"/>
          <w:cols w:num="2" w:equalWidth="0">
            <w:col w:w="8295" w:space="40"/>
            <w:col w:w="6025"/>
          </w:cols>
        </w:sect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287" w:hRule="exact"/>
        </w:trPr>
        <w:tc>
          <w:tcPr>
            <w:tcW w:w="13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0567"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本期金额</w:t>
            </w:r>
          </w:p>
        </w:tc>
      </w:tr>
      <w:tr>
        <w:trPr>
          <w:trHeight w:val="1650" w:hRule="exact"/>
        </w:trPr>
        <w:tc>
          <w:tcPr>
            <w:tcW w:w="1372" w:type="dxa"/>
            <w:vMerge/>
            <w:tcBorders>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625" w:right="9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31"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所有者权益合计</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上年年末</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 w:right="0"/>
              <w:jc w:val="center"/>
              <w:rPr>
                <w:rFonts w:ascii="Times New Roman" w:hAnsi="Times New Roman" w:cs="Times New Roman" w:eastAsia="Times New Roman" w:hint="default"/>
                <w:sz w:val="21"/>
                <w:szCs w:val="21"/>
              </w:rPr>
            </w:pPr>
            <w:r>
              <w:rPr>
                <w:rFonts w:ascii="Times New Roman"/>
                <w:sz w:val="21"/>
              </w:rPr>
              <w:t>2,418,562,020.00</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
              <w:jc w:val="center"/>
              <w:rPr>
                <w:rFonts w:ascii="Times New Roman" w:hAnsi="Times New Roman" w:cs="Times New Roman" w:eastAsia="Times New Roman" w:hint="default"/>
                <w:sz w:val="21"/>
                <w:szCs w:val="21"/>
              </w:rPr>
            </w:pPr>
            <w:r>
              <w:rPr>
                <w:rFonts w:ascii="Times New Roman"/>
                <w:sz w:val="21"/>
              </w:rPr>
              <w:t>793,854,852.35</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67" w:right="0"/>
              <w:jc w:val="center"/>
              <w:rPr>
                <w:rFonts w:ascii="Times New Roman" w:hAnsi="Times New Roman" w:cs="Times New Roman" w:eastAsia="Times New Roman" w:hint="default"/>
                <w:sz w:val="21"/>
                <w:szCs w:val="21"/>
              </w:rPr>
            </w:pPr>
            <w:r>
              <w:rPr>
                <w:rFonts w:ascii="Times New Roman"/>
                <w:sz w:val="21"/>
              </w:rPr>
              <w:t>704,093,170.93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0"/>
              <w:jc w:val="center"/>
              <w:rPr>
                <w:rFonts w:ascii="Times New Roman" w:hAnsi="Times New Roman" w:cs="Times New Roman" w:eastAsia="Times New Roman" w:hint="default"/>
                <w:sz w:val="21"/>
                <w:szCs w:val="21"/>
              </w:rPr>
            </w:pPr>
            <w:r>
              <w:rPr>
                <w:rFonts w:ascii="Times New Roman"/>
                <w:sz w:val="21"/>
              </w:rPr>
              <w:t>5,694,189,952.28</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626" w:right="0"/>
              <w:jc w:val="left"/>
              <w:rPr>
                <w:rFonts w:ascii="宋体" w:hAnsi="宋体" w:cs="宋体" w:eastAsia="宋体" w:hint="default"/>
                <w:sz w:val="21"/>
                <w:szCs w:val="21"/>
              </w:rPr>
            </w:pPr>
            <w:r>
              <w:rPr>
                <w:rFonts w:ascii="宋体" w:hAnsi="宋体" w:cs="宋体" w:eastAsia="宋体" w:hint="default"/>
                <w:sz w:val="21"/>
                <w:szCs w:val="21"/>
              </w:rPr>
              <w:t>加：会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计政策变更</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bl>
    <w:p>
      <w:pPr>
        <w:spacing w:after="0"/>
        <w:sectPr>
          <w:type w:val="continuous"/>
          <w:pgSz w:w="16840" w:h="11910" w:orient="landscape"/>
          <w:pgMar w:top="1600" w:bottom="280" w:left="1280" w:right="12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46"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本年年初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2,418,562,020.00</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793,854,852.35</w:t>
            </w:r>
            <w:r>
              <w:rPr>
                <w:rFonts w:ascii="Times New Roman"/>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704,093,170.93</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5,694,189,952.28</w:t>
            </w:r>
          </w:p>
        </w:tc>
      </w:tr>
      <w:tr>
        <w:trPr>
          <w:trHeight w:val="1105"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本期增减</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pacing w:val="-18"/>
                <w:sz w:val="21"/>
                <w:szCs w:val="21"/>
              </w:rPr>
              <w:t>变动金额（减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8"/>
                <w:sz w:val="21"/>
                <w:szCs w:val="21"/>
              </w:rPr>
              <w:t>少以“－”号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填列）</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3,533,160.79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left="258" w:right="0"/>
              <w:jc w:val="left"/>
              <w:rPr>
                <w:rFonts w:ascii="Times New Roman" w:hAnsi="Times New Roman" w:cs="Times New Roman" w:eastAsia="Times New Roman" w:hint="default"/>
                <w:sz w:val="21"/>
                <w:szCs w:val="21"/>
              </w:rPr>
            </w:pPr>
            <w:r>
              <w:rPr>
                <w:rFonts w:ascii="Times New Roman"/>
                <w:sz w:val="21"/>
              </w:rPr>
              <w:t>599,393.25</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263,048,511.00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362,226,164.50</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净利润</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633,633,996.36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633,633,996.36</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其他综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上述（一）和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633,633,996.36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633,633,996.36</w:t>
            </w: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投入和减少</w:t>
            </w:r>
            <w:r>
              <w:rPr>
                <w:rFonts w:ascii="宋体" w:hAnsi="宋体" w:cs="宋体" w:eastAsia="宋体" w:hint="default"/>
                <w:spacing w:val="-101"/>
                <w:sz w:val="21"/>
                <w:szCs w:val="21"/>
              </w:rPr>
              <w:t> </w:t>
            </w:r>
            <w:r>
              <w:rPr>
                <w:rFonts w:ascii="宋体" w:hAnsi="宋体" w:cs="宋体" w:eastAsia="宋体" w:hint="default"/>
                <w:sz w:val="21"/>
                <w:szCs w:val="21"/>
              </w:rPr>
              <w:t>资本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3,533,160.79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7"/>
              <w:jc w:val="right"/>
              <w:rPr>
                <w:rFonts w:ascii="Times New Roman" w:hAnsi="Times New Roman" w:cs="Times New Roman" w:eastAsia="Times New Roman" w:hint="default"/>
                <w:sz w:val="21"/>
                <w:szCs w:val="21"/>
              </w:rPr>
            </w:pPr>
            <w:r>
              <w:rPr>
                <w:rFonts w:ascii="Times New Roman"/>
                <w:spacing w:val="-1"/>
                <w:sz w:val="21"/>
              </w:rPr>
              <w:t>3,533,160.79</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．所有者投</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入资本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w:t>
            </w:r>
          </w:p>
          <w:p>
            <w:pPr>
              <w:pStyle w:val="TableParagraph"/>
              <w:spacing w:line="272" w:lineRule="exact" w:before="18"/>
              <w:ind w:left="100" w:right="72"/>
              <w:jc w:val="left"/>
              <w:rPr>
                <w:rFonts w:ascii="宋体" w:hAnsi="宋体" w:cs="宋体" w:eastAsia="宋体" w:hint="default"/>
                <w:sz w:val="21"/>
                <w:szCs w:val="21"/>
              </w:rPr>
            </w:pPr>
            <w:r>
              <w:rPr>
                <w:rFonts w:ascii="宋体" w:hAnsi="宋体" w:cs="宋体" w:eastAsia="宋体" w:hint="default"/>
                <w:spacing w:val="20"/>
                <w:sz w:val="21"/>
                <w:szCs w:val="21"/>
              </w:rPr>
              <w:t>计入所有者</w:t>
            </w:r>
            <w:r>
              <w:rPr>
                <w:rFonts w:ascii="宋体" w:hAnsi="宋体" w:cs="宋体" w:eastAsia="宋体" w:hint="default"/>
                <w:spacing w:val="-101"/>
                <w:sz w:val="21"/>
                <w:szCs w:val="21"/>
              </w:rPr>
              <w:t> </w:t>
            </w:r>
            <w:r>
              <w:rPr>
                <w:rFonts w:ascii="宋体" w:hAnsi="宋体" w:cs="宋体" w:eastAsia="宋体" w:hint="default"/>
                <w:sz w:val="21"/>
                <w:szCs w:val="21"/>
              </w:rPr>
              <w:t>权益的金额</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3,533,160.79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3,533,160.79</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利润分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-370,585,485.36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-275,540,385.90</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公积</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95,045,099.46</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-95,045,099.46</w:t>
            </w: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pacing w:val="19"/>
                <w:sz w:val="21"/>
                <w:szCs w:val="21"/>
              </w:rPr>
              <w:t>提取</w:t>
            </w:r>
            <w:r>
              <w:rPr>
                <w:rFonts w:ascii="宋体" w:hAnsi="宋体" w:cs="宋体" w:eastAsia="宋体" w:hint="default"/>
                <w:spacing w:val="-78"/>
                <w:sz w:val="21"/>
                <w:szCs w:val="21"/>
              </w:rPr>
              <w:t> </w:t>
            </w:r>
            <w:r>
              <w:rPr>
                <w:rFonts w:ascii="宋体" w:hAnsi="宋体" w:cs="宋体" w:eastAsia="宋体" w:hint="default"/>
                <w:spacing w:val="19"/>
                <w:sz w:val="21"/>
                <w:szCs w:val="21"/>
              </w:rPr>
              <w:t>一般</w:t>
            </w:r>
            <w:r>
              <w:rPr>
                <w:rFonts w:ascii="宋体" w:hAnsi="宋体" w:cs="宋体" w:eastAsia="宋体" w:hint="default"/>
                <w:spacing w:val="-66"/>
                <w:sz w:val="21"/>
                <w:szCs w:val="21"/>
              </w:rPr>
              <w:t> </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风险准备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（或股东</w:t>
            </w:r>
            <w:r>
              <w:rPr>
                <w:rFonts w:ascii="宋体" w:hAnsi="宋体" w:cs="宋体" w:eastAsia="宋体" w:hint="default"/>
                <w:spacing w:val="-105"/>
                <w:sz w:val="21"/>
                <w:szCs w:val="21"/>
              </w:rPr>
              <w:t>）</w:t>
            </w:r>
            <w:r>
              <w:rPr>
                <w:rFonts w:ascii="宋体" w:hAnsi="宋体" w:cs="宋体" w:eastAsia="宋体" w:hint="default"/>
                <w:sz w:val="21"/>
                <w:szCs w:val="21"/>
              </w:rPr>
              <w:t>的</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-275,540,385.90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-275,540,385.90</w:t>
            </w:r>
          </w:p>
        </w:tc>
      </w:tr>
    </w:tbl>
    <w:p>
      <w:pPr>
        <w:spacing w:after="0" w:line="240" w:lineRule="auto"/>
        <w:jc w:val="right"/>
        <w:rPr>
          <w:rFonts w:ascii="Times New Roman" w:hAnsi="Times New Roman" w:cs="Times New Roman" w:eastAsia="Times New Roman" w:hint="default"/>
          <w:sz w:val="21"/>
          <w:szCs w:val="21"/>
        </w:rPr>
        <w:sectPr>
          <w:pgSz w:w="16840" w:h="11910" w:orient="landscape"/>
          <w:pgMar w:header="877" w:footer="827" w:top="1100" w:bottom="1020" w:left="12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权益内部结</w:t>
            </w:r>
            <w:r>
              <w:rPr>
                <w:rFonts w:ascii="宋体" w:hAnsi="宋体" w:cs="宋体" w:eastAsia="宋体" w:hint="default"/>
                <w:spacing w:val="-101"/>
                <w:sz w:val="21"/>
                <w:szCs w:val="21"/>
              </w:rPr>
              <w:t> </w:t>
            </w:r>
            <w:r>
              <w:rPr>
                <w:rFonts w:ascii="宋体" w:hAnsi="宋体" w:cs="宋体" w:eastAsia="宋体" w:hint="default"/>
                <w:sz w:val="21"/>
                <w:szCs w:val="21"/>
              </w:rPr>
              <w:t>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弥补亏损</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105"/>
                <w:sz w:val="21"/>
                <w:szCs w:val="21"/>
              </w:rPr>
              <w:t>）</w:t>
            </w:r>
            <w:r>
              <w:rPr>
                <w:rFonts w:ascii="宋体" w:hAnsi="宋体" w:cs="宋体" w:eastAsia="宋体" w:hint="default"/>
                <w:sz w:val="21"/>
                <w:szCs w:val="21"/>
              </w:rPr>
              <w:t>专项储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5,783,819.92</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5,783,819.92</w:t>
            </w: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5,184,426.67</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5,184,426.67</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本期期末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2,422,095,180.79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599,393.25</w:t>
            </w:r>
            <w:r>
              <w:rPr>
                <w:rFonts w:ascii="Times New Roman"/>
                <w:sz w:val="21"/>
              </w:rPr>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888,899,951.81</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70" w:right="0"/>
              <w:jc w:val="left"/>
              <w:rPr>
                <w:rFonts w:ascii="Times New Roman" w:hAnsi="Times New Roman" w:cs="Times New Roman" w:eastAsia="Times New Roman" w:hint="default"/>
                <w:sz w:val="21"/>
                <w:szCs w:val="21"/>
              </w:rPr>
            </w:pPr>
            <w:r>
              <w:rPr>
                <w:rFonts w:ascii="Times New Roman"/>
                <w:sz w:val="21"/>
              </w:rPr>
              <w:t>967,141,681.93</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6,056,416,116.78</w:t>
            </w:r>
          </w:p>
        </w:tc>
      </w:tr>
    </w:tbl>
    <w:p>
      <w:pPr>
        <w:spacing w:line="240" w:lineRule="auto" w:before="10"/>
        <w:rPr>
          <w:rFonts w:ascii="Times New Roman" w:hAnsi="Times New Roman" w:cs="Times New Roman" w:eastAsia="Times New Roman" w:hint="default"/>
          <w:sz w:val="14"/>
          <w:szCs w:val="14"/>
        </w:rPr>
      </w:pPr>
    </w:p>
    <w:p>
      <w:pPr>
        <w:spacing w:before="35"/>
        <w:ind w:left="9273" w:right="0" w:firstLine="0"/>
        <w:jc w:val="left"/>
        <w:rPr>
          <w:rFonts w:ascii="宋体" w:hAnsi="宋体" w:cs="宋体" w:eastAsia="宋体" w:hint="default"/>
          <w:sz w:val="21"/>
          <w:szCs w:val="21"/>
        </w:rPr>
      </w:pPr>
      <w:r>
        <w:rPr>
          <w:rFonts w:ascii="宋体" w:hAnsi="宋体" w:cs="宋体" w:eastAsia="宋体" w:hint="default"/>
          <w:sz w:val="21"/>
          <w:szCs w:val="21"/>
        </w:rPr>
        <w:t>单位</w:t>
      </w:r>
      <w:r>
        <w:rPr>
          <w:rFonts w:ascii="Times New Roman" w:hAnsi="Times New Roman" w:cs="Times New Roman" w:eastAsia="Times New Roman" w:hint="default"/>
          <w:sz w:val="21"/>
          <w:szCs w:val="21"/>
        </w:rPr>
        <w:t>:</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币种</w:t>
      </w:r>
      <w:r>
        <w:rPr>
          <w:rFonts w:ascii="Times New Roman" w:hAnsi="Times New Roman" w:cs="Times New Roman" w:eastAsia="Times New Roman" w:hint="default"/>
          <w:sz w:val="21"/>
          <w:szCs w:val="21"/>
        </w:rPr>
        <w:t>:</w:t>
      </w:r>
      <w:r>
        <w:rPr>
          <w:rFonts w:ascii="宋体" w:hAnsi="宋体" w:cs="宋体" w:eastAsia="宋体" w:hint="default"/>
          <w:sz w:val="21"/>
          <w:szCs w:val="21"/>
        </w:rPr>
        <w:t>人民币</w:t>
      </w: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288" w:hRule="exact"/>
        </w:trPr>
        <w:tc>
          <w:tcPr>
            <w:tcW w:w="1372"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项目</w:t>
            </w:r>
          </w:p>
        </w:tc>
        <w:tc>
          <w:tcPr>
            <w:tcW w:w="10567" w:type="dxa"/>
            <w:gridSpan w:val="8"/>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上年同期金额</w:t>
            </w:r>
          </w:p>
        </w:tc>
      </w:tr>
      <w:tr>
        <w:trPr>
          <w:trHeight w:val="1649" w:hRule="exact"/>
        </w:trPr>
        <w:tc>
          <w:tcPr>
            <w:tcW w:w="1372" w:type="dxa"/>
            <w:vMerge/>
            <w:tcBorders>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1"/>
                <w:szCs w:val="21"/>
              </w:rPr>
            </w:pPr>
          </w:p>
          <w:p>
            <w:pPr>
              <w:pStyle w:val="TableParagraph"/>
              <w:spacing w:line="272" w:lineRule="exact"/>
              <w:ind w:left="625" w:right="98" w:hanging="525"/>
              <w:jc w:val="left"/>
              <w:rPr>
                <w:rFonts w:ascii="宋体" w:hAnsi="宋体" w:cs="宋体" w:eastAsia="宋体" w:hint="default"/>
                <w:sz w:val="21"/>
                <w:szCs w:val="21"/>
              </w:rPr>
            </w:pPr>
            <w:r>
              <w:rPr>
                <w:rFonts w:ascii="宋体" w:hAnsi="宋体" w:cs="宋体" w:eastAsia="宋体" w:hint="default"/>
                <w:sz w:val="21"/>
                <w:szCs w:val="21"/>
              </w:rPr>
              <w:t>实收资本（或股 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72" w:lineRule="exact" w:before="140"/>
              <w:ind w:left="100" w:right="98"/>
              <w:jc w:val="both"/>
              <w:rPr>
                <w:rFonts w:ascii="宋体" w:hAnsi="宋体" w:cs="宋体" w:eastAsia="宋体" w:hint="default"/>
                <w:sz w:val="21"/>
                <w:szCs w:val="21"/>
              </w:rPr>
            </w:pPr>
            <w:r>
              <w:rPr>
                <w:rFonts w:ascii="宋体" w:hAnsi="宋体" w:cs="宋体" w:eastAsia="宋体" w:hint="default"/>
                <w:sz w:val="21"/>
                <w:szCs w:val="21"/>
              </w:rPr>
              <w:t>减： 库存 股</w:t>
            </w: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31"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337"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426"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both"/>
              <w:rPr>
                <w:rFonts w:ascii="宋体" w:hAnsi="宋体" w:cs="宋体" w:eastAsia="宋体" w:hint="default"/>
                <w:sz w:val="21"/>
                <w:szCs w:val="21"/>
              </w:rPr>
            </w:pPr>
            <w:r>
              <w:rPr>
                <w:rFonts w:ascii="宋体" w:hAnsi="宋体" w:cs="宋体" w:eastAsia="宋体" w:hint="default"/>
                <w:sz w:val="21"/>
                <w:szCs w:val="21"/>
              </w:rPr>
              <w:t>一</w:t>
            </w:r>
          </w:p>
          <w:p>
            <w:pPr>
              <w:pStyle w:val="TableParagraph"/>
              <w:spacing w:line="237" w:lineRule="auto" w:before="1"/>
              <w:ind w:left="100" w:right="98"/>
              <w:jc w:val="both"/>
              <w:rPr>
                <w:rFonts w:ascii="宋体" w:hAnsi="宋体" w:cs="宋体" w:eastAsia="宋体" w:hint="default"/>
                <w:sz w:val="21"/>
                <w:szCs w:val="21"/>
              </w:rPr>
            </w:pPr>
            <w:r>
              <w:rPr>
                <w:rFonts w:ascii="宋体" w:hAnsi="宋体" w:cs="宋体" w:eastAsia="宋体" w:hint="default"/>
                <w:sz w:val="21"/>
                <w:szCs w:val="21"/>
              </w:rPr>
              <w:t>般 风 险 准 备</w:t>
            </w: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266"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所有者权益合计</w:t>
            </w:r>
          </w:p>
        </w:tc>
      </w:tr>
    </w:tbl>
    <w:p>
      <w:pPr>
        <w:spacing w:after="0" w:line="240" w:lineRule="auto"/>
        <w:jc w:val="left"/>
        <w:rPr>
          <w:rFonts w:ascii="宋体" w:hAnsi="宋体" w:cs="宋体" w:eastAsia="宋体" w:hint="default"/>
          <w:sz w:val="21"/>
          <w:szCs w:val="21"/>
        </w:rPr>
        <w:sectPr>
          <w:pgSz w:w="16840" w:h="11910" w:orient="landscape"/>
          <w:pgMar w:header="877" w:footer="827" w:top="1100" w:bottom="1020" w:left="12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上年年末</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1,714,481,800.00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1,931,967,622.31</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722,588,430.15</w:t>
            </w:r>
            <w:r>
              <w:rPr>
                <w:rFonts w:ascii="Times New Roman"/>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563,550,006.99</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4,932,587,859.45</w:t>
            </w: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626" w:right="0"/>
              <w:jc w:val="left"/>
              <w:rPr>
                <w:rFonts w:ascii="宋体" w:hAnsi="宋体" w:cs="宋体" w:eastAsia="宋体" w:hint="default"/>
                <w:sz w:val="21"/>
                <w:szCs w:val="21"/>
              </w:rPr>
            </w:pPr>
            <w:r>
              <w:rPr>
                <w:rFonts w:ascii="宋体" w:hAnsi="宋体" w:cs="宋体" w:eastAsia="宋体" w:hint="default"/>
                <w:sz w:val="21"/>
                <w:szCs w:val="21"/>
              </w:rPr>
              <w:t>加：会</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计政策变更</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前</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期差错更正</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46" w:right="0"/>
              <w:jc w:val="left"/>
              <w:rPr>
                <w:rFonts w:ascii="宋体" w:hAnsi="宋体" w:cs="宋体" w:eastAsia="宋体" w:hint="default"/>
                <w:sz w:val="21"/>
                <w:szCs w:val="21"/>
              </w:rPr>
            </w:pPr>
            <w:r>
              <w:rPr>
                <w:rFonts w:ascii="宋体" w:hAnsi="宋体" w:cs="宋体" w:eastAsia="宋体" w:hint="default"/>
                <w:sz w:val="21"/>
                <w:szCs w:val="21"/>
              </w:rPr>
              <w:t>其</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本年年初</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1,714,481,800.00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7"/>
              <w:jc w:val="right"/>
              <w:rPr>
                <w:rFonts w:ascii="Times New Roman" w:hAnsi="Times New Roman" w:cs="Times New Roman" w:eastAsia="Times New Roman" w:hint="default"/>
                <w:sz w:val="21"/>
                <w:szCs w:val="21"/>
              </w:rPr>
            </w:pPr>
            <w:r>
              <w:rPr>
                <w:rFonts w:ascii="Times New Roman"/>
                <w:spacing w:val="-1"/>
                <w:sz w:val="21"/>
              </w:rPr>
              <w:t>1,931,967,622.31</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722,588,430.15</w:t>
            </w:r>
            <w:r>
              <w:rPr>
                <w:rFonts w:ascii="Times New Roman"/>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563,550,006.99</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4,932,587,859.45</w:t>
            </w:r>
          </w:p>
        </w:tc>
      </w:tr>
      <w:tr>
        <w:trPr>
          <w:trHeight w:val="1104"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100" w:right="0"/>
              <w:jc w:val="both"/>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本期增减</w:t>
            </w:r>
          </w:p>
          <w:p>
            <w:pPr>
              <w:pStyle w:val="TableParagraph"/>
              <w:spacing w:line="272" w:lineRule="exact" w:before="26"/>
              <w:ind w:left="100" w:right="98"/>
              <w:jc w:val="both"/>
              <w:rPr>
                <w:rFonts w:ascii="宋体" w:hAnsi="宋体" w:cs="宋体" w:eastAsia="宋体" w:hint="default"/>
                <w:sz w:val="21"/>
                <w:szCs w:val="21"/>
              </w:rPr>
            </w:pPr>
            <w:r>
              <w:rPr>
                <w:rFonts w:ascii="宋体" w:hAnsi="宋体" w:cs="宋体" w:eastAsia="宋体" w:hint="default"/>
                <w:spacing w:val="-18"/>
                <w:sz w:val="21"/>
                <w:szCs w:val="21"/>
              </w:rPr>
              <w:t>变动金额（减</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8"/>
                <w:sz w:val="21"/>
                <w:szCs w:val="21"/>
              </w:rPr>
              <w:t>少以“－”号</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填列）</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71,266,422.20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100"/>
              <w:jc w:val="right"/>
              <w:rPr>
                <w:rFonts w:ascii="Times New Roman" w:hAnsi="Times New Roman" w:cs="Times New Roman" w:eastAsia="Times New Roman" w:hint="default"/>
                <w:sz w:val="21"/>
                <w:szCs w:val="21"/>
              </w:rPr>
            </w:pPr>
            <w:r>
              <w:rPr>
                <w:rFonts w:ascii="Times New Roman"/>
                <w:spacing w:val="-1"/>
                <w:sz w:val="21"/>
              </w:rPr>
              <w:t>140,543,163.94</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16"/>
                <w:szCs w:val="16"/>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761,602,092.83</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105"/>
                <w:sz w:val="21"/>
                <w:szCs w:val="21"/>
              </w:rPr>
              <w:t>）</w:t>
            </w:r>
            <w:r>
              <w:rPr>
                <w:rFonts w:ascii="宋体" w:hAnsi="宋体" w:cs="宋体" w:eastAsia="宋体" w:hint="default"/>
                <w:sz w:val="21"/>
                <w:szCs w:val="21"/>
              </w:rPr>
              <w:t>净利润</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100"/>
              <w:jc w:val="right"/>
              <w:rPr>
                <w:rFonts w:ascii="Times New Roman" w:hAnsi="Times New Roman" w:cs="Times New Roman" w:eastAsia="Times New Roman" w:hint="default"/>
                <w:sz w:val="21"/>
                <w:szCs w:val="21"/>
              </w:rPr>
            </w:pPr>
            <w:r>
              <w:rPr>
                <w:rFonts w:ascii="Times New Roman"/>
                <w:spacing w:val="-1"/>
                <w:sz w:val="21"/>
              </w:rPr>
              <w:t>475,109,481.30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9"/>
              <w:jc w:val="right"/>
              <w:rPr>
                <w:rFonts w:ascii="Times New Roman" w:hAnsi="Times New Roman" w:cs="Times New Roman" w:eastAsia="Times New Roman" w:hint="default"/>
                <w:sz w:val="21"/>
                <w:szCs w:val="21"/>
              </w:rPr>
            </w:pPr>
            <w:r>
              <w:rPr>
                <w:rFonts w:ascii="Times New Roman"/>
                <w:spacing w:val="-1"/>
                <w:sz w:val="21"/>
              </w:rPr>
              <w:t>475,109,481.30</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105"/>
                <w:sz w:val="21"/>
                <w:szCs w:val="21"/>
              </w:rPr>
              <w:t>）</w:t>
            </w:r>
            <w:r>
              <w:rPr>
                <w:rFonts w:ascii="宋体" w:hAnsi="宋体" w:cs="宋体" w:eastAsia="宋体" w:hint="default"/>
                <w:sz w:val="21"/>
                <w:szCs w:val="21"/>
              </w:rPr>
              <w:t>其他综</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合收益</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pacing w:val="-18"/>
                <w:sz w:val="21"/>
                <w:szCs w:val="21"/>
              </w:rPr>
              <w:t>上述（一）和</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（二）小计</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475,109,481.30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475,109,481.30</w:t>
            </w: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（三</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投入和减少</w:t>
            </w:r>
            <w:r>
              <w:rPr>
                <w:rFonts w:ascii="宋体" w:hAnsi="宋体" w:cs="宋体" w:eastAsia="宋体" w:hint="default"/>
                <w:spacing w:val="-101"/>
                <w:sz w:val="21"/>
                <w:szCs w:val="21"/>
              </w:rPr>
              <w:t> </w:t>
            </w:r>
            <w:r>
              <w:rPr>
                <w:rFonts w:ascii="宋体" w:hAnsi="宋体" w:cs="宋体" w:eastAsia="宋体" w:hint="default"/>
                <w:sz w:val="21"/>
                <w:szCs w:val="21"/>
              </w:rPr>
              <w:t>资本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9"/>
              <w:jc w:val="right"/>
              <w:rPr>
                <w:rFonts w:ascii="Times New Roman" w:hAnsi="Times New Roman" w:cs="Times New Roman" w:eastAsia="Times New Roman" w:hint="default"/>
                <w:sz w:val="21"/>
                <w:szCs w:val="21"/>
              </w:rPr>
            </w:pPr>
            <w:r>
              <w:rPr>
                <w:rFonts w:ascii="Times New Roman"/>
                <w:spacing w:val="-1"/>
                <w:sz w:val="21"/>
              </w:rPr>
              <w:t>549,792,506.69</w:t>
            </w: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．所有者投</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入资本</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63,198,109.00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486,594,397.69</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9"/>
              <w:jc w:val="right"/>
              <w:rPr>
                <w:rFonts w:ascii="Times New Roman" w:hAnsi="Times New Roman" w:cs="Times New Roman" w:eastAsia="Times New Roman" w:hint="default"/>
                <w:sz w:val="21"/>
                <w:szCs w:val="21"/>
              </w:rPr>
            </w:pPr>
            <w:r>
              <w:rPr>
                <w:rFonts w:ascii="Times New Roman"/>
                <w:spacing w:val="-1"/>
                <w:sz w:val="21"/>
              </w:rPr>
              <w:t>549,792,506.69</w:t>
            </w: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．股份支付</w:t>
            </w:r>
          </w:p>
          <w:p>
            <w:pPr>
              <w:pStyle w:val="TableParagraph"/>
              <w:spacing w:line="272" w:lineRule="exact" w:before="18"/>
              <w:ind w:left="100" w:right="72"/>
              <w:jc w:val="left"/>
              <w:rPr>
                <w:rFonts w:ascii="宋体" w:hAnsi="宋体" w:cs="宋体" w:eastAsia="宋体" w:hint="default"/>
                <w:sz w:val="21"/>
                <w:szCs w:val="21"/>
              </w:rPr>
            </w:pPr>
            <w:r>
              <w:rPr>
                <w:rFonts w:ascii="宋体" w:hAnsi="宋体" w:cs="宋体" w:eastAsia="宋体" w:hint="default"/>
                <w:spacing w:val="20"/>
                <w:sz w:val="21"/>
                <w:szCs w:val="21"/>
              </w:rPr>
              <w:t>计入所有者</w:t>
            </w:r>
            <w:r>
              <w:rPr>
                <w:rFonts w:ascii="宋体" w:hAnsi="宋体" w:cs="宋体" w:eastAsia="宋体" w:hint="default"/>
                <w:spacing w:val="-101"/>
                <w:sz w:val="21"/>
                <w:szCs w:val="21"/>
              </w:rPr>
              <w:t> </w:t>
            </w:r>
            <w:r>
              <w:rPr>
                <w:rFonts w:ascii="宋体" w:hAnsi="宋体" w:cs="宋体" w:eastAsia="宋体" w:hint="default"/>
                <w:sz w:val="21"/>
                <w:szCs w:val="21"/>
              </w:rPr>
              <w:t>权益的金额</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利润分</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71,266,422.20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-334,566,317.36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-263,299,895.16</w:t>
            </w:r>
          </w:p>
        </w:tc>
      </w:tr>
    </w:tbl>
    <w:p>
      <w:pPr>
        <w:spacing w:after="0" w:line="240" w:lineRule="auto"/>
        <w:jc w:val="right"/>
        <w:rPr>
          <w:rFonts w:ascii="Times New Roman" w:hAnsi="Times New Roman" w:cs="Times New Roman" w:eastAsia="Times New Roman" w:hint="default"/>
          <w:sz w:val="21"/>
          <w:szCs w:val="21"/>
        </w:rPr>
        <w:sectPr>
          <w:pgSz w:w="16840" w:h="11910" w:orient="landscape"/>
          <w:pgMar w:header="877" w:footer="827" w:top="1100" w:bottom="1020" w:left="1280" w:right="12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10"/>
          <w:szCs w:val="10"/>
        </w:rPr>
      </w:pPr>
    </w:p>
    <w:tbl>
      <w:tblPr>
        <w:tblW w:w="0" w:type="auto"/>
        <w:jc w:val="left"/>
        <w:tblInd w:w="122" w:type="dxa"/>
        <w:tblLayout w:type="fixed"/>
        <w:tblCellMar>
          <w:top w:w="0" w:type="dxa"/>
          <w:left w:w="0" w:type="dxa"/>
          <w:bottom w:w="0" w:type="dxa"/>
          <w:right w:w="0" w:type="dxa"/>
        </w:tblCellMar>
        <w:tblLook w:val="01E0"/>
      </w:tblPr>
      <w:tblGrid>
        <w:gridCol w:w="1372"/>
        <w:gridCol w:w="1686"/>
        <w:gridCol w:w="1686"/>
        <w:gridCol w:w="636"/>
        <w:gridCol w:w="1319"/>
        <w:gridCol w:w="1529"/>
        <w:gridCol w:w="426"/>
        <w:gridCol w:w="1600"/>
        <w:gridCol w:w="1686"/>
      </w:tblGrid>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．提取盈余</w:t>
            </w:r>
          </w:p>
          <w:p>
            <w:pPr>
              <w:pStyle w:val="TableParagraph"/>
              <w:spacing w:line="265" w:lineRule="exact"/>
              <w:ind w:left="100" w:right="0"/>
              <w:jc w:val="left"/>
              <w:rPr>
                <w:rFonts w:ascii="宋体" w:hAnsi="宋体" w:cs="宋体" w:eastAsia="宋体" w:hint="default"/>
                <w:sz w:val="21"/>
                <w:szCs w:val="21"/>
              </w:rPr>
            </w:pPr>
            <w:r>
              <w:rPr>
                <w:rFonts w:ascii="宋体" w:hAnsi="宋体" w:cs="宋体" w:eastAsia="宋体" w:hint="default"/>
                <w:sz w:val="21"/>
                <w:szCs w:val="21"/>
              </w:rPr>
              <w:t>公积</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71,266,422.20</w:t>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-71,266,422.20</w:t>
            </w: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 </w:t>
            </w:r>
            <w:r>
              <w:rPr>
                <w:rFonts w:ascii="宋体" w:hAnsi="宋体" w:cs="宋体" w:eastAsia="宋体" w:hint="default"/>
                <w:spacing w:val="19"/>
                <w:sz w:val="21"/>
                <w:szCs w:val="21"/>
              </w:rPr>
              <w:t>提取</w:t>
            </w:r>
            <w:r>
              <w:rPr>
                <w:rFonts w:ascii="宋体" w:hAnsi="宋体" w:cs="宋体" w:eastAsia="宋体" w:hint="default"/>
                <w:spacing w:val="-78"/>
                <w:sz w:val="21"/>
                <w:szCs w:val="21"/>
              </w:rPr>
              <w:t> </w:t>
            </w:r>
            <w:r>
              <w:rPr>
                <w:rFonts w:ascii="宋体" w:hAnsi="宋体" w:cs="宋体" w:eastAsia="宋体" w:hint="default"/>
                <w:spacing w:val="19"/>
                <w:sz w:val="21"/>
                <w:szCs w:val="21"/>
              </w:rPr>
              <w:t>一般</w:t>
            </w:r>
            <w:r>
              <w:rPr>
                <w:rFonts w:ascii="宋体" w:hAnsi="宋体" w:cs="宋体" w:eastAsia="宋体" w:hint="default"/>
                <w:spacing w:val="-66"/>
                <w:sz w:val="21"/>
                <w:szCs w:val="21"/>
              </w:rPr>
              <w:t> </w:t>
            </w:r>
            <w:r>
              <w:rPr>
                <w:rFonts w:ascii="宋体" w:hAnsi="宋体" w:cs="宋体" w:eastAsia="宋体" w:hint="default"/>
                <w:sz w:val="21"/>
                <w:szCs w:val="21"/>
              </w:rPr>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风险准备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．对所有者</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（或股东）的</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分配</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-263,299,895.16</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4"/>
                <w:szCs w:val="24"/>
              </w:rPr>
            </w:pPr>
          </w:p>
          <w:p>
            <w:pPr>
              <w:pStyle w:val="TableParagraph"/>
              <w:spacing w:line="240" w:lineRule="auto"/>
              <w:ind w:right="98"/>
              <w:jc w:val="right"/>
              <w:rPr>
                <w:rFonts w:ascii="Times New Roman" w:hAnsi="Times New Roman" w:cs="Times New Roman" w:eastAsia="Times New Roman" w:hint="default"/>
                <w:sz w:val="21"/>
                <w:szCs w:val="21"/>
              </w:rPr>
            </w:pPr>
            <w:r>
              <w:rPr>
                <w:rFonts w:ascii="Times New Roman"/>
                <w:spacing w:val="-1"/>
                <w:sz w:val="21"/>
              </w:rPr>
              <w:t>-263,299,895.16</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（五</w:t>
            </w:r>
            <w:r>
              <w:rPr>
                <w:rFonts w:ascii="宋体" w:hAnsi="宋体" w:cs="宋体" w:eastAsia="宋体" w:hint="default"/>
                <w:spacing w:val="-105"/>
                <w:sz w:val="21"/>
                <w:szCs w:val="21"/>
              </w:rPr>
              <w:t>）</w:t>
            </w:r>
            <w:r>
              <w:rPr>
                <w:rFonts w:ascii="宋体" w:hAnsi="宋体" w:cs="宋体" w:eastAsia="宋体" w:hint="default"/>
                <w:sz w:val="21"/>
                <w:szCs w:val="21"/>
              </w:rPr>
              <w:t>所有者</w:t>
            </w:r>
          </w:p>
          <w:p>
            <w:pPr>
              <w:pStyle w:val="TableParagraph"/>
              <w:spacing w:line="272" w:lineRule="exact" w:before="26"/>
              <w:ind w:left="100" w:right="72"/>
              <w:jc w:val="left"/>
              <w:rPr>
                <w:rFonts w:ascii="宋体" w:hAnsi="宋体" w:cs="宋体" w:eastAsia="宋体" w:hint="default"/>
                <w:sz w:val="21"/>
                <w:szCs w:val="21"/>
              </w:rPr>
            </w:pPr>
            <w:r>
              <w:rPr>
                <w:rFonts w:ascii="宋体" w:hAnsi="宋体" w:cs="宋体" w:eastAsia="宋体" w:hint="default"/>
                <w:spacing w:val="20"/>
                <w:sz w:val="21"/>
                <w:szCs w:val="21"/>
              </w:rPr>
              <w:t>权益内部结</w:t>
            </w:r>
            <w:r>
              <w:rPr>
                <w:rFonts w:ascii="宋体" w:hAnsi="宋体" w:cs="宋体" w:eastAsia="宋体" w:hint="default"/>
                <w:spacing w:val="-101"/>
                <w:sz w:val="21"/>
                <w:szCs w:val="21"/>
              </w:rPr>
              <w:t> </w:t>
            </w:r>
            <w:r>
              <w:rPr>
                <w:rFonts w:ascii="宋体" w:hAnsi="宋体" w:cs="宋体" w:eastAsia="宋体" w:hint="default"/>
                <w:sz w:val="21"/>
                <w:szCs w:val="21"/>
              </w:rPr>
              <w:t>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3"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．资本公积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832"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．盈余公积</w:t>
            </w:r>
          </w:p>
          <w:p>
            <w:pPr>
              <w:pStyle w:val="TableParagraph"/>
              <w:spacing w:line="272" w:lineRule="exact" w:before="18"/>
              <w:ind w:left="100" w:right="98"/>
              <w:jc w:val="left"/>
              <w:rPr>
                <w:rFonts w:ascii="宋体" w:hAnsi="宋体" w:cs="宋体" w:eastAsia="宋体" w:hint="default"/>
                <w:sz w:val="21"/>
                <w:szCs w:val="21"/>
              </w:rPr>
            </w:pPr>
            <w:r>
              <w:rPr>
                <w:rFonts w:ascii="宋体" w:hAnsi="宋体" w:cs="宋体" w:eastAsia="宋体" w:hint="default"/>
                <w:spacing w:val="-18"/>
                <w:sz w:val="21"/>
                <w:szCs w:val="21"/>
              </w:rPr>
              <w:t>转增资本（或</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股本）</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．盈余公积</w:t>
            </w:r>
          </w:p>
          <w:p>
            <w:pPr>
              <w:pStyle w:val="TableParagraph"/>
              <w:spacing w:line="266" w:lineRule="exact"/>
              <w:ind w:left="100" w:right="0"/>
              <w:jc w:val="left"/>
              <w:rPr>
                <w:rFonts w:ascii="宋体" w:hAnsi="宋体" w:cs="宋体" w:eastAsia="宋体" w:hint="default"/>
                <w:sz w:val="21"/>
                <w:szCs w:val="21"/>
              </w:rPr>
            </w:pPr>
            <w:r>
              <w:rPr>
                <w:rFonts w:ascii="宋体" w:hAnsi="宋体" w:cs="宋体" w:eastAsia="宋体" w:hint="default"/>
                <w:sz w:val="21"/>
                <w:szCs w:val="21"/>
              </w:rPr>
              <w:t>弥补亏损</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59"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（六</w:t>
            </w:r>
            <w:r>
              <w:rPr>
                <w:rFonts w:ascii="宋体" w:hAnsi="宋体" w:cs="宋体" w:eastAsia="宋体" w:hint="default"/>
                <w:spacing w:val="-105"/>
                <w:sz w:val="21"/>
                <w:szCs w:val="21"/>
              </w:rPr>
              <w:t>）</w:t>
            </w:r>
            <w:r>
              <w:rPr>
                <w:rFonts w:ascii="宋体" w:hAnsi="宋体" w:cs="宋体" w:eastAsia="宋体" w:hint="default"/>
                <w:sz w:val="21"/>
                <w:szCs w:val="21"/>
              </w:rPr>
              <w:t>专项储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．本期提取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3,421,855.60</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3,421,855.60</w:t>
            </w:r>
          </w:p>
        </w:tc>
      </w:tr>
      <w:tr>
        <w:trPr>
          <w:trHeight w:val="287"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．本期使用</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left="1" w:right="0"/>
              <w:jc w:val="center"/>
              <w:rPr>
                <w:rFonts w:ascii="Times New Roman" w:hAnsi="Times New Roman" w:cs="Times New Roman" w:eastAsia="Times New Roman" w:hint="default"/>
                <w:sz w:val="21"/>
                <w:szCs w:val="21"/>
              </w:rPr>
            </w:pPr>
            <w:r>
              <w:rPr>
                <w:rFonts w:ascii="Times New Roman"/>
                <w:sz w:val="21"/>
              </w:rPr>
              <w:t>3,421,855.60</w:t>
            </w: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
              <w:ind w:right="97"/>
              <w:jc w:val="right"/>
              <w:rPr>
                <w:rFonts w:ascii="Times New Roman" w:hAnsi="Times New Roman" w:cs="Times New Roman" w:eastAsia="Times New Roman" w:hint="default"/>
                <w:sz w:val="21"/>
                <w:szCs w:val="21"/>
              </w:rPr>
            </w:pPr>
            <w:r>
              <w:rPr>
                <w:rFonts w:ascii="Times New Roman"/>
                <w:spacing w:val="-1"/>
                <w:sz w:val="21"/>
              </w:rPr>
              <w:t>3,421,855.60</w:t>
            </w:r>
          </w:p>
        </w:tc>
      </w:tr>
      <w:tr>
        <w:trPr>
          <w:trHeight w:val="288"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1686"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
        </w:tc>
        <w:tc>
          <w:tcPr>
            <w:tcW w:w="1686" w:type="dxa"/>
            <w:tcBorders>
              <w:top w:val="single" w:sz="6" w:space="0" w:color="000000"/>
              <w:left w:val="single" w:sz="6" w:space="0" w:color="000000"/>
              <w:bottom w:val="single" w:sz="6" w:space="0" w:color="000000"/>
              <w:right w:val="single" w:sz="6" w:space="0" w:color="000000"/>
            </w:tcBorders>
          </w:tcPr>
          <w:p>
            <w:pPr/>
          </w:p>
        </w:tc>
      </w:tr>
      <w:tr>
        <w:trPr>
          <w:trHeight w:val="560" w:hRule="exact"/>
        </w:trPr>
        <w:tc>
          <w:tcPr>
            <w:tcW w:w="1372"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四</w:t>
            </w:r>
            <w:r>
              <w:rPr>
                <w:rFonts w:ascii="宋体" w:hAnsi="宋体" w:cs="宋体" w:eastAsia="宋体" w:hint="default"/>
                <w:spacing w:val="-105"/>
                <w:sz w:val="21"/>
                <w:szCs w:val="21"/>
              </w:rPr>
              <w:t>、</w:t>
            </w:r>
            <w:r>
              <w:rPr>
                <w:rFonts w:ascii="宋体" w:hAnsi="宋体" w:cs="宋体" w:eastAsia="宋体" w:hint="default"/>
                <w:sz w:val="21"/>
                <w:szCs w:val="21"/>
              </w:rPr>
              <w:t>本期期末</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1,777,679,909.00</w:t>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left="100" w:right="0"/>
              <w:jc w:val="left"/>
              <w:rPr>
                <w:rFonts w:ascii="Times New Roman" w:hAnsi="Times New Roman" w:cs="Times New Roman" w:eastAsia="Times New Roman" w:hint="default"/>
                <w:sz w:val="21"/>
                <w:szCs w:val="21"/>
              </w:rPr>
            </w:pPr>
            <w:r>
              <w:rPr>
                <w:rFonts w:ascii="Times New Roman"/>
                <w:sz w:val="21"/>
              </w:rPr>
              <w:t>2,418,562,020.00</w:t>
            </w:r>
          </w:p>
        </w:tc>
        <w:tc>
          <w:tcPr>
            <w:tcW w:w="636" w:type="dxa"/>
            <w:tcBorders>
              <w:top w:val="single" w:sz="6" w:space="0" w:color="000000"/>
              <w:left w:val="single" w:sz="6" w:space="0" w:color="000000"/>
              <w:bottom w:val="single" w:sz="6" w:space="0" w:color="000000"/>
              <w:right w:val="single" w:sz="6" w:space="0" w:color="000000"/>
            </w:tcBorders>
          </w:tcPr>
          <w:p>
            <w:pPr/>
          </w:p>
        </w:tc>
        <w:tc>
          <w:tcPr>
            <w:tcW w:w="1319" w:type="dxa"/>
            <w:tcBorders>
              <w:top w:val="single" w:sz="6" w:space="0" w:color="000000"/>
              <w:left w:val="single" w:sz="6" w:space="0" w:color="000000"/>
              <w:bottom w:val="single" w:sz="6" w:space="0" w:color="000000"/>
              <w:right w:val="single" w:sz="6" w:space="0" w:color="000000"/>
            </w:tcBorders>
          </w:tcPr>
          <w:p>
            <w:pPr/>
          </w:p>
        </w:tc>
        <w:tc>
          <w:tcPr>
            <w:tcW w:w="15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0"/>
              <w:jc w:val="right"/>
              <w:rPr>
                <w:rFonts w:ascii="Times New Roman" w:hAnsi="Times New Roman" w:cs="Times New Roman" w:eastAsia="Times New Roman" w:hint="default"/>
                <w:sz w:val="21"/>
                <w:szCs w:val="21"/>
              </w:rPr>
            </w:pPr>
            <w:r>
              <w:rPr>
                <w:rFonts w:ascii="Times New Roman"/>
                <w:spacing w:val="-1"/>
                <w:sz w:val="21"/>
              </w:rPr>
              <w:t>793,854,852.35</w:t>
            </w:r>
            <w:r>
              <w:rPr>
                <w:rFonts w:ascii="Times New Roman"/>
                <w:sz w:val="21"/>
              </w:rPr>
            </w:r>
          </w:p>
        </w:tc>
        <w:tc>
          <w:tcPr>
            <w:tcW w:w="426" w:type="dxa"/>
            <w:tcBorders>
              <w:top w:val="single" w:sz="6" w:space="0" w:color="000000"/>
              <w:left w:val="single" w:sz="6" w:space="0" w:color="000000"/>
              <w:bottom w:val="single" w:sz="6" w:space="0" w:color="000000"/>
              <w:right w:val="single" w:sz="6" w:space="0" w:color="000000"/>
            </w:tcBorders>
          </w:tcPr>
          <w:p>
            <w:pPr/>
          </w:p>
        </w:tc>
        <w:tc>
          <w:tcPr>
            <w:tcW w:w="16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101"/>
              <w:jc w:val="right"/>
              <w:rPr>
                <w:rFonts w:ascii="Times New Roman" w:hAnsi="Times New Roman" w:cs="Times New Roman" w:eastAsia="Times New Roman" w:hint="default"/>
                <w:sz w:val="21"/>
                <w:szCs w:val="21"/>
              </w:rPr>
            </w:pPr>
            <w:r>
              <w:rPr>
                <w:rFonts w:ascii="Times New Roman"/>
                <w:spacing w:val="-1"/>
                <w:sz w:val="21"/>
              </w:rPr>
              <w:t>704,093,170.93</w:t>
            </w:r>
            <w:r>
              <w:rPr>
                <w:rFonts w:ascii="Times New Roman"/>
                <w:sz w:val="21"/>
              </w:rPr>
            </w:r>
          </w:p>
        </w:tc>
        <w:tc>
          <w:tcPr>
            <w:tcW w:w="16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50"/>
              <w:ind w:right="98"/>
              <w:jc w:val="right"/>
              <w:rPr>
                <w:rFonts w:ascii="Times New Roman" w:hAnsi="Times New Roman" w:cs="Times New Roman" w:eastAsia="Times New Roman" w:hint="default"/>
                <w:sz w:val="21"/>
                <w:szCs w:val="21"/>
              </w:rPr>
            </w:pPr>
            <w:r>
              <w:rPr>
                <w:rFonts w:ascii="Times New Roman"/>
                <w:spacing w:val="-1"/>
                <w:sz w:val="21"/>
              </w:rPr>
              <w:t>5,694,189,952.28</w:t>
            </w:r>
          </w:p>
        </w:tc>
      </w:tr>
    </w:tbl>
    <w:p>
      <w:pPr>
        <w:spacing w:line="240" w:lineRule="exact" w:before="0"/>
        <w:ind w:left="138" w:right="0" w:firstLine="0"/>
        <w:jc w:val="left"/>
        <w:rPr>
          <w:rFonts w:ascii="宋体" w:hAnsi="宋体" w:cs="宋体" w:eastAsia="宋体" w:hint="default"/>
          <w:sz w:val="21"/>
          <w:szCs w:val="21"/>
        </w:rPr>
      </w:pPr>
      <w:r>
        <w:rPr>
          <w:rFonts w:ascii="宋体" w:hAnsi="宋体" w:cs="宋体" w:eastAsia="宋体" w:hint="default"/>
          <w:sz w:val="21"/>
          <w:szCs w:val="21"/>
        </w:rPr>
        <w:t>法定代表人：王道明 主管会计工作负责人：丁晓枫</w:t>
      </w:r>
      <w:r>
        <w:rPr>
          <w:rFonts w:ascii="宋体" w:hAnsi="宋体" w:cs="宋体" w:eastAsia="宋体" w:hint="default"/>
          <w:spacing w:val="-4"/>
          <w:sz w:val="21"/>
          <w:szCs w:val="21"/>
        </w:rPr>
        <w:t> </w:t>
      </w:r>
      <w:r>
        <w:rPr>
          <w:rFonts w:ascii="宋体" w:hAnsi="宋体" w:cs="宋体" w:eastAsia="宋体" w:hint="default"/>
          <w:sz w:val="21"/>
          <w:szCs w:val="21"/>
        </w:rPr>
        <w:t>会计机构负责人：刘颖</w:t>
      </w:r>
    </w:p>
    <w:p>
      <w:pPr>
        <w:spacing w:after="0" w:line="240" w:lineRule="exact"/>
        <w:jc w:val="left"/>
        <w:rPr>
          <w:rFonts w:ascii="宋体" w:hAnsi="宋体" w:cs="宋体" w:eastAsia="宋体" w:hint="default"/>
          <w:sz w:val="21"/>
          <w:szCs w:val="21"/>
        </w:rPr>
        <w:sectPr>
          <w:pgSz w:w="16840" w:h="11910" w:orient="landscape"/>
          <w:pgMar w:header="877" w:footer="827" w:top="1100" w:bottom="1020" w:left="1280" w:right="128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p>
      <w:pPr>
        <w:spacing w:before="35"/>
        <w:ind w:left="141"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w:t>
      </w:r>
      <w:r>
        <w:rPr>
          <w:rFonts w:ascii="宋体" w:hAnsi="宋体" w:cs="宋体" w:eastAsia="宋体" w:hint="default"/>
          <w:sz w:val="21"/>
          <w:szCs w:val="21"/>
        </w:rPr>
        <w:t>三</w:t>
      </w:r>
      <w:r>
        <w:rPr>
          <w:rFonts w:ascii="Times New Roman" w:hAnsi="Times New Roman" w:cs="Times New Roman" w:eastAsia="Times New Roman" w:hint="default"/>
          <w:sz w:val="21"/>
          <w:szCs w:val="21"/>
        </w:rPr>
        <w:t>)</w:t>
      </w:r>
      <w:r>
        <w:rPr>
          <w:rFonts w:ascii="宋体" w:hAnsi="宋体" w:cs="宋体" w:eastAsia="宋体" w:hint="default"/>
          <w:sz w:val="21"/>
          <w:szCs w:val="21"/>
        </w:rPr>
        <w:t>公司财务报表附注</w:t>
      </w:r>
    </w:p>
    <w:p>
      <w:pPr>
        <w:pStyle w:val="Heading2"/>
        <w:spacing w:line="240" w:lineRule="auto" w:before="77"/>
        <w:ind w:right="0"/>
        <w:jc w:val="both"/>
        <w:rPr>
          <w:b w:val="0"/>
          <w:bCs w:val="0"/>
        </w:rPr>
      </w:pPr>
      <w:r>
        <w:rPr/>
        <w:t>一、公司的基本情况</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91"/>
        <w:jc w:val="left"/>
      </w:pPr>
      <w:r>
        <w:rPr>
          <w:spacing w:val="1"/>
          <w:w w:val="99"/>
        </w:rPr>
        <w:t>黑龙江北</w:t>
      </w:r>
      <w:r>
        <w:rPr>
          <w:spacing w:val="2"/>
          <w:w w:val="99"/>
        </w:rPr>
        <w:t>大</w:t>
      </w:r>
      <w:r>
        <w:rPr>
          <w:spacing w:val="1"/>
          <w:w w:val="99"/>
        </w:rPr>
        <w:t>荒农业股</w:t>
      </w:r>
      <w:r>
        <w:rPr>
          <w:spacing w:val="2"/>
          <w:w w:val="99"/>
        </w:rPr>
        <w:t>份</w:t>
      </w:r>
      <w:r>
        <w:rPr>
          <w:spacing w:val="1"/>
          <w:w w:val="99"/>
        </w:rPr>
        <w:t>有限公司</w:t>
      </w:r>
      <w:r>
        <w:rPr>
          <w:spacing w:val="2"/>
          <w:w w:val="99"/>
        </w:rPr>
        <w:t>（</w:t>
      </w:r>
      <w:r>
        <w:rPr>
          <w:spacing w:val="1"/>
          <w:w w:val="99"/>
        </w:rPr>
        <w:t>以下简称</w:t>
      </w:r>
      <w:r>
        <w:rPr>
          <w:spacing w:val="2"/>
          <w:w w:val="99"/>
        </w:rPr>
        <w:t>“</w:t>
      </w:r>
      <w:r>
        <w:rPr>
          <w:spacing w:val="1"/>
          <w:w w:val="99"/>
        </w:rPr>
        <w:t>本公司”</w:t>
      </w:r>
      <w:r>
        <w:rPr>
          <w:spacing w:val="2"/>
          <w:w w:val="99"/>
        </w:rPr>
        <w:t>或</w:t>
      </w:r>
      <w:r>
        <w:rPr>
          <w:spacing w:val="1"/>
          <w:w w:val="99"/>
        </w:rPr>
        <w:t>“公司</w:t>
      </w:r>
      <w:r>
        <w:rPr>
          <w:spacing w:val="-110"/>
          <w:w w:val="99"/>
        </w:rPr>
        <w:t>”</w:t>
      </w:r>
      <w:r>
        <w:rPr>
          <w:spacing w:val="1"/>
          <w:w w:val="99"/>
        </w:rPr>
        <w:t>）</w:t>
      </w:r>
      <w:r>
        <w:rPr>
          <w:spacing w:val="2"/>
          <w:w w:val="99"/>
        </w:rPr>
        <w:t>是</w:t>
      </w:r>
      <w:r>
        <w:rPr>
          <w:spacing w:val="1"/>
          <w:w w:val="99"/>
        </w:rPr>
        <w:t>经国家经</w:t>
      </w:r>
      <w:r>
        <w:rPr>
          <w:spacing w:val="2"/>
          <w:w w:val="99"/>
        </w:rPr>
        <w:t>贸</w:t>
      </w:r>
      <w:r>
        <w:rPr>
          <w:w w:val="99"/>
        </w:rPr>
        <w:t>委</w:t>
      </w:r>
      <w:r>
        <w:rPr/>
      </w:r>
    </w:p>
    <w:p>
      <w:pPr>
        <w:pStyle w:val="BodyText"/>
        <w:spacing w:line="300" w:lineRule="auto" w:before="72"/>
        <w:ind w:right="212"/>
        <w:jc w:val="both"/>
      </w:pPr>
      <w:r>
        <w:rPr>
          <w:w w:val="99"/>
        </w:rPr>
        <w:t>（1998）775</w:t>
      </w:r>
      <w:r>
        <w:rPr>
          <w:spacing w:val="27"/>
          <w:w w:val="99"/>
        </w:rPr>
        <w:t> </w:t>
      </w:r>
      <w:r>
        <w:rPr>
          <w:spacing w:val="-3"/>
          <w:w w:val="99"/>
        </w:rPr>
        <w:t>号文批准，由黑龙江北大荒农垦集团总公司（以下简称“农垦集团”）作为</w:t>
      </w:r>
      <w:r>
        <w:rPr>
          <w:spacing w:val="-106"/>
          <w:w w:val="99"/>
        </w:rPr>
        <w:t> </w:t>
      </w:r>
      <w:r>
        <w:rPr>
          <w:spacing w:val="-106"/>
          <w:w w:val="99"/>
        </w:rPr>
      </w:r>
      <w:r>
        <w:rPr/>
        <w:t>独家发起人，以发起设立方式设立的股份有限公司，于</w:t>
      </w:r>
      <w:r>
        <w:rPr>
          <w:spacing w:val="-51"/>
        </w:rPr>
        <w:t> </w:t>
      </w:r>
      <w:r>
        <w:rPr/>
        <w:t>1998</w:t>
      </w:r>
      <w:r>
        <w:rPr>
          <w:spacing w:val="-51"/>
        </w:rPr>
        <w:t> </w:t>
      </w:r>
      <w:r>
        <w:rPr/>
        <w:t>年</w:t>
      </w:r>
      <w:r>
        <w:rPr>
          <w:spacing w:val="-51"/>
        </w:rPr>
        <w:t> </w:t>
      </w:r>
      <w:r>
        <w:rPr/>
        <w:t>11</w:t>
      </w:r>
      <w:r>
        <w:rPr>
          <w:spacing w:val="-51"/>
        </w:rPr>
        <w:t> </w:t>
      </w:r>
      <w:r>
        <w:rPr/>
        <w:t>月</w:t>
      </w:r>
      <w:r>
        <w:rPr>
          <w:spacing w:val="-52"/>
        </w:rPr>
        <w:t> </w:t>
      </w:r>
      <w:r>
        <w:rPr/>
        <w:t>27</w:t>
      </w:r>
      <w:r>
        <w:rPr>
          <w:spacing w:val="-51"/>
        </w:rPr>
        <w:t> </w:t>
      </w:r>
      <w:r>
        <w:rPr/>
        <w:t>日注册成立，注</w:t>
      </w:r>
    </w:p>
    <w:p>
      <w:pPr>
        <w:pStyle w:val="BodyText"/>
        <w:spacing w:line="240" w:lineRule="auto" w:before="17"/>
        <w:ind w:right="0"/>
        <w:jc w:val="both"/>
      </w:pPr>
      <w:r>
        <w:rPr/>
        <w:t>册资本</w:t>
      </w:r>
      <w:r>
        <w:rPr>
          <w:spacing w:val="-50"/>
        </w:rPr>
        <w:t> </w:t>
      </w:r>
      <w:r>
        <w:rPr/>
        <w:t>116,996</w:t>
      </w:r>
      <w:r>
        <w:rPr>
          <w:spacing w:val="-50"/>
        </w:rPr>
        <w:t> </w:t>
      </w:r>
      <w:r>
        <w:rPr/>
        <w:t>万元。农垦集团以其拥有的友谊农场等</w:t>
      </w:r>
      <w:r>
        <w:rPr>
          <w:spacing w:val="-50"/>
        </w:rPr>
        <w:t> </w:t>
      </w:r>
      <w:r>
        <w:rPr/>
        <w:t>16</w:t>
      </w:r>
      <w:r>
        <w:rPr>
          <w:spacing w:val="-50"/>
        </w:rPr>
        <w:t> </w:t>
      </w:r>
      <w:r>
        <w:rPr/>
        <w:t>家农场中与农业相关的资产及</w:t>
      </w:r>
    </w:p>
    <w:p>
      <w:pPr>
        <w:pStyle w:val="BodyText"/>
        <w:spacing w:line="300" w:lineRule="auto" w:before="72"/>
        <w:ind w:right="213"/>
        <w:jc w:val="both"/>
      </w:pPr>
      <w:r>
        <w:rPr/>
        <w:t>浩良河化肥厂中与化肥生产相关的资产重组为</w:t>
      </w:r>
      <w:r>
        <w:rPr>
          <w:spacing w:val="-46"/>
        </w:rPr>
        <w:t> </w:t>
      </w:r>
      <w:r>
        <w:rPr/>
        <w:t>16</w:t>
      </w:r>
      <w:r>
        <w:rPr>
          <w:spacing w:val="-47"/>
        </w:rPr>
        <w:t> </w:t>
      </w:r>
      <w:r>
        <w:rPr/>
        <w:t>个从事农业的分公司和</w:t>
      </w:r>
      <w:r>
        <w:rPr>
          <w:spacing w:val="-48"/>
        </w:rPr>
        <w:t> </w:t>
      </w:r>
      <w:r>
        <w:rPr/>
        <w:t>1</w:t>
      </w:r>
      <w:r>
        <w:rPr>
          <w:spacing w:val="-47"/>
        </w:rPr>
        <w:t> </w:t>
      </w:r>
      <w:r>
        <w:rPr/>
        <w:t>个从事化肥生</w:t>
      </w:r>
      <w:r>
        <w:rPr>
          <w:w w:val="99"/>
        </w:rPr>
        <w:t> </w:t>
      </w:r>
      <w:r>
        <w:rPr/>
        <w:t>产的分公司后投入本公司。</w:t>
      </w:r>
    </w:p>
    <w:p>
      <w:pPr>
        <w:spacing w:line="240" w:lineRule="auto" w:before="11"/>
        <w:rPr>
          <w:rFonts w:ascii="宋体" w:hAnsi="宋体" w:cs="宋体" w:eastAsia="宋体" w:hint="default"/>
          <w:sz w:val="28"/>
          <w:szCs w:val="28"/>
        </w:rPr>
      </w:pPr>
    </w:p>
    <w:p>
      <w:pPr>
        <w:pStyle w:val="BodyText"/>
        <w:spacing w:line="300" w:lineRule="auto" w:before="0"/>
        <w:ind w:right="208" w:firstLine="440"/>
        <w:jc w:val="left"/>
      </w:pPr>
      <w:r>
        <w:rPr/>
        <w:t>经中国证券监督管理委员会证监发行字［2002］19</w:t>
      </w:r>
      <w:r>
        <w:rPr>
          <w:spacing w:val="25"/>
        </w:rPr>
        <w:t> </w:t>
      </w:r>
      <w:r>
        <w:rPr/>
        <w:t>号文核准，同意本公司利用上海</w:t>
      </w:r>
      <w:r>
        <w:rPr>
          <w:w w:val="99"/>
        </w:rPr>
        <w:t> </w:t>
      </w:r>
      <w:r>
        <w:rPr/>
        <w:t>证券交易系统，采用上网定价发行方式向社会公开发行人民币普通股股票</w:t>
      </w:r>
      <w:r>
        <w:rPr>
          <w:spacing w:val="-47"/>
        </w:rPr>
        <w:t> </w:t>
      </w:r>
      <w:r>
        <w:rPr/>
        <w:t>30,000</w:t>
      </w:r>
      <w:r>
        <w:rPr>
          <w:spacing w:val="-47"/>
        </w:rPr>
        <w:t> </w:t>
      </w:r>
      <w:r>
        <w:rPr/>
        <w:t>万股；</w:t>
      </w:r>
    </w:p>
    <w:p>
      <w:pPr>
        <w:pStyle w:val="BodyText"/>
        <w:spacing w:line="240" w:lineRule="auto" w:before="17"/>
        <w:ind w:right="0"/>
        <w:jc w:val="both"/>
      </w:pPr>
      <w:r>
        <w:rPr/>
        <w:t>本公司于</w:t>
      </w:r>
      <w:r>
        <w:rPr>
          <w:spacing w:val="-57"/>
        </w:rPr>
        <w:t> </w:t>
      </w:r>
      <w:r>
        <w:rPr/>
        <w:t>2002</w:t>
      </w:r>
      <w:r>
        <w:rPr>
          <w:spacing w:val="-57"/>
        </w:rPr>
        <w:t> </w:t>
      </w:r>
      <w:r>
        <w:rPr/>
        <w:t>年</w:t>
      </w:r>
      <w:r>
        <w:rPr>
          <w:spacing w:val="-57"/>
        </w:rPr>
        <w:t> </w:t>
      </w:r>
      <w:r>
        <w:rPr/>
        <w:t>3</w:t>
      </w:r>
      <w:r>
        <w:rPr>
          <w:spacing w:val="-57"/>
        </w:rPr>
        <w:t> </w:t>
      </w:r>
      <w:r>
        <w:rPr/>
        <w:t>月</w:t>
      </w:r>
      <w:r>
        <w:rPr>
          <w:spacing w:val="-57"/>
        </w:rPr>
        <w:t> </w:t>
      </w:r>
      <w:r>
        <w:rPr/>
        <w:t>19</w:t>
      </w:r>
      <w:r>
        <w:rPr>
          <w:spacing w:val="-57"/>
        </w:rPr>
        <w:t> </w:t>
      </w:r>
      <w:r>
        <w:rPr/>
        <w:t>日以每股发行价格人民币</w:t>
      </w:r>
      <w:r>
        <w:rPr>
          <w:spacing w:val="-57"/>
        </w:rPr>
        <w:t> </w:t>
      </w:r>
      <w:r>
        <w:rPr/>
        <w:t>5.38</w:t>
      </w:r>
      <w:r>
        <w:rPr>
          <w:spacing w:val="-57"/>
        </w:rPr>
        <w:t> </w:t>
      </w:r>
      <w:r>
        <w:rPr>
          <w:spacing w:val="-10"/>
        </w:rPr>
        <w:t>元，发行每股面值</w:t>
      </w:r>
      <w:r>
        <w:rPr>
          <w:spacing w:val="-57"/>
        </w:rPr>
        <w:t> </w:t>
      </w:r>
      <w:r>
        <w:rPr/>
        <w:t>1.00</w:t>
      </w:r>
      <w:r>
        <w:rPr>
          <w:spacing w:val="-57"/>
        </w:rPr>
        <w:t> </w:t>
      </w:r>
      <w:r>
        <w:rPr/>
        <w:t>元的社会</w:t>
      </w:r>
    </w:p>
    <w:p>
      <w:pPr>
        <w:pStyle w:val="BodyText"/>
        <w:spacing w:line="240" w:lineRule="auto" w:before="72"/>
        <w:ind w:right="0"/>
        <w:jc w:val="both"/>
      </w:pPr>
      <w:r>
        <w:rPr/>
        <w:t>公众股</w:t>
      </w:r>
      <w:r>
        <w:rPr>
          <w:spacing w:val="-57"/>
        </w:rPr>
        <w:t> </w:t>
      </w:r>
      <w:r>
        <w:rPr/>
        <w:t>30,000</w:t>
      </w:r>
      <w:r>
        <w:rPr>
          <w:spacing w:val="-57"/>
        </w:rPr>
        <w:t> </w:t>
      </w:r>
      <w:r>
        <w:rPr/>
        <w:t>万股，2002</w:t>
      </w:r>
      <w:r>
        <w:rPr>
          <w:spacing w:val="-57"/>
        </w:rPr>
        <w:t> </w:t>
      </w:r>
      <w:r>
        <w:rPr/>
        <w:t>年</w:t>
      </w:r>
      <w:r>
        <w:rPr>
          <w:spacing w:val="-57"/>
        </w:rPr>
        <w:t> </w:t>
      </w:r>
      <w:r>
        <w:rPr/>
        <w:t>3</w:t>
      </w:r>
      <w:r>
        <w:rPr>
          <w:spacing w:val="-57"/>
        </w:rPr>
        <w:t> </w:t>
      </w:r>
      <w:r>
        <w:rPr/>
        <w:t>月</w:t>
      </w:r>
      <w:r>
        <w:rPr>
          <w:spacing w:val="-57"/>
        </w:rPr>
        <w:t> </w:t>
      </w:r>
      <w:r>
        <w:rPr/>
        <w:t>29</w:t>
      </w:r>
      <w:r>
        <w:rPr>
          <w:spacing w:val="-57"/>
        </w:rPr>
        <w:t> </w:t>
      </w:r>
      <w:r>
        <w:rPr/>
        <w:t>日在上海证券交易所挂牌交易。</w:t>
      </w:r>
    </w:p>
    <w:p>
      <w:pPr>
        <w:spacing w:line="240" w:lineRule="auto" w:before="0"/>
        <w:rPr>
          <w:rFonts w:ascii="宋体" w:hAnsi="宋体" w:cs="宋体" w:eastAsia="宋体" w:hint="default"/>
          <w:sz w:val="22"/>
          <w:szCs w:val="22"/>
        </w:rPr>
      </w:pPr>
    </w:p>
    <w:p>
      <w:pPr>
        <w:pStyle w:val="BodyText"/>
        <w:spacing w:line="240" w:lineRule="auto" w:before="144"/>
        <w:ind w:left="582" w:right="91"/>
        <w:jc w:val="left"/>
      </w:pPr>
      <w:r>
        <w:rPr/>
        <w:t>根据本公司</w:t>
      </w:r>
      <w:r>
        <w:rPr>
          <w:spacing w:val="-60"/>
        </w:rPr>
        <w:t> </w:t>
      </w:r>
      <w:r>
        <w:rPr/>
        <w:t>2004</w:t>
      </w:r>
      <w:r>
        <w:rPr>
          <w:spacing w:val="-61"/>
        </w:rPr>
        <w:t> </w:t>
      </w:r>
      <w:r>
        <w:rPr/>
        <w:t>年度股东大会决议，2005</w:t>
      </w:r>
      <w:r>
        <w:rPr>
          <w:spacing w:val="-61"/>
        </w:rPr>
        <w:t> </w:t>
      </w:r>
      <w:r>
        <w:rPr/>
        <w:t>年</w:t>
      </w:r>
      <w:r>
        <w:rPr>
          <w:spacing w:val="-61"/>
        </w:rPr>
        <w:t> </w:t>
      </w:r>
      <w:r>
        <w:rPr/>
        <w:t>6</w:t>
      </w:r>
      <w:r>
        <w:rPr>
          <w:spacing w:val="-61"/>
        </w:rPr>
        <w:t> </w:t>
      </w:r>
      <w:r>
        <w:rPr/>
        <w:t>月本公司实施资本公积转增股本，每</w:t>
      </w:r>
    </w:p>
    <w:p>
      <w:pPr>
        <w:pStyle w:val="BodyText"/>
        <w:spacing w:line="300" w:lineRule="auto" w:before="72"/>
        <w:ind w:right="213"/>
        <w:jc w:val="both"/>
      </w:pPr>
      <w:r>
        <w:rPr/>
        <w:t>10</w:t>
      </w:r>
      <w:r>
        <w:rPr>
          <w:spacing w:val="-41"/>
        </w:rPr>
        <w:t> </w:t>
      </w:r>
      <w:r>
        <w:rPr/>
        <w:t>股转增</w:t>
      </w:r>
      <w:r>
        <w:rPr>
          <w:spacing w:val="-41"/>
        </w:rPr>
        <w:t> </w:t>
      </w:r>
      <w:r>
        <w:rPr/>
        <w:t>2</w:t>
      </w:r>
      <w:r>
        <w:rPr>
          <w:spacing w:val="-41"/>
        </w:rPr>
        <w:t> </w:t>
      </w:r>
      <w:r>
        <w:rPr/>
        <w:t>股，共计转增股本</w:t>
      </w:r>
      <w:r>
        <w:rPr>
          <w:spacing w:val="-41"/>
        </w:rPr>
        <w:t> </w:t>
      </w:r>
      <w:r>
        <w:rPr/>
        <w:t>293,992,000</w:t>
      </w:r>
      <w:r>
        <w:rPr>
          <w:spacing w:val="-41"/>
        </w:rPr>
        <w:t> </w:t>
      </w:r>
      <w:r>
        <w:rPr/>
        <w:t>股。根据农业部《关于黑龙江北大荒农业股</w:t>
      </w:r>
      <w:r>
        <w:rPr>
          <w:w w:val="99"/>
        </w:rPr>
        <w:t> </w:t>
      </w:r>
      <w:r>
        <w:rPr>
          <w:spacing w:val="-4"/>
          <w:w w:val="99"/>
        </w:rPr>
        <w:t>份有限公司进行股权分置改革及定向回购方案的批复》（农财发[2005]98</w:t>
      </w:r>
      <w:r>
        <w:rPr>
          <w:spacing w:val="-28"/>
          <w:w w:val="99"/>
        </w:rPr>
        <w:t> </w:t>
      </w:r>
      <w:r>
        <w:rPr>
          <w:spacing w:val="-2"/>
          <w:w w:val="99"/>
        </w:rPr>
        <w:t>号）的批准，经</w:t>
      </w:r>
      <w:r>
        <w:rPr>
          <w:spacing w:val="-101"/>
          <w:w w:val="99"/>
        </w:rPr>
        <w:t> </w:t>
      </w:r>
      <w:r>
        <w:rPr>
          <w:spacing w:val="-101"/>
          <w:w w:val="99"/>
        </w:rPr>
      </w:r>
      <w:r>
        <w:rPr/>
        <w:t>本公司</w:t>
      </w:r>
      <w:r>
        <w:rPr>
          <w:spacing w:val="-45"/>
        </w:rPr>
        <w:t> </w:t>
      </w:r>
      <w:r>
        <w:rPr/>
        <w:t>2005</w:t>
      </w:r>
      <w:r>
        <w:rPr>
          <w:spacing w:val="-44"/>
        </w:rPr>
        <w:t> </w:t>
      </w:r>
      <w:r>
        <w:rPr/>
        <w:t>年第三次临时股东大会决议，2006</w:t>
      </w:r>
      <w:r>
        <w:rPr>
          <w:spacing w:val="-44"/>
        </w:rPr>
        <w:t> </w:t>
      </w:r>
      <w:r>
        <w:rPr/>
        <w:t>年</w:t>
      </w:r>
      <w:r>
        <w:rPr>
          <w:spacing w:val="-45"/>
        </w:rPr>
        <w:t> </w:t>
      </w:r>
      <w:r>
        <w:rPr/>
        <w:t>3</w:t>
      </w:r>
      <w:r>
        <w:rPr>
          <w:spacing w:val="-44"/>
        </w:rPr>
        <w:t> </w:t>
      </w:r>
      <w:r>
        <w:rPr/>
        <w:t>月</w:t>
      </w:r>
      <w:r>
        <w:rPr>
          <w:spacing w:val="-45"/>
        </w:rPr>
        <w:t> </w:t>
      </w:r>
      <w:r>
        <w:rPr/>
        <w:t>17</w:t>
      </w:r>
      <w:r>
        <w:rPr>
          <w:spacing w:val="-46"/>
        </w:rPr>
        <w:t> </w:t>
      </w:r>
      <w:r>
        <w:rPr/>
        <w:t>日本公司定向回购农垦集团所</w:t>
      </w:r>
    </w:p>
    <w:p>
      <w:pPr>
        <w:pStyle w:val="BodyText"/>
        <w:spacing w:line="240" w:lineRule="auto" w:before="17"/>
        <w:ind w:right="0"/>
        <w:jc w:val="both"/>
      </w:pPr>
      <w:r>
        <w:rPr/>
        <w:t>持本公司股份</w:t>
      </w:r>
      <w:r>
        <w:rPr>
          <w:spacing w:val="-61"/>
        </w:rPr>
        <w:t> </w:t>
      </w:r>
      <w:r>
        <w:rPr/>
        <w:t>129,660,000</w:t>
      </w:r>
      <w:r>
        <w:rPr>
          <w:spacing w:val="-61"/>
        </w:rPr>
        <w:t> </w:t>
      </w:r>
      <w:r>
        <w:rPr/>
        <w:t>股。股权回购后本公司的股本结构如下：</w:t>
      </w:r>
    </w:p>
    <w:p>
      <w:pPr>
        <w:spacing w:line="240" w:lineRule="auto" w:before="9"/>
        <w:rPr>
          <w:rFonts w:ascii="宋体" w:hAnsi="宋体" w:cs="宋体" w:eastAsia="宋体" w:hint="default"/>
          <w:sz w:val="29"/>
          <w:szCs w:val="29"/>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6"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7"/>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5" w:right="0" w:firstLine="368"/>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1,151,892,000.00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4" w:right="85" w:hanging="57"/>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1,151,892,000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331" w:lineRule="auto" w:before="31"/>
              <w:ind w:left="421" w:right="33" w:hanging="411"/>
              <w:jc w:val="left"/>
              <w:rPr>
                <w:rFonts w:ascii="宋体" w:hAnsi="宋体" w:cs="宋体" w:eastAsia="宋体" w:hint="default"/>
                <w:sz w:val="22"/>
                <w:szCs w:val="22"/>
              </w:rPr>
            </w:pPr>
            <w:r>
              <w:rPr>
                <w:rFonts w:ascii="宋体" w:hAnsi="宋体" w:cs="宋体" w:eastAsia="宋体" w:hint="default"/>
                <w:sz w:val="22"/>
                <w:szCs w:val="22"/>
              </w:rPr>
              <w:t>持股比例（%）</w:t>
            </w:r>
            <w:r>
              <w:rPr>
                <w:rFonts w:ascii="宋体" w:hAnsi="宋体" w:cs="宋体" w:eastAsia="宋体" w:hint="default"/>
                <w:w w:val="99"/>
                <w:sz w:val="22"/>
                <w:szCs w:val="22"/>
              </w:rPr>
              <w:t> </w:t>
            </w:r>
            <w:r>
              <w:rPr>
                <w:rFonts w:ascii="宋体" w:hAnsi="宋体" w:cs="宋体" w:eastAsia="宋体" w:hint="default"/>
                <w:sz w:val="22"/>
                <w:szCs w:val="22"/>
              </w:rPr>
              <w:t>70.48</w:t>
            </w:r>
          </w:p>
        </w:tc>
      </w:tr>
      <w:tr>
        <w:trPr>
          <w:trHeight w:val="404"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482,400,000.00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0"/>
              <w:jc w:val="right"/>
              <w:rPr>
                <w:rFonts w:ascii="宋体" w:hAnsi="宋体" w:cs="宋体" w:eastAsia="宋体" w:hint="default"/>
                <w:sz w:val="22"/>
                <w:szCs w:val="22"/>
              </w:rPr>
            </w:pPr>
            <w:r>
              <w:rPr>
                <w:rFonts w:ascii="宋体"/>
                <w:w w:val="95"/>
                <w:sz w:val="22"/>
              </w:rPr>
              <w:t>482,400,000</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80"/>
              <w:jc w:val="center"/>
              <w:rPr>
                <w:rFonts w:ascii="宋体" w:hAnsi="宋体" w:cs="宋体" w:eastAsia="宋体" w:hint="default"/>
                <w:sz w:val="22"/>
                <w:szCs w:val="22"/>
              </w:rPr>
            </w:pPr>
            <w:r>
              <w:rPr>
                <w:rFonts w:ascii="宋体"/>
                <w:sz w:val="22"/>
              </w:rPr>
              <w:t>29.52</w:t>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1,634,292,000.00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1,634,292,000</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79"/>
              <w:jc w:val="center"/>
              <w:rPr>
                <w:rFonts w:ascii="宋体" w:hAnsi="宋体" w:cs="宋体" w:eastAsia="宋体" w:hint="default"/>
                <w:sz w:val="22"/>
                <w:szCs w:val="22"/>
              </w:rPr>
            </w:pPr>
            <w:r>
              <w:rPr>
                <w:rFonts w:ascii="宋体"/>
                <w:sz w:val="22"/>
              </w:rPr>
              <w:t>100.00</w:t>
            </w:r>
          </w:p>
        </w:tc>
      </w:tr>
    </w:tbl>
    <w:p>
      <w:pPr>
        <w:spacing w:line="240" w:lineRule="auto" w:before="5"/>
        <w:rPr>
          <w:rFonts w:ascii="宋体" w:hAnsi="宋体" w:cs="宋体" w:eastAsia="宋体" w:hint="default"/>
          <w:sz w:val="26"/>
          <w:szCs w:val="26"/>
        </w:rPr>
      </w:pPr>
    </w:p>
    <w:p>
      <w:pPr>
        <w:pStyle w:val="BodyText"/>
        <w:spacing w:line="300" w:lineRule="auto"/>
        <w:ind w:right="102" w:firstLine="440"/>
        <w:jc w:val="left"/>
      </w:pPr>
      <w:r>
        <w:rPr/>
        <w:t>根据本公司 2007</w:t>
      </w:r>
      <w:r>
        <w:rPr>
          <w:spacing w:val="-81"/>
        </w:rPr>
        <w:t> </w:t>
      </w:r>
      <w:r>
        <w:rPr/>
        <w:t>年度第二次临时股东大会通过的发行可转换公司债券决议，以及中</w:t>
      </w:r>
      <w:r>
        <w:rPr>
          <w:w w:val="99"/>
        </w:rPr>
        <w:t> </w:t>
      </w:r>
      <w:r>
        <w:rPr/>
        <w:t>国证券监督管理委员会证监发行字[2007]451</w:t>
      </w:r>
      <w:r>
        <w:rPr>
          <w:spacing w:val="-57"/>
        </w:rPr>
        <w:t> </w:t>
      </w:r>
      <w:r>
        <w:rPr>
          <w:spacing w:val="-8"/>
        </w:rPr>
        <w:t>号文的核准，2007</w:t>
      </w:r>
      <w:r>
        <w:rPr>
          <w:spacing w:val="-57"/>
        </w:rPr>
        <w:t> </w:t>
      </w:r>
      <w:r>
        <w:rPr/>
        <w:t>年</w:t>
      </w:r>
      <w:r>
        <w:rPr>
          <w:spacing w:val="-57"/>
        </w:rPr>
        <w:t> </w:t>
      </w:r>
      <w:r>
        <w:rPr/>
        <w:t>12</w:t>
      </w:r>
      <w:r>
        <w:rPr>
          <w:spacing w:val="-57"/>
        </w:rPr>
        <w:t> </w:t>
      </w:r>
      <w:r>
        <w:rPr/>
        <w:t>月</w:t>
      </w:r>
      <w:r>
        <w:rPr>
          <w:spacing w:val="-58"/>
        </w:rPr>
        <w:t> </w:t>
      </w:r>
      <w:r>
        <w:rPr/>
        <w:t>19</w:t>
      </w:r>
      <w:r>
        <w:rPr>
          <w:spacing w:val="-57"/>
        </w:rPr>
        <w:t> </w:t>
      </w:r>
      <w:r>
        <w:rPr/>
        <w:t>日本公司以面</w:t>
      </w:r>
      <w:r>
        <w:rPr>
          <w:w w:val="99"/>
        </w:rPr>
        <w:t> </w:t>
      </w:r>
      <w:r>
        <w:rPr/>
        <w:t>值（100</w:t>
      </w:r>
      <w:r>
        <w:rPr>
          <w:spacing w:val="-62"/>
        </w:rPr>
        <w:t> </w:t>
      </w:r>
      <w:r>
        <w:rPr/>
        <w:t>元）为发行价格，公开发行可转换公司债券</w:t>
      </w:r>
      <w:r>
        <w:rPr>
          <w:spacing w:val="-62"/>
        </w:rPr>
        <w:t> </w:t>
      </w:r>
      <w:r>
        <w:rPr/>
        <w:t>1,500</w:t>
      </w:r>
      <w:r>
        <w:rPr>
          <w:spacing w:val="-62"/>
        </w:rPr>
        <w:t> </w:t>
      </w:r>
      <w:r>
        <w:rPr/>
        <w:t>万张，募集资金总额</w:t>
      </w:r>
      <w:r>
        <w:rPr>
          <w:spacing w:val="-61"/>
        </w:rPr>
        <w:t> </w:t>
      </w:r>
      <w:r>
        <w:rPr/>
        <w:t>15</w:t>
      </w:r>
      <w:r>
        <w:rPr>
          <w:spacing w:val="-62"/>
        </w:rPr>
        <w:t> </w:t>
      </w:r>
      <w:r>
        <w:rPr/>
        <w:t>亿元，</w:t>
      </w:r>
      <w:r>
        <w:rPr>
          <w:w w:val="99"/>
        </w:rPr>
        <w:t> </w:t>
      </w:r>
      <w:r>
        <w:rPr/>
        <w:t>根据《发行可转换公司债券募集说明书》的约定，可转换公司债券的转股期自其发行结束</w:t>
      </w:r>
      <w:r>
        <w:rPr>
          <w:w w:val="99"/>
        </w:rPr>
        <w:t> </w:t>
      </w:r>
      <w:r>
        <w:rPr/>
        <w:t>之日起满</w:t>
      </w:r>
      <w:r>
        <w:rPr>
          <w:spacing w:val="-56"/>
        </w:rPr>
        <w:t> </w:t>
      </w:r>
      <w:r>
        <w:rPr/>
        <w:t>6</w:t>
      </w:r>
      <w:r>
        <w:rPr>
          <w:spacing w:val="-54"/>
        </w:rPr>
        <w:t> </w:t>
      </w:r>
      <w:r>
        <w:rPr>
          <w:spacing w:val="-4"/>
        </w:rPr>
        <w:t>个月后的第一个交易日起至其到期日止，即</w:t>
      </w:r>
      <w:r>
        <w:rPr>
          <w:spacing w:val="-56"/>
        </w:rPr>
        <w:t> </w:t>
      </w:r>
      <w:r>
        <w:rPr/>
        <w:t>2008</w:t>
      </w:r>
      <w:r>
        <w:rPr>
          <w:spacing w:val="-56"/>
        </w:rPr>
        <w:t> </w:t>
      </w:r>
      <w:r>
        <w:rPr/>
        <w:t>年</w:t>
      </w:r>
      <w:r>
        <w:rPr>
          <w:spacing w:val="-56"/>
        </w:rPr>
        <w:t> </w:t>
      </w:r>
      <w:r>
        <w:rPr/>
        <w:t>6</w:t>
      </w:r>
      <w:r>
        <w:rPr>
          <w:spacing w:val="-56"/>
        </w:rPr>
        <w:t> </w:t>
      </w:r>
      <w:r>
        <w:rPr/>
        <w:t>月</w:t>
      </w:r>
      <w:r>
        <w:rPr>
          <w:spacing w:val="-56"/>
        </w:rPr>
        <w:t> </w:t>
      </w:r>
      <w:r>
        <w:rPr/>
        <w:t>19</w:t>
      </w:r>
      <w:r>
        <w:rPr>
          <w:spacing w:val="-57"/>
        </w:rPr>
        <w:t> </w:t>
      </w:r>
      <w:r>
        <w:rPr/>
        <w:t>日至</w:t>
      </w:r>
      <w:r>
        <w:rPr>
          <w:spacing w:val="-56"/>
        </w:rPr>
        <w:t> </w:t>
      </w:r>
      <w:r>
        <w:rPr/>
        <w:t>2012</w:t>
      </w:r>
      <w:r>
        <w:rPr>
          <w:spacing w:val="-57"/>
        </w:rPr>
        <w:t> </w:t>
      </w:r>
      <w:r>
        <w:rPr/>
        <w:t>年</w:t>
      </w:r>
      <w:r>
        <w:rPr>
          <w:spacing w:val="-56"/>
        </w:rPr>
        <w:t> </w:t>
      </w:r>
      <w:r>
        <w:rPr/>
        <w:t>12</w:t>
      </w:r>
      <w:r>
        <w:rPr>
          <w:spacing w:val="-56"/>
        </w:rPr>
        <w:t> </w:t>
      </w:r>
      <w:r>
        <w:rPr/>
        <w:t>月</w:t>
      </w:r>
    </w:p>
    <w:p>
      <w:pPr>
        <w:pStyle w:val="BodyText"/>
        <w:spacing w:line="240" w:lineRule="auto" w:before="17"/>
        <w:ind w:right="91"/>
        <w:jc w:val="left"/>
      </w:pPr>
      <w:r>
        <w:rPr/>
        <w:t>19</w:t>
      </w:r>
      <w:r>
        <w:rPr>
          <w:spacing w:val="-58"/>
        </w:rPr>
        <w:t> </w:t>
      </w:r>
      <w:r>
        <w:rPr/>
        <w:t>日止，持有人可以在转股期内的转股申请时间内申请转股。</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2"/>
          <w:szCs w:val="22"/>
        </w:rPr>
      </w:pPr>
    </w:p>
    <w:p>
      <w:pPr>
        <w:pStyle w:val="BodyText"/>
        <w:spacing w:line="240" w:lineRule="auto" w:before="0"/>
        <w:ind w:left="582" w:right="0"/>
        <w:jc w:val="left"/>
      </w:pPr>
      <w:r>
        <w:rPr/>
        <w:t>截至</w:t>
      </w:r>
      <w:r>
        <w:rPr>
          <w:spacing w:val="-56"/>
        </w:rPr>
        <w:t> </w:t>
      </w:r>
      <w:r>
        <w:rPr/>
        <w:t>2010</w:t>
      </w:r>
      <w:r>
        <w:rPr>
          <w:spacing w:val="-57"/>
        </w:rPr>
        <w:t> </w:t>
      </w:r>
      <w:r>
        <w:rPr/>
        <w:t>年</w:t>
      </w:r>
      <w:r>
        <w:rPr>
          <w:spacing w:val="-56"/>
        </w:rPr>
        <w:t> </w:t>
      </w:r>
      <w:r>
        <w:rPr/>
        <w:t>12</w:t>
      </w:r>
      <w:r>
        <w:rPr>
          <w:spacing w:val="-56"/>
        </w:rPr>
        <w:t> </w:t>
      </w:r>
      <w:r>
        <w:rPr/>
        <w:t>月</w:t>
      </w:r>
      <w:r>
        <w:rPr>
          <w:spacing w:val="-56"/>
        </w:rPr>
        <w:t> </w:t>
      </w:r>
      <w:r>
        <w:rPr/>
        <w:t>31</w:t>
      </w:r>
      <w:r>
        <w:rPr>
          <w:spacing w:val="-57"/>
        </w:rPr>
        <w:t> </w:t>
      </w:r>
      <w:r>
        <w:rPr>
          <w:spacing w:val="-9"/>
        </w:rPr>
        <w:t>日，上述可转债已有</w:t>
      </w:r>
      <w:r>
        <w:rPr>
          <w:spacing w:val="-56"/>
        </w:rPr>
        <w:t> </w:t>
      </w:r>
      <w:r>
        <w:rPr/>
        <w:t>1,496,544,000</w:t>
      </w:r>
      <w:r>
        <w:rPr>
          <w:spacing w:val="-56"/>
        </w:rPr>
        <w:t> </w:t>
      </w:r>
      <w:r>
        <w:rPr/>
        <w:t>元转成本公司发行的股票，</w:t>
      </w:r>
    </w:p>
    <w:p>
      <w:pPr>
        <w:pStyle w:val="BodyText"/>
        <w:spacing w:line="240" w:lineRule="auto" w:before="72"/>
        <w:ind w:right="91"/>
        <w:jc w:val="left"/>
      </w:pPr>
      <w:r>
        <w:rPr/>
        <w:t>自进入转股期以来累计转股股数为</w:t>
      </w:r>
      <w:r>
        <w:rPr>
          <w:spacing w:val="-57"/>
        </w:rPr>
        <w:t> </w:t>
      </w:r>
      <w:r>
        <w:rPr/>
        <w:t>143,387,909</w:t>
      </w:r>
      <w:r>
        <w:rPr>
          <w:spacing w:val="-58"/>
        </w:rPr>
        <w:t> </w:t>
      </w:r>
      <w:r>
        <w:rPr>
          <w:spacing w:val="-13"/>
        </w:rPr>
        <w:t>股；剩余余额</w:t>
      </w:r>
      <w:r>
        <w:rPr>
          <w:spacing w:val="-58"/>
        </w:rPr>
        <w:t> </w:t>
      </w:r>
      <w:r>
        <w:rPr/>
        <w:t>3,446,000</w:t>
      </w:r>
      <w:r>
        <w:rPr>
          <w:spacing w:val="-58"/>
        </w:rPr>
        <w:t> </w:t>
      </w:r>
      <w:r>
        <w:rPr/>
        <w:t>元因已触发可转</w:t>
      </w:r>
    </w:p>
    <w:p>
      <w:pPr>
        <w:spacing w:after="0" w:line="240" w:lineRule="auto"/>
        <w:jc w:val="left"/>
        <w:sectPr>
          <w:headerReference w:type="default" r:id="rId13"/>
          <w:footerReference w:type="default" r:id="rId14"/>
          <w:pgSz w:w="11910" w:h="16840"/>
          <w:pgMar w:header="877" w:footer="837" w:top="1060" w:bottom="1020" w:left="1560" w:right="1480"/>
          <w:pgNumType w:start="55"/>
        </w:sectPr>
      </w:pPr>
    </w:p>
    <w:p>
      <w:pPr>
        <w:spacing w:line="240" w:lineRule="auto" w:before="10"/>
        <w:rPr>
          <w:rFonts w:ascii="宋体" w:hAnsi="宋体" w:cs="宋体" w:eastAsia="宋体" w:hint="default"/>
          <w:sz w:val="22"/>
          <w:szCs w:val="22"/>
        </w:rPr>
      </w:pPr>
    </w:p>
    <w:p>
      <w:pPr>
        <w:pStyle w:val="BodyText"/>
        <w:spacing w:line="240" w:lineRule="auto"/>
        <w:ind w:left="125" w:right="3095"/>
        <w:jc w:val="center"/>
      </w:pPr>
      <w:r>
        <w:rPr/>
        <w:t>债的提前赎回条款，于</w:t>
      </w:r>
      <w:r>
        <w:rPr>
          <w:spacing w:val="-55"/>
        </w:rPr>
        <w:t> </w:t>
      </w:r>
      <w:r>
        <w:rPr/>
        <w:t>2010</w:t>
      </w:r>
      <w:r>
        <w:rPr>
          <w:spacing w:val="-56"/>
        </w:rPr>
        <w:t> </w:t>
      </w:r>
      <w:r>
        <w:rPr/>
        <w:t>年</w:t>
      </w:r>
      <w:r>
        <w:rPr>
          <w:spacing w:val="-56"/>
        </w:rPr>
        <w:t> </w:t>
      </w:r>
      <w:r>
        <w:rPr/>
        <w:t>3</w:t>
      </w:r>
      <w:r>
        <w:rPr>
          <w:spacing w:val="-56"/>
        </w:rPr>
        <w:t> </w:t>
      </w:r>
      <w:r>
        <w:rPr/>
        <w:t>月</w:t>
      </w:r>
      <w:r>
        <w:rPr>
          <w:spacing w:val="-57"/>
        </w:rPr>
        <w:t> </w:t>
      </w:r>
      <w:r>
        <w:rPr/>
        <w:t>5</w:t>
      </w:r>
      <w:r>
        <w:rPr>
          <w:spacing w:val="-56"/>
        </w:rPr>
        <w:t> </w:t>
      </w:r>
      <w:r>
        <w:rPr/>
        <w:t>日收市后全部赎回。</w:t>
      </w:r>
    </w:p>
    <w:p>
      <w:pPr>
        <w:spacing w:line="240" w:lineRule="auto" w:before="0"/>
        <w:rPr>
          <w:rFonts w:ascii="宋体" w:hAnsi="宋体" w:cs="宋体" w:eastAsia="宋体" w:hint="default"/>
          <w:sz w:val="22"/>
          <w:szCs w:val="22"/>
        </w:rPr>
      </w:pPr>
    </w:p>
    <w:p>
      <w:pPr>
        <w:pStyle w:val="BodyText"/>
        <w:spacing w:line="240" w:lineRule="auto" w:before="144"/>
        <w:ind w:left="125" w:right="3093"/>
        <w:jc w:val="center"/>
      </w:pPr>
      <w:r>
        <w:rPr/>
        <w:t>截止</w:t>
      </w:r>
      <w:r>
        <w:rPr>
          <w:spacing w:val="-57"/>
        </w:rPr>
        <w:t> </w:t>
      </w:r>
      <w:r>
        <w:rPr/>
        <w:t>2011</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日本公司的股本结构如下：</w:t>
      </w:r>
    </w:p>
    <w:p>
      <w:pPr>
        <w:spacing w:line="240" w:lineRule="auto" w:before="9"/>
        <w:rPr>
          <w:rFonts w:ascii="宋体" w:hAnsi="宋体" w:cs="宋体" w:eastAsia="宋体" w:hint="default"/>
          <w:sz w:val="29"/>
          <w:szCs w:val="29"/>
        </w:rPr>
      </w:pPr>
    </w:p>
    <w:tbl>
      <w:tblPr>
        <w:tblW w:w="0" w:type="auto"/>
        <w:jc w:val="left"/>
        <w:tblInd w:w="212" w:type="dxa"/>
        <w:tblLayout w:type="fixed"/>
        <w:tblCellMar>
          <w:top w:w="0" w:type="dxa"/>
          <w:left w:w="0" w:type="dxa"/>
          <w:bottom w:w="0" w:type="dxa"/>
          <w:right w:w="0" w:type="dxa"/>
        </w:tblCellMar>
        <w:tblLook w:val="01E0"/>
      </w:tblPr>
      <w:tblGrid>
        <w:gridCol w:w="3103"/>
        <w:gridCol w:w="2014"/>
        <w:gridCol w:w="103"/>
        <w:gridCol w:w="1726"/>
        <w:gridCol w:w="107"/>
        <w:gridCol w:w="1475"/>
      </w:tblGrid>
      <w:tr>
        <w:trPr>
          <w:trHeight w:val="805"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331" w:lineRule="auto" w:before="31"/>
              <w:ind w:left="35" w:right="208"/>
              <w:jc w:val="left"/>
              <w:rPr>
                <w:rFonts w:ascii="宋体" w:hAnsi="宋体" w:cs="宋体" w:eastAsia="宋体" w:hint="default"/>
                <w:sz w:val="22"/>
                <w:szCs w:val="22"/>
              </w:rPr>
            </w:pPr>
            <w:r>
              <w:rPr>
                <w:rFonts w:ascii="宋体" w:hAnsi="宋体" w:cs="宋体" w:eastAsia="宋体" w:hint="default"/>
                <w:sz w:val="22"/>
                <w:szCs w:val="22"/>
              </w:rPr>
              <w:t>股东名称</w:t>
            </w:r>
            <w:r>
              <w:rPr>
                <w:rFonts w:ascii="宋体" w:hAnsi="宋体" w:cs="宋体" w:eastAsia="宋体" w:hint="default"/>
                <w:w w:val="99"/>
                <w:sz w:val="22"/>
                <w:szCs w:val="22"/>
              </w:rPr>
              <w:t> </w:t>
            </w:r>
            <w:r>
              <w:rPr>
                <w:rFonts w:ascii="宋体" w:hAnsi="宋体" w:cs="宋体" w:eastAsia="宋体" w:hint="default"/>
                <w:w w:val="95"/>
                <w:sz w:val="22"/>
                <w:szCs w:val="22"/>
              </w:rPr>
              <w:t>黑龙江北大荒农垦集团总公司</w:t>
            </w:r>
            <w:r>
              <w:rPr>
                <w:rFonts w:ascii="宋体" w:hAnsi="宋体" w:cs="宋体" w:eastAsia="宋体" w:hint="default"/>
                <w:sz w:val="22"/>
                <w:szCs w:val="22"/>
              </w:rPr>
            </w:r>
          </w:p>
        </w:tc>
        <w:tc>
          <w:tcPr>
            <w:tcW w:w="2014"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04" w:right="0" w:firstLine="369"/>
              <w:jc w:val="left"/>
              <w:rPr>
                <w:rFonts w:ascii="宋体" w:hAnsi="宋体" w:cs="宋体" w:eastAsia="宋体" w:hint="default"/>
                <w:sz w:val="22"/>
                <w:szCs w:val="22"/>
              </w:rPr>
            </w:pPr>
            <w:r>
              <w:rPr>
                <w:rFonts w:ascii="宋体" w:hAnsi="宋体" w:cs="宋体" w:eastAsia="宋体" w:hint="default"/>
                <w:sz w:val="22"/>
                <w:szCs w:val="22"/>
              </w:rPr>
              <w:t>股本金额（元）</w:t>
            </w:r>
            <w:r>
              <w:rPr>
                <w:rFonts w:ascii="宋体" w:hAnsi="宋体" w:cs="宋体" w:eastAsia="宋体" w:hint="default"/>
                <w:w w:val="99"/>
                <w:sz w:val="22"/>
                <w:szCs w:val="22"/>
              </w:rPr>
              <w:t> </w:t>
            </w:r>
            <w:r>
              <w:rPr>
                <w:rFonts w:ascii="宋体" w:hAnsi="宋体" w:cs="宋体" w:eastAsia="宋体" w:hint="default"/>
                <w:sz w:val="22"/>
                <w:szCs w:val="22"/>
              </w:rPr>
              <w:t>1,140,262,121.00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Style w:val="TableParagraph"/>
              <w:spacing w:line="331" w:lineRule="auto" w:before="31"/>
              <w:ind w:left="153" w:right="85" w:hanging="56"/>
              <w:jc w:val="left"/>
              <w:rPr>
                <w:rFonts w:ascii="宋体" w:hAnsi="宋体" w:cs="宋体" w:eastAsia="宋体" w:hint="default"/>
                <w:sz w:val="22"/>
                <w:szCs w:val="22"/>
              </w:rPr>
            </w:pPr>
            <w:r>
              <w:rPr>
                <w:rFonts w:ascii="宋体" w:hAnsi="宋体" w:cs="宋体" w:eastAsia="宋体" w:hint="default"/>
                <w:sz w:val="22"/>
                <w:szCs w:val="22"/>
              </w:rPr>
              <w:t>持股数量（股）</w:t>
            </w:r>
            <w:r>
              <w:rPr>
                <w:rFonts w:ascii="宋体" w:hAnsi="宋体" w:cs="宋体" w:eastAsia="宋体" w:hint="default"/>
                <w:w w:val="99"/>
                <w:sz w:val="22"/>
                <w:szCs w:val="22"/>
              </w:rPr>
              <w:t> </w:t>
            </w:r>
            <w:r>
              <w:rPr>
                <w:rFonts w:ascii="宋体" w:hAnsi="宋体" w:cs="宋体" w:eastAsia="宋体" w:hint="default"/>
                <w:sz w:val="22"/>
                <w:szCs w:val="22"/>
              </w:rPr>
              <w:t>1,140,262,121</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0" w:right="0"/>
              <w:jc w:val="left"/>
              <w:rPr>
                <w:rFonts w:ascii="宋体" w:hAnsi="宋体" w:cs="宋体" w:eastAsia="宋体" w:hint="default"/>
                <w:sz w:val="22"/>
                <w:szCs w:val="22"/>
              </w:rPr>
            </w:pPr>
            <w:r>
              <w:rPr>
                <w:rFonts w:ascii="宋体" w:hAnsi="宋体" w:cs="宋体" w:eastAsia="宋体" w:hint="default"/>
                <w:sz w:val="22"/>
                <w:szCs w:val="22"/>
              </w:rPr>
              <w:t>持股比例（%）</w:t>
            </w:r>
          </w:p>
          <w:p>
            <w:pPr>
              <w:pStyle w:val="TableParagraph"/>
              <w:spacing w:line="240" w:lineRule="auto" w:before="109"/>
              <w:ind w:left="607" w:right="0"/>
              <w:jc w:val="left"/>
              <w:rPr>
                <w:rFonts w:ascii="宋体" w:hAnsi="宋体" w:cs="宋体" w:eastAsia="宋体" w:hint="default"/>
                <w:sz w:val="22"/>
                <w:szCs w:val="22"/>
              </w:rPr>
            </w:pPr>
            <w:r>
              <w:rPr>
                <w:rFonts w:ascii="宋体"/>
                <w:sz w:val="22"/>
              </w:rPr>
              <w:t>64.14</w:t>
            </w:r>
          </w:p>
        </w:tc>
      </w:tr>
      <w:tr>
        <w:trPr>
          <w:trHeight w:val="403"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0"/>
              <w:ind w:left="35" w:right="0"/>
              <w:jc w:val="left"/>
              <w:rPr>
                <w:rFonts w:ascii="宋体" w:hAnsi="宋体" w:cs="宋体" w:eastAsia="宋体" w:hint="default"/>
                <w:sz w:val="22"/>
                <w:szCs w:val="22"/>
              </w:rPr>
            </w:pPr>
            <w:r>
              <w:rPr>
                <w:rFonts w:ascii="宋体" w:hAnsi="宋体" w:cs="宋体" w:eastAsia="宋体" w:hint="default"/>
                <w:sz w:val="22"/>
                <w:szCs w:val="22"/>
              </w:rPr>
              <w:t>社会公众</w:t>
            </w:r>
            <w:r>
              <w:rPr>
                <w:rFonts w:ascii="宋体" w:hAnsi="宋体" w:cs="宋体" w:eastAsia="宋体" w:hint="default"/>
                <w:spacing w:val="-57"/>
                <w:sz w:val="22"/>
                <w:szCs w:val="22"/>
              </w:rPr>
              <w:t> </w:t>
            </w:r>
            <w:r>
              <w:rPr>
                <w:rFonts w:ascii="宋体" w:hAnsi="宋体" w:cs="宋体" w:eastAsia="宋体" w:hint="default"/>
                <w:sz w:val="22"/>
                <w:szCs w:val="22"/>
              </w:rPr>
              <w:t>A</w:t>
            </w:r>
            <w:r>
              <w:rPr>
                <w:rFonts w:ascii="宋体" w:hAnsi="宋体" w:cs="宋体" w:eastAsia="宋体" w:hint="default"/>
                <w:spacing w:val="-55"/>
                <w:sz w:val="22"/>
                <w:szCs w:val="22"/>
              </w:rPr>
              <w:t> </w:t>
            </w:r>
            <w:r>
              <w:rPr>
                <w:rFonts w:ascii="宋体" w:hAnsi="宋体" w:cs="宋体" w:eastAsia="宋体" w:hint="default"/>
                <w:sz w:val="22"/>
                <w:szCs w:val="22"/>
              </w:rPr>
              <w:t>股股东</w:t>
            </w:r>
          </w:p>
        </w:tc>
        <w:tc>
          <w:tcPr>
            <w:tcW w:w="2014"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46"/>
              <w:jc w:val="right"/>
              <w:rPr>
                <w:rFonts w:ascii="宋体" w:hAnsi="宋体" w:cs="宋体" w:eastAsia="宋体" w:hint="default"/>
                <w:sz w:val="22"/>
                <w:szCs w:val="22"/>
              </w:rPr>
            </w:pPr>
            <w:r>
              <w:rPr>
                <w:rFonts w:ascii="宋体"/>
                <w:w w:val="95"/>
                <w:sz w:val="22"/>
              </w:rPr>
              <w:t>637,417,788.00</w:t>
            </w:r>
            <w:r>
              <w:rPr>
                <w:rFonts w:ascii="宋体"/>
                <w:sz w:val="22"/>
              </w:rPr>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139"/>
              <w:jc w:val="right"/>
              <w:rPr>
                <w:rFonts w:ascii="宋体" w:hAnsi="宋体" w:cs="宋体" w:eastAsia="宋体" w:hint="default"/>
                <w:sz w:val="22"/>
                <w:szCs w:val="22"/>
              </w:rPr>
            </w:pPr>
            <w:r>
              <w:rPr>
                <w:rFonts w:ascii="宋体"/>
                <w:w w:val="95"/>
                <w:sz w:val="22"/>
              </w:rPr>
              <w:t>637,417,788</w:t>
            </w:r>
            <w:r>
              <w:rPr>
                <w:rFonts w:ascii="宋体"/>
                <w:sz w:val="22"/>
              </w:rPr>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nil" w:sz="6" w:space="0" w:color="auto"/>
              <w:left w:val="nil" w:sz="6" w:space="0" w:color="auto"/>
              <w:bottom w:val="single" w:sz="4" w:space="0" w:color="000000"/>
              <w:right w:val="nil" w:sz="6" w:space="0" w:color="auto"/>
            </w:tcBorders>
          </w:tcPr>
          <w:p>
            <w:pPr>
              <w:pStyle w:val="TableParagraph"/>
              <w:spacing w:line="240" w:lineRule="auto" w:before="20"/>
              <w:ind w:right="316"/>
              <w:jc w:val="right"/>
              <w:rPr>
                <w:rFonts w:ascii="宋体" w:hAnsi="宋体" w:cs="宋体" w:eastAsia="宋体" w:hint="default"/>
                <w:sz w:val="22"/>
                <w:szCs w:val="22"/>
              </w:rPr>
            </w:pPr>
            <w:r>
              <w:rPr>
                <w:rFonts w:ascii="宋体"/>
                <w:w w:val="95"/>
                <w:sz w:val="22"/>
              </w:rPr>
              <w:t>35.86</w:t>
            </w:r>
            <w:r>
              <w:rPr>
                <w:rFonts w:ascii="宋体"/>
                <w:sz w:val="22"/>
              </w:rPr>
            </w:r>
          </w:p>
        </w:tc>
      </w:tr>
      <w:tr>
        <w:trPr>
          <w:trHeight w:val="418" w:hRule="exact"/>
        </w:trPr>
        <w:tc>
          <w:tcPr>
            <w:tcW w:w="3103" w:type="dxa"/>
            <w:tcBorders>
              <w:top w:val="nil" w:sz="6" w:space="0" w:color="auto"/>
              <w:left w:val="nil" w:sz="6" w:space="0" w:color="auto"/>
              <w:bottom w:val="nil" w:sz="6" w:space="0" w:color="auto"/>
              <w:right w:val="nil" w:sz="6" w:space="0" w:color="auto"/>
            </w:tcBorders>
          </w:tcPr>
          <w:p>
            <w:pPr>
              <w:pStyle w:val="TableParagraph"/>
              <w:spacing w:line="240" w:lineRule="auto" w:before="24"/>
              <w:ind w:left="35" w:right="0"/>
              <w:jc w:val="left"/>
              <w:rPr>
                <w:rFonts w:ascii="宋体" w:hAnsi="宋体" w:cs="宋体" w:eastAsia="宋体" w:hint="default"/>
                <w:sz w:val="22"/>
                <w:szCs w:val="22"/>
              </w:rPr>
            </w:pPr>
            <w:r>
              <w:rPr>
                <w:rFonts w:ascii="宋体" w:hAnsi="宋体" w:cs="宋体" w:eastAsia="宋体" w:hint="default"/>
                <w:sz w:val="22"/>
                <w:szCs w:val="22"/>
              </w:rPr>
              <w:t>合计</w:t>
            </w:r>
          </w:p>
        </w:tc>
        <w:tc>
          <w:tcPr>
            <w:tcW w:w="2014"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45"/>
              <w:jc w:val="right"/>
              <w:rPr>
                <w:rFonts w:ascii="宋体" w:hAnsi="宋体" w:cs="宋体" w:eastAsia="宋体" w:hint="default"/>
                <w:sz w:val="22"/>
                <w:szCs w:val="22"/>
              </w:rPr>
            </w:pPr>
            <w:r>
              <w:rPr>
                <w:rFonts w:ascii="宋体"/>
                <w:spacing w:val="-1"/>
                <w:sz w:val="22"/>
              </w:rPr>
              <w:t>1,777,679,909.00</w:t>
            </w:r>
          </w:p>
        </w:tc>
        <w:tc>
          <w:tcPr>
            <w:tcW w:w="103" w:type="dxa"/>
            <w:tcBorders>
              <w:top w:val="nil" w:sz="6" w:space="0" w:color="auto"/>
              <w:left w:val="nil" w:sz="6" w:space="0" w:color="auto"/>
              <w:bottom w:val="nil" w:sz="6" w:space="0" w:color="auto"/>
              <w:right w:val="nil" w:sz="6" w:space="0" w:color="auto"/>
            </w:tcBorders>
          </w:tcPr>
          <w:p>
            <w:pPr/>
          </w:p>
        </w:tc>
        <w:tc>
          <w:tcPr>
            <w:tcW w:w="1726"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139"/>
              <w:jc w:val="right"/>
              <w:rPr>
                <w:rFonts w:ascii="宋体" w:hAnsi="宋体" w:cs="宋体" w:eastAsia="宋体" w:hint="default"/>
                <w:sz w:val="22"/>
                <w:szCs w:val="22"/>
              </w:rPr>
            </w:pPr>
            <w:r>
              <w:rPr>
                <w:rFonts w:ascii="宋体"/>
                <w:spacing w:val="-1"/>
                <w:sz w:val="22"/>
              </w:rPr>
              <w:t>1,777,679,909</w:t>
            </w:r>
          </w:p>
        </w:tc>
        <w:tc>
          <w:tcPr>
            <w:tcW w:w="107" w:type="dxa"/>
            <w:tcBorders>
              <w:top w:val="nil" w:sz="6" w:space="0" w:color="auto"/>
              <w:left w:val="nil" w:sz="6" w:space="0" w:color="auto"/>
              <w:bottom w:val="nil" w:sz="6" w:space="0" w:color="auto"/>
              <w:right w:val="nil" w:sz="6" w:space="0" w:color="auto"/>
            </w:tcBorders>
          </w:tcPr>
          <w:p>
            <w:pPr/>
          </w:p>
        </w:tc>
        <w:tc>
          <w:tcPr>
            <w:tcW w:w="1475" w:type="dxa"/>
            <w:tcBorders>
              <w:top w:val="single" w:sz="4" w:space="0" w:color="000000"/>
              <w:left w:val="nil" w:sz="6" w:space="0" w:color="auto"/>
              <w:bottom w:val="single" w:sz="12" w:space="0" w:color="000000"/>
              <w:right w:val="nil" w:sz="6" w:space="0" w:color="auto"/>
            </w:tcBorders>
          </w:tcPr>
          <w:p>
            <w:pPr>
              <w:pStyle w:val="TableParagraph"/>
              <w:spacing w:line="240" w:lineRule="auto" w:before="19"/>
              <w:ind w:right="316"/>
              <w:jc w:val="right"/>
              <w:rPr>
                <w:rFonts w:ascii="宋体" w:hAnsi="宋体" w:cs="宋体" w:eastAsia="宋体" w:hint="default"/>
                <w:sz w:val="22"/>
                <w:szCs w:val="22"/>
              </w:rPr>
            </w:pPr>
            <w:r>
              <w:rPr>
                <w:rFonts w:ascii="宋体"/>
                <w:spacing w:val="-1"/>
                <w:sz w:val="22"/>
              </w:rPr>
              <w:t>100.00</w:t>
            </w:r>
          </w:p>
        </w:tc>
      </w:tr>
    </w:tbl>
    <w:p>
      <w:pPr>
        <w:spacing w:line="240" w:lineRule="auto" w:before="5"/>
        <w:rPr>
          <w:rFonts w:ascii="宋体" w:hAnsi="宋体" w:cs="宋体" w:eastAsia="宋体" w:hint="default"/>
          <w:sz w:val="26"/>
          <w:szCs w:val="26"/>
        </w:rPr>
      </w:pPr>
    </w:p>
    <w:p>
      <w:pPr>
        <w:pStyle w:val="BodyText"/>
        <w:spacing w:line="300" w:lineRule="auto"/>
        <w:ind w:right="91" w:firstLine="440"/>
        <w:jc w:val="left"/>
      </w:pPr>
      <w:r>
        <w:rPr/>
        <w:t>本公司的控股股东为农垦集团，最终控制人为中华人民共和国农业部。股东大会是本</w:t>
      </w:r>
      <w:r>
        <w:rPr>
          <w:w w:val="99"/>
        </w:rPr>
        <w:t> </w:t>
      </w:r>
      <w:r>
        <w:rPr>
          <w:spacing w:val="-5"/>
        </w:rPr>
        <w:t>公司的最高权力机构，依法行使公司经营方针、筹资、投资、利润分配等重大事项决议权。</w:t>
      </w:r>
      <w:r>
        <w:rPr>
          <w:spacing w:val="-98"/>
        </w:rPr>
        <w:t> </w:t>
      </w:r>
      <w:r>
        <w:rPr>
          <w:spacing w:val="-98"/>
        </w:rPr>
      </w:r>
      <w:r>
        <w:rPr/>
        <w:t>董事会对股东大会负责，依法行使公司的经营决策权；经理层负责组织实施股东大会、董</w:t>
      </w:r>
      <w:r>
        <w:rPr>
          <w:w w:val="99"/>
        </w:rPr>
        <w:t> </w:t>
      </w:r>
      <w:r>
        <w:rPr/>
        <w:t>事会决议事项，主持公司的生产经营管理工作。</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t>本公司主要业务包括农业、化肥、米业、麦芽、纸业等，分公司主要包括 16</w:t>
      </w:r>
      <w:r>
        <w:rPr>
          <w:spacing w:val="-79"/>
        </w:rPr>
        <w:t> </w:t>
      </w:r>
      <w:r>
        <w:rPr/>
        <w:t>家农业</w:t>
      </w:r>
      <w:r>
        <w:rPr>
          <w:w w:val="99"/>
        </w:rPr>
        <w:t> </w:t>
      </w:r>
      <w:r>
        <w:rPr>
          <w:spacing w:val="-2"/>
        </w:rPr>
        <w:t>分公司、浩良河化肥分公司等，子公司主要包括黑龙江省北大荒米业集团有限公司（以下</w:t>
      </w:r>
      <w:r>
        <w:rPr>
          <w:spacing w:val="-108"/>
        </w:rPr>
        <w:t> </w:t>
      </w:r>
      <w:r>
        <w:rPr>
          <w:spacing w:val="-108"/>
        </w:rPr>
      </w:r>
      <w:r>
        <w:rPr>
          <w:spacing w:val="-13"/>
          <w:w w:val="99"/>
        </w:rPr>
        <w:t>简称“米业公司”）、北大荒龙垦麦芽有限公司（以下简称“麦芽公司”）、黑龙江北大荒纸</w:t>
      </w:r>
      <w:r>
        <w:rPr>
          <w:spacing w:val="-84"/>
          <w:w w:val="99"/>
        </w:rPr>
        <w:t> </w:t>
      </w:r>
      <w:r>
        <w:rPr>
          <w:spacing w:val="-84"/>
          <w:w w:val="99"/>
        </w:rPr>
      </w:r>
      <w:r>
        <w:rPr>
          <w:spacing w:val="-8"/>
          <w:w w:val="99"/>
        </w:rPr>
        <w:t>业有限责任公司（以下简称“纸业公司”）、北大荒希杰食品科技有限责任公司（以下简称</w:t>
      </w:r>
      <w:r>
        <w:rPr>
          <w:spacing w:val="-73"/>
          <w:w w:val="99"/>
        </w:rPr>
        <w:t> </w:t>
      </w:r>
      <w:r>
        <w:rPr>
          <w:spacing w:val="-73"/>
          <w:w w:val="99"/>
        </w:rPr>
      </w:r>
      <w:r>
        <w:rPr>
          <w:spacing w:val="-13"/>
          <w:w w:val="99"/>
        </w:rPr>
        <w:t>“希杰公司”）、北大荒鑫都建筑工程有限公司（以下简称“鑫都建筑公司”）、北大荒鑫都</w:t>
      </w:r>
      <w:r>
        <w:rPr>
          <w:spacing w:val="-81"/>
          <w:w w:val="99"/>
        </w:rPr>
        <w:t> </w:t>
      </w:r>
      <w:r>
        <w:rPr>
          <w:spacing w:val="-81"/>
          <w:w w:val="99"/>
        </w:rPr>
      </w:r>
      <w:r>
        <w:rPr>
          <w:spacing w:val="-8"/>
          <w:w w:val="99"/>
        </w:rPr>
        <w:t>房地产开发有限公司（以下简称“鑫都房地产公司”）、黑龙江北大荒投资担保股份有限公</w:t>
      </w:r>
      <w:r>
        <w:rPr>
          <w:spacing w:val="-72"/>
          <w:w w:val="99"/>
        </w:rPr>
        <w:t> </w:t>
      </w:r>
      <w:r>
        <w:rPr>
          <w:spacing w:val="-72"/>
          <w:w w:val="99"/>
        </w:rPr>
      </w:r>
      <w:r>
        <w:rPr>
          <w:spacing w:val="-8"/>
          <w:w w:val="99"/>
        </w:rPr>
        <w:t>司（以下简称“担保公司”）等。</w:t>
      </w:r>
      <w:r>
        <w:rPr>
          <w:spacing w:val="-8"/>
        </w:rPr>
      </w:r>
    </w:p>
    <w:p>
      <w:pPr>
        <w:spacing w:line="240" w:lineRule="auto" w:before="11"/>
        <w:rPr>
          <w:rFonts w:ascii="宋体" w:hAnsi="宋体" w:cs="宋体" w:eastAsia="宋体" w:hint="default"/>
          <w:sz w:val="28"/>
          <w:szCs w:val="28"/>
        </w:rPr>
      </w:pPr>
    </w:p>
    <w:p>
      <w:pPr>
        <w:pStyle w:val="BodyText"/>
        <w:spacing w:line="300" w:lineRule="auto" w:before="0"/>
        <w:ind w:right="91" w:firstLine="440"/>
        <w:jc w:val="left"/>
      </w:pPr>
      <w:r>
        <w:rPr/>
        <w:t>本公司所属行业为农业。经营范围：水稻、小麦、大豆、玉米等粮食作物的生产、精</w:t>
      </w:r>
      <w:r>
        <w:rPr>
          <w:w w:val="99"/>
        </w:rPr>
        <w:t> </w:t>
      </w:r>
      <w:r>
        <w:rPr/>
        <w:t>深加工、销售；尿素的生产、销售；与种植业生产及农产品加工相关的技术、信息及服务</w:t>
      </w:r>
      <w:r>
        <w:rPr>
          <w:w w:val="99"/>
        </w:rPr>
        <w:t> </w:t>
      </w:r>
      <w:r>
        <w:rPr/>
        <w:t>体系的开发、咨询及运营。经营本企业自产产品及相关技术的出口业务；经营本企业生产</w:t>
      </w:r>
      <w:r>
        <w:rPr>
          <w:w w:val="99"/>
        </w:rPr>
        <w:t> </w:t>
      </w:r>
      <w:r>
        <w:rPr/>
        <w:t>科研所需的原辅材料、机械设备、仪器仪表、零配件及相关技术的进口业务；经营本企业</w:t>
      </w:r>
      <w:r>
        <w:rPr>
          <w:w w:val="99"/>
        </w:rPr>
        <w:t> </w:t>
      </w:r>
      <w:r>
        <w:rPr>
          <w:spacing w:val="-5"/>
        </w:rPr>
        <w:t>的进料加工和“三来一补”业务。生产尿素、二氧化碳、液氨、氧气、液氧、液氮、甲醇、</w:t>
      </w:r>
      <w:r>
        <w:rPr>
          <w:spacing w:val="-102"/>
        </w:rPr>
        <w:t> </w:t>
      </w:r>
      <w:r>
        <w:rPr>
          <w:spacing w:val="-102"/>
        </w:rPr>
      </w:r>
      <w:r>
        <w:rPr>
          <w:spacing w:val="-4"/>
          <w:w w:val="99"/>
        </w:rPr>
        <w:t>复合肥生产销售、化肥零售（以上项目仅限分支机构经营）。</w:t>
      </w:r>
      <w:r>
        <w:rPr>
          <w:spacing w:val="-4"/>
        </w:rPr>
      </w:r>
    </w:p>
    <w:p>
      <w:pPr>
        <w:spacing w:line="240" w:lineRule="auto" w:before="11"/>
        <w:rPr>
          <w:rFonts w:ascii="宋体" w:hAnsi="宋体" w:cs="宋体" w:eastAsia="宋体" w:hint="default"/>
          <w:sz w:val="28"/>
          <w:szCs w:val="28"/>
        </w:rPr>
      </w:pPr>
    </w:p>
    <w:p>
      <w:pPr>
        <w:pStyle w:val="BodyText"/>
        <w:spacing w:line="240" w:lineRule="auto" w:before="0"/>
        <w:ind w:left="582" w:right="91"/>
        <w:jc w:val="left"/>
      </w:pPr>
      <w:r>
        <w:rPr/>
        <w:t>本公司持有黑龙江省工商行政管理局核发的</w:t>
      </w:r>
      <w:r>
        <w:rPr>
          <w:spacing w:val="-63"/>
        </w:rPr>
        <w:t> </w:t>
      </w:r>
      <w:r>
        <w:rPr/>
        <w:t>230000100002272</w:t>
      </w:r>
      <w:r>
        <w:rPr>
          <w:spacing w:val="-63"/>
        </w:rPr>
        <w:t> </w:t>
      </w:r>
      <w:r>
        <w:rPr/>
        <w:t>号企业法人营业执照，</w:t>
      </w:r>
    </w:p>
    <w:p>
      <w:pPr>
        <w:pStyle w:val="BodyText"/>
        <w:spacing w:line="240" w:lineRule="auto" w:before="72"/>
        <w:ind w:right="91"/>
        <w:jc w:val="left"/>
      </w:pPr>
      <w:r>
        <w:rPr/>
        <w:t>法定代表人：王道明，注册地址：黑龙江省哈尔滨市南岗区汉水路</w:t>
      </w:r>
      <w:r>
        <w:rPr>
          <w:spacing w:val="-57"/>
        </w:rPr>
        <w:t> </w:t>
      </w:r>
      <w:r>
        <w:rPr/>
        <w:t>263</w:t>
      </w:r>
      <w:r>
        <w:rPr>
          <w:spacing w:val="-57"/>
        </w:rPr>
        <w:t> </w:t>
      </w:r>
      <w:r>
        <w:rPr/>
        <w:t>号。</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25"/>
          <w:szCs w:val="25"/>
        </w:rPr>
      </w:pPr>
    </w:p>
    <w:p>
      <w:pPr>
        <w:pStyle w:val="Heading2"/>
        <w:spacing w:line="240" w:lineRule="auto"/>
        <w:ind w:right="91"/>
        <w:jc w:val="left"/>
        <w:rPr>
          <w:b w:val="0"/>
          <w:bCs w:val="0"/>
        </w:rPr>
      </w:pPr>
      <w:r>
        <w:rPr/>
        <w:t>二、财务报表的编制基础</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91"/>
        <w:jc w:val="left"/>
      </w:pPr>
      <w:r>
        <w:rPr/>
        <w:t>本公司财务报表以持续经营为基础，根据实际发生的交易和事项，按照财政部颁布的</w:t>
      </w:r>
    </w:p>
    <w:p>
      <w:pPr>
        <w:spacing w:after="0" w:line="24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141"/>
        <w:jc w:val="left"/>
      </w:pPr>
      <w:r>
        <w:rPr>
          <w:spacing w:val="-2"/>
        </w:rPr>
        <w:t>《企业会计准则》及相关规定，并基于本附注四“重要会计政策、会计估计和合并财务报</w:t>
      </w:r>
      <w:r>
        <w:rPr>
          <w:w w:val="99"/>
        </w:rPr>
        <w:t> </w:t>
      </w:r>
      <w:r>
        <w:rPr/>
        <w:t>表的编制方法”所述会计政策和估计编制。</w:t>
      </w:r>
    </w:p>
    <w:p>
      <w:pPr>
        <w:spacing w:line="240" w:lineRule="auto" w:before="0"/>
        <w:rPr>
          <w:rFonts w:ascii="宋体" w:hAnsi="宋体" w:cs="宋体" w:eastAsia="宋体" w:hint="default"/>
          <w:sz w:val="27"/>
          <w:szCs w:val="27"/>
        </w:rPr>
      </w:pPr>
    </w:p>
    <w:p>
      <w:pPr>
        <w:pStyle w:val="Heading2"/>
        <w:spacing w:line="240" w:lineRule="auto"/>
        <w:ind w:right="0"/>
        <w:jc w:val="left"/>
        <w:rPr>
          <w:b w:val="0"/>
          <w:bCs w:val="0"/>
        </w:rPr>
      </w:pPr>
      <w:r>
        <w:rPr/>
        <w:t>三、遵循企业会计准则的声明</w:t>
      </w:r>
      <w:r>
        <w:rPr>
          <w:b w:val="0"/>
          <w:bCs w:val="0"/>
        </w:rPr>
      </w:r>
    </w:p>
    <w:p>
      <w:pPr>
        <w:spacing w:line="240" w:lineRule="auto" w:before="11"/>
        <w:rPr>
          <w:rFonts w:ascii="宋体" w:hAnsi="宋体" w:cs="宋体" w:eastAsia="宋体" w:hint="default"/>
          <w:b/>
          <w:bCs/>
          <w:sz w:val="32"/>
          <w:szCs w:val="32"/>
        </w:rPr>
      </w:pPr>
    </w:p>
    <w:p>
      <w:pPr>
        <w:pStyle w:val="BodyText"/>
        <w:spacing w:line="300" w:lineRule="auto" w:before="0"/>
        <w:ind w:right="137" w:firstLine="440"/>
        <w:jc w:val="left"/>
      </w:pPr>
      <w:r>
        <w:rPr>
          <w:spacing w:val="-2"/>
        </w:rPr>
        <w:t>本公司编制的财务报表符合企业会计准则的要求，真实、完整地反映了本公司的财务</w:t>
      </w:r>
      <w:r>
        <w:rPr>
          <w:w w:val="99"/>
        </w:rPr>
        <w:t> </w:t>
      </w:r>
      <w:r>
        <w:rPr/>
        <w:t>状况、经营成果和现金流量等有关信息。</w:t>
      </w:r>
    </w:p>
    <w:p>
      <w:pPr>
        <w:spacing w:line="240" w:lineRule="auto" w:before="0"/>
        <w:rPr>
          <w:rFonts w:ascii="宋体" w:hAnsi="宋体" w:cs="宋体" w:eastAsia="宋体" w:hint="default"/>
          <w:sz w:val="27"/>
          <w:szCs w:val="27"/>
        </w:rPr>
      </w:pPr>
    </w:p>
    <w:p>
      <w:pPr>
        <w:pStyle w:val="Heading2"/>
        <w:spacing w:line="240" w:lineRule="auto"/>
        <w:ind w:right="0"/>
        <w:jc w:val="left"/>
        <w:rPr>
          <w:b w:val="0"/>
          <w:bCs w:val="0"/>
        </w:rPr>
      </w:pPr>
      <w:r>
        <w:rPr/>
        <w:t>四、重要会计政策、会计估计和合并财务报表的编制方法</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0"/>
        <w:jc w:val="left"/>
      </w:pPr>
      <w:r>
        <w:rPr/>
        <w:t>1.</w:t>
      </w:r>
      <w:r>
        <w:rPr>
          <w:spacing w:val="87"/>
        </w:rPr>
        <w:t> </w:t>
      </w:r>
      <w:r>
        <w:rPr/>
        <w:t>会计期间</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t>本公司的会计期间为公历</w:t>
      </w:r>
      <w:r>
        <w:rPr>
          <w:spacing w:val="-56"/>
        </w:rPr>
        <w:t> </w:t>
      </w:r>
      <w:r>
        <w:rPr/>
        <w:t>1</w:t>
      </w:r>
      <w:r>
        <w:rPr>
          <w:spacing w:val="-56"/>
        </w:rPr>
        <w:t> </w:t>
      </w:r>
      <w:r>
        <w:rPr/>
        <w:t>月</w:t>
      </w:r>
      <w:r>
        <w:rPr>
          <w:spacing w:val="-56"/>
        </w:rPr>
        <w:t> </w:t>
      </w:r>
      <w:r>
        <w:rPr/>
        <w:t>1</w:t>
      </w:r>
      <w:r>
        <w:rPr>
          <w:spacing w:val="-56"/>
        </w:rPr>
        <w:t> </w:t>
      </w:r>
      <w:r>
        <w:rPr/>
        <w:t>日至</w:t>
      </w:r>
      <w:r>
        <w:rPr>
          <w:spacing w:val="-56"/>
        </w:rPr>
        <w:t> </w:t>
      </w:r>
      <w:r>
        <w:rPr/>
        <w:t>12</w:t>
      </w:r>
      <w:r>
        <w:rPr>
          <w:spacing w:val="-56"/>
        </w:rPr>
        <w:t> </w:t>
      </w:r>
      <w:r>
        <w:rPr/>
        <w:t>月</w:t>
      </w:r>
      <w:r>
        <w:rPr>
          <w:spacing w:val="-56"/>
        </w:rPr>
        <w:t> </w:t>
      </w:r>
      <w:r>
        <w:rPr/>
        <w:t>31</w:t>
      </w:r>
      <w:r>
        <w:rPr>
          <w:spacing w:val="-57"/>
        </w:rPr>
        <w:t> </w:t>
      </w:r>
      <w:r>
        <w:rPr/>
        <w:t>日。</w:t>
      </w:r>
    </w:p>
    <w:p>
      <w:pPr>
        <w:spacing w:line="240" w:lineRule="auto" w:before="0"/>
        <w:rPr>
          <w:rFonts w:ascii="宋体" w:hAnsi="宋体" w:cs="宋体" w:eastAsia="宋体" w:hint="default"/>
          <w:sz w:val="22"/>
          <w:szCs w:val="22"/>
        </w:rPr>
      </w:pPr>
    </w:p>
    <w:p>
      <w:pPr>
        <w:pStyle w:val="BodyText"/>
        <w:spacing w:line="600" w:lineRule="auto" w:before="144"/>
        <w:ind w:left="581" w:right="5123"/>
        <w:jc w:val="left"/>
      </w:pPr>
      <w:r>
        <w:rPr/>
        <w:t>2.</w:t>
      </w:r>
      <w:r>
        <w:rPr>
          <w:spacing w:val="88"/>
        </w:rPr>
        <w:t> </w:t>
      </w:r>
      <w:r>
        <w:rPr/>
        <w:t>记账本位币</w:t>
      </w:r>
      <w:r>
        <w:rPr>
          <w:w w:val="99"/>
        </w:rPr>
        <w:t> </w:t>
      </w:r>
      <w:r>
        <w:rPr/>
        <w:t>本公司以人民币为记账本位币。</w:t>
      </w:r>
      <w:r>
        <w:rPr>
          <w:w w:val="99"/>
        </w:rPr>
        <w:t> </w:t>
      </w:r>
      <w:r>
        <w:rPr/>
        <w:t>3.</w:t>
      </w:r>
      <w:r>
        <w:rPr>
          <w:spacing w:val="86"/>
        </w:rPr>
        <w:t> </w:t>
      </w:r>
      <w:r>
        <w:rPr/>
        <w:t>记账基础和计价原则</w:t>
      </w:r>
    </w:p>
    <w:p>
      <w:pPr>
        <w:pStyle w:val="BodyText"/>
        <w:spacing w:line="300" w:lineRule="auto" w:before="102"/>
        <w:ind w:right="137" w:firstLine="440"/>
        <w:jc w:val="left"/>
      </w:pPr>
      <w:r>
        <w:rPr>
          <w:spacing w:val="-2"/>
        </w:rPr>
        <w:t>本公司会计核算以权责发生制为记账基础，除交易性金融资产、可供出售金融资产等</w:t>
      </w:r>
      <w:r>
        <w:rPr>
          <w:w w:val="99"/>
        </w:rPr>
        <w:t> </w:t>
      </w:r>
      <w:r>
        <w:rPr/>
        <w:t>以公允价值计量外，以历史成本为计价原则。</w:t>
      </w:r>
    </w:p>
    <w:p>
      <w:pPr>
        <w:pStyle w:val="BodyText"/>
        <w:spacing w:line="720" w:lineRule="exact" w:before="58"/>
        <w:ind w:left="581" w:right="137"/>
        <w:jc w:val="left"/>
      </w:pPr>
      <w:r>
        <w:rPr/>
        <w:t>4.</w:t>
      </w:r>
      <w:r>
        <w:rPr>
          <w:spacing w:val="88"/>
        </w:rPr>
        <w:t> </w:t>
      </w:r>
      <w:r>
        <w:rPr/>
        <w:t>现金及现金等价物</w:t>
      </w:r>
      <w:r>
        <w:rPr>
          <w:w w:val="99"/>
        </w:rPr>
        <w:t> </w:t>
      </w:r>
      <w:r>
        <w:rPr>
          <w:spacing w:val="-2"/>
        </w:rPr>
        <w:t>本公司现金流量表之现金指库存现金以及可以随时用于支付的存款。现金流量表之现</w:t>
      </w:r>
    </w:p>
    <w:p>
      <w:pPr>
        <w:pStyle w:val="BodyText"/>
        <w:spacing w:line="247" w:lineRule="exact" w:before="0"/>
        <w:ind w:right="0"/>
        <w:jc w:val="left"/>
      </w:pPr>
      <w:r>
        <w:rPr/>
        <w:t>金等价物指持有期限不超过</w:t>
      </w:r>
      <w:r>
        <w:rPr>
          <w:spacing w:val="-55"/>
        </w:rPr>
        <w:t> </w:t>
      </w:r>
      <w:r>
        <w:rPr/>
        <w:t>3</w:t>
      </w:r>
      <w:r>
        <w:rPr>
          <w:spacing w:val="-55"/>
        </w:rPr>
        <w:t> </w:t>
      </w:r>
      <w:r>
        <w:rPr>
          <w:spacing w:val="-3"/>
        </w:rPr>
        <w:t>个月、流动性强、易于转换为已知金额现金且价值变动风险</w:t>
      </w:r>
    </w:p>
    <w:p>
      <w:pPr>
        <w:pStyle w:val="BodyText"/>
        <w:spacing w:line="240" w:lineRule="auto" w:before="72"/>
        <w:ind w:right="0"/>
        <w:jc w:val="left"/>
      </w:pPr>
      <w:r>
        <w:rPr/>
        <w:t>很小的投资。</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720" w:lineRule="atLeast" w:before="0"/>
        <w:ind w:left="582" w:right="136"/>
        <w:jc w:val="left"/>
      </w:pPr>
      <w:r>
        <w:rPr/>
        <w:t>5.</w:t>
      </w:r>
      <w:r>
        <w:rPr>
          <w:spacing w:val="88"/>
        </w:rPr>
        <w:t> </w:t>
      </w:r>
      <w:r>
        <w:rPr/>
        <w:t>外币业务</w:t>
      </w:r>
      <w:r>
        <w:rPr>
          <w:w w:val="99"/>
        </w:rPr>
        <w:t> </w:t>
      </w:r>
      <w:r>
        <w:rPr>
          <w:spacing w:val="-2"/>
        </w:rPr>
        <w:t>本公司外币交易按交易发生日的即期汇率将外币金额折算为人民币金额。于资产负债</w:t>
      </w:r>
    </w:p>
    <w:p>
      <w:pPr>
        <w:pStyle w:val="BodyText"/>
        <w:spacing w:line="300" w:lineRule="auto" w:before="72"/>
        <w:ind w:right="141"/>
        <w:jc w:val="left"/>
      </w:pPr>
      <w:r>
        <w:rPr>
          <w:spacing w:val="-2"/>
        </w:rPr>
        <w:t>表日，外币货币性项目采用资产负债表日的即期汇率折算为人民币，所产生的折算差额除</w:t>
      </w:r>
      <w:r>
        <w:rPr>
          <w:spacing w:val="-108"/>
        </w:rPr>
        <w:t> </w:t>
      </w:r>
      <w:r>
        <w:rPr>
          <w:spacing w:val="-108"/>
        </w:rPr>
      </w:r>
      <w:r>
        <w:rPr>
          <w:spacing w:val="3"/>
        </w:rPr>
        <w:t>了为购建或生产符合资本化条件的资产而借入的外币专门借款产生的汇兑差额按资本化</w:t>
      </w:r>
      <w:r>
        <w:rPr/>
      </w:r>
    </w:p>
    <w:p>
      <w:pPr>
        <w:spacing w:after="0" w:line="30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right="213"/>
        <w:jc w:val="both"/>
      </w:pPr>
      <w:r>
        <w:rPr>
          <w:spacing w:val="-2"/>
        </w:rPr>
        <w:t>的原则处理外，直接计入当期损益。以公允价值计量的外币非货币性项目，采用公允价值</w:t>
      </w:r>
      <w:r>
        <w:rPr>
          <w:w w:val="99"/>
        </w:rPr>
        <w:t> </w:t>
      </w:r>
      <w:r>
        <w:rPr>
          <w:spacing w:val="-2"/>
        </w:rPr>
        <w:t>确定日的即期汇率折算为人民币，所产生的折算差额，作为公允价值变动直接计入当期损</w:t>
      </w:r>
      <w:r>
        <w:rPr>
          <w:spacing w:val="-108"/>
        </w:rPr>
        <w:t> </w:t>
      </w:r>
      <w:r>
        <w:rPr>
          <w:spacing w:val="-108"/>
        </w:rPr>
      </w:r>
      <w:r>
        <w:rPr>
          <w:spacing w:val="-2"/>
        </w:rPr>
        <w:t>益。以历史成本计量的外币非货币性项目，仍采用交易发生日的即期汇率折算，不改变其</w:t>
      </w:r>
      <w:r>
        <w:rPr>
          <w:w w:val="99"/>
        </w:rPr>
        <w:t> </w:t>
      </w:r>
      <w:r>
        <w:rPr/>
        <w:t>人民币金额。</w:t>
      </w:r>
    </w:p>
    <w:p>
      <w:pPr>
        <w:spacing w:line="240" w:lineRule="auto" w:before="11"/>
        <w:rPr>
          <w:rFonts w:ascii="宋体" w:hAnsi="宋体" w:cs="宋体" w:eastAsia="宋体" w:hint="default"/>
          <w:sz w:val="28"/>
          <w:szCs w:val="28"/>
        </w:rPr>
      </w:pPr>
    </w:p>
    <w:p>
      <w:pPr>
        <w:pStyle w:val="BodyText"/>
        <w:spacing w:line="240" w:lineRule="auto" w:before="0"/>
        <w:ind w:left="582" w:right="91"/>
        <w:jc w:val="left"/>
      </w:pPr>
      <w:r>
        <w:rPr/>
        <w:t>6.</w:t>
      </w:r>
      <w:r>
        <w:rPr>
          <w:spacing w:val="86"/>
        </w:rPr>
        <w:t> </w:t>
      </w:r>
      <w:r>
        <w:rPr/>
        <w:t>金融资产和金融负债</w:t>
      </w:r>
    </w:p>
    <w:p>
      <w:pPr>
        <w:spacing w:line="240" w:lineRule="auto" w:before="0"/>
        <w:rPr>
          <w:rFonts w:ascii="宋体" w:hAnsi="宋体" w:cs="宋体" w:eastAsia="宋体" w:hint="default"/>
          <w:sz w:val="22"/>
          <w:szCs w:val="22"/>
        </w:rPr>
      </w:pPr>
    </w:p>
    <w:p>
      <w:pPr>
        <w:pStyle w:val="BodyText"/>
        <w:spacing w:line="600" w:lineRule="auto" w:before="144"/>
        <w:ind w:left="582" w:right="6612"/>
        <w:jc w:val="left"/>
      </w:pPr>
      <w:r>
        <w:rPr/>
        <w:t>（1）</w:t>
      </w:r>
      <w:r>
        <w:rPr>
          <w:spacing w:val="58"/>
        </w:rPr>
        <w:t> </w:t>
      </w:r>
      <w:r>
        <w:rPr/>
        <w:t>金融资产</w:t>
      </w:r>
      <w:r>
        <w:rPr>
          <w:w w:val="99"/>
        </w:rPr>
        <w:t> </w:t>
      </w:r>
      <w:r>
        <w:rPr/>
        <w:t>1）金融资产分类</w:t>
      </w:r>
    </w:p>
    <w:p>
      <w:pPr>
        <w:pStyle w:val="BodyText"/>
        <w:spacing w:line="300" w:lineRule="auto" w:before="102"/>
        <w:ind w:right="210" w:firstLine="440"/>
        <w:jc w:val="both"/>
      </w:pPr>
      <w:r>
        <w:rPr>
          <w:spacing w:val="3"/>
        </w:rPr>
        <w:t>本公司按投资目的和经济实质对拥有的金融资产分为以公允价值计量且其变动计入</w:t>
      </w:r>
      <w:r>
        <w:rPr>
          <w:spacing w:val="4"/>
          <w:w w:val="99"/>
        </w:rPr>
        <w:t> </w:t>
      </w:r>
      <w:r>
        <w:rPr/>
        <w:t>当期损益的金融资产、持有至到期投资、贷款和应收款项及可供出售金融资产四大类。</w:t>
      </w:r>
    </w:p>
    <w:p>
      <w:pPr>
        <w:spacing w:line="240" w:lineRule="auto" w:before="11"/>
        <w:rPr>
          <w:rFonts w:ascii="宋体" w:hAnsi="宋体" w:cs="宋体" w:eastAsia="宋体" w:hint="default"/>
          <w:sz w:val="28"/>
          <w:szCs w:val="28"/>
        </w:rPr>
      </w:pPr>
    </w:p>
    <w:p>
      <w:pPr>
        <w:pStyle w:val="BodyText"/>
        <w:spacing w:line="300" w:lineRule="auto" w:before="0"/>
        <w:ind w:right="214" w:firstLine="436"/>
        <w:jc w:val="both"/>
      </w:pPr>
      <w:r>
        <w:rPr>
          <w:spacing w:val="3"/>
        </w:rPr>
        <w:t>以公允价值计量且其变动计入当期损益的金融资产是指持有的主要目的为短期内出</w:t>
      </w:r>
      <w:r>
        <w:rPr>
          <w:w w:val="99"/>
        </w:rPr>
        <w:t> </w:t>
      </w:r>
      <w:r>
        <w:rPr/>
        <w:t>售的金融资产，在资产负债表中以交易性金融资产列示。</w:t>
      </w:r>
    </w:p>
    <w:p>
      <w:pPr>
        <w:spacing w:line="240" w:lineRule="auto" w:before="11"/>
        <w:rPr>
          <w:rFonts w:ascii="宋体" w:hAnsi="宋体" w:cs="宋体" w:eastAsia="宋体" w:hint="default"/>
          <w:sz w:val="28"/>
          <w:szCs w:val="28"/>
        </w:rPr>
      </w:pPr>
    </w:p>
    <w:p>
      <w:pPr>
        <w:pStyle w:val="BodyText"/>
        <w:spacing w:line="300" w:lineRule="auto" w:before="0"/>
        <w:ind w:right="213" w:firstLine="436"/>
        <w:jc w:val="both"/>
      </w:pPr>
      <w:r>
        <w:rPr>
          <w:spacing w:val="-2"/>
        </w:rPr>
        <w:t>持有至到期投资是指到期日固定、回收金额固定或可确定，且管理层有明确意图和能</w:t>
      </w:r>
      <w:r>
        <w:rPr>
          <w:w w:val="99"/>
        </w:rPr>
        <w:t> </w:t>
      </w:r>
      <w:r>
        <w:rPr/>
        <w:t>力持有至到期的非衍生金融资产。</w:t>
      </w:r>
    </w:p>
    <w:p>
      <w:pPr>
        <w:spacing w:line="240" w:lineRule="auto" w:before="11"/>
        <w:rPr>
          <w:rFonts w:ascii="宋体" w:hAnsi="宋体" w:cs="宋体" w:eastAsia="宋体" w:hint="default"/>
          <w:sz w:val="28"/>
          <w:szCs w:val="28"/>
        </w:rPr>
      </w:pPr>
    </w:p>
    <w:p>
      <w:pPr>
        <w:pStyle w:val="BodyText"/>
        <w:spacing w:line="300" w:lineRule="auto" w:before="0"/>
        <w:ind w:right="213" w:firstLine="436"/>
        <w:jc w:val="both"/>
      </w:pPr>
      <w:r>
        <w:rPr>
          <w:spacing w:val="-2"/>
        </w:rPr>
        <w:t>贷款和应收款项是指在活跃市场中没有报价，回收金额固定或可确定的非衍生金融资</w:t>
      </w:r>
      <w:r>
        <w:rPr>
          <w:w w:val="99"/>
        </w:rPr>
        <w:t> </w:t>
      </w:r>
      <w:r>
        <w:rPr/>
        <w:t>产。</w:t>
      </w:r>
    </w:p>
    <w:p>
      <w:pPr>
        <w:spacing w:line="240" w:lineRule="auto" w:before="11"/>
        <w:rPr>
          <w:rFonts w:ascii="宋体" w:hAnsi="宋体" w:cs="宋体" w:eastAsia="宋体" w:hint="default"/>
          <w:sz w:val="28"/>
          <w:szCs w:val="28"/>
        </w:rPr>
      </w:pPr>
    </w:p>
    <w:p>
      <w:pPr>
        <w:pStyle w:val="BodyText"/>
        <w:spacing w:line="300" w:lineRule="auto" w:before="0"/>
        <w:ind w:right="214" w:firstLine="436"/>
        <w:jc w:val="both"/>
      </w:pPr>
      <w:r>
        <w:rPr>
          <w:spacing w:val="3"/>
        </w:rPr>
        <w:t>可供出售金融资产包括初始确认时即被指定为可供出售的非衍生金融资产及未被划</w:t>
      </w:r>
      <w:r>
        <w:rPr>
          <w:w w:val="99"/>
        </w:rPr>
        <w:t> </w:t>
      </w:r>
      <w:r>
        <w:rPr/>
        <w:t>分为其他类的金融资产。</w:t>
      </w:r>
    </w:p>
    <w:p>
      <w:pPr>
        <w:pStyle w:val="BodyText"/>
        <w:spacing w:line="720" w:lineRule="exact" w:before="58"/>
        <w:ind w:left="582" w:right="196"/>
        <w:jc w:val="left"/>
      </w:pPr>
      <w:r>
        <w:rPr/>
        <w:t>2）金融资产确认与计量</w:t>
      </w:r>
      <w:r>
        <w:rPr>
          <w:w w:val="99"/>
        </w:rPr>
        <w:t> </w:t>
      </w:r>
      <w:r>
        <w:rPr>
          <w:spacing w:val="-2"/>
        </w:rPr>
        <w:t>金融资产于本公司成为金融工具合同的一方时，按公允价值在资产负债表内确认。以</w:t>
      </w:r>
    </w:p>
    <w:p>
      <w:pPr>
        <w:pStyle w:val="BodyText"/>
        <w:spacing w:line="247" w:lineRule="exact" w:before="0"/>
        <w:ind w:right="0"/>
        <w:jc w:val="both"/>
      </w:pPr>
      <w:r>
        <w:rPr/>
        <w:t>公允价值计量且其变动计入当期损益的金融资产，取得时发生的相关交易费用直接计入当</w:t>
      </w:r>
    </w:p>
    <w:p>
      <w:pPr>
        <w:pStyle w:val="BodyText"/>
        <w:spacing w:line="240" w:lineRule="auto" w:before="72"/>
        <w:ind w:right="0"/>
        <w:jc w:val="both"/>
      </w:pPr>
      <w:r>
        <w:rPr/>
        <w:t>期损益，其他金融资产的相关交易费用计入初始确认金额。</w:t>
      </w:r>
    </w:p>
    <w:p>
      <w:pPr>
        <w:spacing w:line="240" w:lineRule="auto" w:before="0"/>
        <w:rPr>
          <w:rFonts w:ascii="宋体" w:hAnsi="宋体" w:cs="宋体" w:eastAsia="宋体" w:hint="default"/>
          <w:sz w:val="22"/>
          <w:szCs w:val="22"/>
        </w:rPr>
      </w:pPr>
    </w:p>
    <w:p>
      <w:pPr>
        <w:pStyle w:val="BodyText"/>
        <w:spacing w:line="300" w:lineRule="auto" w:before="144"/>
        <w:ind w:right="91" w:firstLine="440"/>
        <w:jc w:val="left"/>
      </w:pPr>
      <w:r>
        <w:rPr>
          <w:spacing w:val="3"/>
        </w:rPr>
        <w:t>以公允价值计量且其变动计入当期损益的金融资产和可供出售金融资产按照公允价</w:t>
      </w:r>
      <w:r>
        <w:rPr>
          <w:spacing w:val="4"/>
          <w:w w:val="99"/>
        </w:rPr>
        <w:t> </w:t>
      </w:r>
      <w:r>
        <w:rPr>
          <w:spacing w:val="-5"/>
          <w:w w:val="99"/>
        </w:rPr>
        <w:t>值进行后续计量；贷款和应收款项以及持有至到期投资采用实际利率法，以摊余成本列示。</w:t>
      </w:r>
      <w:r>
        <w:rPr>
          <w:spacing w:val="-5"/>
        </w:rPr>
      </w:r>
    </w:p>
    <w:p>
      <w:pPr>
        <w:spacing w:line="240" w:lineRule="auto" w:before="11"/>
        <w:rPr>
          <w:rFonts w:ascii="宋体" w:hAnsi="宋体" w:cs="宋体" w:eastAsia="宋体" w:hint="default"/>
          <w:sz w:val="28"/>
          <w:szCs w:val="28"/>
        </w:rPr>
      </w:pPr>
    </w:p>
    <w:p>
      <w:pPr>
        <w:pStyle w:val="BodyText"/>
        <w:spacing w:line="300" w:lineRule="auto" w:before="0"/>
        <w:ind w:right="210" w:firstLine="440"/>
        <w:jc w:val="both"/>
      </w:pPr>
      <w:r>
        <w:rPr>
          <w:spacing w:val="3"/>
        </w:rPr>
        <w:t>以公允价值计量且其变动计入当期损益的金融资产的公允价值变动计入公允价值变</w:t>
      </w:r>
      <w:r>
        <w:rPr>
          <w:spacing w:val="4"/>
          <w:w w:val="99"/>
        </w:rPr>
        <w:t> </w:t>
      </w:r>
      <w:r>
        <w:rPr>
          <w:spacing w:val="-2"/>
        </w:rPr>
        <w:t>动损益；在资产持有期间所取得的利息或现金股利，确认为投资收益；处置时，其公允价</w:t>
      </w:r>
      <w:r>
        <w:rPr>
          <w:w w:val="99"/>
        </w:rPr>
        <w:t> </w:t>
      </w:r>
      <w:r>
        <w:rPr/>
        <w:t>值与初始入账金额之间的差额确认为投资损益，同时调整公允价值变动损益。</w:t>
      </w:r>
    </w:p>
    <w:p>
      <w:pPr>
        <w:spacing w:after="0" w:line="300" w:lineRule="auto"/>
        <w:jc w:val="both"/>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00" w:lineRule="auto" w:before="166"/>
        <w:ind w:right="99" w:firstLine="440"/>
        <w:jc w:val="both"/>
      </w:pPr>
      <w:r>
        <w:rPr>
          <w:spacing w:val="-2"/>
        </w:rPr>
        <w:t>除减值损失及外币货币性金融资产形成的汇兑损益外，可供出售金融资产公允价值变</w:t>
      </w:r>
      <w:r>
        <w:rPr>
          <w:w w:val="99"/>
        </w:rPr>
        <w:t> </w:t>
      </w:r>
      <w:r>
        <w:rPr>
          <w:spacing w:val="-2"/>
        </w:rPr>
        <w:t>动直接计入股东权益，待该金融资产终止确认时，原直接计入权益的公允价值变动累计额</w:t>
      </w:r>
      <w:r>
        <w:rPr>
          <w:spacing w:val="-108"/>
        </w:rPr>
        <w:t> </w:t>
      </w:r>
      <w:r>
        <w:rPr>
          <w:spacing w:val="-108"/>
        </w:rPr>
      </w:r>
      <w:r>
        <w:rPr>
          <w:spacing w:val="-2"/>
        </w:rPr>
        <w:t>转入当期损益。可供出售债务工具投资在持有期间按实际利率法计算的利息，以及被投资</w:t>
      </w:r>
      <w:r>
        <w:rPr>
          <w:spacing w:val="-108"/>
        </w:rPr>
        <w:t> </w:t>
      </w:r>
      <w:r>
        <w:rPr>
          <w:spacing w:val="-108"/>
        </w:rPr>
      </w:r>
      <w:r>
        <w:rPr/>
        <w:t>单位宣告发放的与可供出售权益工具投资相关的现金股利，作为投资收益计入当期损益。</w:t>
      </w:r>
    </w:p>
    <w:p>
      <w:pPr>
        <w:pStyle w:val="BodyText"/>
        <w:spacing w:line="720" w:lineRule="exact" w:before="58"/>
        <w:ind w:left="582" w:right="156"/>
        <w:jc w:val="left"/>
      </w:pPr>
      <w:r>
        <w:rPr/>
        <w:t>3）金融资产减值</w:t>
      </w:r>
      <w:r>
        <w:rPr>
          <w:w w:val="99"/>
        </w:rPr>
        <w:t> </w:t>
      </w:r>
      <w:r>
        <w:rPr>
          <w:spacing w:val="-2"/>
        </w:rPr>
        <w:t>除以公允价值计量且其变动计入当期损益的金融资产外，本公司于资产负债表日对其</w:t>
      </w:r>
    </w:p>
    <w:p>
      <w:pPr>
        <w:pStyle w:val="BodyText"/>
        <w:spacing w:line="247" w:lineRule="exact" w:before="0"/>
        <w:ind w:right="0"/>
        <w:jc w:val="left"/>
      </w:pPr>
      <w:r>
        <w:rPr/>
        <w:t>他金融资产的账面价值进行检查，如果有客观证据表明某项金融资产发生减值的，计提减</w:t>
      </w:r>
    </w:p>
    <w:p>
      <w:pPr>
        <w:pStyle w:val="BodyText"/>
        <w:spacing w:line="240" w:lineRule="auto" w:before="72"/>
        <w:ind w:right="156"/>
        <w:jc w:val="left"/>
      </w:pPr>
      <w:r>
        <w:rPr/>
        <w:t>值准备。</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t>以摊余成本计量的金融资产发生减值时，按预计未来现金流量(不包括尚未发生的未</w:t>
      </w:r>
      <w:r>
        <w:rPr>
          <w:w w:val="99"/>
        </w:rPr>
        <w:t> </w:t>
      </w:r>
      <w:r>
        <w:rPr/>
        <w:t>来信用损失)现值低于账面价值的差额，计提减值准备。如果有客观证据表明该金融资产</w:t>
      </w:r>
      <w:r>
        <w:rPr>
          <w:spacing w:val="-83"/>
        </w:rPr>
        <w:t> </w:t>
      </w:r>
      <w:r>
        <w:rPr>
          <w:spacing w:val="-83"/>
        </w:rPr>
      </w:r>
      <w:r>
        <w:rPr>
          <w:spacing w:val="-2"/>
        </w:rPr>
        <w:t>价值已恢复，且客观上与确认该损失后发生的事项有关，原确认的减值损失予以转回，计</w:t>
      </w:r>
      <w:r>
        <w:rPr>
          <w:spacing w:val="-108"/>
        </w:rPr>
        <w:t> </w:t>
      </w:r>
      <w:r>
        <w:rPr>
          <w:spacing w:val="-108"/>
        </w:rPr>
      </w:r>
      <w:r>
        <w:rPr/>
        <w:t>入当期损益。</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spacing w:val="-2"/>
        </w:rPr>
        <w:t>当可供出售金融资产的公允价值发生较大幅度或非暂时性下降，原直接计入股东权益</w:t>
      </w:r>
      <w:r>
        <w:rPr>
          <w:w w:val="99"/>
        </w:rPr>
        <w:t> </w:t>
      </w:r>
      <w:r>
        <w:rPr>
          <w:spacing w:val="-2"/>
        </w:rPr>
        <w:t>的因公允价值下降形成的累计损失予以转出并计入减值损失。对已确认减值损失的可供出</w:t>
      </w:r>
      <w:r>
        <w:rPr>
          <w:w w:val="99"/>
        </w:rPr>
        <w:t> </w:t>
      </w:r>
      <w:r>
        <w:rPr/>
        <w:t>售债务工具投资，在期后公允价值上升且客观上与确认原减值损失后发生的事项有关的，</w:t>
      </w:r>
      <w:r>
        <w:rPr>
          <w:w w:val="99"/>
        </w:rPr>
        <w:t> </w:t>
      </w:r>
      <w:r>
        <w:rPr>
          <w:spacing w:val="3"/>
        </w:rPr>
        <w:t>原确认的减值损失予以转回并计入当期损益。对已确认减值损失的可供出售权益工具投</w:t>
      </w:r>
      <w:r>
        <w:rPr>
          <w:spacing w:val="-103"/>
        </w:rPr>
        <w:t> </w:t>
      </w:r>
      <w:r>
        <w:rPr>
          <w:spacing w:val="-103"/>
        </w:rPr>
      </w:r>
      <w:r>
        <w:rPr/>
        <w:t>资，期后公允价值上升直接计入股东权益。</w:t>
      </w:r>
    </w:p>
    <w:p>
      <w:pPr>
        <w:pStyle w:val="BodyText"/>
        <w:spacing w:line="720" w:lineRule="exact" w:before="58"/>
        <w:ind w:left="582" w:right="156"/>
        <w:jc w:val="left"/>
      </w:pPr>
      <w:r>
        <w:rPr/>
        <w:t>4）金融资产转移</w:t>
      </w:r>
      <w:r>
        <w:rPr>
          <w:w w:val="99"/>
        </w:rPr>
        <w:t> </w:t>
      </w:r>
      <w:r>
        <w:rPr>
          <w:spacing w:val="-2"/>
        </w:rPr>
        <w:t>金融资产满足下列条件之一的，予以终止确认：①收取该金融资产现金流量的合同权</w:t>
      </w:r>
    </w:p>
    <w:p>
      <w:pPr>
        <w:pStyle w:val="BodyText"/>
        <w:spacing w:line="247" w:lineRule="exact" w:before="0"/>
        <w:ind w:right="0"/>
        <w:jc w:val="left"/>
      </w:pPr>
      <w:r>
        <w:rPr/>
        <w:t>利终止；②该金融资产已转移，且本集团将金融资产所有权上几乎所有的风险和报酬转移</w:t>
      </w:r>
    </w:p>
    <w:p>
      <w:pPr>
        <w:pStyle w:val="BodyText"/>
        <w:spacing w:line="300" w:lineRule="auto" w:before="72"/>
        <w:ind w:right="170"/>
        <w:jc w:val="left"/>
      </w:pPr>
      <w:r>
        <w:rPr/>
        <w:t>给转入方；</w:t>
      </w:r>
      <w:r>
        <w:rPr>
          <w:spacing w:val="23"/>
        </w:rPr>
        <w:t> </w:t>
      </w:r>
      <w:r>
        <w:rPr/>
        <w:t>③该金融资产已转移，虽然本集团既没有转移也没有保留金融资产所有权上</w:t>
      </w:r>
      <w:r>
        <w:rPr>
          <w:spacing w:val="-107"/>
        </w:rPr>
        <w:t> </w:t>
      </w:r>
      <w:r>
        <w:rPr>
          <w:spacing w:val="-107"/>
        </w:rPr>
      </w:r>
      <w:r>
        <w:rPr/>
        <w:t>几乎所有的风险和报酬，但是放弃了对该金融资产控制。</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企业既没有转移也没有保留金融资产所有权上几乎所有的风险和报酬，且未放弃对该</w:t>
      </w:r>
      <w:r>
        <w:rPr>
          <w:w w:val="99"/>
        </w:rPr>
        <w:t> </w:t>
      </w:r>
      <w:r>
        <w:rPr>
          <w:spacing w:val="-2"/>
        </w:rPr>
        <w:t>金融资产控制的，则按照其继续涉入所转移金融资产的程度确认有关金融资产，并相应确</w:t>
      </w:r>
      <w:r>
        <w:rPr>
          <w:spacing w:val="-108"/>
        </w:rPr>
        <w:t> </w:t>
      </w:r>
      <w:r>
        <w:rPr>
          <w:spacing w:val="-108"/>
        </w:rPr>
      </w:r>
      <w:r>
        <w:rPr>
          <w:spacing w:val="-2"/>
        </w:rPr>
        <w:t>认有关负债。继续涉入所转移金融资产的程度，是指该金融资产价值变动使企业面临的风</w:t>
      </w:r>
      <w:r>
        <w:rPr>
          <w:spacing w:val="-108"/>
        </w:rPr>
        <w:t> </w:t>
      </w:r>
      <w:r>
        <w:rPr>
          <w:spacing w:val="-108"/>
        </w:rPr>
      </w:r>
      <w:r>
        <w:rPr/>
        <w:t>险水平。</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金融资产整体转移满足终止确认条件的，将所转移金融资产的账面价值，与因转移而</w:t>
      </w:r>
      <w:r>
        <w:rPr>
          <w:w w:val="99"/>
        </w:rPr>
        <w:t> </w:t>
      </w:r>
      <w:r>
        <w:rPr/>
        <w:t>收到的对价及原计入其他综合收益的公允价值变动累计额之和的差额计入当期损益。</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153" w:firstLine="440"/>
        <w:jc w:val="both"/>
      </w:pPr>
      <w:r>
        <w:rPr>
          <w:spacing w:val="-2"/>
        </w:rPr>
        <w:t>金融资产部分转移满足终止确认条件的，将所转移金融资产整体的账面价值，在终止</w:t>
      </w:r>
      <w:r>
        <w:rPr>
          <w:w w:val="99"/>
        </w:rPr>
        <w:t> </w:t>
      </w:r>
      <w:r>
        <w:rPr>
          <w:spacing w:val="-2"/>
        </w:rPr>
        <w:t>确认部分和未终止确认部分之间，按照各自的相对公允价值进行分摊，并将因转移而收到</w:t>
      </w:r>
      <w:r>
        <w:rPr>
          <w:spacing w:val="-108"/>
        </w:rPr>
        <w:t> </w:t>
      </w:r>
      <w:r>
        <w:rPr>
          <w:spacing w:val="-108"/>
        </w:rPr>
      </w:r>
      <w:r>
        <w:rPr>
          <w:spacing w:val="-2"/>
        </w:rPr>
        <w:t>的对价及应分摊至终止确认部分的原计入其他综合收益的公允价值变动累计额之和，与分</w:t>
      </w:r>
      <w:r>
        <w:rPr>
          <w:spacing w:val="-2"/>
          <w:w w:val="99"/>
        </w:rPr>
        <w:t> </w:t>
      </w:r>
      <w:r>
        <w:rPr/>
        <w:t>摊的前述账面金额的差额计入当期损益。</w:t>
      </w:r>
    </w:p>
    <w:p>
      <w:pPr>
        <w:pStyle w:val="BodyText"/>
        <w:spacing w:line="720" w:lineRule="exact" w:before="58"/>
        <w:ind w:left="582" w:right="0"/>
        <w:jc w:val="left"/>
      </w:pPr>
      <w:r>
        <w:rPr/>
        <w:t>（2）</w:t>
      </w:r>
      <w:r>
        <w:rPr>
          <w:spacing w:val="59"/>
        </w:rPr>
        <w:t> </w:t>
      </w:r>
      <w:r>
        <w:rPr/>
        <w:t>金融负债</w:t>
      </w:r>
      <w:r>
        <w:rPr>
          <w:w w:val="99"/>
        </w:rPr>
        <w:t> </w:t>
      </w:r>
      <w:r>
        <w:rPr>
          <w:spacing w:val="3"/>
        </w:rPr>
        <w:t>本公司的金融负债于初始确认时分类为以公允价值计量且其变动计入当期损益的金</w:t>
      </w:r>
      <w:r>
        <w:rPr/>
      </w:r>
    </w:p>
    <w:p>
      <w:pPr>
        <w:pStyle w:val="BodyText"/>
        <w:spacing w:line="247" w:lineRule="exact" w:before="0"/>
        <w:ind w:right="0"/>
        <w:jc w:val="left"/>
      </w:pPr>
      <w:r>
        <w:rPr/>
        <w:t>融负债和其他金融负债。</w:t>
      </w:r>
    </w:p>
    <w:p>
      <w:pPr>
        <w:spacing w:line="240" w:lineRule="auto" w:before="0"/>
        <w:rPr>
          <w:rFonts w:ascii="宋体" w:hAnsi="宋体" w:cs="宋体" w:eastAsia="宋体" w:hint="default"/>
          <w:sz w:val="22"/>
          <w:szCs w:val="22"/>
        </w:rPr>
      </w:pPr>
    </w:p>
    <w:p>
      <w:pPr>
        <w:pStyle w:val="BodyText"/>
        <w:spacing w:line="300" w:lineRule="auto" w:before="144"/>
        <w:ind w:right="151" w:firstLine="440"/>
        <w:jc w:val="both"/>
      </w:pPr>
      <w:r>
        <w:rPr>
          <w:spacing w:val="-2"/>
        </w:rPr>
        <w:t>以公允价值计量且其变动计入当期损益的金融负债，包括交易性金融负债和初始确认</w:t>
      </w:r>
      <w:r>
        <w:rPr>
          <w:w w:val="99"/>
        </w:rPr>
        <w:t> </w:t>
      </w:r>
      <w:r>
        <w:rPr>
          <w:spacing w:val="3"/>
        </w:rPr>
        <w:t>时指定为以公允价值计量且其变动计入当期损益的金融负债，按照公允价值进行后续计</w:t>
      </w:r>
      <w:r>
        <w:rPr>
          <w:spacing w:val="-103"/>
        </w:rPr>
        <w:t> </w:t>
      </w:r>
      <w:r>
        <w:rPr>
          <w:spacing w:val="-103"/>
        </w:rPr>
      </w:r>
      <w:r>
        <w:rPr>
          <w:spacing w:val="-2"/>
        </w:rPr>
        <w:t>量，公允价值变动形成的利得或损失以及与该金融负债相关的股利和利息支出计入当期损</w:t>
      </w:r>
      <w:r>
        <w:rPr>
          <w:w w:val="99"/>
        </w:rPr>
        <w:t> </w:t>
      </w:r>
      <w:r>
        <w:rPr/>
        <w:t>益。</w:t>
      </w:r>
    </w:p>
    <w:p>
      <w:pPr>
        <w:pStyle w:val="BodyText"/>
        <w:spacing w:line="720" w:lineRule="exact" w:before="58"/>
        <w:ind w:left="582" w:right="136"/>
        <w:jc w:val="left"/>
      </w:pPr>
      <w:r>
        <w:rPr/>
        <w:t>其他金融负债采用实际利率法，按照摊余成本进行后续计量。</w:t>
      </w:r>
      <w:r>
        <w:rPr>
          <w:w w:val="99"/>
        </w:rPr>
        <w:t> </w:t>
      </w:r>
      <w:r>
        <w:rPr>
          <w:spacing w:val="-2"/>
        </w:rPr>
        <w:t>当金融负债的现时义务全部或部分已经解除时，终止确认该金融负债或义务已解除的</w:t>
      </w:r>
    </w:p>
    <w:p>
      <w:pPr>
        <w:pStyle w:val="BodyText"/>
        <w:spacing w:line="247" w:lineRule="exact" w:before="0"/>
        <w:ind w:right="0"/>
        <w:jc w:val="left"/>
      </w:pPr>
      <w:r>
        <w:rPr/>
        <w:t>部分。终止确认部分的账面价值与支付的对价之间的差额，计入当期损益。</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（3）</w:t>
      </w:r>
      <w:r>
        <w:rPr>
          <w:spacing w:val="57"/>
        </w:rPr>
        <w:t> </w:t>
      </w:r>
      <w:r>
        <w:rPr/>
        <w:t>金融资产和金融负债的公允价值确定方法</w:t>
      </w:r>
    </w:p>
    <w:p>
      <w:pPr>
        <w:spacing w:line="240" w:lineRule="auto" w:before="0"/>
        <w:rPr>
          <w:rFonts w:ascii="宋体" w:hAnsi="宋体" w:cs="宋体" w:eastAsia="宋体" w:hint="default"/>
          <w:sz w:val="22"/>
          <w:szCs w:val="22"/>
        </w:rPr>
      </w:pPr>
    </w:p>
    <w:p>
      <w:pPr>
        <w:pStyle w:val="BodyText"/>
        <w:spacing w:line="300" w:lineRule="auto" w:before="144"/>
        <w:ind w:right="153" w:firstLine="500"/>
        <w:jc w:val="both"/>
      </w:pPr>
      <w:r>
        <w:rPr/>
        <w:t>1）</w:t>
      </w:r>
      <w:r>
        <w:rPr>
          <w:spacing w:val="-35"/>
        </w:rPr>
        <w:t> </w:t>
      </w:r>
      <w:r>
        <w:rPr>
          <w:spacing w:val="-3"/>
        </w:rPr>
        <w:t>金融工具存在活跃市场的，活跃市场中的市场报价用于确定其公允价值。在活跃</w:t>
      </w:r>
      <w:r>
        <w:rPr>
          <w:w w:val="99"/>
        </w:rPr>
        <w:t> </w:t>
      </w:r>
      <w:r>
        <w:rPr>
          <w:spacing w:val="-2"/>
        </w:rPr>
        <w:t>市场上，本公司已持有的金融资产或拟承担的金融负债以现行出价作为相应资产或负债的</w:t>
      </w:r>
      <w:r>
        <w:rPr>
          <w:w w:val="99"/>
        </w:rPr>
        <w:t> </w:t>
      </w:r>
      <w:r>
        <w:rPr>
          <w:spacing w:val="-2"/>
        </w:rPr>
        <w:t>公允价值；本公司拟购入的金融资产或已承担的金融负债以现行要价作为相应资产或负债</w:t>
      </w:r>
      <w:r>
        <w:rPr>
          <w:w w:val="99"/>
        </w:rPr>
        <w:t> </w:t>
      </w:r>
      <w:r>
        <w:rPr>
          <w:spacing w:val="-2"/>
        </w:rPr>
        <w:t>的公允价值。金融资产或金融负债没有现行出价和要价，但最近交易日后经济环境没有发</w:t>
      </w:r>
      <w:r>
        <w:rPr>
          <w:spacing w:val="-108"/>
        </w:rPr>
        <w:t> </w:t>
      </w:r>
      <w:r>
        <w:rPr>
          <w:spacing w:val="-108"/>
        </w:rPr>
      </w:r>
      <w:r>
        <w:rPr>
          <w:spacing w:val="-2"/>
        </w:rPr>
        <w:t>生重大变化的，则采用最近交易的市场报价确定该金融资产或金融负债的公允价值。最近</w:t>
      </w:r>
      <w:r>
        <w:rPr>
          <w:w w:val="99"/>
        </w:rPr>
        <w:t> </w:t>
      </w:r>
      <w:r>
        <w:rPr>
          <w:spacing w:val="-2"/>
        </w:rPr>
        <w:t>交易日后经济环境发生了重大变化时，参考类似金融资产或负债的现行价格或利率，调整</w:t>
      </w:r>
      <w:r>
        <w:rPr>
          <w:w w:val="99"/>
        </w:rPr>
        <w:t> </w:t>
      </w:r>
      <w:r>
        <w:rPr>
          <w:spacing w:val="-2"/>
        </w:rPr>
        <w:t>最近交易的市场报价，以确定该金融资产或金融负债的公允价值。本公司有足够的证据表</w:t>
      </w:r>
      <w:r>
        <w:rPr>
          <w:spacing w:val="-108"/>
        </w:rPr>
        <w:t> </w:t>
      </w:r>
      <w:r>
        <w:rPr>
          <w:spacing w:val="-108"/>
        </w:rPr>
      </w:r>
      <w:r>
        <w:rPr>
          <w:spacing w:val="-2"/>
        </w:rPr>
        <w:t>明最近交易的市场报价不是公允价值的，对最近交易的市场报价作出适当调整，以确定该</w:t>
      </w:r>
      <w:r>
        <w:rPr>
          <w:spacing w:val="-108"/>
        </w:rPr>
        <w:t> </w:t>
      </w:r>
      <w:r>
        <w:rPr>
          <w:spacing w:val="-108"/>
        </w:rPr>
      </w:r>
      <w:r>
        <w:rPr/>
        <w:t>金融资产或金融负债的公允价值。</w:t>
      </w:r>
    </w:p>
    <w:p>
      <w:pPr>
        <w:spacing w:line="240" w:lineRule="auto" w:before="11"/>
        <w:rPr>
          <w:rFonts w:ascii="宋体" w:hAnsi="宋体" w:cs="宋体" w:eastAsia="宋体" w:hint="default"/>
          <w:sz w:val="28"/>
          <w:szCs w:val="28"/>
        </w:rPr>
      </w:pPr>
    </w:p>
    <w:p>
      <w:pPr>
        <w:pStyle w:val="BodyText"/>
        <w:spacing w:line="300" w:lineRule="auto" w:before="0"/>
        <w:ind w:right="153" w:firstLine="500"/>
        <w:jc w:val="both"/>
      </w:pPr>
      <w:r>
        <w:rPr/>
        <w:t>2）</w:t>
      </w:r>
      <w:r>
        <w:rPr>
          <w:spacing w:val="-35"/>
        </w:rPr>
        <w:t> </w:t>
      </w:r>
      <w:r>
        <w:rPr>
          <w:spacing w:val="-3"/>
        </w:rPr>
        <w:t>金融工具不存在活跃市场的，采用估值技术确定其公允价值。估值技术包括参考</w:t>
      </w:r>
      <w:r>
        <w:rPr>
          <w:w w:val="99"/>
        </w:rPr>
        <w:t> </w:t>
      </w:r>
      <w:r>
        <w:rPr>
          <w:spacing w:val="-2"/>
        </w:rPr>
        <w:t>熟悉情况并自愿交易的各方最近进行的市场交易中使用的价格、参照实质上相同的其他金</w:t>
      </w:r>
      <w:r>
        <w:rPr>
          <w:w w:val="99"/>
        </w:rPr>
        <w:t> </w:t>
      </w:r>
      <w:r>
        <w:rPr/>
        <w:t>融资产的当前公允价值、现金流量折现法和期权定价模型等。</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7.</w:t>
      </w:r>
      <w:r>
        <w:rPr>
          <w:spacing w:val="87"/>
        </w:rPr>
        <w:t> </w:t>
      </w:r>
      <w:r>
        <w:rPr/>
        <w:t>应收款项坏账准备</w:t>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left="241" w:right="233" w:firstLine="440"/>
        <w:jc w:val="both"/>
      </w:pPr>
      <w:r>
        <w:rPr>
          <w:spacing w:val="-2"/>
        </w:rPr>
        <w:t>本公司将下列情形作为应收款项坏账损失的确认标准：债务单位撤销、破产、资不抵</w:t>
      </w:r>
      <w:r>
        <w:rPr>
          <w:w w:val="99"/>
        </w:rPr>
        <w:t> </w:t>
      </w:r>
      <w:r>
        <w:rPr>
          <w:spacing w:val="-2"/>
        </w:rPr>
        <w:t>债、现金流量严重不足、发生严重自然灾害等导致停产而在可预见的时间内无法偿付债务</w:t>
      </w:r>
      <w:r>
        <w:rPr>
          <w:spacing w:val="-108"/>
        </w:rPr>
        <w:t> </w:t>
      </w:r>
      <w:r>
        <w:rPr>
          <w:spacing w:val="-108"/>
        </w:rPr>
      </w:r>
      <w:r>
        <w:rPr/>
        <w:t>等；其他确凿证据表明确实无法收回或收回的可能性不大。</w:t>
      </w:r>
    </w:p>
    <w:p>
      <w:pPr>
        <w:spacing w:line="240" w:lineRule="auto" w:before="11"/>
        <w:rPr>
          <w:rFonts w:ascii="宋体" w:hAnsi="宋体" w:cs="宋体" w:eastAsia="宋体" w:hint="default"/>
          <w:sz w:val="28"/>
          <w:szCs w:val="28"/>
        </w:rPr>
      </w:pPr>
    </w:p>
    <w:p>
      <w:pPr>
        <w:pStyle w:val="BodyText"/>
        <w:spacing w:line="300" w:lineRule="auto" w:before="0"/>
        <w:ind w:left="241" w:right="233" w:firstLine="440"/>
        <w:jc w:val="both"/>
      </w:pPr>
      <w:r>
        <w:rPr>
          <w:spacing w:val="-2"/>
        </w:rPr>
        <w:t>对可能发生的坏账损失采用备抵法核算，期末单独或按组合进行减值测试，计提坏账</w:t>
      </w:r>
      <w:r>
        <w:rPr>
          <w:w w:val="99"/>
        </w:rPr>
        <w:t> </w:t>
      </w:r>
      <w:r>
        <w:rPr>
          <w:spacing w:val="-2"/>
        </w:rPr>
        <w:t>准备并计入当期损益。对于有确凿证据表明确实无法收回的应收款项，经本公司按规定程</w:t>
      </w:r>
      <w:r>
        <w:rPr>
          <w:spacing w:val="-108"/>
        </w:rPr>
        <w:t> </w:t>
      </w:r>
      <w:r>
        <w:rPr>
          <w:spacing w:val="-108"/>
        </w:rPr>
      </w:r>
      <w:r>
        <w:rPr/>
        <w:t>序批准后列作坏账损失，冲销已提取的坏账准备。</w:t>
      </w:r>
    </w:p>
    <w:p>
      <w:pPr>
        <w:spacing w:line="240" w:lineRule="auto" w:before="11"/>
        <w:rPr>
          <w:rFonts w:ascii="宋体" w:hAnsi="宋体" w:cs="宋体" w:eastAsia="宋体" w:hint="default"/>
          <w:sz w:val="28"/>
          <w:szCs w:val="28"/>
        </w:rPr>
      </w:pPr>
    </w:p>
    <w:p>
      <w:pPr>
        <w:pStyle w:val="BodyText"/>
        <w:spacing w:line="240" w:lineRule="auto" w:before="0"/>
        <w:ind w:left="681" w:right="349"/>
        <w:jc w:val="left"/>
      </w:pPr>
      <w:r>
        <w:rPr/>
        <w:t>（1）单项金额重大并单项计提坏账准备的应收款项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59" w:lineRule="exact"/>
        <w:ind w:left="114"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37.6pt;height:58pt;mso-position-horizontal-relative:char;mso-position-vertical-relative:line" coordorigin="0,0" coordsize="8752,1160">
            <v:group style="position:absolute;left:19;top:5;width:3904;height:2" coordorigin="19,5" coordsize="3904,2">
              <v:shape style="position:absolute;left:19;top:5;width:3904;height:2" coordorigin="19,5" coordsize="3904,0" path="m19,5l3923,5e" filled="false" stroked="true" strokeweight=".47998pt" strokecolor="#000000">
                <v:path arrowok="t"/>
              </v:shape>
            </v:group>
            <v:group style="position:absolute;left:19;top:24;width:3904;height:2" coordorigin="19,24" coordsize="3904,2">
              <v:shape style="position:absolute;left:19;top:24;width:3904;height:2" coordorigin="19,24" coordsize="3904,0" path="m19,24l3923,24e" filled="false" stroked="true" strokeweight=".48004pt" strokecolor="#000000">
                <v:path arrowok="t"/>
              </v:shape>
            </v:group>
            <v:group style="position:absolute;left:3923;top:5;width:29;height:2" coordorigin="3923,5" coordsize="29,2">
              <v:shape style="position:absolute;left:3923;top:5;width:29;height:2" coordorigin="3923,5" coordsize="29,0" path="m3923,5l3952,5e" filled="false" stroked="true" strokeweight=".47998pt" strokecolor="#000000">
                <v:path arrowok="t"/>
              </v:shape>
            </v:group>
            <v:group style="position:absolute;left:3923;top:24;width:29;height:2" coordorigin="3923,24" coordsize="29,2">
              <v:shape style="position:absolute;left:3923;top:24;width:29;height:2" coordorigin="3923,24" coordsize="29,0" path="m3923,24l3952,24e" filled="false" stroked="true" strokeweight=".48004pt" strokecolor="#000000">
                <v:path arrowok="t"/>
              </v:shape>
            </v:group>
            <v:group style="position:absolute;left:3952;top:5;width:4784;height:2" coordorigin="3952,5" coordsize="4784,2">
              <v:shape style="position:absolute;left:3952;top:5;width:4784;height:2" coordorigin="3952,5" coordsize="4784,0" path="m3952,5l8735,5e" filled="false" stroked="true" strokeweight=".47998pt" strokecolor="#000000">
                <v:path arrowok="t"/>
              </v:shape>
            </v:group>
            <v:group style="position:absolute;left:3952;top:24;width:4784;height:2" coordorigin="3952,24" coordsize="4784,2">
              <v:shape style="position:absolute;left:3952;top:24;width:4784;height:2" coordorigin="3952,24" coordsize="4784,0" path="m3952,24l8735,24e" filled="false" stroked="true" strokeweight=".48004pt" strokecolor="#000000">
                <v:path arrowok="t"/>
              </v:shape>
            </v:group>
            <v:group style="position:absolute;left:5;top:1154;width:3918;height:2" coordorigin="5,1154" coordsize="3918,2">
              <v:shape style="position:absolute;left:5;top:1154;width:3918;height:2" coordorigin="5,1154" coordsize="3918,0" path="m5,1154l3923,1154e" filled="false" stroked="true" strokeweight=".48004pt" strokecolor="#000000">
                <v:path arrowok="t"/>
              </v:shape>
            </v:group>
            <v:group style="position:absolute;left:5;top:1135;width:3918;height:2" coordorigin="5,1135" coordsize="3918,2">
              <v:shape style="position:absolute;left:5;top:1135;width:3918;height:2" coordorigin="5,1135" coordsize="3918,0" path="m5,1135l3923,1135e" filled="false" stroked="true" strokeweight=".47998pt" strokecolor="#000000">
                <v:path arrowok="t"/>
              </v:shape>
              <v:shape style="position:absolute;left:0;top:11;width:8752;height:1139" type="#_x0000_t75" stroked="false">
                <v:imagedata r:id="rId15" o:title=""/>
              </v:shape>
            </v:group>
            <v:group style="position:absolute;left:3923;top:1135;width:29;height:2" coordorigin="3923,1135" coordsize="29,2">
              <v:shape style="position:absolute;left:3923;top:1135;width:29;height:2" coordorigin="3923,1135" coordsize="29,0" path="m3923,1135l3952,1135e" filled="false" stroked="true" strokeweight=".47998pt" strokecolor="#000000">
                <v:path arrowok="t"/>
              </v:shape>
            </v:group>
            <v:group style="position:absolute;left:3923;top:1154;width:4820;height:2" coordorigin="3923,1154" coordsize="4820,2">
              <v:shape style="position:absolute;left:3923;top:1154;width:4820;height:2" coordorigin="3923,1154" coordsize="4820,0" path="m3923,1154l8742,1154e" filled="false" stroked="true" strokeweight=".48004pt" strokecolor="#000000">
                <v:path arrowok="t"/>
              </v:shape>
            </v:group>
            <v:group style="position:absolute;left:3952;top:1135;width:4791;height:2" coordorigin="3952,1135" coordsize="4791,2">
              <v:shape style="position:absolute;left:3952;top:1135;width:4791;height:2" coordorigin="3952,1135" coordsize="4791,0" path="m3952,1135l8742,1135e" filled="false" stroked="true" strokeweight=".47998pt" strokecolor="#000000">
                <v:path arrowok="t"/>
              </v:shape>
              <v:shape style="position:absolute;left:0;top:0;width:8752;height:1160" type="#_x0000_t202" filled="false" stroked="false">
                <v:textbox inset="0,0,0,0">
                  <w:txbxContent>
                    <w:p>
                      <w:pPr>
                        <w:tabs>
                          <w:tab w:pos="4034" w:val="left" w:leader="none"/>
                        </w:tabs>
                        <w:spacing w:line="338" w:lineRule="exact" w:before="0"/>
                        <w:ind w:left="127" w:right="0" w:firstLine="0"/>
                        <w:jc w:val="left"/>
                        <w:rPr>
                          <w:rFonts w:ascii="宋体" w:hAnsi="宋体" w:cs="宋体" w:eastAsia="宋体" w:hint="default"/>
                          <w:sz w:val="21"/>
                          <w:szCs w:val="21"/>
                        </w:rPr>
                      </w:pPr>
                      <w:r>
                        <w:rPr>
                          <w:rFonts w:ascii="宋体" w:hAnsi="宋体" w:cs="宋体" w:eastAsia="宋体" w:hint="default"/>
                          <w:position w:val="-13"/>
                          <w:sz w:val="21"/>
                          <w:szCs w:val="21"/>
                        </w:rPr>
                        <w:t>单项金额重大的判断依据或金额标准</w:t>
                        <w:tab/>
                      </w:r>
                      <w:r>
                        <w:rPr>
                          <w:rFonts w:ascii="宋体" w:hAnsi="宋体" w:cs="宋体" w:eastAsia="宋体" w:hint="default"/>
                          <w:sz w:val="21"/>
                          <w:szCs w:val="21"/>
                        </w:rPr>
                        <w:t>将单项金额超过</w:t>
                      </w:r>
                      <w:r>
                        <w:rPr>
                          <w:rFonts w:ascii="宋体" w:hAnsi="宋体" w:cs="宋体" w:eastAsia="宋体" w:hint="default"/>
                          <w:spacing w:val="-64"/>
                          <w:sz w:val="21"/>
                          <w:szCs w:val="21"/>
                        </w:rPr>
                        <w:t> </w:t>
                      </w:r>
                      <w:r>
                        <w:rPr>
                          <w:rFonts w:ascii="宋体" w:hAnsi="宋体" w:cs="宋体" w:eastAsia="宋体" w:hint="default"/>
                          <w:sz w:val="21"/>
                          <w:szCs w:val="21"/>
                        </w:rPr>
                        <w:t>500</w:t>
                      </w:r>
                      <w:r>
                        <w:rPr>
                          <w:rFonts w:ascii="宋体" w:hAnsi="宋体" w:cs="宋体" w:eastAsia="宋体" w:hint="default"/>
                          <w:spacing w:val="-64"/>
                          <w:sz w:val="21"/>
                          <w:szCs w:val="21"/>
                        </w:rPr>
                        <w:t> </w:t>
                      </w:r>
                      <w:r>
                        <w:rPr>
                          <w:rFonts w:ascii="宋体" w:hAnsi="宋体" w:cs="宋体" w:eastAsia="宋体" w:hint="default"/>
                          <w:sz w:val="21"/>
                          <w:szCs w:val="21"/>
                        </w:rPr>
                        <w:t>万元的应收款项视为重大应收</w:t>
                      </w:r>
                    </w:p>
                    <w:p>
                      <w:pPr>
                        <w:spacing w:line="204" w:lineRule="exact" w:before="0"/>
                        <w:ind w:left="-1" w:right="260" w:firstLine="0"/>
                        <w:jc w:val="center"/>
                        <w:rPr>
                          <w:rFonts w:ascii="宋体" w:hAnsi="宋体" w:cs="宋体" w:eastAsia="宋体" w:hint="default"/>
                          <w:sz w:val="21"/>
                          <w:szCs w:val="21"/>
                        </w:rPr>
                      </w:pPr>
                      <w:r>
                        <w:rPr>
                          <w:rFonts w:ascii="宋体" w:hAnsi="宋体" w:cs="宋体" w:eastAsia="宋体" w:hint="default"/>
                          <w:sz w:val="21"/>
                          <w:szCs w:val="21"/>
                        </w:rPr>
                        <w:t>款项</w:t>
                      </w:r>
                    </w:p>
                    <w:p>
                      <w:pPr>
                        <w:tabs>
                          <w:tab w:pos="4034" w:val="left" w:leader="none"/>
                        </w:tabs>
                        <w:spacing w:line="272" w:lineRule="exact" w:before="35"/>
                        <w:ind w:left="127" w:right="118" w:firstLine="0"/>
                        <w:jc w:val="left"/>
                        <w:rPr>
                          <w:rFonts w:ascii="宋体" w:hAnsi="宋体" w:cs="宋体" w:eastAsia="宋体" w:hint="default"/>
                          <w:sz w:val="21"/>
                          <w:szCs w:val="21"/>
                        </w:rPr>
                      </w:pPr>
                      <w:r>
                        <w:rPr>
                          <w:rFonts w:ascii="宋体" w:hAnsi="宋体" w:cs="宋体" w:eastAsia="宋体" w:hint="default"/>
                          <w:spacing w:val="6"/>
                          <w:w w:val="95"/>
                          <w:sz w:val="21"/>
                          <w:szCs w:val="21"/>
                        </w:rPr>
                        <w:t>单项金额重大并单项计提坏账准备的计</w:t>
                        <w:tab/>
                      </w:r>
                      <w:r>
                        <w:rPr>
                          <w:rFonts w:ascii="宋体" w:hAnsi="宋体" w:cs="宋体" w:eastAsia="宋体" w:hint="default"/>
                          <w:spacing w:val="8"/>
                          <w:sz w:val="21"/>
                          <w:szCs w:val="21"/>
                        </w:rPr>
                        <w:t>根据其未来现金流量现值低于其账面价值的差额</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提方法</w:t>
                        <w:tab/>
                        <w:t>计提坏账准备</w:t>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240" w:lineRule="auto"/>
        <w:ind w:left="639" w:right="349"/>
        <w:jc w:val="left"/>
      </w:pPr>
      <w:r>
        <w:rPr/>
        <w:t>（2）按组合计提坏账准备应收款项</w:t>
      </w:r>
    </w:p>
    <w:p>
      <w:pPr>
        <w:spacing w:line="240" w:lineRule="auto" w:before="7"/>
        <w:rPr>
          <w:rFonts w:ascii="宋体" w:hAnsi="宋体" w:cs="宋体" w:eastAsia="宋体" w:hint="default"/>
          <w:sz w:val="30"/>
          <w:szCs w:val="30"/>
        </w:rPr>
      </w:pPr>
    </w:p>
    <w:p>
      <w:pPr>
        <w:spacing w:before="0"/>
        <w:ind w:left="348" w:right="349" w:firstLine="0"/>
        <w:jc w:val="left"/>
        <w:rPr>
          <w:rFonts w:ascii="宋体" w:hAnsi="宋体" w:cs="宋体" w:eastAsia="宋体" w:hint="default"/>
          <w:sz w:val="21"/>
          <w:szCs w:val="21"/>
        </w:rPr>
      </w:pPr>
      <w:r>
        <w:rPr>
          <w:rFonts w:ascii="宋体" w:hAnsi="宋体" w:cs="宋体" w:eastAsia="宋体" w:hint="default"/>
          <w:sz w:val="21"/>
          <w:szCs w:val="21"/>
        </w:rPr>
        <w:t>确定组合的依据</w:t>
      </w:r>
    </w:p>
    <w:p>
      <w:pPr>
        <w:tabs>
          <w:tab w:pos="3948" w:val="left" w:leader="none"/>
        </w:tabs>
        <w:spacing w:before="64"/>
        <w:ind w:left="558" w:right="349" w:firstLine="0"/>
        <w:jc w:val="left"/>
        <w:rPr>
          <w:rFonts w:ascii="宋体" w:hAnsi="宋体" w:cs="宋体" w:eastAsia="宋体" w:hint="default"/>
          <w:sz w:val="21"/>
          <w:szCs w:val="21"/>
        </w:rPr>
      </w:pPr>
      <w:r>
        <w:rPr>
          <w:rFonts w:ascii="宋体" w:hAnsi="宋体" w:cs="宋体" w:eastAsia="宋体" w:hint="default"/>
          <w:sz w:val="21"/>
          <w:szCs w:val="21"/>
        </w:rPr>
        <w:t>账龄组合</w:t>
        <w:tab/>
        <w:t>以应收款项的账龄为信用风险特征划分组合</w:t>
      </w:r>
    </w:p>
    <w:p>
      <w:pPr>
        <w:tabs>
          <w:tab w:pos="3948" w:val="left" w:leader="none"/>
        </w:tabs>
        <w:spacing w:before="64"/>
        <w:ind w:left="558" w:right="349"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tab/>
        <w:t>以关联方往来款划分组合</w:t>
      </w:r>
    </w:p>
    <w:p>
      <w:pPr>
        <w:tabs>
          <w:tab w:pos="3948" w:val="left" w:leader="none"/>
        </w:tabs>
        <w:spacing w:line="158" w:lineRule="auto" w:before="115"/>
        <w:ind w:left="3948" w:right="349" w:hanging="3390"/>
        <w:jc w:val="left"/>
        <w:rPr>
          <w:rFonts w:ascii="宋体" w:hAnsi="宋体" w:cs="宋体" w:eastAsia="宋体" w:hint="default"/>
          <w:sz w:val="21"/>
          <w:szCs w:val="21"/>
        </w:rPr>
      </w:pPr>
      <w:r>
        <w:rPr>
          <w:rFonts w:ascii="宋体" w:hAnsi="宋体" w:cs="宋体" w:eastAsia="宋体" w:hint="default"/>
          <w:position w:val="-13"/>
          <w:sz w:val="21"/>
          <w:szCs w:val="21"/>
        </w:rPr>
        <w:t>特殊款项性质组合</w:t>
        <w:tab/>
      </w:r>
      <w:r>
        <w:rPr>
          <w:rFonts w:ascii="宋体" w:hAnsi="宋体" w:cs="宋体" w:eastAsia="宋体" w:hint="default"/>
          <w:spacing w:val="2"/>
          <w:sz w:val="21"/>
          <w:szCs w:val="21"/>
        </w:rPr>
        <w:t>主要包括待抵扣税金、应收出口退税、保证金等特</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殊款项</w:t>
      </w:r>
    </w:p>
    <w:p>
      <w:pPr>
        <w:spacing w:before="41"/>
        <w:ind w:left="348" w:right="349" w:firstLine="0"/>
        <w:jc w:val="left"/>
        <w:rPr>
          <w:rFonts w:ascii="宋体" w:hAnsi="宋体" w:cs="宋体" w:eastAsia="宋体" w:hint="default"/>
          <w:sz w:val="21"/>
          <w:szCs w:val="21"/>
        </w:rPr>
      </w:pPr>
      <w:r>
        <w:rPr>
          <w:rFonts w:ascii="宋体" w:hAnsi="宋体" w:cs="宋体" w:eastAsia="宋体" w:hint="default"/>
          <w:sz w:val="21"/>
          <w:szCs w:val="21"/>
        </w:rPr>
        <w:t>按组合计提坏账准备的计提方法</w:t>
      </w:r>
    </w:p>
    <w:p>
      <w:pPr>
        <w:tabs>
          <w:tab w:pos="3948" w:val="left" w:leader="none"/>
        </w:tabs>
        <w:spacing w:before="64"/>
        <w:ind w:left="558" w:right="349" w:firstLine="0"/>
        <w:jc w:val="left"/>
        <w:rPr>
          <w:rFonts w:ascii="宋体" w:hAnsi="宋体" w:cs="宋体" w:eastAsia="宋体" w:hint="default"/>
          <w:sz w:val="21"/>
          <w:szCs w:val="21"/>
        </w:rPr>
      </w:pPr>
      <w:r>
        <w:rPr>
          <w:rFonts w:ascii="宋体" w:hAnsi="宋体" w:cs="宋体" w:eastAsia="宋体" w:hint="default"/>
          <w:sz w:val="21"/>
          <w:szCs w:val="21"/>
        </w:rPr>
        <w:t>账龄组合</w:t>
        <w:tab/>
        <w:t>按账龄分析法计提坏账准备</w:t>
      </w:r>
    </w:p>
    <w:p>
      <w:pPr>
        <w:tabs>
          <w:tab w:pos="3948" w:val="left" w:leader="none"/>
        </w:tabs>
        <w:spacing w:before="64"/>
        <w:ind w:left="558" w:right="349"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tab/>
        <w:t>其他方法计提坏账准备</w:t>
      </w:r>
    </w:p>
    <w:p>
      <w:pPr>
        <w:tabs>
          <w:tab w:pos="3948" w:val="left" w:leader="none"/>
        </w:tabs>
        <w:spacing w:before="66"/>
        <w:ind w:left="682" w:right="349" w:hanging="124"/>
        <w:jc w:val="left"/>
        <w:rPr>
          <w:rFonts w:ascii="宋体" w:hAnsi="宋体" w:cs="宋体" w:eastAsia="宋体" w:hint="default"/>
          <w:sz w:val="21"/>
          <w:szCs w:val="21"/>
        </w:rPr>
      </w:pPr>
      <w:r>
        <w:rPr>
          <w:rFonts w:ascii="宋体" w:hAnsi="宋体" w:cs="宋体" w:eastAsia="宋体" w:hint="default"/>
          <w:sz w:val="21"/>
          <w:szCs w:val="21"/>
        </w:rPr>
        <w:t>特殊款项性质组合</w:t>
        <w:tab/>
        <w:t>其他方法计提坏账准备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pStyle w:val="BodyText"/>
        <w:spacing w:line="240" w:lineRule="auto" w:before="0"/>
        <w:ind w:left="662" w:right="2891"/>
        <w:jc w:val="center"/>
      </w:pPr>
      <w:r>
        <w:rPr/>
        <w:t>1）采用账龄分析法的应收款项坏账准备计提比例如下：</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329" w:type="dxa"/>
        <w:tblLayout w:type="fixed"/>
        <w:tblCellMar>
          <w:top w:w="0" w:type="dxa"/>
          <w:left w:w="0" w:type="dxa"/>
          <w:bottom w:w="0" w:type="dxa"/>
          <w:right w:w="0" w:type="dxa"/>
        </w:tblCellMar>
        <w:tblLook w:val="01E0"/>
      </w:tblPr>
      <w:tblGrid>
        <w:gridCol w:w="1855"/>
        <w:gridCol w:w="3576"/>
        <w:gridCol w:w="2792"/>
      </w:tblGrid>
      <w:tr>
        <w:trPr>
          <w:trHeight w:val="358"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c>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699" w:right="0"/>
              <w:jc w:val="center"/>
              <w:rPr>
                <w:rFonts w:ascii="宋体" w:hAnsi="宋体" w:cs="宋体" w:eastAsia="宋体" w:hint="default"/>
                <w:sz w:val="21"/>
                <w:szCs w:val="21"/>
              </w:rPr>
            </w:pPr>
            <w:r>
              <w:rPr>
                <w:rFonts w:ascii="宋体" w:hAnsi="宋体" w:cs="宋体" w:eastAsia="宋体" w:hint="default"/>
                <w:b/>
                <w:bCs/>
                <w:sz w:val="21"/>
                <w:szCs w:val="21"/>
              </w:rPr>
              <w:t>应收账款计提比例（%）</w:t>
            </w:r>
            <w:r>
              <w:rPr>
                <w:rFonts w:ascii="宋体" w:hAnsi="宋体" w:cs="宋体" w:eastAsia="宋体" w:hint="default"/>
                <w:sz w:val="21"/>
                <w:szCs w:val="21"/>
              </w:rPr>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95" w:right="0"/>
              <w:jc w:val="center"/>
              <w:rPr>
                <w:rFonts w:ascii="宋体" w:hAnsi="宋体" w:cs="宋体" w:eastAsia="宋体" w:hint="default"/>
                <w:sz w:val="21"/>
                <w:szCs w:val="21"/>
              </w:rPr>
            </w:pPr>
            <w:r>
              <w:rPr>
                <w:rFonts w:ascii="宋体" w:hAnsi="宋体" w:cs="宋体" w:eastAsia="宋体" w:hint="default"/>
                <w:b/>
                <w:bCs/>
                <w:sz w:val="21"/>
                <w:szCs w:val="21"/>
              </w:rPr>
              <w:t>其他应收款计提比例（%）</w:t>
            </w:r>
            <w:r>
              <w:rPr>
                <w:rFonts w:ascii="宋体" w:hAnsi="宋体" w:cs="宋体" w:eastAsia="宋体" w:hint="default"/>
                <w:sz w:val="21"/>
                <w:szCs w:val="21"/>
              </w:rPr>
            </w:r>
          </w:p>
        </w:tc>
      </w:tr>
      <w:tr>
        <w:trPr>
          <w:trHeight w:val="350"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4"/>
              <w:ind w:left="701" w:right="0"/>
              <w:jc w:val="center"/>
              <w:rPr>
                <w:rFonts w:ascii="宋体" w:hAnsi="宋体" w:cs="宋体" w:eastAsia="宋体" w:hint="default"/>
                <w:sz w:val="21"/>
                <w:szCs w:val="21"/>
              </w:rPr>
            </w:pPr>
            <w:r>
              <w:rPr>
                <w:rFonts w:ascii="宋体"/>
                <w:sz w:val="21"/>
              </w:rPr>
              <w:t>2%</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7" w:right="0"/>
              <w:jc w:val="center"/>
              <w:rPr>
                <w:rFonts w:ascii="宋体" w:hAnsi="宋体" w:cs="宋体" w:eastAsia="宋体" w:hint="default"/>
                <w:sz w:val="21"/>
                <w:szCs w:val="21"/>
              </w:rPr>
            </w:pPr>
            <w:r>
              <w:rPr>
                <w:rFonts w:ascii="宋体"/>
                <w:sz w:val="21"/>
              </w:rPr>
              <w:t>2%</w:t>
            </w:r>
          </w:p>
        </w:tc>
      </w:tr>
      <w:tr>
        <w:trPr>
          <w:trHeight w:val="350"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5"/>
              <w:ind w:left="700" w:right="0"/>
              <w:jc w:val="center"/>
              <w:rPr>
                <w:rFonts w:ascii="宋体" w:hAnsi="宋体" w:cs="宋体" w:eastAsia="宋体" w:hint="default"/>
                <w:sz w:val="21"/>
                <w:szCs w:val="21"/>
              </w:rPr>
            </w:pPr>
            <w:r>
              <w:rPr>
                <w:rFonts w:ascii="宋体"/>
                <w:sz w:val="21"/>
              </w:rPr>
              <w:t>5%</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6" w:right="0"/>
              <w:jc w:val="center"/>
              <w:rPr>
                <w:rFonts w:ascii="宋体" w:hAnsi="宋体" w:cs="宋体" w:eastAsia="宋体" w:hint="default"/>
                <w:sz w:val="21"/>
                <w:szCs w:val="21"/>
              </w:rPr>
            </w:pPr>
            <w:r>
              <w:rPr>
                <w:rFonts w:ascii="宋体"/>
                <w:sz w:val="21"/>
              </w:rPr>
              <w:t>5%</w:t>
            </w:r>
          </w:p>
        </w:tc>
      </w:tr>
      <w:tr>
        <w:trPr>
          <w:trHeight w:val="350"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5"/>
              <w:ind w:left="697" w:right="0"/>
              <w:jc w:val="center"/>
              <w:rPr>
                <w:rFonts w:ascii="宋体" w:hAnsi="宋体" w:cs="宋体" w:eastAsia="宋体" w:hint="default"/>
                <w:sz w:val="21"/>
                <w:szCs w:val="21"/>
              </w:rPr>
            </w:pPr>
            <w:r>
              <w:rPr>
                <w:rFonts w:ascii="宋体"/>
                <w:sz w:val="21"/>
              </w:rPr>
              <w:t>15%</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94" w:right="0"/>
              <w:jc w:val="center"/>
              <w:rPr>
                <w:rFonts w:ascii="宋体" w:hAnsi="宋体" w:cs="宋体" w:eastAsia="宋体" w:hint="default"/>
                <w:sz w:val="21"/>
                <w:szCs w:val="21"/>
              </w:rPr>
            </w:pPr>
            <w:r>
              <w:rPr>
                <w:rFonts w:ascii="宋体"/>
                <w:sz w:val="21"/>
              </w:rPr>
              <w:t>15%</w:t>
            </w:r>
          </w:p>
        </w:tc>
      </w:tr>
      <w:tr>
        <w:trPr>
          <w:trHeight w:val="363" w:hRule="exact"/>
        </w:trPr>
        <w:tc>
          <w:tcPr>
            <w:tcW w:w="185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3576" w:type="dxa"/>
            <w:tcBorders>
              <w:top w:val="nil" w:sz="6" w:space="0" w:color="auto"/>
              <w:left w:val="nil" w:sz="6" w:space="0" w:color="auto"/>
              <w:bottom w:val="nil" w:sz="6" w:space="0" w:color="auto"/>
              <w:right w:val="nil" w:sz="6" w:space="0" w:color="auto"/>
            </w:tcBorders>
          </w:tcPr>
          <w:p>
            <w:pPr>
              <w:pStyle w:val="TableParagraph"/>
              <w:spacing w:line="240" w:lineRule="auto" w:before="4"/>
              <w:ind w:left="700" w:right="0"/>
              <w:jc w:val="center"/>
              <w:rPr>
                <w:rFonts w:ascii="宋体" w:hAnsi="宋体" w:cs="宋体" w:eastAsia="宋体" w:hint="default"/>
                <w:sz w:val="21"/>
                <w:szCs w:val="21"/>
              </w:rPr>
            </w:pPr>
            <w:r>
              <w:rPr>
                <w:rFonts w:ascii="宋体"/>
                <w:sz w:val="21"/>
              </w:rPr>
              <w:t>50%</w:t>
            </w:r>
          </w:p>
        </w:tc>
        <w:tc>
          <w:tcPr>
            <w:tcW w:w="279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97" w:right="0"/>
              <w:jc w:val="center"/>
              <w:rPr>
                <w:rFonts w:ascii="宋体" w:hAnsi="宋体" w:cs="宋体" w:eastAsia="宋体" w:hint="default"/>
                <w:sz w:val="21"/>
                <w:szCs w:val="21"/>
              </w:rPr>
            </w:pPr>
            <w:r>
              <w:rPr>
                <w:rFonts w:ascii="宋体"/>
                <w:sz w:val="21"/>
              </w:rPr>
              <w:t>50%</w:t>
            </w:r>
          </w:p>
        </w:tc>
      </w:tr>
    </w:tbl>
    <w:p>
      <w:pPr>
        <w:spacing w:line="240" w:lineRule="auto" w:before="7"/>
        <w:rPr>
          <w:rFonts w:ascii="宋体" w:hAnsi="宋体" w:cs="宋体" w:eastAsia="宋体" w:hint="default"/>
          <w:sz w:val="28"/>
          <w:szCs w:val="28"/>
        </w:rPr>
      </w:pPr>
    </w:p>
    <w:p>
      <w:pPr>
        <w:pStyle w:val="BodyText"/>
        <w:spacing w:line="240" w:lineRule="auto"/>
        <w:ind w:left="682" w:right="349"/>
        <w:jc w:val="left"/>
      </w:pPr>
      <w:r>
        <w:rPr/>
        <w:pict>
          <v:group style="position:absolute;margin-left:84.899994pt;margin-top:-108.001534pt;width:425.4pt;height:90pt;mso-position-horizontal-relative:page;mso-position-vertical-relative:paragraph;z-index:-1001416" coordorigin="1698,-2160" coordsize="8508,1800">
            <v:group style="position:absolute;left:1717;top:-2155;width:2506;height:2" coordorigin="1717,-2155" coordsize="2506,2">
              <v:shape style="position:absolute;left:1717;top:-2155;width:2506;height:2" coordorigin="1717,-2155" coordsize="2506,0" path="m1717,-2155l4223,-2155e" filled="false" stroked="true" strokeweight=".47998pt" strokecolor="#000000">
                <v:path arrowok="t"/>
              </v:shape>
            </v:group>
            <v:group style="position:absolute;left:1717;top:-2136;width:2506;height:2" coordorigin="1717,-2136" coordsize="2506,2">
              <v:shape style="position:absolute;left:1717;top:-2136;width:2506;height:2" coordorigin="1717,-2136" coordsize="2506,0" path="m1717,-2136l4223,-2136e" filled="false" stroked="true" strokeweight=".48001pt" strokecolor="#000000">
                <v:path arrowok="t"/>
              </v:shape>
              <v:shape style="position:absolute;left:4223;top:-2131;width:10;height:2" type="#_x0000_t75" stroked="false">
                <v:imagedata r:id="rId16" o:title=""/>
              </v:shape>
            </v:group>
            <v:group style="position:absolute;left:4223;top:-2155;width:29;height:2" coordorigin="4223,-2155" coordsize="29,2">
              <v:shape style="position:absolute;left:4223;top:-2155;width:29;height:2" coordorigin="4223,-2155" coordsize="29,0" path="m4223,-2155l4252,-2155e" filled="false" stroked="true" strokeweight=".47998pt" strokecolor="#000000">
                <v:path arrowok="t"/>
              </v:shape>
            </v:group>
            <v:group style="position:absolute;left:4223;top:-2136;width:29;height:2" coordorigin="4223,-2136" coordsize="29,2">
              <v:shape style="position:absolute;left:4223;top:-2136;width:29;height:2" coordorigin="4223,-2136" coordsize="29,0" path="m4223,-2136l4252,-2136e" filled="false" stroked="true" strokeweight=".48001pt" strokecolor="#000000">
                <v:path arrowok="t"/>
              </v:shape>
            </v:group>
            <v:group style="position:absolute;left:4252;top:-2155;width:3080;height:2" coordorigin="4252,-2155" coordsize="3080,2">
              <v:shape style="position:absolute;left:4252;top:-2155;width:3080;height:2" coordorigin="4252,-2155" coordsize="3080,0" path="m4252,-2155l7331,-2155e" filled="false" stroked="true" strokeweight=".47998pt" strokecolor="#000000">
                <v:path arrowok="t"/>
              </v:shape>
            </v:group>
            <v:group style="position:absolute;left:4252;top:-2136;width:3080;height:2" coordorigin="4252,-2136" coordsize="3080,2">
              <v:shape style="position:absolute;left:4252;top:-2136;width:3080;height:2" coordorigin="4252,-2136" coordsize="3080,0" path="m4252,-2136l7331,-2136e" filled="false" stroked="true" strokeweight=".48001pt" strokecolor="#000000">
                <v:path arrowok="t"/>
              </v:shape>
              <v:shape style="position:absolute;left:7331;top:-2131;width:10;height:2" type="#_x0000_t75" stroked="false">
                <v:imagedata r:id="rId16" o:title=""/>
              </v:shape>
            </v:group>
            <v:group style="position:absolute;left:7331;top:-2155;width:29;height:2" coordorigin="7331,-2155" coordsize="29,2">
              <v:shape style="position:absolute;left:7331;top:-2155;width:29;height:2" coordorigin="7331,-2155" coordsize="29,0" path="m7331,-2155l7360,-2155e" filled="false" stroked="true" strokeweight=".47998pt" strokecolor="#000000">
                <v:path arrowok="t"/>
              </v:shape>
            </v:group>
            <v:group style="position:absolute;left:7331;top:-2136;width:29;height:2" coordorigin="7331,-2136" coordsize="29,2">
              <v:shape style="position:absolute;left:7331;top:-2136;width:29;height:2" coordorigin="7331,-2136" coordsize="29,0" path="m7331,-2136l7360,-2136e" filled="false" stroked="true" strokeweight=".48001pt" strokecolor="#000000">
                <v:path arrowok="t"/>
              </v:shape>
            </v:group>
            <v:group style="position:absolute;left:7360;top:-2155;width:2825;height:2" coordorigin="7360,-2155" coordsize="2825,2">
              <v:shape style="position:absolute;left:7360;top:-2155;width:2825;height:2" coordorigin="7360,-2155" coordsize="2825,0" path="m7360,-2155l10184,-2155e" filled="false" stroked="true" strokeweight=".47998pt" strokecolor="#000000">
                <v:path arrowok="t"/>
              </v:shape>
            </v:group>
            <v:group style="position:absolute;left:7360;top:-2136;width:2825;height:2" coordorigin="7360,-2136" coordsize="2825,2">
              <v:shape style="position:absolute;left:7360;top:-2136;width:2825;height:2" coordorigin="7360,-2136" coordsize="2825,0" path="m7360,-2136l10184,-2136e" filled="false" stroked="true" strokeweight=".48001pt" strokecolor="#000000">
                <v:path arrowok="t"/>
              </v:shape>
              <v:shape style="position:absolute;left:4210;top:-2143;width:3144;height:366" type="#_x0000_t75" stroked="false">
                <v:imagedata r:id="rId17" o:title=""/>
              </v:shape>
            </v:group>
            <v:group style="position:absolute;left:1703;top:-365;width:2520;height:2" coordorigin="1703,-365" coordsize="2520,2">
              <v:shape style="position:absolute;left:1703;top:-365;width:2520;height:2" coordorigin="1703,-365" coordsize="2520,0" path="m1703,-365l4223,-365e" filled="false" stroked="true" strokeweight=".48pt" strokecolor="#000000">
                <v:path arrowok="t"/>
              </v:shape>
            </v:group>
            <v:group style="position:absolute;left:1703;top:-384;width:2520;height:2" coordorigin="1703,-384" coordsize="2520,2">
              <v:shape style="position:absolute;left:1703;top:-384;width:2520;height:2" coordorigin="1703,-384" coordsize="2520,0" path="m1703,-384l4223,-384e" filled="false" stroked="true" strokeweight=".48001pt" strokecolor="#000000">
                <v:path arrowok="t"/>
              </v:shape>
            </v:group>
            <v:group style="position:absolute;left:4223;top:-384;width:29;height:2" coordorigin="4223,-384" coordsize="29,2">
              <v:shape style="position:absolute;left:4223;top:-384;width:29;height:2" coordorigin="4223,-384" coordsize="29,0" path="m4223,-384l4252,-384e" filled="false" stroked="true" strokeweight=".48001pt" strokecolor="#000000">
                <v:path arrowok="t"/>
              </v:shape>
            </v:group>
            <v:group style="position:absolute;left:4223;top:-365;width:3108;height:2" coordorigin="4223,-365" coordsize="3108,2">
              <v:shape style="position:absolute;left:4223;top:-365;width:3108;height:2" coordorigin="4223,-365" coordsize="3108,0" path="m4223,-365l7331,-365e" filled="false" stroked="true" strokeweight=".48pt" strokecolor="#000000">
                <v:path arrowok="t"/>
              </v:shape>
            </v:group>
            <v:group style="position:absolute;left:4252;top:-384;width:3080;height:2" coordorigin="4252,-384" coordsize="3080,2">
              <v:shape style="position:absolute;left:4252;top:-384;width:3080;height:2" coordorigin="4252,-384" coordsize="3080,0" path="m4252,-384l7331,-384e" filled="false" stroked="true" strokeweight=".48001pt" strokecolor="#000000">
                <v:path arrowok="t"/>
              </v:shape>
              <v:shape style="position:absolute;left:1698;top:-1805;width:8508;height:1416" type="#_x0000_t75" stroked="false">
                <v:imagedata r:id="rId18" o:title=""/>
              </v:shape>
            </v:group>
            <v:group style="position:absolute;left:7331;top:-384;width:29;height:2" coordorigin="7331,-384" coordsize="29,2">
              <v:shape style="position:absolute;left:7331;top:-384;width:29;height:2" coordorigin="7331,-384" coordsize="29,0" path="m7331,-384l7360,-384e" filled="false" stroked="true" strokeweight=".48001pt" strokecolor="#000000">
                <v:path arrowok="t"/>
              </v:shape>
            </v:group>
            <v:group style="position:absolute;left:7331;top:-365;width:2861;height:2" coordorigin="7331,-365" coordsize="2861,2">
              <v:shape style="position:absolute;left:7331;top:-365;width:2861;height:2" coordorigin="7331,-365" coordsize="2861,0" path="m7331,-365l10192,-365e" filled="false" stroked="true" strokeweight=".48pt" strokecolor="#000000">
                <v:path arrowok="t"/>
              </v:shape>
            </v:group>
            <v:group style="position:absolute;left:7360;top:-384;width:2832;height:2" coordorigin="7360,-384" coordsize="2832,2">
              <v:shape style="position:absolute;left:7360;top:-384;width:2832;height:2" coordorigin="7360,-384" coordsize="2832,0" path="m7360,-384l10192,-384e" filled="false" stroked="true" strokeweight=".48001pt" strokecolor="#000000">
                <v:path arrowok="t"/>
              </v:shape>
            </v:group>
            <w10:wrap type="none"/>
          </v:group>
        </w:pict>
      </w:r>
      <w:r>
        <w:rPr/>
        <w:t>2）采用其他方法的应收款项坏账准备计提：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50" w:lineRule="exact"/>
        <w:ind w:left="222"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27.6pt;height:37.5pt;mso-position-horizontal-relative:char;mso-position-vertical-relative:line" coordorigin="0,0" coordsize="8552,750">
            <v:group style="position:absolute;left:19;top:5;width:3704;height:2" coordorigin="19,5" coordsize="3704,2">
              <v:shape style="position:absolute;left:19;top:5;width:3704;height:2" coordorigin="19,5" coordsize="3704,0" path="m19,5l3722,5e" filled="false" stroked="true" strokeweight=".47998pt" strokecolor="#000000">
                <v:path arrowok="t"/>
              </v:shape>
            </v:group>
            <v:group style="position:absolute;left:19;top:24;width:3704;height:2" coordorigin="19,24" coordsize="3704,2">
              <v:shape style="position:absolute;left:19;top:24;width:3704;height:2" coordorigin="19,24" coordsize="3704,0" path="m19,24l3722,24e" filled="false" stroked="true" strokeweight=".48001pt" strokecolor="#000000">
                <v:path arrowok="t"/>
              </v:shape>
            </v:group>
            <v:group style="position:absolute;left:3722;top:5;width:29;height:2" coordorigin="3722,5" coordsize="29,2">
              <v:shape style="position:absolute;left:3722;top:5;width:29;height:2" coordorigin="3722,5" coordsize="29,0" path="m3722,5l3751,5e" filled="false" stroked="true" strokeweight=".47998pt" strokecolor="#000000">
                <v:path arrowok="t"/>
              </v:shape>
            </v:group>
            <v:group style="position:absolute;left:3722;top:24;width:29;height:2" coordorigin="3722,24" coordsize="29,2">
              <v:shape style="position:absolute;left:3722;top:24;width:29;height:2" coordorigin="3722,24" coordsize="29,0" path="m3722,24l3751,24e" filled="false" stroked="true" strokeweight=".48001pt" strokecolor="#000000">
                <v:path arrowok="t"/>
              </v:shape>
            </v:group>
            <v:group style="position:absolute;left:3751;top:5;width:4785;height:2" coordorigin="3751,5" coordsize="4785,2">
              <v:shape style="position:absolute;left:3751;top:5;width:4785;height:2" coordorigin="3751,5" coordsize="4785,0" path="m3751,5l8536,5e" filled="false" stroked="true" strokeweight=".47998pt" strokecolor="#000000">
                <v:path arrowok="t"/>
              </v:shape>
            </v:group>
            <v:group style="position:absolute;left:3751;top:24;width:4785;height:2" coordorigin="3751,24" coordsize="4785,2">
              <v:shape style="position:absolute;left:3751;top:24;width:4785;height:2" coordorigin="3751,24" coordsize="4785,0" path="m3751,24l8536,24e" filled="false" stroked="true" strokeweight=".48001pt" strokecolor="#000000">
                <v:path arrowok="t"/>
              </v:shape>
            </v:group>
            <v:group style="position:absolute;left:5;top:745;width:3718;height:2" coordorigin="5,745" coordsize="3718,2">
              <v:shape style="position:absolute;left:5;top:745;width:3718;height:2" coordorigin="5,745" coordsize="3718,0" path="m5,745l3722,745e" filled="false" stroked="true" strokeweight=".48001pt" strokecolor="#000000">
                <v:path arrowok="t"/>
              </v:shape>
            </v:group>
            <v:group style="position:absolute;left:5;top:726;width:3718;height:2" coordorigin="5,726" coordsize="3718,2">
              <v:shape style="position:absolute;left:5;top:726;width:3718;height:2" coordorigin="5,726" coordsize="3718,0" path="m5,726l3722,726e" filled="false" stroked="true" strokeweight=".47998pt" strokecolor="#000000">
                <v:path arrowok="t"/>
              </v:shape>
              <v:shape style="position:absolute;left:0;top:29;width:8551;height:692" type="#_x0000_t75" stroked="false">
                <v:imagedata r:id="rId19" o:title=""/>
              </v:shape>
            </v:group>
            <v:group style="position:absolute;left:3722;top:726;width:29;height:2" coordorigin="3722,726" coordsize="29,2">
              <v:shape style="position:absolute;left:3722;top:726;width:29;height:2" coordorigin="3722,726" coordsize="29,0" path="m3722,726l3751,726e" filled="false" stroked="true" strokeweight=".47998pt" strokecolor="#000000">
                <v:path arrowok="t"/>
              </v:shape>
            </v:group>
            <v:group style="position:absolute;left:3722;top:745;width:4821;height:2" coordorigin="3722,745" coordsize="4821,2">
              <v:shape style="position:absolute;left:3722;top:745;width:4821;height:2" coordorigin="3722,745" coordsize="4821,0" path="m3722,745l8543,745e" filled="false" stroked="true" strokeweight=".48001pt" strokecolor="#000000">
                <v:path arrowok="t"/>
              </v:shape>
            </v:group>
            <v:group style="position:absolute;left:3751;top:726;width:4792;height:2" coordorigin="3751,726" coordsize="4792,2">
              <v:shape style="position:absolute;left:3751;top:726;width:4792;height:2" coordorigin="3751,726" coordsize="4792,0" path="m3751,726l8543,726e" filled="false" stroked="true" strokeweight=".47998pt" strokecolor="#000000">
                <v:path arrowok="t"/>
              </v:shape>
              <v:shape style="position:absolute;left:126;top:93;width:1890;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r>
                    </w:p>
                    <w:p>
                      <w:pPr>
                        <w:spacing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特殊款项性质组合</w:t>
                      </w:r>
                    </w:p>
                  </w:txbxContent>
                </v:textbox>
                <w10:wrap type="none"/>
              </v:shape>
              <v:shape style="position:absolute;left:3835;top:93;width:4599;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关联方应收款项不计提坏账准备</w:t>
                      </w:r>
                    </w:p>
                    <w:p>
                      <w:pPr>
                        <w:spacing w:before="7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待抵扣税金、应收出口退税、保证金等特殊款项性</w:t>
                      </w:r>
                    </w:p>
                  </w:txbxContent>
                </v:textbox>
                <w10:wrap type="none"/>
              </v:shape>
            </v:group>
          </v:group>
        </w:pict>
      </w:r>
      <w:r>
        <w:rPr>
          <w:rFonts w:ascii="宋体" w:hAnsi="宋体" w:cs="宋体" w:eastAsia="宋体" w:hint="default"/>
          <w:position w:val="-14"/>
          <w:sz w:val="20"/>
          <w:szCs w:val="20"/>
        </w:rPr>
      </w:r>
    </w:p>
    <w:p>
      <w:pPr>
        <w:spacing w:after="0" w:line="750" w:lineRule="exact"/>
        <w:rPr>
          <w:rFonts w:ascii="宋体" w:hAnsi="宋体" w:cs="宋体" w:eastAsia="宋体" w:hint="default"/>
          <w:sz w:val="20"/>
          <w:szCs w:val="20"/>
        </w:rPr>
        <w:sectPr>
          <w:pgSz w:w="11910" w:h="16840"/>
          <w:pgMar w:header="877" w:footer="837" w:top="1100" w:bottom="1020" w:left="1460" w:right="1460"/>
        </w:sectPr>
      </w:pPr>
    </w:p>
    <w:p>
      <w:pPr>
        <w:spacing w:line="240" w:lineRule="auto" w:before="11"/>
        <w:rPr>
          <w:rFonts w:ascii="宋体" w:hAnsi="宋体" w:cs="宋体" w:eastAsia="宋体" w:hint="default"/>
          <w:sz w:val="22"/>
          <w:szCs w:val="22"/>
        </w:rPr>
      </w:pPr>
    </w:p>
    <w:p>
      <w:pPr>
        <w:spacing w:line="399" w:lineRule="exact"/>
        <w:ind w:left="122"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4pt;height:20pt;mso-position-horizontal-relative:char;mso-position-vertical-relative:line" coordorigin="0,0" coordsize="8548,400">
            <v:group style="position:absolute;left:19;top:5;width:3704;height:2" coordorigin="19,5" coordsize="3704,2">
              <v:shape style="position:absolute;left:19;top:5;width:3704;height:2" coordorigin="19,5" coordsize="3704,0" path="m19,5l3722,5e" filled="false" stroked="true" strokeweight=".47998pt" strokecolor="#000000">
                <v:path arrowok="t"/>
              </v:shape>
            </v:group>
            <v:group style="position:absolute;left:19;top:24;width:3704;height:2" coordorigin="19,24" coordsize="3704,2">
              <v:shape style="position:absolute;left:19;top:24;width:3704;height:2" coordorigin="19,24" coordsize="3704,0" path="m19,24l3722,24e" filled="false" stroked="true" strokeweight=".47998pt" strokecolor="#000000">
                <v:path arrowok="t"/>
              </v:shape>
            </v:group>
            <v:group style="position:absolute;left:3722;top:5;width:29;height:2" coordorigin="3722,5" coordsize="29,2">
              <v:shape style="position:absolute;left:3722;top:5;width:29;height:2" coordorigin="3722,5" coordsize="29,0" path="m3722,5l3751,5e" filled="false" stroked="true" strokeweight=".47998pt" strokecolor="#000000">
                <v:path arrowok="t"/>
              </v:shape>
            </v:group>
            <v:group style="position:absolute;left:3722;top:24;width:29;height:2" coordorigin="3722,24" coordsize="29,2">
              <v:shape style="position:absolute;left:3722;top:24;width:29;height:2" coordorigin="3722,24" coordsize="29,0" path="m3722,24l3751,24e" filled="false" stroked="true" strokeweight=".47998pt" strokecolor="#000000">
                <v:path arrowok="t"/>
              </v:shape>
            </v:group>
            <v:group style="position:absolute;left:3751;top:5;width:4785;height:2" coordorigin="3751,5" coordsize="4785,2">
              <v:shape style="position:absolute;left:3751;top:5;width:4785;height:2" coordorigin="3751,5" coordsize="4785,0" path="m3751,5l8536,5e" filled="false" stroked="true" strokeweight=".47998pt" strokecolor="#000000">
                <v:path arrowok="t"/>
              </v:shape>
            </v:group>
            <v:group style="position:absolute;left:3751;top:24;width:4785;height:2" coordorigin="3751,24" coordsize="4785,2">
              <v:shape style="position:absolute;left:3751;top:24;width:4785;height:2" coordorigin="3751,24" coordsize="4785,0" path="m3751,24l8536,24e" filled="false" stroked="true" strokeweight=".47998pt" strokecolor="#000000">
                <v:path arrowok="t"/>
              </v:shape>
            </v:group>
            <v:group style="position:absolute;left:5;top:395;width:3718;height:2" coordorigin="5,395" coordsize="3718,2">
              <v:shape style="position:absolute;left:5;top:395;width:3718;height:2" coordorigin="5,395" coordsize="3718,0" path="m5,395l3722,395e" filled="false" stroked="true" strokeweight=".47998pt" strokecolor="#000000">
                <v:path arrowok="t"/>
              </v:shape>
            </v:group>
            <v:group style="position:absolute;left:5;top:376;width:3718;height:2" coordorigin="5,376" coordsize="3718,2">
              <v:shape style="position:absolute;left:5;top:376;width:3718;height:2" coordorigin="5,376" coordsize="3718,0" path="m5,376l3722,376e" filled="false" stroked="true" strokeweight=".47998pt" strokecolor="#000000">
                <v:path arrowok="t"/>
              </v:shape>
              <v:shape style="position:absolute;left:3722;top:29;width:10;height:342" type="#_x0000_t75" stroked="false">
                <v:imagedata r:id="rId20" o:title=""/>
              </v:shape>
            </v:group>
            <v:group style="position:absolute;left:3722;top:376;width:29;height:2" coordorigin="3722,376" coordsize="29,2">
              <v:shape style="position:absolute;left:3722;top:376;width:29;height:2" coordorigin="3722,376" coordsize="29,0" path="m3722,376l3751,376e" filled="false" stroked="true" strokeweight=".47998pt" strokecolor="#000000">
                <v:path arrowok="t"/>
              </v:shape>
            </v:group>
            <v:group style="position:absolute;left:3722;top:395;width:4821;height:2" coordorigin="3722,395" coordsize="4821,2">
              <v:shape style="position:absolute;left:3722;top:395;width:4821;height:2" coordorigin="3722,395" coordsize="4821,0" path="m3722,395l8543,395e" filled="false" stroked="true" strokeweight=".47998pt" strokecolor="#000000">
                <v:path arrowok="t"/>
              </v:shape>
            </v:group>
            <v:group style="position:absolute;left:3751;top:376;width:4792;height:2" coordorigin="3751,376" coordsize="4792,2">
              <v:shape style="position:absolute;left:3751;top:376;width:4792;height:2" coordorigin="3751,376" coordsize="4792,0" path="m3751,376l8543,376e" filled="false" stroked="true" strokeweight=".47998pt" strokecolor="#000000">
                <v:path arrowok="t"/>
              </v:shape>
              <v:shape style="position:absolute;left:0;top:0;width:8548;height:400" type="#_x0000_t202" filled="false" stroked="false">
                <v:textbox inset="0,0,0,0">
                  <w:txbxContent>
                    <w:p>
                      <w:pPr>
                        <w:spacing w:line="270" w:lineRule="exact" w:before="0"/>
                        <w:ind w:left="3835" w:right="0" w:firstLine="0"/>
                        <w:jc w:val="left"/>
                        <w:rPr>
                          <w:rFonts w:ascii="宋体" w:hAnsi="宋体" w:cs="宋体" w:eastAsia="宋体" w:hint="default"/>
                          <w:sz w:val="21"/>
                          <w:szCs w:val="21"/>
                        </w:rPr>
                      </w:pPr>
                      <w:r>
                        <w:rPr>
                          <w:rFonts w:ascii="宋体" w:hAnsi="宋体" w:cs="宋体" w:eastAsia="宋体" w:hint="default"/>
                          <w:sz w:val="21"/>
                          <w:szCs w:val="21"/>
                        </w:rPr>
                        <w:t>质应收款不计提坏账准备</w:t>
                      </w:r>
                    </w:p>
                  </w:txbxContent>
                </v:textbox>
                <w10:wrap type="none"/>
              </v:shape>
            </v:group>
          </v:group>
        </w:pict>
      </w:r>
      <w:r>
        <w:rPr>
          <w:rFonts w:ascii="宋体" w:hAnsi="宋体" w:cs="宋体" w:eastAsia="宋体" w:hint="default"/>
          <w:position w:val="-7"/>
          <w:sz w:val="20"/>
          <w:szCs w:val="20"/>
        </w:rPr>
      </w:r>
    </w:p>
    <w:p>
      <w:pPr>
        <w:spacing w:line="240" w:lineRule="auto" w:before="7"/>
        <w:rPr>
          <w:rFonts w:ascii="宋体" w:hAnsi="宋体" w:cs="宋体" w:eastAsia="宋体" w:hint="default"/>
          <w:sz w:val="27"/>
          <w:szCs w:val="27"/>
        </w:rPr>
      </w:pPr>
    </w:p>
    <w:p>
      <w:pPr>
        <w:pStyle w:val="BodyText"/>
        <w:spacing w:line="240" w:lineRule="auto"/>
        <w:ind w:left="539" w:right="156"/>
        <w:jc w:val="left"/>
      </w:pPr>
      <w:r>
        <w:rPr/>
        <w:t>（3）单项金额虽不重大但单项计提坏账准备的应收款项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59" w:lineRule="exact"/>
        <w:ind w:left="12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7.15pt;height:58pt;mso-position-horizontal-relative:char;mso-position-vertical-relative:line" coordorigin="0,0" coordsize="8543,1160">
            <v:group style="position:absolute;left:19;top:5;width:3695;height:2" coordorigin="19,5" coordsize="3695,2">
              <v:shape style="position:absolute;left:19;top:5;width:3695;height:2" coordorigin="19,5" coordsize="3695,0" path="m19,5l3714,5e" filled="false" stroked="true" strokeweight=".48004pt" strokecolor="#000000">
                <v:path arrowok="t"/>
              </v:shape>
            </v:group>
            <v:group style="position:absolute;left:19;top:24;width:3695;height:2" coordorigin="19,24" coordsize="3695,2">
              <v:shape style="position:absolute;left:19;top:24;width:3695;height:2" coordorigin="19,24" coordsize="3695,0" path="m19,24l3714,24e" filled="false" stroked="true" strokeweight=".47998pt" strokecolor="#000000">
                <v:path arrowok="t"/>
              </v:shape>
            </v:group>
            <v:group style="position:absolute;left:3714;top:5;width:29;height:2" coordorigin="3714,5" coordsize="29,2">
              <v:shape style="position:absolute;left:3714;top:5;width:29;height:2" coordorigin="3714,5" coordsize="29,0" path="m3714,5l3743,5e" filled="false" stroked="true" strokeweight=".48004pt" strokecolor="#000000">
                <v:path arrowok="t"/>
              </v:shape>
            </v:group>
            <v:group style="position:absolute;left:3714;top:24;width:29;height:2" coordorigin="3714,24" coordsize="29,2">
              <v:shape style="position:absolute;left:3714;top:24;width:29;height:2" coordorigin="3714,24" coordsize="29,0" path="m3714,24l3743,24e" filled="false" stroked="true" strokeweight=".47998pt" strokecolor="#000000">
                <v:path arrowok="t"/>
              </v:shape>
            </v:group>
            <v:group style="position:absolute;left:3743;top:5;width:4785;height:2" coordorigin="3743,5" coordsize="4785,2">
              <v:shape style="position:absolute;left:3743;top:5;width:4785;height:2" coordorigin="3743,5" coordsize="4785,0" path="m3743,5l8527,5e" filled="false" stroked="true" strokeweight=".48004pt" strokecolor="#000000">
                <v:path arrowok="t"/>
              </v:shape>
            </v:group>
            <v:group style="position:absolute;left:3743;top:24;width:4785;height:2" coordorigin="3743,24" coordsize="4785,2">
              <v:shape style="position:absolute;left:3743;top:24;width:4785;height:2" coordorigin="3743,24" coordsize="4785,0" path="m3743,24l8527,24e" filled="false" stroked="true" strokeweight=".47998pt" strokecolor="#000000">
                <v:path arrowok="t"/>
              </v:shape>
            </v:group>
            <v:group style="position:absolute;left:5;top:1154;width:3710;height:2" coordorigin="5,1154" coordsize="3710,2">
              <v:shape style="position:absolute;left:5;top:1154;width:3710;height:2" coordorigin="5,1154" coordsize="3710,0" path="m5,1154l3714,1154e" filled="false" stroked="true" strokeweight=".47998pt" strokecolor="#000000">
                <v:path arrowok="t"/>
              </v:shape>
            </v:group>
            <v:group style="position:absolute;left:5;top:1135;width:3710;height:2" coordorigin="5,1135" coordsize="3710,2">
              <v:shape style="position:absolute;left:5;top:1135;width:3710;height:2" coordorigin="5,1135" coordsize="3710,0" path="m5,1135l3714,1135e" filled="false" stroked="true" strokeweight=".47998pt" strokecolor="#000000">
                <v:path arrowok="t"/>
              </v:shape>
              <v:shape style="position:absolute;left:0;top:11;width:8543;height:1139" type="#_x0000_t75" stroked="false">
                <v:imagedata r:id="rId21" o:title=""/>
              </v:shape>
            </v:group>
            <v:group style="position:absolute;left:3714;top:1135;width:29;height:2" coordorigin="3714,1135" coordsize="29,2">
              <v:shape style="position:absolute;left:3714;top:1135;width:29;height:2" coordorigin="3714,1135" coordsize="29,0" path="m3714,1135l3743,1135e" filled="false" stroked="true" strokeweight=".47998pt" strokecolor="#000000">
                <v:path arrowok="t"/>
              </v:shape>
            </v:group>
            <v:group style="position:absolute;left:3714;top:1154;width:4821;height:2" coordorigin="3714,1154" coordsize="4821,2">
              <v:shape style="position:absolute;left:3714;top:1154;width:4821;height:2" coordorigin="3714,1154" coordsize="4821,0" path="m3714,1154l8534,1154e" filled="false" stroked="true" strokeweight=".47998pt" strokecolor="#000000">
                <v:path arrowok="t"/>
              </v:shape>
            </v:group>
            <v:group style="position:absolute;left:3743;top:1135;width:4792;height:2" coordorigin="3743,1135" coordsize="4792,2">
              <v:shape style="position:absolute;left:3743;top:1135;width:4792;height:2" coordorigin="3743,1135" coordsize="4792,0" path="m3743,1135l8534,1135e" filled="false" stroked="true" strokeweight=".47998pt" strokecolor="#000000">
                <v:path arrowok="t"/>
              </v:shape>
              <v:shape style="position:absolute;left:126;top:195;width:2310;height:7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单项计提坏账准备的理由</w:t>
                      </w:r>
                    </w:p>
                    <w:p>
                      <w:pPr>
                        <w:spacing w:line="240" w:lineRule="auto" w:before="5"/>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坏账准备的计提方法</w:t>
                      </w:r>
                    </w:p>
                  </w:txbxContent>
                </v:textbox>
                <w10:wrap type="none"/>
              </v:shape>
              <v:shape style="position:absolute;left:3826;top:60;width:4598;height:103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单项金额不重大且按照组合计提坏账准备不能反</w:t>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映其风险特征的应收款项 </w:t>
                      </w:r>
                      <w:r>
                        <w:rPr>
                          <w:rFonts w:ascii="宋体" w:hAnsi="宋体" w:cs="宋体" w:eastAsia="宋体" w:hint="default"/>
                          <w:spacing w:val="8"/>
                          <w:sz w:val="21"/>
                          <w:szCs w:val="21"/>
                        </w:rPr>
                        <w:t>根据其未来现金流量现值低于其账面价值的差额</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计提坏账准备</w:t>
                      </w:r>
                    </w:p>
                  </w:txbxContent>
                </v:textbox>
                <w10:wrap type="none"/>
              </v:shape>
            </v:group>
          </v:group>
        </w:pict>
      </w:r>
      <w:r>
        <w:rPr>
          <w:rFonts w:ascii="宋体" w:hAnsi="宋体" w:cs="宋体" w:eastAsia="宋体" w:hint="default"/>
          <w:position w:val="-22"/>
          <w:sz w:val="20"/>
          <w:szCs w:val="20"/>
        </w:rPr>
      </w:r>
    </w:p>
    <w:p>
      <w:pPr>
        <w:spacing w:line="240" w:lineRule="auto" w:before="6"/>
        <w:rPr>
          <w:rFonts w:ascii="宋体" w:hAnsi="宋体" w:cs="宋体" w:eastAsia="宋体" w:hint="default"/>
          <w:sz w:val="27"/>
          <w:szCs w:val="27"/>
        </w:rPr>
      </w:pPr>
    </w:p>
    <w:p>
      <w:pPr>
        <w:pStyle w:val="BodyText"/>
        <w:spacing w:line="600" w:lineRule="auto"/>
        <w:ind w:left="582" w:right="156"/>
        <w:jc w:val="left"/>
      </w:pPr>
      <w:r>
        <w:rPr/>
        <w:t>8.</w:t>
      </w:r>
      <w:r>
        <w:rPr>
          <w:spacing w:val="88"/>
        </w:rPr>
        <w:t> </w:t>
      </w:r>
      <w:r>
        <w:rPr/>
        <w:t>存货</w:t>
      </w:r>
      <w:r>
        <w:rPr>
          <w:w w:val="99"/>
        </w:rPr>
        <w:t> </w:t>
      </w:r>
      <w:r>
        <w:rPr/>
        <w:t>本公司存货主要包括原材料、库存商品、在产品、包装物、低值易耗品等。</w:t>
      </w:r>
    </w:p>
    <w:p>
      <w:pPr>
        <w:pStyle w:val="BodyText"/>
        <w:spacing w:line="300" w:lineRule="auto" w:before="102"/>
        <w:ind w:right="173" w:firstLine="440"/>
        <w:jc w:val="both"/>
      </w:pPr>
      <w:r>
        <w:rPr>
          <w:spacing w:val="-2"/>
        </w:rPr>
        <w:t>存货实行永续盘存制，存货在取得时按实际成本计价；领用或发出存货，采用加权平</w:t>
      </w:r>
      <w:r>
        <w:rPr>
          <w:w w:val="99"/>
        </w:rPr>
        <w:t> </w:t>
      </w:r>
      <w:r>
        <w:rPr/>
        <w:t>均法确定其实际成本。低值易耗品和包装物采用一次转销法进行摊销。</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spacing w:val="-2"/>
        </w:rPr>
        <w:t>期末存货按成本与可变现净值孰低原则计价，对于存货因遭受毁损、全部或部分陈旧</w:t>
      </w:r>
      <w:r>
        <w:rPr>
          <w:w w:val="99"/>
        </w:rPr>
        <w:t> </w:t>
      </w:r>
      <w:r>
        <w:rPr>
          <w:spacing w:val="-2"/>
        </w:rPr>
        <w:t>过时或销售价格低于成本等原因，预计其成本不可收回的部分，提取存货跌价准备。库存</w:t>
      </w:r>
      <w:r>
        <w:rPr>
          <w:spacing w:val="-108"/>
        </w:rPr>
        <w:t> </w:t>
      </w:r>
      <w:r>
        <w:rPr>
          <w:spacing w:val="-108"/>
        </w:rPr>
      </w:r>
      <w:r>
        <w:rPr/>
        <w:t>商品及大宗原材料的存货跌价准备按单个存货项目的成本高于其可变现净值的差额提取；</w:t>
      </w:r>
      <w:r>
        <w:rPr>
          <w:w w:val="99"/>
        </w:rPr>
        <w:t> </w:t>
      </w:r>
      <w:r>
        <w:rPr/>
        <w:t>其他数量繁多、单价较低的原辅材料按类别提取存货跌价准备。</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库存商品、在产品和用于出售的材料等直接用于出售的商品存货，其可变现净值按该</w:t>
      </w:r>
      <w:r>
        <w:rPr>
          <w:w w:val="99"/>
        </w:rPr>
        <w:t> </w:t>
      </w:r>
      <w:r>
        <w:rPr>
          <w:spacing w:val="-2"/>
        </w:rPr>
        <w:t>存货的估计售价减去估计的销售费用和相关税费后的金额确定；用于生产而持有的材料存</w:t>
      </w:r>
      <w:r>
        <w:rPr>
          <w:w w:val="99"/>
        </w:rPr>
        <w:t> </w:t>
      </w:r>
      <w:r>
        <w:rPr>
          <w:spacing w:val="-2"/>
        </w:rPr>
        <w:t>货，其可变现净值按所生产的产成品的估计售价减去至完工时估计将要发生的成本、估计</w:t>
      </w:r>
      <w:r>
        <w:rPr>
          <w:w w:val="99"/>
        </w:rPr>
        <w:t> </w:t>
      </w:r>
      <w:r>
        <w:rPr/>
        <w:t>的销售费用和相关税费后的金额确定。</w:t>
      </w:r>
    </w:p>
    <w:p>
      <w:pPr>
        <w:spacing w:line="240" w:lineRule="auto" w:before="4"/>
        <w:rPr>
          <w:rFonts w:ascii="宋体" w:hAnsi="宋体" w:cs="宋体" w:eastAsia="宋体" w:hint="default"/>
          <w:sz w:val="23"/>
          <w:szCs w:val="23"/>
        </w:rPr>
      </w:pPr>
    </w:p>
    <w:p>
      <w:pPr>
        <w:pStyle w:val="BodyText"/>
        <w:spacing w:line="720" w:lineRule="atLeast" w:before="0"/>
        <w:ind w:left="582" w:right="156"/>
        <w:jc w:val="left"/>
      </w:pPr>
      <w:r>
        <w:rPr/>
        <w:t>9.</w:t>
      </w:r>
      <w:r>
        <w:rPr>
          <w:spacing w:val="88"/>
        </w:rPr>
        <w:t> </w:t>
      </w:r>
      <w:r>
        <w:rPr/>
        <w:t>长期股权投资</w:t>
      </w:r>
      <w:r>
        <w:rPr>
          <w:w w:val="99"/>
        </w:rPr>
        <w:t> </w:t>
      </w:r>
      <w:r>
        <w:rPr>
          <w:spacing w:val="-2"/>
        </w:rPr>
        <w:t>长期股权投资主要包括本公司持有的能够对被投资单位实施控制、共同控制或重大影</w:t>
      </w:r>
    </w:p>
    <w:p>
      <w:pPr>
        <w:pStyle w:val="BodyText"/>
        <w:spacing w:line="300" w:lineRule="auto" w:before="72"/>
        <w:ind w:right="161"/>
        <w:jc w:val="left"/>
      </w:pPr>
      <w:r>
        <w:rPr>
          <w:spacing w:val="-2"/>
        </w:rPr>
        <w:t>响的权益性投资，以及对被投资单位不具有控制、共同控制或重大影响，并且在活跃市场</w:t>
      </w:r>
      <w:r>
        <w:rPr>
          <w:w w:val="99"/>
        </w:rPr>
        <w:t> </w:t>
      </w:r>
      <w:r>
        <w:rPr/>
        <w:t>中没有报价、公允价值不能可靠计量的权益性投资。</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共同控制是指按合同约定对某项经济活动所共有的控制。共同控制的确定依据主要为</w:t>
      </w:r>
      <w:r>
        <w:rPr>
          <w:w w:val="99"/>
        </w:rPr>
        <w:t> </w:t>
      </w:r>
      <w:r>
        <w:rPr>
          <w:spacing w:val="-2"/>
        </w:rPr>
        <w:t>任何一个合营方均不能单独控制合营企业的生产经营活动；涉及合营企业基本经营活动的</w:t>
      </w:r>
      <w:r>
        <w:rPr>
          <w:w w:val="99"/>
        </w:rPr>
        <w:t> </w:t>
      </w:r>
      <w:r>
        <w:rPr/>
        <w:t>决策需要各合营方一致同意等。</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重大影响是指对被投资单位的财务和经营政策有参与决策的权力，但并不能控制或与</w:t>
      </w:r>
      <w:r>
        <w:rPr>
          <w:w w:val="99"/>
        </w:rPr>
        <w:t> </w:t>
      </w:r>
      <w:r>
        <w:rPr>
          <w:spacing w:val="-2"/>
        </w:rPr>
        <w:t>其他方一起共同控制这些政策的制定。重大影响的确定依据主要为当本公司直接或通过子</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167"/>
        <w:jc w:val="left"/>
      </w:pPr>
      <w:r>
        <w:rPr>
          <w:spacing w:val="-2"/>
        </w:rPr>
        <w:t>公司间接拥有被投资单位20%（含）以上但低于50%的表决权股份时，如果有明确证据表明</w:t>
      </w:r>
      <w:r>
        <w:rPr>
          <w:w w:val="99"/>
        </w:rPr>
        <w:t> </w:t>
      </w:r>
      <w:r>
        <w:rPr/>
        <w:t>该种情况下不能参与被投资单位的生产经营决策，则不能形成重大影响。</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spacing w:val="-2"/>
        </w:rPr>
        <w:t>通过同一控制下的企业合并取得的长期股权投资，在合并日按照取得被合并方所有者</w:t>
      </w:r>
      <w:r>
        <w:rPr>
          <w:w w:val="99"/>
        </w:rPr>
        <w:t> </w:t>
      </w:r>
      <w:r>
        <w:rPr>
          <w:spacing w:val="-2"/>
        </w:rPr>
        <w:t>权益账面价值的份额作为长期股权投资的投资成本。通过非同一控制下的企业合并取得的</w:t>
      </w:r>
      <w:r>
        <w:rPr>
          <w:w w:val="99"/>
        </w:rPr>
        <w:t> </w:t>
      </w:r>
      <w:r>
        <w:rPr/>
        <w:t>长期股权投资，以在合并（购买）日为取得对被合并（购买）方的控制权而付出的资产、</w:t>
      </w:r>
      <w:r>
        <w:rPr>
          <w:w w:val="99"/>
        </w:rPr>
        <w:t> </w:t>
      </w:r>
      <w:r>
        <w:rPr/>
        <w:t>发生或承担的负债以及发行的权益性证券的公允价值作为合并成本。</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除上述通过企业合并取得的长期股权投资外，以支付现金取得的长期股权投资，按照</w:t>
      </w:r>
      <w:r>
        <w:rPr>
          <w:w w:val="99"/>
        </w:rPr>
        <w:t> </w:t>
      </w:r>
      <w:r>
        <w:rPr>
          <w:spacing w:val="-2"/>
        </w:rPr>
        <w:t>实际支付的购买价款作为投资成本；以发行权益性证券取得的长期股权投资，按照发行权</w:t>
      </w:r>
      <w:r>
        <w:rPr>
          <w:spacing w:val="-108"/>
        </w:rPr>
        <w:t> </w:t>
      </w:r>
      <w:r>
        <w:rPr>
          <w:spacing w:val="-108"/>
        </w:rPr>
      </w:r>
      <w:r>
        <w:rPr>
          <w:spacing w:val="-2"/>
        </w:rPr>
        <w:t>益性证券的公允价值作为投资成本；投资者投入的长期股权投资，按照投资合同或协议约</w:t>
      </w:r>
      <w:r>
        <w:rPr>
          <w:spacing w:val="-108"/>
        </w:rPr>
        <w:t> </w:t>
      </w:r>
      <w:r>
        <w:rPr>
          <w:spacing w:val="-108"/>
        </w:rPr>
      </w:r>
      <w:r>
        <w:rPr>
          <w:spacing w:val="-2"/>
        </w:rPr>
        <w:t>定的价值作为投资成本；以债务重组、非货币性资产交换等方式取得的长期股权投资，按</w:t>
      </w:r>
      <w:r>
        <w:rPr>
          <w:spacing w:val="-108"/>
        </w:rPr>
        <w:t> </w:t>
      </w:r>
      <w:r>
        <w:rPr>
          <w:spacing w:val="-108"/>
        </w:rPr>
      </w:r>
      <w:r>
        <w:rPr/>
        <w:t>相关会计准则的规定确定投资成本。</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本公司对子公司投资采用成本法核算，编制合并财务报表时按权益法进行调整；对合</w:t>
      </w:r>
      <w:r>
        <w:rPr>
          <w:w w:val="99"/>
        </w:rPr>
        <w:t> </w:t>
      </w:r>
      <w:r>
        <w:rPr>
          <w:spacing w:val="-2"/>
        </w:rPr>
        <w:t>营企业及联营企业投资采用权益法核算；对不具有控制、共同控制或重大影响并且在活跃</w:t>
      </w:r>
      <w:r>
        <w:rPr>
          <w:spacing w:val="-108"/>
        </w:rPr>
        <w:t> </w:t>
      </w:r>
      <w:r>
        <w:rPr>
          <w:spacing w:val="-108"/>
        </w:rPr>
      </w:r>
      <w:r>
        <w:rPr>
          <w:spacing w:val="-2"/>
        </w:rPr>
        <w:t>市场中没有报价、公允价值不能可靠计量的长期股权投资，采用成本法核算；对不具有控</w:t>
      </w:r>
      <w:r>
        <w:rPr>
          <w:w w:val="99"/>
        </w:rPr>
        <w:t> </w:t>
      </w:r>
      <w:r>
        <w:rPr>
          <w:spacing w:val="-2"/>
        </w:rPr>
        <w:t>制、共同控制或重大影响，但在活跃市场中有报价、公允价值能够可靠计量的长期股权投</w:t>
      </w:r>
      <w:r>
        <w:rPr>
          <w:w w:val="99"/>
        </w:rPr>
        <w:t> </w:t>
      </w:r>
      <w:r>
        <w:rPr/>
        <w:t>资，作为可供出售金融资产核算。</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采用成本法核算时，长期股权投资按初始投资成本计价，追加或收回投资时调整长期</w:t>
      </w:r>
      <w:r>
        <w:rPr>
          <w:w w:val="99"/>
        </w:rPr>
        <w:t> </w:t>
      </w:r>
      <w:r>
        <w:rPr>
          <w:spacing w:val="-2"/>
        </w:rPr>
        <w:t>股权投资的成本。采用权益法核算时，当期投资损益为应享有或应分担的被投资单位当年</w:t>
      </w:r>
      <w:r>
        <w:rPr>
          <w:spacing w:val="-108"/>
        </w:rPr>
        <w:t> </w:t>
      </w:r>
      <w:r>
        <w:rPr>
          <w:spacing w:val="-108"/>
        </w:rPr>
      </w:r>
      <w:r>
        <w:rPr>
          <w:spacing w:val="-2"/>
        </w:rPr>
        <w:t>实现的净损益的份额。在确认应享有被投资单位净损益的份额时，以取得投资时被投资单</w:t>
      </w:r>
      <w:r>
        <w:rPr>
          <w:spacing w:val="-108"/>
        </w:rPr>
        <w:t> </w:t>
      </w:r>
      <w:r>
        <w:rPr>
          <w:spacing w:val="-108"/>
        </w:rPr>
      </w:r>
      <w:r>
        <w:rPr>
          <w:spacing w:val="-2"/>
        </w:rPr>
        <w:t>位各项可辨认资产等的公允价值为基础，按照本集团的会计政策及会计期间，并抵销与联</w:t>
      </w:r>
      <w:r>
        <w:rPr>
          <w:spacing w:val="-108"/>
        </w:rPr>
        <w:t> </w:t>
      </w:r>
      <w:r>
        <w:rPr>
          <w:spacing w:val="-108"/>
        </w:rPr>
      </w:r>
      <w:r>
        <w:rPr>
          <w:spacing w:val="-2"/>
        </w:rPr>
        <w:t>营企业及合营企业之间发生的内部交易损益按照持股比例计算归属于投资企业的部分，对</w:t>
      </w:r>
      <w:r>
        <w:rPr>
          <w:w w:val="99"/>
        </w:rPr>
        <w:t> </w:t>
      </w:r>
      <w:r>
        <w:rPr>
          <w:spacing w:val="-2"/>
        </w:rPr>
        <w:t>被投资单位的净利润进行调整后确认。对于首次执行日之前已经持有的对联营企业及合营</w:t>
      </w:r>
      <w:r>
        <w:rPr>
          <w:w w:val="99"/>
        </w:rPr>
        <w:t> </w:t>
      </w:r>
      <w:r>
        <w:rPr>
          <w:spacing w:val="-2"/>
        </w:rPr>
        <w:t>企业的长期股权投资，如存在与该投资相关的股权投资借方差额，还应扣除按原剩余期限</w:t>
      </w:r>
      <w:r>
        <w:rPr>
          <w:spacing w:val="-108"/>
        </w:rPr>
        <w:t> </w:t>
      </w:r>
      <w:r>
        <w:rPr>
          <w:spacing w:val="-108"/>
        </w:rPr>
      </w:r>
      <w:r>
        <w:rPr/>
        <w:t>直线摊销的股权投资借方差额，确认投资损益。</w:t>
      </w:r>
    </w:p>
    <w:p>
      <w:pPr>
        <w:spacing w:line="240" w:lineRule="auto" w:before="11"/>
        <w:rPr>
          <w:rFonts w:ascii="宋体" w:hAnsi="宋体" w:cs="宋体" w:eastAsia="宋体" w:hint="default"/>
          <w:sz w:val="28"/>
          <w:szCs w:val="28"/>
        </w:rPr>
      </w:pPr>
    </w:p>
    <w:p>
      <w:pPr>
        <w:pStyle w:val="BodyText"/>
        <w:spacing w:line="300" w:lineRule="auto" w:before="0"/>
        <w:ind w:right="171" w:firstLine="440"/>
        <w:jc w:val="both"/>
      </w:pPr>
      <w:r>
        <w:rPr>
          <w:spacing w:val="-2"/>
        </w:rPr>
        <w:t>本公司对因减少投资等原因对被投资单位不再具有共同控制或重大影响，并且在活跃</w:t>
      </w:r>
      <w:r>
        <w:rPr>
          <w:w w:val="99"/>
        </w:rPr>
        <w:t> </w:t>
      </w:r>
      <w:r>
        <w:rPr>
          <w:spacing w:val="-2"/>
        </w:rPr>
        <w:t>市场中没有报价、公允价值不能可靠计量的长期股权投资，改按成本法核算；对因追加投</w:t>
      </w:r>
      <w:r>
        <w:rPr>
          <w:w w:val="99"/>
        </w:rPr>
        <w:t> </w:t>
      </w:r>
      <w:r>
        <w:rPr>
          <w:spacing w:val="-2"/>
        </w:rPr>
        <w:t>资等原因能够对被投资单位实施控制的长期股权投资，也改按成本法核算；对因追加投资</w:t>
      </w:r>
      <w:r>
        <w:rPr>
          <w:spacing w:val="-108"/>
        </w:rPr>
        <w:t> </w:t>
      </w:r>
      <w:r>
        <w:rPr>
          <w:spacing w:val="-108"/>
        </w:rPr>
      </w:r>
      <w:r>
        <w:rPr>
          <w:spacing w:val="-2"/>
        </w:rPr>
        <w:t>等原因能够对被投资单位实施共同控制或重大影响但不构成控制的，或因处置投资等原因</w:t>
      </w:r>
      <w:r>
        <w:rPr>
          <w:w w:val="99"/>
        </w:rPr>
        <w:t> </w:t>
      </w:r>
      <w:r>
        <w:rPr>
          <w:spacing w:val="3"/>
        </w:rPr>
        <w:t>对被投资单位不再具有控制但能够对被投资单位实施共同控制或重大影响的长期股权投</w:t>
      </w:r>
      <w:r>
        <w:rPr>
          <w:spacing w:val="-103"/>
        </w:rPr>
        <w:t> </w:t>
      </w:r>
      <w:r>
        <w:rPr>
          <w:spacing w:val="-103"/>
        </w:rPr>
      </w:r>
      <w:r>
        <w:rPr/>
        <w:t>资，改按权益法核算。</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173" w:firstLine="440"/>
        <w:jc w:val="both"/>
      </w:pPr>
      <w:r>
        <w:rPr>
          <w:spacing w:val="-2"/>
        </w:rPr>
        <w:t>处置长期股权投资，其账面价值与实际取得价款的差额，计入当期投资收益。采用权</w:t>
      </w:r>
      <w:r>
        <w:rPr>
          <w:w w:val="99"/>
        </w:rPr>
        <w:t> </w:t>
      </w:r>
      <w:r>
        <w:rPr>
          <w:spacing w:val="-2"/>
        </w:rPr>
        <w:t>益法核算的长期股权投资，因被投资单位除净损益以外所有者权益的其他变动而计入所有</w:t>
      </w:r>
      <w:r>
        <w:rPr>
          <w:w w:val="99"/>
        </w:rPr>
        <w:t> </w:t>
      </w:r>
      <w:r>
        <w:rPr/>
        <w:t>者权益的，处置该项投资时将原计入所有者权益的部分按相应比例转入当期投资收益。</w:t>
      </w:r>
    </w:p>
    <w:p>
      <w:pPr>
        <w:pStyle w:val="BodyText"/>
        <w:spacing w:line="720" w:lineRule="exact" w:before="58"/>
        <w:ind w:left="581" w:right="156"/>
        <w:jc w:val="left"/>
      </w:pPr>
      <w:r>
        <w:rPr/>
        <w:t>10.</w:t>
      </w:r>
      <w:r>
        <w:rPr>
          <w:spacing w:val="-21"/>
        </w:rPr>
        <w:t> </w:t>
      </w:r>
      <w:r>
        <w:rPr/>
        <w:t>投资性房地产</w:t>
      </w:r>
      <w:r>
        <w:rPr>
          <w:w w:val="99"/>
        </w:rPr>
        <w:t> </w:t>
      </w:r>
      <w:r>
        <w:rPr/>
        <w:t>本公司投资性房地产包括已出租的土地使用权和已出租的建筑物。</w:t>
      </w:r>
      <w:r>
        <w:rPr>
          <w:w w:val="99"/>
        </w:rPr>
        <w:t> </w:t>
      </w:r>
      <w:r>
        <w:rPr>
          <w:spacing w:val="3"/>
        </w:rPr>
        <w:t>本公司投资性房地产按其成本作为入账价值，外购投资性房地产的成本包括购买价</w:t>
      </w:r>
      <w:r>
        <w:rPr/>
      </w:r>
    </w:p>
    <w:p>
      <w:pPr>
        <w:pStyle w:val="BodyText"/>
        <w:spacing w:line="247" w:lineRule="exact" w:before="0"/>
        <w:ind w:right="0"/>
        <w:jc w:val="left"/>
      </w:pPr>
      <w:r>
        <w:rPr/>
        <w:t>款、相关税费和可直接归属于该资产的其他支出；自行建造投资性房地产的成本，由建造</w:t>
      </w:r>
    </w:p>
    <w:p>
      <w:pPr>
        <w:pStyle w:val="BodyText"/>
        <w:spacing w:line="240" w:lineRule="auto" w:before="72"/>
        <w:ind w:right="156"/>
        <w:jc w:val="left"/>
      </w:pPr>
      <w:r>
        <w:rPr/>
        <w:t>该项资产达到预定可使用状态前所发生的必要支出构成。</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pict>
          <v:group style="position:absolute;margin-left:83.459991pt;margin-top:77.652733pt;width:427.9pt;height:37.5pt;mso-position-horizontal-relative:page;mso-position-vertical-relative:paragraph;z-index:-1001272" coordorigin="1669,1553" coordsize="8558,750">
            <v:group style="position:absolute;left:1688;top:1558;width:2486;height:2" coordorigin="1688,1558" coordsize="2486,2">
              <v:shape style="position:absolute;left:1688;top:1558;width:2486;height:2" coordorigin="1688,1558" coordsize="2486,0" path="m1688,1558l4174,1558e" filled="false" stroked="true" strokeweight=".47998pt" strokecolor="#000000">
                <v:path arrowok="t"/>
              </v:shape>
            </v:group>
            <v:group style="position:absolute;left:1688;top:1577;width:2486;height:2" coordorigin="1688,1577" coordsize="2486,2">
              <v:shape style="position:absolute;left:1688;top:1577;width:2486;height:2" coordorigin="1688,1577" coordsize="2486,0" path="m1688,1577l4174,1577e" filled="false" stroked="true" strokeweight=".48001pt" strokecolor="#000000">
                <v:path arrowok="t"/>
              </v:shape>
              <v:shape style="position:absolute;left:4174;top:1582;width:10;height:2" type="#_x0000_t75" stroked="false">
                <v:imagedata r:id="rId22" o:title=""/>
              </v:shape>
            </v:group>
            <v:group style="position:absolute;left:4174;top:1558;width:29;height:2" coordorigin="4174,1558" coordsize="29,2">
              <v:shape style="position:absolute;left:4174;top:1558;width:29;height:2" coordorigin="4174,1558" coordsize="29,0" path="m4174,1558l4202,1558e" filled="false" stroked="true" strokeweight=".47998pt" strokecolor="#000000">
                <v:path arrowok="t"/>
              </v:shape>
            </v:group>
            <v:group style="position:absolute;left:4174;top:1577;width:29;height:2" coordorigin="4174,1577" coordsize="29,2">
              <v:shape style="position:absolute;left:4174;top:1577;width:29;height:2" coordorigin="4174,1577" coordsize="29,0" path="m4174,1577l4202,1577e" filled="false" stroked="true" strokeweight=".48001pt" strokecolor="#000000">
                <v:path arrowok="t"/>
              </v:shape>
            </v:group>
            <v:group style="position:absolute;left:4202;top:1558;width:1986;height:2" coordorigin="4202,1558" coordsize="1986,2">
              <v:shape style="position:absolute;left:4202;top:1558;width:1986;height:2" coordorigin="4202,1558" coordsize="1986,0" path="m4202,1558l6188,1558e" filled="false" stroked="true" strokeweight=".47998pt" strokecolor="#000000">
                <v:path arrowok="t"/>
              </v:shape>
            </v:group>
            <v:group style="position:absolute;left:4202;top:1577;width:1986;height:2" coordorigin="4202,1577" coordsize="1986,2">
              <v:shape style="position:absolute;left:4202;top:1577;width:1986;height:2" coordorigin="4202,1577" coordsize="1986,0" path="m4202,1577l6188,1577e" filled="false" stroked="true" strokeweight=".48001pt" strokecolor="#000000">
                <v:path arrowok="t"/>
              </v:shape>
              <v:shape style="position:absolute;left:6188;top:1582;width:10;height:2" type="#_x0000_t75" stroked="false">
                <v:imagedata r:id="rId22" o:title=""/>
              </v:shape>
            </v:group>
            <v:group style="position:absolute;left:6188;top:1558;width:29;height:2" coordorigin="6188,1558" coordsize="29,2">
              <v:shape style="position:absolute;left:6188;top:1558;width:29;height:2" coordorigin="6188,1558" coordsize="29,0" path="m6188,1558l6217,1558e" filled="false" stroked="true" strokeweight=".47998pt" strokecolor="#000000">
                <v:path arrowok="t"/>
              </v:shape>
            </v:group>
            <v:group style="position:absolute;left:6188;top:1577;width:29;height:2" coordorigin="6188,1577" coordsize="29,2">
              <v:shape style="position:absolute;left:6188;top:1577;width:29;height:2" coordorigin="6188,1577" coordsize="29,0" path="m6188,1577l6217,1577e" filled="false" stroked="true" strokeweight=".48001pt" strokecolor="#000000">
                <v:path arrowok="t"/>
              </v:shape>
            </v:group>
            <v:group style="position:absolute;left:6217;top:1558;width:2225;height:2" coordorigin="6217,1558" coordsize="2225,2">
              <v:shape style="position:absolute;left:6217;top:1558;width:2225;height:2" coordorigin="6217,1558" coordsize="2225,0" path="m6217,1558l8442,1558e" filled="false" stroked="true" strokeweight=".47998pt" strokecolor="#000000">
                <v:path arrowok="t"/>
              </v:shape>
            </v:group>
            <v:group style="position:absolute;left:6217;top:1577;width:2225;height:2" coordorigin="6217,1577" coordsize="2225,2">
              <v:shape style="position:absolute;left:6217;top:1577;width:2225;height:2" coordorigin="6217,1577" coordsize="2225,0" path="m6217,1577l8442,1577e" filled="false" stroked="true" strokeweight=".48001pt" strokecolor="#000000">
                <v:path arrowok="t"/>
              </v:shape>
              <v:shape style="position:absolute;left:8442;top:1582;width:10;height:2" type="#_x0000_t75" stroked="false">
                <v:imagedata r:id="rId22" o:title=""/>
              </v:shape>
            </v:group>
            <v:group style="position:absolute;left:8442;top:1558;width:29;height:2" coordorigin="8442,1558" coordsize="29,2">
              <v:shape style="position:absolute;left:8442;top:1558;width:29;height:2" coordorigin="8442,1558" coordsize="29,0" path="m8442,1558l8471,1558e" filled="false" stroked="true" strokeweight=".47998pt" strokecolor="#000000">
                <v:path arrowok="t"/>
              </v:shape>
            </v:group>
            <v:group style="position:absolute;left:8442;top:1577;width:29;height:2" coordorigin="8442,1577" coordsize="29,2">
              <v:shape style="position:absolute;left:8442;top:1577;width:29;height:2" coordorigin="8442,1577" coordsize="29,0" path="m8442,1577l8471,1577e" filled="false" stroked="true" strokeweight=".48001pt" strokecolor="#000000">
                <v:path arrowok="t"/>
              </v:shape>
            </v:group>
            <v:group style="position:absolute;left:8471;top:1558;width:1744;height:2" coordorigin="8471,1558" coordsize="1744,2">
              <v:shape style="position:absolute;left:8471;top:1558;width:1744;height:2" coordorigin="8471,1558" coordsize="1744,0" path="m8471,1558l10214,1558e" filled="false" stroked="true" strokeweight=".47998pt" strokecolor="#000000">
                <v:path arrowok="t"/>
              </v:shape>
            </v:group>
            <v:group style="position:absolute;left:8471;top:1577;width:1744;height:2" coordorigin="8471,1577" coordsize="1744,2">
              <v:shape style="position:absolute;left:8471;top:1577;width:1744;height:2" coordorigin="8471,1577" coordsize="1744,0" path="m8471,1577l10214,1577e" filled="false" stroked="true" strokeweight=".48001pt" strokecolor="#000000">
                <v:path arrowok="t"/>
              </v:shape>
            </v:group>
            <v:group style="position:absolute;left:1674;top:2298;width:2500;height:2" coordorigin="1674,2298" coordsize="2500,2">
              <v:shape style="position:absolute;left:1674;top:2298;width:2500;height:2" coordorigin="1674,2298" coordsize="2500,0" path="m1674,2298l4174,2298e" filled="false" stroked="true" strokeweight=".48001pt" strokecolor="#000000">
                <v:path arrowok="t"/>
              </v:shape>
            </v:group>
            <v:group style="position:absolute;left:1674;top:2279;width:2500;height:2" coordorigin="1674,2279" coordsize="2500,2">
              <v:shape style="position:absolute;left:1674;top:2279;width:2500;height:2" coordorigin="1674,2279" coordsize="2500,0" path="m1674,2279l4174,2279e" filled="false" stroked="true" strokeweight=".48001pt" strokecolor="#000000">
                <v:path arrowok="t"/>
              </v:shape>
            </v:group>
            <v:group style="position:absolute;left:4174;top:2279;width:29;height:2" coordorigin="4174,2279" coordsize="29,2">
              <v:shape style="position:absolute;left:4174;top:2279;width:29;height:2" coordorigin="4174,2279" coordsize="29,0" path="m4174,2279l4202,2279e" filled="false" stroked="true" strokeweight=".48001pt" strokecolor="#000000">
                <v:path arrowok="t"/>
              </v:shape>
            </v:group>
            <v:group style="position:absolute;left:4174;top:2298;width:2015;height:2" coordorigin="4174,2298" coordsize="2015,2">
              <v:shape style="position:absolute;left:4174;top:2298;width:2015;height:2" coordorigin="4174,2298" coordsize="2015,0" path="m4174,2298l6188,2298e" filled="false" stroked="true" strokeweight=".48001pt" strokecolor="#000000">
                <v:path arrowok="t"/>
              </v:shape>
            </v:group>
            <v:group style="position:absolute;left:4202;top:2279;width:1986;height:2" coordorigin="4202,2279" coordsize="1986,2">
              <v:shape style="position:absolute;left:4202;top:2279;width:1986;height:2" coordorigin="4202,2279" coordsize="1986,0" path="m4202,2279l6188,2279e" filled="false" stroked="true" strokeweight=".48001pt" strokecolor="#000000">
                <v:path arrowok="t"/>
              </v:shape>
            </v:group>
            <v:group style="position:absolute;left:6188;top:2279;width:29;height:2" coordorigin="6188,2279" coordsize="29,2">
              <v:shape style="position:absolute;left:6188;top:2279;width:29;height:2" coordorigin="6188,2279" coordsize="29,0" path="m6188,2279l6217,2279e" filled="false" stroked="true" strokeweight=".48001pt" strokecolor="#000000">
                <v:path arrowok="t"/>
              </v:shape>
            </v:group>
            <v:group style="position:absolute;left:6188;top:2298;width:2254;height:2" coordorigin="6188,2298" coordsize="2254,2">
              <v:shape style="position:absolute;left:6188;top:2298;width:2254;height:2" coordorigin="6188,2298" coordsize="2254,0" path="m6188,2298l8442,2298e" filled="false" stroked="true" strokeweight=".48001pt" strokecolor="#000000">
                <v:path arrowok="t"/>
              </v:shape>
            </v:group>
            <v:group style="position:absolute;left:6217;top:2279;width:2225;height:2" coordorigin="6217,2279" coordsize="2225,2">
              <v:shape style="position:absolute;left:6217;top:2279;width:2225;height:2" coordorigin="6217,2279" coordsize="2225,0" path="m6217,2279l8442,2279e" filled="false" stroked="true" strokeweight=".48001pt" strokecolor="#000000">
                <v:path arrowok="t"/>
              </v:shape>
              <v:shape style="position:absolute;left:1669;top:1570;width:8549;height:704" type="#_x0000_t75" stroked="false">
                <v:imagedata r:id="rId23" o:title=""/>
              </v:shape>
            </v:group>
            <v:group style="position:absolute;left:8442;top:2279;width:29;height:2" coordorigin="8442,2279" coordsize="29,2">
              <v:shape style="position:absolute;left:8442;top:2279;width:29;height:2" coordorigin="8442,2279" coordsize="29,0" path="m8442,2279l8471,2279e" filled="false" stroked="true" strokeweight=".48001pt" strokecolor="#000000">
                <v:path arrowok="t"/>
              </v:shape>
            </v:group>
            <v:group style="position:absolute;left:8442;top:2298;width:1780;height:2" coordorigin="8442,2298" coordsize="1780,2">
              <v:shape style="position:absolute;left:8442;top:2298;width:1780;height:2" coordorigin="8442,2298" coordsize="1780,0" path="m8442,2298l10222,2298e" filled="false" stroked="true" strokeweight=".48001pt" strokecolor="#000000">
                <v:path arrowok="t"/>
              </v:shape>
            </v:group>
            <v:group style="position:absolute;left:8471;top:2279;width:1751;height:2" coordorigin="8471,2279" coordsize="1751,2">
              <v:shape style="position:absolute;left:8471;top:2279;width:1751;height:2" coordorigin="8471,2279" coordsize="1751,0" path="m8471,2279l10222,2279e" filled="false" stroked="true" strokeweight=".48001pt" strokecolor="#000000">
                <v:path arrowok="t"/>
              </v:shape>
            </v:group>
            <w10:wrap type="none"/>
          </v:group>
        </w:pict>
      </w:r>
      <w:r>
        <w:rPr>
          <w:spacing w:val="-2"/>
        </w:rPr>
        <w:t>本公司对投资性房地产采用成本模式进行后续计量，按其预计使用寿命及净残值率采</w:t>
      </w:r>
      <w:r>
        <w:rPr>
          <w:w w:val="99"/>
        </w:rPr>
        <w:t> </w:t>
      </w:r>
      <w:r>
        <w:rPr>
          <w:spacing w:val="-2"/>
        </w:rPr>
        <w:t>用平均年限法计提折旧或摊销。投资性房地产的预计使用寿命、净残值率及年折旧(摊销)</w:t>
      </w:r>
      <w:r>
        <w:rPr>
          <w:spacing w:val="-106"/>
        </w:rPr>
        <w:t> </w:t>
      </w:r>
      <w:r>
        <w:rPr>
          <w:spacing w:val="-106"/>
        </w:rPr>
      </w:r>
      <w:r>
        <w:rPr/>
        <w:t>率如下：</w:t>
      </w:r>
    </w:p>
    <w:p>
      <w:pPr>
        <w:spacing w:line="240" w:lineRule="auto" w:before="7"/>
        <w:rPr>
          <w:rFonts w:ascii="宋体" w:hAnsi="宋体" w:cs="宋体" w:eastAsia="宋体" w:hint="default"/>
          <w:sz w:val="27"/>
          <w:szCs w:val="27"/>
        </w:rPr>
      </w:pPr>
    </w:p>
    <w:tbl>
      <w:tblPr>
        <w:tblW w:w="0" w:type="auto"/>
        <w:jc w:val="left"/>
        <w:tblInd w:w="201" w:type="dxa"/>
        <w:tblLayout w:type="fixed"/>
        <w:tblCellMar>
          <w:top w:w="0" w:type="dxa"/>
          <w:left w:w="0" w:type="dxa"/>
          <w:bottom w:w="0" w:type="dxa"/>
          <w:right w:w="0" w:type="dxa"/>
        </w:tblCellMar>
        <w:tblLook w:val="01E0"/>
      </w:tblPr>
      <w:tblGrid>
        <w:gridCol w:w="1886"/>
        <w:gridCol w:w="2631"/>
        <w:gridCol w:w="2101"/>
        <w:gridCol w:w="1570"/>
      </w:tblGrid>
      <w:tr>
        <w:trPr>
          <w:trHeight w:val="358" w:hRule="exact"/>
        </w:trPr>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5" w:right="0"/>
              <w:jc w:val="left"/>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2631" w:type="dxa"/>
            <w:tcBorders>
              <w:top w:val="nil" w:sz="6" w:space="0" w:color="auto"/>
              <w:left w:val="nil" w:sz="6" w:space="0" w:color="auto"/>
              <w:bottom w:val="nil" w:sz="6" w:space="0" w:color="auto"/>
              <w:right w:val="nil" w:sz="6" w:space="0" w:color="auto"/>
            </w:tcBorders>
          </w:tcPr>
          <w:p>
            <w:pPr>
              <w:pStyle w:val="TableParagraph"/>
              <w:spacing w:line="240" w:lineRule="auto" w:before="14"/>
              <w:ind w:left="444" w:right="0"/>
              <w:jc w:val="center"/>
              <w:rPr>
                <w:rFonts w:ascii="宋体" w:hAnsi="宋体" w:cs="宋体" w:eastAsia="宋体" w:hint="default"/>
                <w:sz w:val="21"/>
                <w:szCs w:val="21"/>
              </w:rPr>
            </w:pPr>
            <w:r>
              <w:rPr>
                <w:rFonts w:ascii="宋体" w:hAnsi="宋体" w:cs="宋体" w:eastAsia="宋体" w:hint="default"/>
                <w:b/>
                <w:bCs/>
                <w:sz w:val="21"/>
                <w:szCs w:val="21"/>
              </w:rPr>
              <w:t>折旧年限（年）</w:t>
            </w:r>
            <w:r>
              <w:rPr>
                <w:rFonts w:ascii="宋体" w:hAnsi="宋体" w:cs="宋体" w:eastAsia="宋体" w:hint="default"/>
                <w:sz w:val="21"/>
                <w:szCs w:val="21"/>
              </w:rPr>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7"/>
              <w:jc w:val="center"/>
              <w:rPr>
                <w:rFonts w:ascii="宋体" w:hAnsi="宋体" w:cs="宋体" w:eastAsia="宋体" w:hint="default"/>
                <w:sz w:val="21"/>
                <w:szCs w:val="21"/>
              </w:rPr>
            </w:pPr>
            <w:r>
              <w:rPr>
                <w:rFonts w:ascii="宋体" w:hAnsi="宋体" w:cs="宋体" w:eastAsia="宋体" w:hint="default"/>
                <w:b/>
                <w:bCs/>
                <w:sz w:val="21"/>
                <w:szCs w:val="21"/>
              </w:rPr>
              <w:t>预计残值率(%)</w:t>
            </w:r>
            <w:r>
              <w:rPr>
                <w:rFonts w:ascii="宋体" w:hAnsi="宋体" w:cs="宋体" w:eastAsia="宋体" w:hint="default"/>
                <w:sz w:val="21"/>
                <w:szCs w:val="21"/>
              </w:rPr>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宋体" w:hAnsi="宋体" w:cs="宋体" w:eastAsia="宋体" w:hint="default"/>
                <w:sz w:val="21"/>
                <w:szCs w:val="21"/>
              </w:rPr>
            </w:pPr>
            <w:r>
              <w:rPr>
                <w:rFonts w:ascii="宋体" w:hAnsi="宋体" w:cs="宋体" w:eastAsia="宋体" w:hint="default"/>
                <w:b/>
                <w:bCs/>
                <w:w w:val="95"/>
                <w:sz w:val="21"/>
                <w:szCs w:val="21"/>
              </w:rPr>
              <w:t>年折旧率(%)</w:t>
            </w:r>
            <w:r>
              <w:rPr>
                <w:rFonts w:ascii="宋体" w:hAnsi="宋体" w:cs="宋体" w:eastAsia="宋体" w:hint="default"/>
                <w:sz w:val="21"/>
                <w:szCs w:val="21"/>
              </w:rPr>
            </w:r>
          </w:p>
        </w:tc>
      </w:tr>
      <w:tr>
        <w:trPr>
          <w:trHeight w:val="363" w:hRule="exact"/>
        </w:trPr>
        <w:tc>
          <w:tcPr>
            <w:tcW w:w="1886"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2631" w:type="dxa"/>
            <w:tcBorders>
              <w:top w:val="nil" w:sz="6" w:space="0" w:color="auto"/>
              <w:left w:val="nil" w:sz="6" w:space="0" w:color="auto"/>
              <w:bottom w:val="nil" w:sz="6" w:space="0" w:color="auto"/>
              <w:right w:val="nil" w:sz="6" w:space="0" w:color="auto"/>
            </w:tcBorders>
          </w:tcPr>
          <w:p>
            <w:pPr>
              <w:pStyle w:val="TableParagraph"/>
              <w:spacing w:line="240" w:lineRule="auto" w:before="4"/>
              <w:ind w:left="447" w:right="0"/>
              <w:jc w:val="center"/>
              <w:rPr>
                <w:rFonts w:ascii="宋体" w:hAnsi="宋体" w:cs="宋体" w:eastAsia="宋体" w:hint="default"/>
                <w:sz w:val="21"/>
                <w:szCs w:val="21"/>
              </w:rPr>
            </w:pPr>
            <w:r>
              <w:rPr>
                <w:rFonts w:ascii="宋体"/>
                <w:sz w:val="21"/>
              </w:rPr>
              <w:t>15-45</w:t>
            </w:r>
          </w:p>
        </w:tc>
        <w:tc>
          <w:tcPr>
            <w:tcW w:w="210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
              <w:jc w:val="center"/>
              <w:rPr>
                <w:rFonts w:ascii="宋体" w:hAnsi="宋体" w:cs="宋体" w:eastAsia="宋体" w:hint="default"/>
                <w:sz w:val="21"/>
                <w:szCs w:val="21"/>
              </w:rPr>
            </w:pPr>
            <w:r>
              <w:rPr>
                <w:rFonts w:ascii="宋体"/>
                <w:sz w:val="21"/>
              </w:rPr>
              <w:t>5</w:t>
            </w:r>
          </w:p>
        </w:tc>
        <w:tc>
          <w:tcPr>
            <w:tcW w:w="157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0"/>
              <w:jc w:val="right"/>
              <w:rPr>
                <w:rFonts w:ascii="宋体" w:hAnsi="宋体" w:cs="宋体" w:eastAsia="宋体" w:hint="default"/>
                <w:sz w:val="21"/>
                <w:szCs w:val="21"/>
              </w:rPr>
            </w:pPr>
            <w:r>
              <w:rPr>
                <w:rFonts w:ascii="宋体"/>
                <w:sz w:val="21"/>
              </w:rPr>
              <w:t>2.11-6.33</w:t>
            </w:r>
          </w:p>
        </w:tc>
      </w:tr>
    </w:tbl>
    <w:p>
      <w:pPr>
        <w:spacing w:line="240" w:lineRule="auto" w:before="7"/>
        <w:rPr>
          <w:rFonts w:ascii="宋体" w:hAnsi="宋体" w:cs="宋体" w:eastAsia="宋体" w:hint="default"/>
          <w:sz w:val="28"/>
          <w:szCs w:val="28"/>
        </w:rPr>
      </w:pPr>
    </w:p>
    <w:p>
      <w:pPr>
        <w:pStyle w:val="BodyText"/>
        <w:spacing w:line="300" w:lineRule="auto"/>
        <w:ind w:right="83" w:firstLine="440"/>
        <w:jc w:val="left"/>
      </w:pPr>
      <w:r>
        <w:rPr>
          <w:spacing w:val="-2"/>
        </w:rPr>
        <w:t>当投资性房地产的用途改变为自用时，则自改变之日起，将该投资性房地产转换为固</w:t>
      </w:r>
      <w:r>
        <w:rPr>
          <w:w w:val="99"/>
        </w:rPr>
        <w:t> </w:t>
      </w:r>
      <w:r>
        <w:rPr/>
        <w:t>定资产或无形资产。自用房地产的用途改变为赚取租金或资本增值时，则自改变之日起，</w:t>
      </w:r>
      <w:r>
        <w:rPr>
          <w:w w:val="99"/>
        </w:rPr>
        <w:t> </w:t>
      </w:r>
      <w:r>
        <w:rPr>
          <w:spacing w:val="-2"/>
        </w:rPr>
        <w:t>将固定资产或无形资产转换为投资性房地产。发生转换时，以转换前的账面价值作为转换</w:t>
      </w:r>
      <w:r>
        <w:rPr>
          <w:spacing w:val="-108"/>
        </w:rPr>
        <w:t> </w:t>
      </w:r>
      <w:r>
        <w:rPr>
          <w:spacing w:val="-108"/>
        </w:rPr>
      </w:r>
      <w:r>
        <w:rPr/>
        <w:t>后的入账价值。</w:t>
      </w:r>
    </w:p>
    <w:p>
      <w:pPr>
        <w:spacing w:line="240" w:lineRule="auto" w:before="11"/>
        <w:rPr>
          <w:rFonts w:ascii="宋体" w:hAnsi="宋体" w:cs="宋体" w:eastAsia="宋体" w:hint="default"/>
          <w:sz w:val="28"/>
          <w:szCs w:val="28"/>
        </w:rPr>
      </w:pPr>
    </w:p>
    <w:p>
      <w:pPr>
        <w:pStyle w:val="BodyText"/>
        <w:spacing w:line="300" w:lineRule="auto" w:before="0"/>
        <w:ind w:right="83" w:firstLine="440"/>
        <w:jc w:val="left"/>
      </w:pPr>
      <w:r>
        <w:rPr/>
        <w:t>当投资性房地产被处置，或者永久退出使用且预计不能从其处置中取得经济利益时，</w:t>
      </w:r>
      <w:r>
        <w:rPr>
          <w:w w:val="99"/>
        </w:rPr>
        <w:t> </w:t>
      </w:r>
      <w:r>
        <w:rPr>
          <w:spacing w:val="-2"/>
        </w:rPr>
        <w:t>终止确认该项投资性房地产。投资性房地产出售、转让、报废或毁损的处置收入扣除其账</w:t>
      </w:r>
      <w:r>
        <w:rPr>
          <w:spacing w:val="-108"/>
        </w:rPr>
        <w:t> </w:t>
      </w:r>
      <w:r>
        <w:rPr>
          <w:spacing w:val="-108"/>
        </w:rPr>
      </w:r>
      <w:r>
        <w:rPr/>
        <w:t>面价值和相关税费后的金额计入当期损益。</w:t>
      </w:r>
    </w:p>
    <w:p>
      <w:pPr>
        <w:pStyle w:val="BodyText"/>
        <w:spacing w:line="720" w:lineRule="exact" w:before="58"/>
        <w:ind w:left="581" w:right="157"/>
        <w:jc w:val="left"/>
      </w:pPr>
      <w:r>
        <w:rPr/>
        <w:t>11.</w:t>
      </w:r>
      <w:r>
        <w:rPr>
          <w:spacing w:val="-22"/>
        </w:rPr>
        <w:t> </w:t>
      </w:r>
      <w:r>
        <w:rPr/>
        <w:t>固定资产</w:t>
      </w:r>
      <w:r>
        <w:rPr>
          <w:w w:val="99"/>
        </w:rPr>
        <w:t> </w:t>
      </w:r>
      <w:r>
        <w:rPr>
          <w:spacing w:val="-2"/>
        </w:rPr>
        <w:t>本公司固定资产是指同时具有以下特征，即为生产商品、提供劳务、出租或经营管理</w:t>
      </w:r>
    </w:p>
    <w:p>
      <w:pPr>
        <w:pStyle w:val="BodyText"/>
        <w:spacing w:line="247" w:lineRule="exact" w:before="0"/>
        <w:ind w:right="156"/>
        <w:jc w:val="left"/>
      </w:pPr>
      <w:r>
        <w:rPr/>
        <w:t>而持有的，使用年限超过一年，单位价值超过2000元的有形资产。</w:t>
      </w:r>
    </w:p>
    <w:p>
      <w:pPr>
        <w:spacing w:line="240" w:lineRule="auto" w:before="0"/>
        <w:rPr>
          <w:rFonts w:ascii="宋体" w:hAnsi="宋体" w:cs="宋体" w:eastAsia="宋体" w:hint="default"/>
          <w:sz w:val="22"/>
          <w:szCs w:val="22"/>
        </w:rPr>
      </w:pPr>
    </w:p>
    <w:p>
      <w:pPr>
        <w:pStyle w:val="BodyText"/>
        <w:spacing w:line="300" w:lineRule="auto" w:before="144"/>
        <w:ind w:right="172" w:firstLine="440"/>
        <w:jc w:val="both"/>
      </w:pPr>
      <w:r>
        <w:rPr/>
        <w:t>固定资产包括房屋及建筑物、机器设备、运输工具、办公及其他设备。除1998年6月</w:t>
      </w:r>
      <w:r>
        <w:rPr>
          <w:spacing w:val="1"/>
          <w:w w:val="99"/>
        </w:rPr>
        <w:t> </w:t>
      </w:r>
      <w:r>
        <w:rPr>
          <w:spacing w:val="-2"/>
        </w:rPr>
        <w:t>30日经评估确认的固定资产以评估价值计量外，其余的固定资产按取得时的实际成本进行</w:t>
      </w:r>
      <w:r>
        <w:rPr>
          <w:w w:val="99"/>
        </w:rPr>
        <w:t> </w:t>
      </w:r>
      <w:r>
        <w:rPr>
          <w:spacing w:val="-2"/>
        </w:rPr>
        <w:t>初始计量。其中，外购的固定资产成本包括买价、增值税、进口关税等相关税费，以及为</w:t>
      </w:r>
      <w:r>
        <w:rPr>
          <w:w w:val="99"/>
        </w:rPr>
        <w:t> </w:t>
      </w:r>
      <w:r>
        <w:rPr>
          <w:spacing w:val="-2"/>
        </w:rPr>
        <w:t>使固定资产达到预定可使用状态前所发生的可直接归属于该资产的其他支出；自行建造固</w:t>
      </w:r>
      <w:r>
        <w:rPr>
          <w:w w:val="99"/>
        </w:rPr>
        <w:t> </w:t>
      </w:r>
      <w:r>
        <w:rPr>
          <w:spacing w:val="-2"/>
        </w:rPr>
        <w:t>定资产的成本，由建造该项资产达到预定可使用状态前所发生的必要支出构成；投资者投</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300" w:lineRule="auto"/>
        <w:ind w:right="153"/>
        <w:jc w:val="both"/>
      </w:pPr>
      <w:r>
        <w:rPr>
          <w:spacing w:val="-2"/>
        </w:rPr>
        <w:t>入的固定资产，按投资合同或协议约定的价值作为入账价值，但合同或协议约定价值不公</w:t>
      </w:r>
      <w:r>
        <w:rPr>
          <w:spacing w:val="-108"/>
        </w:rPr>
        <w:t> </w:t>
      </w:r>
      <w:r>
        <w:rPr>
          <w:spacing w:val="-108"/>
        </w:rPr>
      </w:r>
      <w:r>
        <w:rPr>
          <w:spacing w:val="-2"/>
        </w:rPr>
        <w:t>允的按公允价值入账；融资租赁租入的固定资产，按租赁开始日租赁资产公允价值与最低</w:t>
      </w:r>
      <w:r>
        <w:rPr>
          <w:spacing w:val="-108"/>
        </w:rPr>
        <w:t> </w:t>
      </w:r>
      <w:r>
        <w:rPr>
          <w:spacing w:val="-108"/>
        </w:rPr>
      </w:r>
      <w:r>
        <w:rPr/>
        <w:t>租赁付款额现值两者中较低者作为入账价值。</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与固定资产有关的后续支出，包括修理支出、更新改造支出等，符合固定资产确认条</w:t>
      </w:r>
      <w:r>
        <w:rPr>
          <w:w w:val="99"/>
        </w:rPr>
        <w:t> </w:t>
      </w:r>
      <w:r>
        <w:rPr>
          <w:spacing w:val="-2"/>
        </w:rPr>
        <w:t>件的，计入固定资产成本，对于被替换的部分，终止确认其账面价值；不符合固定资产确</w:t>
      </w:r>
      <w:r>
        <w:rPr>
          <w:w w:val="99"/>
        </w:rPr>
        <w:t> </w:t>
      </w:r>
      <w:r>
        <w:rPr/>
        <w:t>认条件的，于发生时计入当期损益。</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pict>
          <v:group style="position:absolute;margin-left:84.119995pt;margin-top:70.449684pt;width:427.6pt;height:90pt;mso-position-horizontal-relative:page;mso-position-vertical-relative:paragraph;z-index:-1001248" coordorigin="1682,1409" coordsize="8552,1800">
            <v:group style="position:absolute;left:1702;top:1414;width:995;height:2" coordorigin="1702,1414" coordsize="995,2">
              <v:shape style="position:absolute;left:1702;top:1414;width:995;height:2" coordorigin="1702,1414" coordsize="995,0" path="m1702,1414l2696,1414e" filled="false" stroked="true" strokeweight=".47998pt" strokecolor="#000000">
                <v:path arrowok="t"/>
              </v:shape>
            </v:group>
            <v:group style="position:absolute;left:1702;top:1433;width:995;height:2" coordorigin="1702,1433" coordsize="995,2">
              <v:shape style="position:absolute;left:1702;top:1433;width:995;height:2" coordorigin="1702,1433" coordsize="995,0" path="m1702,1433l2696,1433e" filled="false" stroked="true" strokeweight=".48004pt" strokecolor="#000000">
                <v:path arrowok="t"/>
              </v:shape>
              <v:shape style="position:absolute;left:2696;top:1438;width:10;height:2" type="#_x0000_t75" stroked="false">
                <v:imagedata r:id="rId22" o:title=""/>
              </v:shape>
            </v:group>
            <v:group style="position:absolute;left:2696;top:1414;width:29;height:2" coordorigin="2696,1414" coordsize="29,2">
              <v:shape style="position:absolute;left:2696;top:1414;width:29;height:2" coordorigin="2696,1414" coordsize="29,0" path="m2696,1414l2725,1414e" filled="false" stroked="true" strokeweight=".47998pt" strokecolor="#000000">
                <v:path arrowok="t"/>
              </v:shape>
            </v:group>
            <v:group style="position:absolute;left:2696;top:1433;width:29;height:2" coordorigin="2696,1433" coordsize="29,2">
              <v:shape style="position:absolute;left:2696;top:1433;width:29;height:2" coordorigin="2696,1433" coordsize="29,0" path="m2696,1433l2725,1433e" filled="false" stroked="true" strokeweight=".48004pt" strokecolor="#000000">
                <v:path arrowok="t"/>
              </v:shape>
            </v:group>
            <v:group style="position:absolute;left:2725;top:1414;width:2172;height:2" coordorigin="2725,1414" coordsize="2172,2">
              <v:shape style="position:absolute;left:2725;top:1414;width:2172;height:2" coordorigin="2725,1414" coordsize="2172,0" path="m2725,1414l4897,1414e" filled="false" stroked="true" strokeweight=".47998pt" strokecolor="#000000">
                <v:path arrowok="t"/>
              </v:shape>
            </v:group>
            <v:group style="position:absolute;left:2725;top:1433;width:2172;height:2" coordorigin="2725,1433" coordsize="2172,2">
              <v:shape style="position:absolute;left:2725;top:1433;width:2172;height:2" coordorigin="2725,1433" coordsize="2172,0" path="m2725,1433l4897,1433e" filled="false" stroked="true" strokeweight=".48004pt" strokecolor="#000000">
                <v:path arrowok="t"/>
              </v:shape>
              <v:shape style="position:absolute;left:4897;top:1438;width:10;height:2" type="#_x0000_t75" stroked="false">
                <v:imagedata r:id="rId22" o:title=""/>
              </v:shape>
            </v:group>
            <v:group style="position:absolute;left:4897;top:1414;width:29;height:2" coordorigin="4897,1414" coordsize="29,2">
              <v:shape style="position:absolute;left:4897;top:1414;width:29;height:2" coordorigin="4897,1414" coordsize="29,0" path="m4897,1414l4926,1414e" filled="false" stroked="true" strokeweight=".47998pt" strokecolor="#000000">
                <v:path arrowok="t"/>
              </v:shape>
            </v:group>
            <v:group style="position:absolute;left:4897;top:1433;width:29;height:2" coordorigin="4897,1433" coordsize="29,2">
              <v:shape style="position:absolute;left:4897;top:1433;width:29;height:2" coordorigin="4897,1433" coordsize="29,0" path="m4897,1433l4926,1433e" filled="false" stroked="true" strokeweight=".48004pt" strokecolor="#000000">
                <v:path arrowok="t"/>
              </v:shape>
            </v:group>
            <v:group style="position:absolute;left:4926;top:1414;width:1744;height:2" coordorigin="4926,1414" coordsize="1744,2">
              <v:shape style="position:absolute;left:4926;top:1414;width:1744;height:2" coordorigin="4926,1414" coordsize="1744,0" path="m4926,1414l6670,1414e" filled="false" stroked="true" strokeweight=".47998pt" strokecolor="#000000">
                <v:path arrowok="t"/>
              </v:shape>
            </v:group>
            <v:group style="position:absolute;left:4926;top:1433;width:1744;height:2" coordorigin="4926,1433" coordsize="1744,2">
              <v:shape style="position:absolute;left:4926;top:1433;width:1744;height:2" coordorigin="4926,1433" coordsize="1744,0" path="m4926,1433l6670,1433e" filled="false" stroked="true" strokeweight=".48004pt" strokecolor="#000000">
                <v:path arrowok="t"/>
              </v:shape>
              <v:shape style="position:absolute;left:6670;top:1438;width:10;height:2" type="#_x0000_t75" stroked="false">
                <v:imagedata r:id="rId22" o:title=""/>
              </v:shape>
            </v:group>
            <v:group style="position:absolute;left:6670;top:1414;width:29;height:2" coordorigin="6670,1414" coordsize="29,2">
              <v:shape style="position:absolute;left:6670;top:1414;width:29;height:2" coordorigin="6670,1414" coordsize="29,0" path="m6670,1414l6698,1414e" filled="false" stroked="true" strokeweight=".47998pt" strokecolor="#000000">
                <v:path arrowok="t"/>
              </v:shape>
            </v:group>
            <v:group style="position:absolute;left:6670;top:1433;width:29;height:2" coordorigin="6670,1433" coordsize="29,2">
              <v:shape style="position:absolute;left:6670;top:1433;width:29;height:2" coordorigin="6670,1433" coordsize="29,0" path="m6670,1433l6698,1433e" filled="false" stroked="true" strokeweight=".48004pt" strokecolor="#000000">
                <v:path arrowok="t"/>
              </v:shape>
            </v:group>
            <v:group style="position:absolute;left:6698;top:1414;width:1745;height:2" coordorigin="6698,1414" coordsize="1745,2">
              <v:shape style="position:absolute;left:6698;top:1414;width:1745;height:2" coordorigin="6698,1414" coordsize="1745,0" path="m6698,1414l8443,1414e" filled="false" stroked="true" strokeweight=".47998pt" strokecolor="#000000">
                <v:path arrowok="t"/>
              </v:shape>
            </v:group>
            <v:group style="position:absolute;left:6698;top:1433;width:1745;height:2" coordorigin="6698,1433" coordsize="1745,2">
              <v:shape style="position:absolute;left:6698;top:1433;width:1745;height:2" coordorigin="6698,1433" coordsize="1745,0" path="m6698,1433l8443,1433e" filled="false" stroked="true" strokeweight=".48004pt" strokecolor="#000000">
                <v:path arrowok="t"/>
              </v:shape>
              <v:shape style="position:absolute;left:8443;top:1438;width:10;height:2" type="#_x0000_t75" stroked="false">
                <v:imagedata r:id="rId22" o:title=""/>
              </v:shape>
            </v:group>
            <v:group style="position:absolute;left:8443;top:1414;width:29;height:2" coordorigin="8443,1414" coordsize="29,2">
              <v:shape style="position:absolute;left:8443;top:1414;width:29;height:2" coordorigin="8443,1414" coordsize="29,0" path="m8443,1414l8472,1414e" filled="false" stroked="true" strokeweight=".47998pt" strokecolor="#000000">
                <v:path arrowok="t"/>
              </v:shape>
            </v:group>
            <v:group style="position:absolute;left:8443;top:1433;width:29;height:2" coordorigin="8443,1433" coordsize="29,2">
              <v:shape style="position:absolute;left:8443;top:1433;width:29;height:2" coordorigin="8443,1433" coordsize="29,0" path="m8443,1433l8472,1433e" filled="false" stroked="true" strokeweight=".48004pt" strokecolor="#000000">
                <v:path arrowok="t"/>
              </v:shape>
            </v:group>
            <v:group style="position:absolute;left:8472;top:1414;width:1743;height:2" coordorigin="8472,1414" coordsize="1743,2">
              <v:shape style="position:absolute;left:8472;top:1414;width:1743;height:2" coordorigin="8472,1414" coordsize="1743,0" path="m8472,1414l10214,1414e" filled="false" stroked="true" strokeweight=".47998pt" strokecolor="#000000">
                <v:path arrowok="t"/>
              </v:shape>
            </v:group>
            <v:group style="position:absolute;left:8472;top:1433;width:1743;height:2" coordorigin="8472,1433" coordsize="1743,2">
              <v:shape style="position:absolute;left:8472;top:1433;width:1743;height:2" coordorigin="8472,1433" coordsize="1743,0" path="m8472,1433l10214,1433e" filled="false" stroked="true" strokeweight=".48004pt" strokecolor="#000000">
                <v:path arrowok="t"/>
              </v:shape>
              <v:shape style="position:absolute;left:2683;top:1426;width:5783;height:366" type="#_x0000_t75" stroked="false">
                <v:imagedata r:id="rId24" o:title=""/>
              </v:shape>
            </v:group>
            <v:group style="position:absolute;left:1687;top:3204;width:1010;height:2" coordorigin="1687,3204" coordsize="1010,2">
              <v:shape style="position:absolute;left:1687;top:3204;width:1010;height:2" coordorigin="1687,3204" coordsize="1010,0" path="m1687,3204l2696,3204e" filled="false" stroked="true" strokeweight=".48001pt" strokecolor="#000000">
                <v:path arrowok="t"/>
              </v:shape>
            </v:group>
            <v:group style="position:absolute;left:1687;top:3185;width:1010;height:2" coordorigin="1687,3185" coordsize="1010,2">
              <v:shape style="position:absolute;left:1687;top:3185;width:1010;height:2" coordorigin="1687,3185" coordsize="1010,0" path="m1687,3185l2696,3185e" filled="false" stroked="true" strokeweight=".48001pt" strokecolor="#000000">
                <v:path arrowok="t"/>
              </v:shape>
            </v:group>
            <v:group style="position:absolute;left:2696;top:3185;width:29;height:2" coordorigin="2696,3185" coordsize="29,2">
              <v:shape style="position:absolute;left:2696;top:3185;width:29;height:2" coordorigin="2696,3185" coordsize="29,0" path="m2696,3185l2725,3185e" filled="false" stroked="true" strokeweight=".48001pt" strokecolor="#000000">
                <v:path arrowok="t"/>
              </v:shape>
            </v:group>
            <v:group style="position:absolute;left:2696;top:3204;width:2201;height:2" coordorigin="2696,3204" coordsize="2201,2">
              <v:shape style="position:absolute;left:2696;top:3204;width:2201;height:2" coordorigin="2696,3204" coordsize="2201,0" path="m2696,3204l4897,3204e" filled="false" stroked="true" strokeweight=".48001pt" strokecolor="#000000">
                <v:path arrowok="t"/>
              </v:shape>
            </v:group>
            <v:group style="position:absolute;left:2725;top:3185;width:2172;height:2" coordorigin="2725,3185" coordsize="2172,2">
              <v:shape style="position:absolute;left:2725;top:3185;width:2172;height:2" coordorigin="2725,3185" coordsize="2172,0" path="m2725,3185l4897,3185e" filled="false" stroked="true" strokeweight=".48001pt" strokecolor="#000000">
                <v:path arrowok="t"/>
              </v:shape>
            </v:group>
            <v:group style="position:absolute;left:4897;top:3185;width:29;height:2" coordorigin="4897,3185" coordsize="29,2">
              <v:shape style="position:absolute;left:4897;top:3185;width:29;height:2" coordorigin="4897,3185" coordsize="29,0" path="m4897,3185l4926,3185e" filled="false" stroked="true" strokeweight=".48001pt" strokecolor="#000000">
                <v:path arrowok="t"/>
              </v:shape>
            </v:group>
            <v:group style="position:absolute;left:4897;top:3204;width:1773;height:2" coordorigin="4897,3204" coordsize="1773,2">
              <v:shape style="position:absolute;left:4897;top:3204;width:1773;height:2" coordorigin="4897,3204" coordsize="1773,0" path="m4897,3204l6670,3204e" filled="false" stroked="true" strokeweight=".48001pt" strokecolor="#000000">
                <v:path arrowok="t"/>
              </v:shape>
            </v:group>
            <v:group style="position:absolute;left:4926;top:3185;width:1744;height:2" coordorigin="4926,3185" coordsize="1744,2">
              <v:shape style="position:absolute;left:4926;top:3185;width:1744;height:2" coordorigin="4926,3185" coordsize="1744,0" path="m4926,3185l6670,3185e" filled="false" stroked="true" strokeweight=".48001pt" strokecolor="#000000">
                <v:path arrowok="t"/>
              </v:shape>
            </v:group>
            <v:group style="position:absolute;left:6670;top:3185;width:29;height:2" coordorigin="6670,3185" coordsize="29,2">
              <v:shape style="position:absolute;left:6670;top:3185;width:29;height:2" coordorigin="6670,3185" coordsize="29,0" path="m6670,3185l6698,3185e" filled="false" stroked="true" strokeweight=".48001pt" strokecolor="#000000">
                <v:path arrowok="t"/>
              </v:shape>
            </v:group>
            <v:group style="position:absolute;left:6670;top:3204;width:1774;height:2" coordorigin="6670,3204" coordsize="1774,2">
              <v:shape style="position:absolute;left:6670;top:3204;width:1774;height:2" coordorigin="6670,3204" coordsize="1774,0" path="m6670,3204l8443,3204e" filled="false" stroked="true" strokeweight=".48001pt" strokecolor="#000000">
                <v:path arrowok="t"/>
              </v:shape>
            </v:group>
            <v:group style="position:absolute;left:6698;top:3185;width:1745;height:2" coordorigin="6698,3185" coordsize="1745,2">
              <v:shape style="position:absolute;left:6698;top:3185;width:1745;height:2" coordorigin="6698,3185" coordsize="1745,0" path="m6698,3185l8443,3185e" filled="false" stroked="true" strokeweight=".48001pt" strokecolor="#000000">
                <v:path arrowok="t"/>
              </v:shape>
              <v:shape style="position:absolute;left:1682;top:1764;width:8551;height:1416" type="#_x0000_t75" stroked="false">
                <v:imagedata r:id="rId25" o:title=""/>
              </v:shape>
            </v:group>
            <v:group style="position:absolute;left:8443;top:3185;width:29;height:2" coordorigin="8443,3185" coordsize="29,2">
              <v:shape style="position:absolute;left:8443;top:3185;width:29;height:2" coordorigin="8443,3185" coordsize="29,0" path="m8443,3185l8472,3185e" filled="false" stroked="true" strokeweight=".48001pt" strokecolor="#000000">
                <v:path arrowok="t"/>
              </v:shape>
            </v:group>
            <v:group style="position:absolute;left:8443;top:3204;width:1779;height:2" coordorigin="8443,3204" coordsize="1779,2">
              <v:shape style="position:absolute;left:8443;top:3204;width:1779;height:2" coordorigin="8443,3204" coordsize="1779,0" path="m8443,3204l10222,3204e" filled="false" stroked="true" strokeweight=".48001pt" strokecolor="#000000">
                <v:path arrowok="t"/>
              </v:shape>
            </v:group>
            <v:group style="position:absolute;left:8472;top:3185;width:1750;height:2" coordorigin="8472,3185" coordsize="1750,2">
              <v:shape style="position:absolute;left:8472;top:3185;width:1750;height:2" coordorigin="8472,3185" coordsize="1750,0" path="m8472,3185l10222,3185e" filled="false" stroked="true" strokeweight=".48001pt" strokecolor="#000000">
                <v:path arrowok="t"/>
              </v:shape>
            </v:group>
            <w10:wrap type="none"/>
          </v:group>
        </w:pict>
      </w:r>
      <w:r>
        <w:rPr>
          <w:spacing w:val="-2"/>
        </w:rPr>
        <w:t>除已提足折旧仍继续使用的固定资产，本公司对所有固定资产计提折旧。计提折旧时</w:t>
      </w:r>
      <w:r>
        <w:rPr>
          <w:w w:val="99"/>
        </w:rPr>
        <w:t> </w:t>
      </w:r>
      <w:r>
        <w:rPr>
          <w:spacing w:val="-2"/>
        </w:rPr>
        <w:t>采用平均年限法，并根据用途分别计入相关资产的成本或当期费用。本公司固定资产的分</w:t>
      </w:r>
      <w:r>
        <w:rPr>
          <w:spacing w:val="-108"/>
        </w:rPr>
        <w:t> </w:t>
      </w:r>
      <w:r>
        <w:rPr>
          <w:spacing w:val="-108"/>
        </w:rPr>
      </w:r>
      <w:r>
        <w:rPr/>
        <w:t>类折旧年限、预计净残值率、折旧率如下：</w:t>
      </w:r>
    </w:p>
    <w:p>
      <w:pPr>
        <w:spacing w:line="240" w:lineRule="auto" w:before="7"/>
        <w:rPr>
          <w:rFonts w:ascii="宋体" w:hAnsi="宋体" w:cs="宋体" w:eastAsia="宋体" w:hint="default"/>
          <w:sz w:val="27"/>
          <w:szCs w:val="27"/>
        </w:rPr>
      </w:pPr>
    </w:p>
    <w:tbl>
      <w:tblPr>
        <w:tblW w:w="0" w:type="auto"/>
        <w:jc w:val="left"/>
        <w:tblInd w:w="392" w:type="dxa"/>
        <w:tblLayout w:type="fixed"/>
        <w:tblCellMar>
          <w:top w:w="0" w:type="dxa"/>
          <w:left w:w="0" w:type="dxa"/>
          <w:bottom w:w="0" w:type="dxa"/>
          <w:right w:w="0" w:type="dxa"/>
        </w:tblCellMar>
        <w:tblLook w:val="01E0"/>
      </w:tblPr>
      <w:tblGrid>
        <w:gridCol w:w="662"/>
        <w:gridCol w:w="2318"/>
        <w:gridCol w:w="1714"/>
        <w:gridCol w:w="1854"/>
        <w:gridCol w:w="1453"/>
      </w:tblGrid>
      <w:tr>
        <w:trPr>
          <w:trHeight w:val="358" w:hRule="exact"/>
        </w:trPr>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67"/>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14"/>
              <w:ind w:left="54" w:right="0"/>
              <w:jc w:val="center"/>
              <w:rPr>
                <w:rFonts w:ascii="宋体" w:hAnsi="宋体" w:cs="宋体" w:eastAsia="宋体" w:hint="default"/>
                <w:sz w:val="21"/>
                <w:szCs w:val="21"/>
              </w:rPr>
            </w:pPr>
            <w:r>
              <w:rPr>
                <w:rFonts w:ascii="宋体" w:hAnsi="宋体" w:cs="宋体" w:eastAsia="宋体" w:hint="default"/>
                <w:b/>
                <w:bCs/>
                <w:sz w:val="21"/>
                <w:szCs w:val="21"/>
              </w:rPr>
              <w:t>类别</w:t>
            </w:r>
            <w:r>
              <w:rPr>
                <w:rFonts w:ascii="宋体" w:hAnsi="宋体" w:cs="宋体" w:eastAsia="宋体" w:hint="default"/>
                <w:sz w:val="21"/>
                <w:szCs w:val="21"/>
              </w:rPr>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21" w:right="0"/>
              <w:jc w:val="left"/>
              <w:rPr>
                <w:rFonts w:ascii="宋体" w:hAnsi="宋体" w:cs="宋体" w:eastAsia="宋体" w:hint="default"/>
                <w:sz w:val="21"/>
                <w:szCs w:val="21"/>
              </w:rPr>
            </w:pPr>
            <w:r>
              <w:rPr>
                <w:rFonts w:ascii="宋体" w:hAnsi="宋体" w:cs="宋体" w:eastAsia="宋体" w:hint="default"/>
                <w:b/>
                <w:bCs/>
                <w:sz w:val="21"/>
                <w:szCs w:val="21"/>
              </w:rPr>
              <w:t>折旧年限(年)</w:t>
            </w:r>
            <w:r>
              <w:rPr>
                <w:rFonts w:ascii="宋体" w:hAnsi="宋体" w:cs="宋体" w:eastAsia="宋体" w:hint="default"/>
                <w:sz w:val="21"/>
                <w:szCs w:val="21"/>
              </w:rPr>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25" w:right="0"/>
              <w:jc w:val="left"/>
              <w:rPr>
                <w:rFonts w:ascii="宋体" w:hAnsi="宋体" w:cs="宋体" w:eastAsia="宋体" w:hint="default"/>
                <w:sz w:val="21"/>
                <w:szCs w:val="21"/>
              </w:rPr>
            </w:pPr>
            <w:r>
              <w:rPr>
                <w:rFonts w:ascii="宋体" w:hAnsi="宋体" w:cs="宋体" w:eastAsia="宋体" w:hint="default"/>
                <w:b/>
                <w:bCs/>
                <w:sz w:val="21"/>
                <w:szCs w:val="21"/>
              </w:rPr>
              <w:t>预计残值率(%)</w:t>
            </w:r>
            <w:r>
              <w:rPr>
                <w:rFonts w:ascii="宋体" w:hAnsi="宋体" w:cs="宋体" w:eastAsia="宋体" w:hint="default"/>
                <w:sz w:val="21"/>
                <w:szCs w:val="21"/>
              </w:rPr>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宋体" w:hAnsi="宋体" w:cs="宋体" w:eastAsia="宋体" w:hint="default"/>
                <w:sz w:val="21"/>
                <w:szCs w:val="21"/>
              </w:rPr>
            </w:pPr>
            <w:r>
              <w:rPr>
                <w:rFonts w:ascii="宋体" w:hAnsi="宋体" w:cs="宋体" w:eastAsia="宋体" w:hint="default"/>
                <w:b/>
                <w:bCs/>
                <w:sz w:val="21"/>
                <w:szCs w:val="21"/>
              </w:rPr>
              <w:t>年折旧率(%)</w:t>
            </w:r>
            <w:r>
              <w:rPr>
                <w:rFonts w:ascii="宋体" w:hAnsi="宋体" w:cs="宋体" w:eastAsia="宋体" w:hint="default"/>
                <w:sz w:val="21"/>
                <w:szCs w:val="21"/>
              </w:rPr>
            </w:r>
          </w:p>
        </w:tc>
      </w:tr>
      <w:tr>
        <w:trPr>
          <w:trHeight w:val="350" w:hRule="exact"/>
        </w:trPr>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7"/>
              <w:jc w:val="center"/>
              <w:rPr>
                <w:rFonts w:ascii="宋体" w:hAnsi="宋体" w:cs="宋体" w:eastAsia="宋体" w:hint="default"/>
                <w:sz w:val="21"/>
                <w:szCs w:val="21"/>
              </w:rPr>
            </w:pPr>
            <w:r>
              <w:rPr>
                <w:rFonts w:ascii="宋体"/>
                <w:sz w:val="21"/>
              </w:rPr>
              <w:t>1</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04"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
              <w:ind w:left="650" w:right="0"/>
              <w:jc w:val="left"/>
              <w:rPr>
                <w:rFonts w:ascii="宋体" w:hAnsi="宋体" w:cs="宋体" w:eastAsia="宋体" w:hint="default"/>
                <w:sz w:val="21"/>
                <w:szCs w:val="21"/>
              </w:rPr>
            </w:pPr>
            <w:r>
              <w:rPr>
                <w:rFonts w:ascii="宋体"/>
                <w:sz w:val="21"/>
              </w:rPr>
              <w:t>15-50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4"/>
              <w:ind w:left="86" w:right="0"/>
              <w:jc w:val="center"/>
              <w:rPr>
                <w:rFonts w:ascii="宋体" w:hAnsi="宋体" w:cs="宋体" w:eastAsia="宋体" w:hint="default"/>
                <w:sz w:val="21"/>
                <w:szCs w:val="21"/>
              </w:rPr>
            </w:pPr>
            <w:r>
              <w:rPr>
                <w:rFonts w:ascii="宋体"/>
                <w:sz w:val="21"/>
              </w:rPr>
              <w:t>0-5</w:t>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9"/>
              <w:jc w:val="right"/>
              <w:rPr>
                <w:rFonts w:ascii="宋体" w:hAnsi="宋体" w:cs="宋体" w:eastAsia="宋体" w:hint="default"/>
                <w:sz w:val="21"/>
                <w:szCs w:val="21"/>
              </w:rPr>
            </w:pPr>
            <w:r>
              <w:rPr>
                <w:rFonts w:ascii="宋体"/>
                <w:sz w:val="21"/>
              </w:rPr>
              <w:t>1.90-6.67</w:t>
            </w:r>
          </w:p>
        </w:tc>
      </w:tr>
      <w:tr>
        <w:trPr>
          <w:trHeight w:val="350" w:hRule="exact"/>
        </w:trPr>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7"/>
              <w:jc w:val="center"/>
              <w:rPr>
                <w:rFonts w:ascii="宋体" w:hAnsi="宋体" w:cs="宋体" w:eastAsia="宋体" w:hint="default"/>
                <w:sz w:val="21"/>
                <w:szCs w:val="21"/>
              </w:rPr>
            </w:pPr>
            <w:r>
              <w:rPr>
                <w:rFonts w:ascii="宋体"/>
                <w:sz w:val="21"/>
              </w:rPr>
              <w:t>2</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4" w:right="0"/>
              <w:jc w:val="left"/>
              <w:rPr>
                <w:rFonts w:ascii="宋体" w:hAnsi="宋体" w:cs="宋体" w:eastAsia="宋体" w:hint="default"/>
                <w:sz w:val="21"/>
                <w:szCs w:val="21"/>
              </w:rPr>
            </w:pPr>
            <w:r>
              <w:rPr>
                <w:rFonts w:ascii="宋体" w:hAnsi="宋体" w:cs="宋体" w:eastAsia="宋体" w:hint="default"/>
                <w:sz w:val="21"/>
                <w:szCs w:val="21"/>
              </w:rPr>
              <w:t>机器机械设备*</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3" w:right="0"/>
              <w:jc w:val="center"/>
              <w:rPr>
                <w:rFonts w:ascii="宋体" w:hAnsi="宋体" w:cs="宋体" w:eastAsia="宋体" w:hint="default"/>
                <w:sz w:val="21"/>
                <w:szCs w:val="21"/>
              </w:rPr>
            </w:pPr>
            <w:r>
              <w:rPr>
                <w:rFonts w:ascii="宋体"/>
                <w:sz w:val="21"/>
              </w:rPr>
              <w:t>5-20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5"/>
              <w:ind w:left="87" w:right="0"/>
              <w:jc w:val="center"/>
              <w:rPr>
                <w:rFonts w:ascii="宋体" w:hAnsi="宋体" w:cs="宋体" w:eastAsia="宋体" w:hint="default"/>
                <w:sz w:val="21"/>
                <w:szCs w:val="21"/>
              </w:rPr>
            </w:pPr>
            <w:r>
              <w:rPr>
                <w:rFonts w:ascii="宋体"/>
                <w:sz w:val="21"/>
              </w:rPr>
              <w:t>0-5</w:t>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9"/>
              <w:jc w:val="right"/>
              <w:rPr>
                <w:rFonts w:ascii="宋体" w:hAnsi="宋体" w:cs="宋体" w:eastAsia="宋体" w:hint="default"/>
                <w:sz w:val="21"/>
                <w:szCs w:val="21"/>
              </w:rPr>
            </w:pPr>
            <w:r>
              <w:rPr>
                <w:rFonts w:ascii="宋体"/>
                <w:sz w:val="21"/>
              </w:rPr>
              <w:t>4.75-20.00</w:t>
            </w:r>
          </w:p>
        </w:tc>
      </w:tr>
      <w:tr>
        <w:trPr>
          <w:trHeight w:val="350" w:hRule="exact"/>
        </w:trPr>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7"/>
              <w:jc w:val="center"/>
              <w:rPr>
                <w:rFonts w:ascii="宋体" w:hAnsi="宋体" w:cs="宋体" w:eastAsia="宋体" w:hint="default"/>
                <w:sz w:val="21"/>
                <w:szCs w:val="21"/>
              </w:rPr>
            </w:pPr>
            <w:r>
              <w:rPr>
                <w:rFonts w:ascii="宋体"/>
                <w:sz w:val="21"/>
              </w:rPr>
              <w:t>3</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04"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4"/>
              <w:ind w:left="112" w:right="0"/>
              <w:jc w:val="center"/>
              <w:rPr>
                <w:rFonts w:ascii="宋体" w:hAnsi="宋体" w:cs="宋体" w:eastAsia="宋体" w:hint="default"/>
                <w:sz w:val="21"/>
                <w:szCs w:val="21"/>
              </w:rPr>
            </w:pPr>
            <w:r>
              <w:rPr>
                <w:rFonts w:ascii="宋体"/>
                <w:sz w:val="21"/>
              </w:rPr>
              <w:t>5-10</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4"/>
              <w:ind w:left="87" w:right="0"/>
              <w:jc w:val="center"/>
              <w:rPr>
                <w:rFonts w:ascii="宋体" w:hAnsi="宋体" w:cs="宋体" w:eastAsia="宋体" w:hint="default"/>
                <w:sz w:val="21"/>
                <w:szCs w:val="21"/>
              </w:rPr>
            </w:pPr>
            <w:r>
              <w:rPr>
                <w:rFonts w:ascii="宋体"/>
                <w:sz w:val="21"/>
              </w:rPr>
              <w:t>0-5</w:t>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89"/>
              <w:jc w:val="right"/>
              <w:rPr>
                <w:rFonts w:ascii="宋体" w:hAnsi="宋体" w:cs="宋体" w:eastAsia="宋体" w:hint="default"/>
                <w:sz w:val="21"/>
                <w:szCs w:val="21"/>
              </w:rPr>
            </w:pPr>
            <w:r>
              <w:rPr>
                <w:rFonts w:ascii="宋体"/>
                <w:sz w:val="21"/>
              </w:rPr>
              <w:t>9.50-20.00</w:t>
            </w:r>
          </w:p>
        </w:tc>
      </w:tr>
      <w:tr>
        <w:trPr>
          <w:trHeight w:val="363" w:hRule="exact"/>
        </w:trPr>
        <w:tc>
          <w:tcPr>
            <w:tcW w:w="6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7"/>
              <w:jc w:val="center"/>
              <w:rPr>
                <w:rFonts w:ascii="宋体" w:hAnsi="宋体" w:cs="宋体" w:eastAsia="宋体" w:hint="default"/>
                <w:sz w:val="21"/>
                <w:szCs w:val="21"/>
              </w:rPr>
            </w:pPr>
            <w:r>
              <w:rPr>
                <w:rFonts w:ascii="宋体"/>
                <w:sz w:val="21"/>
              </w:rPr>
              <w:t>4</w:t>
            </w:r>
          </w:p>
        </w:tc>
        <w:tc>
          <w:tcPr>
            <w:tcW w:w="231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4" w:right="0"/>
              <w:jc w:val="left"/>
              <w:rPr>
                <w:rFonts w:ascii="宋体" w:hAnsi="宋体" w:cs="宋体" w:eastAsia="宋体" w:hint="default"/>
                <w:sz w:val="21"/>
                <w:szCs w:val="21"/>
              </w:rPr>
            </w:pPr>
            <w:r>
              <w:rPr>
                <w:rFonts w:ascii="宋体" w:hAnsi="宋体" w:cs="宋体" w:eastAsia="宋体" w:hint="default"/>
                <w:sz w:val="21"/>
                <w:szCs w:val="21"/>
              </w:rPr>
              <w:t>办公设备及其他设备</w:t>
            </w:r>
          </w:p>
        </w:tc>
        <w:tc>
          <w:tcPr>
            <w:tcW w:w="171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4" w:right="0"/>
              <w:jc w:val="center"/>
              <w:rPr>
                <w:rFonts w:ascii="宋体" w:hAnsi="宋体" w:cs="宋体" w:eastAsia="宋体" w:hint="default"/>
                <w:sz w:val="21"/>
                <w:szCs w:val="21"/>
              </w:rPr>
            </w:pPr>
            <w:r>
              <w:rPr>
                <w:rFonts w:ascii="宋体"/>
                <w:sz w:val="21"/>
              </w:rPr>
              <w:t>5-25</w:t>
            </w:r>
          </w:p>
        </w:tc>
        <w:tc>
          <w:tcPr>
            <w:tcW w:w="1854" w:type="dxa"/>
            <w:tcBorders>
              <w:top w:val="nil" w:sz="6" w:space="0" w:color="auto"/>
              <w:left w:val="nil" w:sz="6" w:space="0" w:color="auto"/>
              <w:bottom w:val="nil" w:sz="6" w:space="0" w:color="auto"/>
              <w:right w:val="nil" w:sz="6" w:space="0" w:color="auto"/>
            </w:tcBorders>
          </w:tcPr>
          <w:p>
            <w:pPr>
              <w:pStyle w:val="TableParagraph"/>
              <w:spacing w:line="240" w:lineRule="auto" w:before="5"/>
              <w:ind w:left="87" w:right="0"/>
              <w:jc w:val="center"/>
              <w:rPr>
                <w:rFonts w:ascii="宋体" w:hAnsi="宋体" w:cs="宋体" w:eastAsia="宋体" w:hint="default"/>
                <w:sz w:val="21"/>
                <w:szCs w:val="21"/>
              </w:rPr>
            </w:pPr>
            <w:r>
              <w:rPr>
                <w:rFonts w:ascii="宋体"/>
                <w:sz w:val="21"/>
              </w:rPr>
              <w:t>0-5</w:t>
            </w:r>
          </w:p>
        </w:tc>
        <w:tc>
          <w:tcPr>
            <w:tcW w:w="145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89"/>
              <w:jc w:val="right"/>
              <w:rPr>
                <w:rFonts w:ascii="宋体" w:hAnsi="宋体" w:cs="宋体" w:eastAsia="宋体" w:hint="default"/>
                <w:sz w:val="21"/>
                <w:szCs w:val="21"/>
              </w:rPr>
            </w:pPr>
            <w:r>
              <w:rPr>
                <w:rFonts w:ascii="宋体"/>
                <w:sz w:val="21"/>
              </w:rPr>
              <w:t>6.33-20.00</w:t>
            </w:r>
          </w:p>
        </w:tc>
      </w:tr>
    </w:tbl>
    <w:p>
      <w:pPr>
        <w:spacing w:line="240" w:lineRule="auto" w:before="7"/>
        <w:rPr>
          <w:rFonts w:ascii="宋体" w:hAnsi="宋体" w:cs="宋体" w:eastAsia="宋体" w:hint="default"/>
          <w:sz w:val="28"/>
          <w:szCs w:val="28"/>
        </w:rPr>
      </w:pPr>
    </w:p>
    <w:p>
      <w:pPr>
        <w:pStyle w:val="BodyText"/>
        <w:spacing w:line="240" w:lineRule="auto"/>
        <w:ind w:left="581" w:right="0"/>
        <w:jc w:val="left"/>
      </w:pPr>
      <w:r>
        <w:rPr/>
        <w:t>子公司米业公司和麦芽公司对在用的机器设备按照工作量法计提折旧。</w:t>
      </w:r>
    </w:p>
    <w:p>
      <w:pPr>
        <w:spacing w:line="240" w:lineRule="auto" w:before="0"/>
        <w:rPr>
          <w:rFonts w:ascii="宋体" w:hAnsi="宋体" w:cs="宋体" w:eastAsia="宋体" w:hint="default"/>
          <w:sz w:val="22"/>
          <w:szCs w:val="22"/>
        </w:rPr>
      </w:pPr>
    </w:p>
    <w:p>
      <w:pPr>
        <w:pStyle w:val="BodyText"/>
        <w:spacing w:line="300" w:lineRule="auto" w:before="144"/>
        <w:ind w:right="153" w:firstLine="440"/>
        <w:jc w:val="both"/>
      </w:pPr>
      <w:r>
        <w:rPr>
          <w:spacing w:val="-2"/>
        </w:rPr>
        <w:t>本公司于每年年度终了，对固定资产的预计使用寿命、预计净残值和折旧方法进行复</w:t>
      </w:r>
      <w:r>
        <w:rPr>
          <w:w w:val="99"/>
        </w:rPr>
        <w:t> </w:t>
      </w:r>
      <w:r>
        <w:rPr/>
        <w:t>核，如发生改变，则作为会计估计变更处理。</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当固定资产被处置、或者预期通过使用或处置不能产生经济利益时，终止确认该固定</w:t>
      </w:r>
      <w:r>
        <w:rPr>
          <w:w w:val="99"/>
        </w:rPr>
        <w:t> </w:t>
      </w:r>
      <w:r>
        <w:rPr>
          <w:spacing w:val="-2"/>
        </w:rPr>
        <w:t>资产。固定资产出售、转让、报废或毁损的处置收入扣除其账面价值和相关税费后的金额</w:t>
      </w:r>
      <w:r>
        <w:rPr>
          <w:w w:val="99"/>
        </w:rPr>
        <w:t> </w:t>
      </w:r>
      <w:r>
        <w:rPr/>
        <w:t>计入当期损益。</w:t>
      </w:r>
    </w:p>
    <w:p>
      <w:pPr>
        <w:pStyle w:val="BodyText"/>
        <w:spacing w:line="720" w:lineRule="exact" w:before="58"/>
        <w:ind w:left="581" w:right="137"/>
        <w:jc w:val="left"/>
      </w:pPr>
      <w:r>
        <w:rPr/>
        <w:t>12.</w:t>
      </w:r>
      <w:r>
        <w:rPr>
          <w:spacing w:val="-22"/>
        </w:rPr>
        <w:t> </w:t>
      </w:r>
      <w:r>
        <w:rPr/>
        <w:t>在建工程</w:t>
      </w:r>
      <w:r>
        <w:rPr>
          <w:w w:val="99"/>
        </w:rPr>
        <w:t> </w:t>
      </w:r>
      <w:r>
        <w:rPr>
          <w:spacing w:val="-2"/>
        </w:rPr>
        <w:t>在建工程按实际发生的成本计量。自营工程按直接材料、直接工资、直接施工费等计</w:t>
      </w:r>
    </w:p>
    <w:p>
      <w:pPr>
        <w:pStyle w:val="BodyText"/>
        <w:spacing w:line="247" w:lineRule="exact" w:before="0"/>
        <w:ind w:right="0"/>
        <w:jc w:val="left"/>
      </w:pPr>
      <w:r>
        <w:rPr/>
        <w:t>量；出包建筑工程按应支付的工程价款等计量；设备安装工程按所安装设备的价值、安装</w:t>
      </w:r>
    </w:p>
    <w:p>
      <w:pPr>
        <w:pStyle w:val="BodyText"/>
        <w:spacing w:line="300" w:lineRule="auto" w:before="72"/>
        <w:ind w:right="141"/>
        <w:jc w:val="left"/>
      </w:pPr>
      <w:r>
        <w:rPr>
          <w:spacing w:val="-2"/>
        </w:rPr>
        <w:t>费用、工程试运转等所发生的支出等确定工程成本。在建工程成本还包括应当资本化的借</w:t>
      </w:r>
      <w:r>
        <w:rPr>
          <w:spacing w:val="-108"/>
        </w:rPr>
        <w:t> </w:t>
      </w:r>
      <w:r>
        <w:rPr>
          <w:spacing w:val="-108"/>
        </w:rPr>
      </w:r>
      <w:r>
        <w:rPr/>
        <w:t>款费用和汇兑损益。</w:t>
      </w:r>
    </w:p>
    <w:p>
      <w:pPr>
        <w:spacing w:line="240" w:lineRule="auto" w:before="11"/>
        <w:rPr>
          <w:rFonts w:ascii="宋体" w:hAnsi="宋体" w:cs="宋体" w:eastAsia="宋体" w:hint="default"/>
          <w:sz w:val="28"/>
          <w:szCs w:val="28"/>
        </w:rPr>
      </w:pPr>
    </w:p>
    <w:p>
      <w:pPr>
        <w:pStyle w:val="BodyText"/>
        <w:spacing w:line="300" w:lineRule="auto" w:before="0"/>
        <w:ind w:right="152" w:firstLine="440"/>
        <w:jc w:val="both"/>
      </w:pPr>
      <w:r>
        <w:rPr>
          <w:spacing w:val="-2"/>
        </w:rPr>
        <w:t>在建工程在达到预定可使用状态之日起，根据工程预算、造价或工程实际成本等，按</w:t>
      </w:r>
      <w:r>
        <w:rPr>
          <w:w w:val="99"/>
        </w:rPr>
        <w:t> </w:t>
      </w:r>
      <w:r>
        <w:rPr>
          <w:spacing w:val="-2"/>
        </w:rPr>
        <w:t>估计的价值结转固定资产，次月起开始计提折旧，待办理了竣工决算手续后再对固定资产</w:t>
      </w:r>
      <w:r>
        <w:rPr>
          <w:spacing w:val="-108"/>
        </w:rPr>
        <w:t> </w:t>
      </w:r>
      <w:r>
        <w:rPr>
          <w:spacing w:val="-108"/>
        </w:rPr>
      </w:r>
      <w:r>
        <w:rPr/>
        <w:t>原值差异作调整。</w:t>
      </w:r>
    </w:p>
    <w:p>
      <w:pPr>
        <w:spacing w:after="0" w:line="300" w:lineRule="auto"/>
        <w:jc w:val="both"/>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left="581" w:right="0"/>
        <w:jc w:val="left"/>
      </w:pPr>
      <w:r>
        <w:rPr/>
        <w:t>13.</w:t>
      </w:r>
      <w:r>
        <w:rPr>
          <w:spacing w:val="-24"/>
        </w:rPr>
        <w:t> </w:t>
      </w:r>
      <w:r>
        <w:rPr/>
        <w:t>借款费用</w:t>
      </w:r>
    </w:p>
    <w:p>
      <w:pPr>
        <w:spacing w:line="240" w:lineRule="auto" w:before="0"/>
        <w:rPr>
          <w:rFonts w:ascii="宋体" w:hAnsi="宋体" w:cs="宋体" w:eastAsia="宋体" w:hint="default"/>
          <w:sz w:val="22"/>
          <w:szCs w:val="22"/>
        </w:rPr>
      </w:pPr>
    </w:p>
    <w:p>
      <w:pPr>
        <w:pStyle w:val="BodyText"/>
        <w:spacing w:line="300" w:lineRule="auto" w:before="144"/>
        <w:ind w:right="153" w:firstLine="440"/>
        <w:jc w:val="both"/>
      </w:pPr>
      <w:r>
        <w:rPr>
          <w:spacing w:val="-2"/>
        </w:rPr>
        <w:t>借款费用包括借款利息、折价或溢价的摊销、辅助费用以及因外币借款而发生的汇兑</w:t>
      </w:r>
      <w:r>
        <w:rPr>
          <w:w w:val="99"/>
        </w:rPr>
        <w:t> </w:t>
      </w:r>
      <w:r>
        <w:rPr>
          <w:spacing w:val="-2"/>
        </w:rPr>
        <w:t>差额等。可直接归属于符合资本化条件的资产的购建或者生产的借款费用，在资产支出已</w:t>
      </w:r>
      <w:r>
        <w:rPr>
          <w:spacing w:val="-108"/>
        </w:rPr>
        <w:t> </w:t>
      </w:r>
      <w:r>
        <w:rPr>
          <w:spacing w:val="-108"/>
        </w:rPr>
      </w:r>
      <w:r>
        <w:rPr>
          <w:spacing w:val="-2"/>
        </w:rPr>
        <w:t>经发生、借款费用已经发生、为使资产达到预定可使用或可销售状态所必要的购建或生产</w:t>
      </w:r>
      <w:r>
        <w:rPr>
          <w:spacing w:val="-108"/>
        </w:rPr>
        <w:t> </w:t>
      </w:r>
      <w:r>
        <w:rPr>
          <w:spacing w:val="-108"/>
        </w:rPr>
      </w:r>
      <w:r>
        <w:rPr>
          <w:spacing w:val="-2"/>
        </w:rPr>
        <w:t>活动已经开始时，开始资本化；当购建或生产符合资本化条件的资产达到预定可使用或可</w:t>
      </w:r>
      <w:r>
        <w:rPr>
          <w:spacing w:val="-108"/>
        </w:rPr>
        <w:t> </w:t>
      </w:r>
      <w:r>
        <w:rPr>
          <w:spacing w:val="-108"/>
        </w:rPr>
      </w:r>
      <w:r>
        <w:rPr/>
        <w:t>销售状态时，停止资本化。其余借款费用在发生当期确认为费用。</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专门借款当期实际发生的利息费用，扣除尚未动用的借款资金存入银行取得的利息收</w:t>
      </w:r>
      <w:r>
        <w:rPr>
          <w:w w:val="99"/>
        </w:rPr>
        <w:t> </w:t>
      </w:r>
      <w:r>
        <w:rPr>
          <w:spacing w:val="-2"/>
        </w:rPr>
        <w:t>入或进行暂时性投资取得的投资收益后的金额予以资本化；一般借款根据累计资产支出超</w:t>
      </w:r>
      <w:r>
        <w:rPr>
          <w:w w:val="99"/>
        </w:rPr>
        <w:t> </w:t>
      </w:r>
      <w:r>
        <w:rPr>
          <w:spacing w:val="-2"/>
        </w:rPr>
        <w:t>过专门借款部分的资产支出加权平均数乘以所占用一般借款的加权平均利率，确定资本化</w:t>
      </w:r>
      <w:r>
        <w:rPr>
          <w:w w:val="99"/>
        </w:rPr>
        <w:t> </w:t>
      </w:r>
      <w:r>
        <w:rPr/>
        <w:t>金额。资本化率根据一般借款加权平均利率计算确定。</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t>符合资本化条件的资产，是指需要经过相当长时间（通常指1年以上）的购建或者生</w:t>
      </w:r>
      <w:r>
        <w:rPr>
          <w:w w:val="99"/>
        </w:rPr>
        <w:t> </w:t>
      </w:r>
      <w:r>
        <w:rPr/>
        <w:t>产活动才能达到预定可使用或者可销售状态的固定资产、投资性房地产和存货等资产。</w:t>
      </w:r>
    </w:p>
    <w:p>
      <w:pPr>
        <w:spacing w:line="240" w:lineRule="auto" w:before="11"/>
        <w:rPr>
          <w:rFonts w:ascii="宋体" w:hAnsi="宋体" w:cs="宋体" w:eastAsia="宋体" w:hint="default"/>
          <w:sz w:val="28"/>
          <w:szCs w:val="28"/>
        </w:rPr>
      </w:pPr>
    </w:p>
    <w:p>
      <w:pPr>
        <w:pStyle w:val="BodyText"/>
        <w:spacing w:line="300" w:lineRule="auto" w:before="0"/>
        <w:ind w:right="154" w:firstLine="440"/>
        <w:jc w:val="both"/>
      </w:pPr>
      <w:r>
        <w:rPr>
          <w:spacing w:val="-2"/>
        </w:rPr>
        <w:t>如果符合资本化条件的资产在购建或者生产过程中发生非正常中断、且中断时间连续</w:t>
      </w:r>
      <w:r>
        <w:rPr>
          <w:w w:val="99"/>
        </w:rPr>
        <w:t> </w:t>
      </w:r>
      <w:r>
        <w:rPr/>
        <w:t>超过3个月，暂停借款费用的资本化，直至资产的购建或生产活动重新开始。</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720" w:lineRule="atLeast" w:before="161"/>
        <w:ind w:left="581" w:right="137"/>
        <w:jc w:val="left"/>
      </w:pPr>
      <w:r>
        <w:rPr/>
        <w:t>14.</w:t>
      </w:r>
      <w:r>
        <w:rPr>
          <w:spacing w:val="-22"/>
        </w:rPr>
        <w:t> </w:t>
      </w:r>
      <w:r>
        <w:rPr/>
        <w:t>无形资产</w:t>
      </w:r>
      <w:r>
        <w:rPr>
          <w:w w:val="99"/>
        </w:rPr>
        <w:t> </w:t>
      </w:r>
      <w:r>
        <w:rPr>
          <w:spacing w:val="-2"/>
        </w:rPr>
        <w:t>本公司无形资产包括土地使用权、专利技术、商标权以及软件等，按取得时的实际成</w:t>
      </w:r>
    </w:p>
    <w:p>
      <w:pPr>
        <w:pStyle w:val="BodyText"/>
        <w:spacing w:line="300" w:lineRule="auto" w:before="72"/>
        <w:ind w:right="153"/>
        <w:jc w:val="both"/>
      </w:pPr>
      <w:r>
        <w:rPr>
          <w:spacing w:val="-2"/>
        </w:rPr>
        <w:t>本计量。其中，购入的无形资产，按实际支付的价款和相关的其他支出作为实际成本；投</w:t>
      </w:r>
      <w:r>
        <w:rPr>
          <w:w w:val="99"/>
        </w:rPr>
        <w:t> </w:t>
      </w:r>
      <w:r>
        <w:rPr>
          <w:spacing w:val="-2"/>
        </w:rPr>
        <w:t>资者投入的无形资产，按投资合同或协议约定的价值确定实际成本，但合同或协议约定价</w:t>
      </w:r>
      <w:r>
        <w:rPr>
          <w:spacing w:val="-108"/>
        </w:rPr>
        <w:t> </w:t>
      </w:r>
      <w:r>
        <w:rPr>
          <w:spacing w:val="-108"/>
        </w:rPr>
      </w:r>
      <w:r>
        <w:rPr/>
        <w:t>值不公允的，按公允价值确定实际成本。</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土地使用权从出让起始日起，按其出让年限平均摊销；专利技术、商标权和软件按预</w:t>
      </w:r>
      <w:r>
        <w:rPr>
          <w:w w:val="99"/>
        </w:rPr>
        <w:t> </w:t>
      </w:r>
      <w:r>
        <w:rPr>
          <w:spacing w:val="-2"/>
        </w:rPr>
        <w:t>计使用年限、合同规定的受益年限和法律规定的有效年限三者中最短者分期平均摊销。摊</w:t>
      </w:r>
      <w:r>
        <w:rPr>
          <w:w w:val="99"/>
        </w:rPr>
        <w:t> </w:t>
      </w:r>
      <w:r>
        <w:rPr/>
        <w:t>销金额按其受益对象计入相关资产成本和当期损益。</w:t>
      </w:r>
    </w:p>
    <w:p>
      <w:pPr>
        <w:spacing w:line="240" w:lineRule="auto" w:before="11"/>
        <w:rPr>
          <w:rFonts w:ascii="宋体" w:hAnsi="宋体" w:cs="宋体" w:eastAsia="宋体" w:hint="default"/>
          <w:sz w:val="28"/>
          <w:szCs w:val="28"/>
        </w:rPr>
      </w:pPr>
    </w:p>
    <w:p>
      <w:pPr>
        <w:pStyle w:val="BodyText"/>
        <w:spacing w:line="300" w:lineRule="auto" w:before="0"/>
        <w:ind w:right="150" w:firstLine="440"/>
        <w:jc w:val="both"/>
      </w:pPr>
      <w:r>
        <w:rPr>
          <w:spacing w:val="3"/>
        </w:rPr>
        <w:t>本公司对使用寿命有限的无形资产的预计使用寿命及摊销方法于每年年度终了进行</w:t>
      </w:r>
      <w:r>
        <w:rPr>
          <w:spacing w:val="4"/>
          <w:w w:val="99"/>
        </w:rPr>
        <w:t> </w:t>
      </w:r>
      <w:r>
        <w:rPr>
          <w:spacing w:val="-2"/>
        </w:rPr>
        <w:t>复核，如发生改变，则作为会计估计变更处理。在每个会计期间对使用寿命不确定的无形</w:t>
      </w:r>
      <w:r>
        <w:rPr>
          <w:w w:val="99"/>
        </w:rPr>
        <w:t> </w:t>
      </w:r>
      <w:r>
        <w:rPr>
          <w:spacing w:val="-2"/>
        </w:rPr>
        <w:t>资产的预计使用寿命进行复核，如有证据表明无形资产的使用寿命是有限的，则估计其使</w:t>
      </w:r>
      <w:r>
        <w:rPr>
          <w:spacing w:val="-108"/>
        </w:rPr>
        <w:t> </w:t>
      </w:r>
      <w:r>
        <w:rPr>
          <w:spacing w:val="-108"/>
        </w:rPr>
      </w:r>
      <w:r>
        <w:rPr/>
        <w:t>用寿命并在预计使用寿命内摊销。</w:t>
      </w:r>
    </w:p>
    <w:p>
      <w:pPr>
        <w:spacing w:after="0" w:line="300" w:lineRule="auto"/>
        <w:jc w:val="both"/>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left="581" w:right="156"/>
        <w:jc w:val="left"/>
      </w:pPr>
      <w:r>
        <w:rPr/>
        <w:t>15.</w:t>
      </w:r>
      <w:r>
        <w:rPr>
          <w:spacing w:val="-24"/>
        </w:rPr>
        <w:t> </w:t>
      </w:r>
      <w:r>
        <w:rPr/>
        <w:t>非金融长期资产减值</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spacing w:val="-2"/>
        </w:rPr>
        <w:t>本公司于每一资产负债表日对长期股权投资、固定资产、在建工程、使用寿命有限的</w:t>
      </w:r>
      <w:r>
        <w:rPr>
          <w:w w:val="99"/>
        </w:rPr>
        <w:t> </w:t>
      </w:r>
      <w:r>
        <w:rPr>
          <w:spacing w:val="-2"/>
        </w:rPr>
        <w:t>无形资产等项目进行检查，当存在下列迹象时，表明资产可能发生了减值，本公司将进行</w:t>
      </w:r>
      <w:r>
        <w:rPr>
          <w:w w:val="99"/>
        </w:rPr>
        <w:t> </w:t>
      </w:r>
      <w:r>
        <w:rPr>
          <w:spacing w:val="-2"/>
        </w:rPr>
        <w:t>减值测试。对商誉和使用寿命不确定的无形资产，无论是否存在减值迹象，每年末均进行</w:t>
      </w:r>
      <w:r>
        <w:rPr>
          <w:w w:val="99"/>
        </w:rPr>
        <w:t> </w:t>
      </w:r>
      <w:r>
        <w:rPr>
          <w:spacing w:val="-2"/>
        </w:rPr>
        <w:t>减值测试。难以对单项资产的可收回金额进行测试的，以该资产所属的资产组或资产组组</w:t>
      </w:r>
      <w:r>
        <w:rPr>
          <w:spacing w:val="-108"/>
        </w:rPr>
        <w:t> </w:t>
      </w:r>
      <w:r>
        <w:rPr>
          <w:spacing w:val="-108"/>
        </w:rPr>
      </w:r>
      <w:r>
        <w:rPr/>
        <w:t>合为基础测试。</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spacing w:val="-2"/>
        </w:rPr>
        <w:t>减值测试后，若该资产的账面价值超过其可收回金额，其差额确认为减值损失，上述</w:t>
      </w:r>
      <w:r>
        <w:rPr>
          <w:w w:val="99"/>
        </w:rPr>
        <w:t> </w:t>
      </w:r>
      <w:r>
        <w:rPr>
          <w:spacing w:val="-2"/>
        </w:rPr>
        <w:t>资产的减值损失一经确认，在以后会计期间不予转回。资产的可收回金额是指资产的公允</w:t>
      </w:r>
      <w:r>
        <w:rPr>
          <w:spacing w:val="-108"/>
        </w:rPr>
        <w:t> </w:t>
      </w:r>
      <w:r>
        <w:rPr>
          <w:spacing w:val="-108"/>
        </w:rPr>
      </w:r>
      <w:r>
        <w:rPr/>
        <w:t>价值减去处置费用后的净额与资产预计未来现金流量的现值两者之间的较高者。</w:t>
      </w:r>
    </w:p>
    <w:p>
      <w:pPr>
        <w:spacing w:line="240" w:lineRule="auto" w:before="11"/>
        <w:rPr>
          <w:rFonts w:ascii="宋体" w:hAnsi="宋体" w:cs="宋体" w:eastAsia="宋体" w:hint="default"/>
          <w:sz w:val="28"/>
          <w:szCs w:val="28"/>
        </w:rPr>
      </w:pPr>
    </w:p>
    <w:p>
      <w:pPr>
        <w:pStyle w:val="BodyText"/>
        <w:spacing w:line="240" w:lineRule="auto" w:before="0"/>
        <w:ind w:left="581" w:right="156"/>
        <w:jc w:val="left"/>
      </w:pPr>
      <w:r>
        <w:rPr/>
        <w:t>出现减值的迹象如下：</w:t>
      </w:r>
    </w:p>
    <w:p>
      <w:pPr>
        <w:spacing w:line="240" w:lineRule="auto" w:before="0"/>
        <w:rPr>
          <w:rFonts w:ascii="宋体" w:hAnsi="宋体" w:cs="宋体" w:eastAsia="宋体" w:hint="default"/>
          <w:sz w:val="22"/>
          <w:szCs w:val="22"/>
        </w:rPr>
      </w:pPr>
    </w:p>
    <w:p>
      <w:pPr>
        <w:pStyle w:val="BodyText"/>
        <w:spacing w:line="300" w:lineRule="auto" w:before="144"/>
        <w:ind w:right="173" w:firstLine="440"/>
        <w:jc w:val="both"/>
      </w:pPr>
      <w:r>
        <w:rPr/>
        <w:t>（1）资产的市价当期大幅度下跌，其跌幅明显高于因时间的推移或者正常使用而预</w:t>
      </w:r>
      <w:r>
        <w:rPr>
          <w:w w:val="99"/>
        </w:rPr>
        <w:t> </w:t>
      </w:r>
      <w:r>
        <w:rPr/>
        <w:t>计的下跌；</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t>（2）企业经营所处的经济、技术或者法律等环境以及资产所处的市场在当期或者将</w:t>
      </w:r>
      <w:r>
        <w:rPr>
          <w:w w:val="99"/>
        </w:rPr>
        <w:t> </w:t>
      </w:r>
      <w:r>
        <w:rPr/>
        <w:t>在近期发生重大变化，从而对企业产生不利影响；</w:t>
      </w:r>
    </w:p>
    <w:p>
      <w:pPr>
        <w:spacing w:line="240" w:lineRule="auto" w:before="11"/>
        <w:rPr>
          <w:rFonts w:ascii="宋体" w:hAnsi="宋体" w:cs="宋体" w:eastAsia="宋体" w:hint="default"/>
          <w:sz w:val="28"/>
          <w:szCs w:val="28"/>
        </w:rPr>
      </w:pPr>
    </w:p>
    <w:p>
      <w:pPr>
        <w:pStyle w:val="BodyText"/>
        <w:spacing w:line="300" w:lineRule="auto" w:before="0"/>
        <w:ind w:right="173" w:firstLine="440"/>
        <w:jc w:val="both"/>
      </w:pPr>
      <w:r>
        <w:rPr/>
        <w:t>（3）市场利率或者其他市场投资报酬率在当期已经提高，从而影响企业计算资产预</w:t>
      </w:r>
      <w:r>
        <w:rPr>
          <w:w w:val="99"/>
        </w:rPr>
        <w:t> </w:t>
      </w:r>
      <w:r>
        <w:rPr/>
        <w:t>计未来现金流量现值的折现率，导致资产可收回金额大幅度降低；</w:t>
      </w:r>
    </w:p>
    <w:p>
      <w:pPr>
        <w:spacing w:line="240" w:lineRule="auto" w:before="11"/>
        <w:rPr>
          <w:rFonts w:ascii="宋体" w:hAnsi="宋体" w:cs="宋体" w:eastAsia="宋体" w:hint="default"/>
          <w:sz w:val="28"/>
          <w:szCs w:val="28"/>
        </w:rPr>
      </w:pPr>
    </w:p>
    <w:p>
      <w:pPr>
        <w:pStyle w:val="BodyText"/>
        <w:spacing w:line="240" w:lineRule="auto" w:before="0"/>
        <w:ind w:left="581" w:right="156"/>
        <w:jc w:val="left"/>
      </w:pPr>
      <w:r>
        <w:rPr/>
        <w:t>（4）有证据表明资产已经陈旧过时或者其实体已经损坏；</w:t>
      </w:r>
    </w:p>
    <w:p>
      <w:pPr>
        <w:spacing w:line="240" w:lineRule="auto" w:before="0"/>
        <w:rPr>
          <w:rFonts w:ascii="宋体" w:hAnsi="宋体" w:cs="宋体" w:eastAsia="宋体" w:hint="default"/>
          <w:sz w:val="22"/>
          <w:szCs w:val="22"/>
        </w:rPr>
      </w:pPr>
    </w:p>
    <w:p>
      <w:pPr>
        <w:pStyle w:val="BodyText"/>
        <w:spacing w:line="240" w:lineRule="auto" w:before="144"/>
        <w:ind w:left="581" w:right="156"/>
        <w:jc w:val="left"/>
      </w:pPr>
      <w:r>
        <w:rPr/>
        <w:t>（5）资产已经或者将被闲置、终止使用或者计划提前处置；</w:t>
      </w:r>
    </w:p>
    <w:p>
      <w:pPr>
        <w:spacing w:line="240" w:lineRule="auto" w:before="0"/>
        <w:rPr>
          <w:rFonts w:ascii="宋体" w:hAnsi="宋体" w:cs="宋体" w:eastAsia="宋体" w:hint="default"/>
          <w:sz w:val="22"/>
          <w:szCs w:val="22"/>
        </w:rPr>
      </w:pPr>
    </w:p>
    <w:p>
      <w:pPr>
        <w:pStyle w:val="BodyText"/>
        <w:spacing w:line="300" w:lineRule="auto" w:before="144"/>
        <w:ind w:right="99" w:firstLine="440"/>
        <w:jc w:val="both"/>
      </w:pPr>
      <w:r>
        <w:rPr/>
        <w:t>（6）企业内部报告的证据表明资产的经济绩效已经低于或者将低于预期，如资产所</w:t>
      </w:r>
      <w:r>
        <w:rPr>
          <w:w w:val="99"/>
        </w:rPr>
        <w:t> </w:t>
      </w:r>
      <w:r>
        <w:rPr/>
        <w:t>创造的净现金流量或者实现的营业利润（或者亏损）远远低于（或者高于）预计金额等；</w:t>
      </w:r>
    </w:p>
    <w:p>
      <w:pPr>
        <w:spacing w:line="240" w:lineRule="auto" w:before="11"/>
        <w:rPr>
          <w:rFonts w:ascii="宋体" w:hAnsi="宋体" w:cs="宋体" w:eastAsia="宋体" w:hint="default"/>
          <w:sz w:val="28"/>
          <w:szCs w:val="28"/>
        </w:rPr>
      </w:pPr>
    </w:p>
    <w:p>
      <w:pPr>
        <w:pStyle w:val="BodyText"/>
        <w:spacing w:line="600" w:lineRule="auto" w:before="0"/>
        <w:ind w:left="581" w:right="3713"/>
        <w:jc w:val="left"/>
      </w:pPr>
      <w:r>
        <w:rPr/>
        <w:t>（7）其他表明资产可能已经发生减值的迹象。</w:t>
      </w:r>
      <w:r>
        <w:rPr>
          <w:w w:val="99"/>
        </w:rPr>
        <w:t> </w:t>
      </w:r>
      <w:r>
        <w:rPr/>
        <w:t>16.</w:t>
      </w:r>
      <w:r>
        <w:rPr>
          <w:spacing w:val="-22"/>
        </w:rPr>
        <w:t> </w:t>
      </w:r>
      <w:r>
        <w:rPr/>
        <w:t>长期待摊费用</w:t>
      </w:r>
    </w:p>
    <w:p>
      <w:pPr>
        <w:pStyle w:val="BodyText"/>
        <w:spacing w:line="300" w:lineRule="auto" w:before="102"/>
        <w:ind w:right="172" w:firstLine="440"/>
        <w:jc w:val="both"/>
      </w:pPr>
      <w:r>
        <w:rPr/>
        <w:t>本公司长期待摊费用是指已经支出，但应由当期及以后各期承担的摊销期限在1年以</w:t>
      </w:r>
      <w:r>
        <w:rPr>
          <w:spacing w:val="1"/>
          <w:w w:val="99"/>
        </w:rPr>
        <w:t> </w:t>
      </w:r>
      <w:r>
        <w:rPr/>
        <w:t>上(不含1年)的各项费用，该等费用在受益期内平均摊销。如果长期待摊费用项目不能使</w:t>
      </w:r>
      <w:r>
        <w:rPr>
          <w:spacing w:val="-83"/>
        </w:rPr>
        <w:t> </w:t>
      </w:r>
      <w:r>
        <w:rPr>
          <w:spacing w:val="-83"/>
        </w:rPr>
      </w:r>
      <w:r>
        <w:rPr/>
        <w:t>以后会计期间受益，则将尚未摊销的该项目的摊余价值全部转入当期损益。</w:t>
      </w:r>
    </w:p>
    <w:p>
      <w:pPr>
        <w:spacing w:after="0" w:line="300" w:lineRule="auto"/>
        <w:jc w:val="both"/>
        <w:sectPr>
          <w:pgSz w:w="11910" w:h="16840"/>
          <w:pgMar w:header="877" w:footer="837" w:top="1100" w:bottom="1020" w:left="1560" w:right="1520"/>
        </w:sectPr>
      </w:pPr>
    </w:p>
    <w:p>
      <w:pPr>
        <w:spacing w:line="240" w:lineRule="auto" w:before="10"/>
        <w:rPr>
          <w:rFonts w:ascii="宋体" w:hAnsi="宋体" w:cs="宋体" w:eastAsia="宋体" w:hint="default"/>
          <w:sz w:val="22"/>
          <w:szCs w:val="22"/>
        </w:rPr>
      </w:pPr>
    </w:p>
    <w:p>
      <w:pPr>
        <w:pStyle w:val="BodyText"/>
        <w:spacing w:line="240" w:lineRule="auto"/>
        <w:ind w:left="581" w:right="91"/>
        <w:jc w:val="left"/>
      </w:pPr>
      <w:r>
        <w:rPr/>
        <w:t>17.</w:t>
      </w:r>
      <w:r>
        <w:rPr>
          <w:spacing w:val="-24"/>
        </w:rPr>
        <w:t> </w:t>
      </w:r>
      <w:r>
        <w:rPr/>
        <w:t>职工薪酬</w:t>
      </w:r>
    </w:p>
    <w:p>
      <w:pPr>
        <w:spacing w:line="240" w:lineRule="auto" w:before="0"/>
        <w:rPr>
          <w:rFonts w:ascii="宋体" w:hAnsi="宋体" w:cs="宋体" w:eastAsia="宋体" w:hint="default"/>
          <w:sz w:val="22"/>
          <w:szCs w:val="22"/>
        </w:rPr>
      </w:pPr>
    </w:p>
    <w:p>
      <w:pPr>
        <w:pStyle w:val="BodyText"/>
        <w:spacing w:line="300" w:lineRule="auto" w:before="144"/>
        <w:ind w:right="213" w:firstLine="440"/>
        <w:jc w:val="both"/>
      </w:pPr>
      <w:r>
        <w:rPr>
          <w:spacing w:val="-2"/>
        </w:rPr>
        <w:t>本公司在职工提供服务的会计期间，将应付的职工薪酬确认为负债，并根据职工提供</w:t>
      </w:r>
      <w:r>
        <w:rPr>
          <w:w w:val="99"/>
        </w:rPr>
        <w:t> </w:t>
      </w:r>
      <w:r>
        <w:rPr>
          <w:spacing w:val="-2"/>
        </w:rPr>
        <w:t>服务的受益对象计入相关资产成本和费用。因解除与职工的劳动关系而给予的补偿，计入</w:t>
      </w:r>
      <w:r>
        <w:rPr>
          <w:w w:val="99"/>
        </w:rPr>
        <w:t> </w:t>
      </w:r>
      <w:r>
        <w:rPr/>
        <w:t>当期损益。</w:t>
      </w:r>
    </w:p>
    <w:p>
      <w:pPr>
        <w:spacing w:line="240" w:lineRule="auto" w:before="11"/>
        <w:rPr>
          <w:rFonts w:ascii="宋体" w:hAnsi="宋体" w:cs="宋体" w:eastAsia="宋体" w:hint="default"/>
          <w:sz w:val="28"/>
          <w:szCs w:val="28"/>
        </w:rPr>
      </w:pPr>
    </w:p>
    <w:p>
      <w:pPr>
        <w:pStyle w:val="BodyText"/>
        <w:spacing w:line="300" w:lineRule="auto" w:before="0"/>
        <w:ind w:right="93" w:firstLine="440"/>
        <w:jc w:val="left"/>
      </w:pPr>
      <w:r>
        <w:rPr>
          <w:spacing w:val="-5"/>
        </w:rPr>
        <w:t>职工薪酬主要包括工资、奖金、津贴和补贴、职工福利费、社会保险费及住房公积金、</w:t>
      </w:r>
      <w:r>
        <w:rPr>
          <w:w w:val="99"/>
        </w:rPr>
        <w:t> </w:t>
      </w:r>
      <w:r>
        <w:rPr/>
        <w:t>工会经费和职工教育经费等与获得职工提供的服务相关的支出。</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如在职工劳动合同到期之前决定解除与职工的劳动关系，或为鼓励职工自愿接受裁减</w:t>
      </w:r>
      <w:r>
        <w:rPr>
          <w:w w:val="99"/>
        </w:rPr>
        <w:t> </w:t>
      </w:r>
      <w:r>
        <w:rPr>
          <w:spacing w:val="-2"/>
        </w:rPr>
        <w:t>而提出给予补偿的建议，如果本公司已经制定正式的解除劳动关系计划或提出自愿裁减建</w:t>
      </w:r>
      <w:r>
        <w:rPr>
          <w:w w:val="99"/>
        </w:rPr>
        <w:t> </w:t>
      </w:r>
      <w:r>
        <w:rPr>
          <w:spacing w:val="-2"/>
        </w:rPr>
        <w:t>议，并即将实施，同时本公司不能单方面撤回解除劳动关系计划或裁减建议的，确认因解</w:t>
      </w:r>
      <w:r>
        <w:rPr>
          <w:w w:val="99"/>
        </w:rPr>
        <w:t> </w:t>
      </w:r>
      <w:r>
        <w:rPr/>
        <w:t>除与职工劳动关系给予补偿产生的预计负债，计入当期损益。</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8"/>
          <w:szCs w:val="28"/>
        </w:rPr>
      </w:pPr>
    </w:p>
    <w:p>
      <w:pPr>
        <w:pStyle w:val="BodyText"/>
        <w:spacing w:line="600" w:lineRule="auto" w:before="0"/>
        <w:ind w:left="581" w:right="4083"/>
        <w:jc w:val="left"/>
      </w:pPr>
      <w:r>
        <w:rPr/>
        <w:t>18.</w:t>
      </w:r>
      <w:r>
        <w:rPr>
          <w:spacing w:val="-22"/>
        </w:rPr>
        <w:t> </w:t>
      </w:r>
      <w:r>
        <w:rPr/>
        <w:t>应付债券</w:t>
      </w:r>
      <w:r>
        <w:rPr>
          <w:w w:val="99"/>
        </w:rPr>
        <w:t> </w:t>
      </w:r>
      <w:r>
        <w:rPr/>
        <w:t>应付债券指本公司发行的可转换公司债券。</w:t>
      </w:r>
    </w:p>
    <w:p>
      <w:pPr>
        <w:pStyle w:val="BodyText"/>
        <w:spacing w:line="300" w:lineRule="auto" w:before="102"/>
        <w:ind w:right="213" w:firstLine="440"/>
        <w:jc w:val="both"/>
      </w:pPr>
      <w:r>
        <w:rPr>
          <w:spacing w:val="-2"/>
        </w:rPr>
        <w:t>可转换公司债券在发行时按相关负债和权益成份进行分拆，分别进行核算。在进行分</w:t>
      </w:r>
      <w:r>
        <w:rPr>
          <w:w w:val="99"/>
        </w:rPr>
        <w:t> </w:t>
      </w:r>
      <w:r>
        <w:rPr>
          <w:spacing w:val="-2"/>
        </w:rPr>
        <w:t>拆时，首先确定负债成份的公允价值并以此作为其初始确认金额，再按照该债券发行价格</w:t>
      </w:r>
      <w:r>
        <w:rPr>
          <w:spacing w:val="-108"/>
        </w:rPr>
        <w:t> </w:t>
      </w:r>
      <w:r>
        <w:rPr>
          <w:spacing w:val="-108"/>
        </w:rPr>
      </w:r>
      <w:r>
        <w:rPr>
          <w:spacing w:val="-2"/>
        </w:rPr>
        <w:t>扣除负债成份初始确认后的金额确定权益成份的初始确认金额。发行债券的交易费用在负</w:t>
      </w:r>
      <w:r>
        <w:rPr>
          <w:w w:val="99"/>
        </w:rPr>
        <w:t> </w:t>
      </w:r>
      <w:r>
        <w:rPr>
          <w:spacing w:val="-2"/>
        </w:rPr>
        <w:t>债成份和权益成份之间按照各自的相对公允价值进行分摊。可转换公司债券的负债成份后</w:t>
      </w:r>
      <w:r>
        <w:rPr>
          <w:w w:val="99"/>
        </w:rPr>
        <w:t> </w:t>
      </w:r>
      <w:r>
        <w:rPr/>
        <w:t>续采用实际利率法按摊余成本进行计量。</w:t>
      </w:r>
    </w:p>
    <w:p>
      <w:pPr>
        <w:pStyle w:val="BodyText"/>
        <w:spacing w:line="720" w:lineRule="exact" w:before="58"/>
        <w:ind w:left="581" w:right="197"/>
        <w:jc w:val="left"/>
      </w:pPr>
      <w:r>
        <w:rPr/>
        <w:t>19.</w:t>
      </w:r>
      <w:r>
        <w:rPr>
          <w:spacing w:val="-22"/>
        </w:rPr>
        <w:t> </w:t>
      </w:r>
      <w:r>
        <w:rPr/>
        <w:t>预计负债</w:t>
      </w:r>
      <w:r>
        <w:rPr>
          <w:w w:val="99"/>
        </w:rPr>
        <w:t> </w:t>
      </w:r>
      <w:r>
        <w:rPr>
          <w:spacing w:val="-2"/>
        </w:rPr>
        <w:t>当与对外担保、商业承兑汇票贴现、未决诉讼或仲裁、产品质量保证等或有事项相关</w:t>
      </w:r>
    </w:p>
    <w:p>
      <w:pPr>
        <w:pStyle w:val="BodyText"/>
        <w:spacing w:line="247" w:lineRule="exact" w:before="0"/>
        <w:ind w:right="91"/>
        <w:jc w:val="left"/>
      </w:pPr>
      <w:r>
        <w:rPr/>
        <w:t>的业务同时符合以下条件时，本公司将其确认为负债：该义务是本公司承担的现时义务；</w:t>
      </w:r>
    </w:p>
    <w:p>
      <w:pPr>
        <w:pStyle w:val="BodyText"/>
        <w:spacing w:line="240" w:lineRule="auto" w:before="72"/>
        <w:ind w:right="91"/>
        <w:jc w:val="left"/>
      </w:pPr>
      <w:r>
        <w:rPr/>
        <w:t>该义务的履行很可能导致经济利益流出企业；该义务的金额能够可靠地计量。</w:t>
      </w:r>
    </w:p>
    <w:p>
      <w:pPr>
        <w:spacing w:line="240" w:lineRule="auto" w:before="0"/>
        <w:rPr>
          <w:rFonts w:ascii="宋体" w:hAnsi="宋体" w:cs="宋体" w:eastAsia="宋体" w:hint="default"/>
          <w:sz w:val="22"/>
          <w:szCs w:val="22"/>
        </w:rPr>
      </w:pPr>
    </w:p>
    <w:p>
      <w:pPr>
        <w:pStyle w:val="BodyText"/>
        <w:spacing w:line="300" w:lineRule="auto" w:before="144"/>
        <w:ind w:right="215" w:firstLine="440"/>
        <w:jc w:val="both"/>
      </w:pPr>
      <w:r>
        <w:rPr>
          <w:spacing w:val="-2"/>
        </w:rPr>
        <w:t>预计负债按照履行相关现时义务所需支出的最佳估计数进行初始计量，并综合考虑与</w:t>
      </w:r>
      <w:r>
        <w:rPr>
          <w:w w:val="99"/>
        </w:rPr>
        <w:t> </w:t>
      </w:r>
      <w:r>
        <w:rPr>
          <w:spacing w:val="-2"/>
        </w:rPr>
        <w:t>或有事项有关的风险、不确定性和货币时间价值等因素。货币时间价值影响重大的，通过</w:t>
      </w:r>
      <w:r>
        <w:rPr>
          <w:spacing w:val="-108"/>
        </w:rPr>
        <w:t> </w:t>
      </w:r>
      <w:r>
        <w:rPr>
          <w:spacing w:val="-108"/>
        </w:rPr>
      </w:r>
      <w:r>
        <w:rPr>
          <w:spacing w:val="-2"/>
        </w:rPr>
        <w:t>对相关未来现金流出进行折现后确定最佳估计数。每个资产负债表日对预计负债的账面价</w:t>
      </w:r>
      <w:r>
        <w:rPr>
          <w:w w:val="99"/>
        </w:rPr>
        <w:t> </w:t>
      </w:r>
      <w:r>
        <w:rPr/>
        <w:t>值进行复核，如有改变则对账面价值进行调整以反映当前最佳估计数。</w:t>
      </w:r>
    </w:p>
    <w:p>
      <w:pPr>
        <w:spacing w:after="0" w:line="300" w:lineRule="auto"/>
        <w:jc w:val="both"/>
        <w:sectPr>
          <w:pgSz w:w="11910" w:h="16840"/>
          <w:pgMar w:header="877" w:footer="837" w:top="1100" w:bottom="102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66"/>
        <w:ind w:left="581" w:right="0"/>
        <w:jc w:val="left"/>
      </w:pPr>
      <w:r>
        <w:rPr/>
        <w:t>20.</w:t>
      </w:r>
      <w:r>
        <w:rPr>
          <w:spacing w:val="-24"/>
        </w:rPr>
        <w:t> </w:t>
      </w:r>
      <w:r>
        <w:rPr/>
        <w:t>专项储备</w:t>
      </w:r>
    </w:p>
    <w:p>
      <w:pPr>
        <w:spacing w:line="240" w:lineRule="auto" w:before="0"/>
        <w:rPr>
          <w:rFonts w:ascii="宋体" w:hAnsi="宋体" w:cs="宋体" w:eastAsia="宋体" w:hint="default"/>
          <w:sz w:val="22"/>
          <w:szCs w:val="22"/>
        </w:rPr>
      </w:pPr>
    </w:p>
    <w:p>
      <w:pPr>
        <w:pStyle w:val="BodyText"/>
        <w:spacing w:line="300" w:lineRule="auto" w:before="144"/>
        <w:ind w:right="151" w:firstLine="440"/>
        <w:jc w:val="both"/>
      </w:pPr>
      <w:r>
        <w:rPr>
          <w:spacing w:val="-2"/>
        </w:rPr>
        <w:t>根据财政部、国家安全生产监督管理总局《高危行业企业安全生产费用财务管理暂行</w:t>
      </w:r>
      <w:r>
        <w:rPr>
          <w:w w:val="99"/>
        </w:rPr>
        <w:t> </w:t>
      </w:r>
      <w:r>
        <w:rPr/>
        <w:t>办法》（财企[2006]478号）规定，本公司之分公司浩良河化肥分公司（以下简称“浩化</w:t>
      </w:r>
      <w:r>
        <w:rPr>
          <w:spacing w:val="-81"/>
        </w:rPr>
        <w:t> </w:t>
      </w:r>
      <w:r>
        <w:rPr>
          <w:spacing w:val="-81"/>
        </w:rPr>
      </w:r>
      <w:r>
        <w:rPr/>
        <w:t>分公司”）按照如下标准计提安全生产费用：全年销售收入在1,000万元及以下的，按照</w:t>
      </w:r>
      <w:r>
        <w:rPr>
          <w:spacing w:val="-79"/>
        </w:rPr>
        <w:t> </w:t>
      </w:r>
      <w:r>
        <w:rPr>
          <w:spacing w:val="-79"/>
        </w:rPr>
      </w:r>
      <w:r>
        <w:rPr>
          <w:spacing w:val="-2"/>
        </w:rPr>
        <w:t>4%提取；全年实际销售收入在1,000万元至10,000万元（含）的部分,按照2%提取；全年实</w:t>
      </w:r>
      <w:r>
        <w:rPr>
          <w:spacing w:val="-103"/>
        </w:rPr>
        <w:t> </w:t>
      </w:r>
      <w:r>
        <w:rPr>
          <w:spacing w:val="-103"/>
        </w:rPr>
      </w:r>
      <w:r>
        <w:rPr/>
        <w:t>际销售收入在10,000万元至100,000万元（含）的部分，按照0.5%提取；全年实际销售收</w:t>
      </w:r>
      <w:r>
        <w:rPr>
          <w:spacing w:val="-79"/>
        </w:rPr>
        <w:t> </w:t>
      </w:r>
      <w:r>
        <w:rPr>
          <w:spacing w:val="-79"/>
        </w:rPr>
      </w:r>
      <w:r>
        <w:rPr/>
        <w:t>入在100,000万元以上的部分，按照0.2%提取。</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上述计提额在成本费用中列支、已计提未使用金额在所有者权益的“专项储备”项目</w:t>
      </w:r>
      <w:r>
        <w:rPr>
          <w:w w:val="99"/>
        </w:rPr>
        <w:t> </w:t>
      </w:r>
      <w:r>
        <w:rPr>
          <w:spacing w:val="-2"/>
        </w:rPr>
        <w:t>单独反映。使用安全生产费时，属于费用性支出的，直接冲减专项储备；使用提取的安全</w:t>
      </w:r>
      <w:r>
        <w:rPr>
          <w:w w:val="99"/>
        </w:rPr>
        <w:t> </w:t>
      </w:r>
      <w:r>
        <w:rPr>
          <w:spacing w:val="-2"/>
        </w:rPr>
        <w:t>生产费形成固定资产的，通过“在建工程”科目归集所发生的支出，待安全项目完工达到</w:t>
      </w:r>
      <w:r>
        <w:rPr>
          <w:w w:val="99"/>
        </w:rPr>
        <w:t> </w:t>
      </w:r>
      <w:r>
        <w:rPr>
          <w:spacing w:val="-2"/>
        </w:rPr>
        <w:t>预定可使用状态时确认为固定资产，同时按照形成固定资产的成本冲减专项储备，并确认</w:t>
      </w:r>
      <w:r>
        <w:rPr>
          <w:w w:val="99"/>
        </w:rPr>
        <w:t> </w:t>
      </w:r>
      <w:r>
        <w:rPr/>
        <w:t>相同金额的累计折旧。该固定资产在以后期间不再计提折旧。</w:t>
      </w:r>
    </w:p>
    <w:p>
      <w:pPr>
        <w:spacing w:line="240" w:lineRule="auto" w:before="4"/>
        <w:rPr>
          <w:rFonts w:ascii="宋体" w:hAnsi="宋体" w:cs="宋体" w:eastAsia="宋体" w:hint="default"/>
          <w:sz w:val="23"/>
          <w:szCs w:val="23"/>
        </w:rPr>
      </w:pPr>
    </w:p>
    <w:p>
      <w:pPr>
        <w:pStyle w:val="BodyText"/>
        <w:spacing w:line="720" w:lineRule="atLeast" w:before="0"/>
        <w:ind w:left="581" w:right="137"/>
        <w:jc w:val="left"/>
      </w:pPr>
      <w:r>
        <w:rPr/>
        <w:t>21.</w:t>
      </w:r>
      <w:r>
        <w:rPr>
          <w:spacing w:val="-21"/>
        </w:rPr>
        <w:t> </w:t>
      </w:r>
      <w:r>
        <w:rPr/>
        <w:t>收入确认原则</w:t>
      </w:r>
      <w:r>
        <w:rPr>
          <w:w w:val="99"/>
        </w:rPr>
        <w:t> </w:t>
      </w:r>
      <w:r>
        <w:rPr>
          <w:spacing w:val="-2"/>
        </w:rPr>
        <w:t>本公司的营业收入主要包括土地承包费收入；农产品及农用物资销售收入，包括精选</w:t>
      </w:r>
    </w:p>
    <w:p>
      <w:pPr>
        <w:pStyle w:val="BodyText"/>
        <w:spacing w:line="300" w:lineRule="auto" w:before="72"/>
        <w:ind w:right="141"/>
        <w:jc w:val="left"/>
      </w:pPr>
      <w:r>
        <w:rPr>
          <w:spacing w:val="-2"/>
        </w:rPr>
        <w:t>水稻、大米等农产品初加工及农用物资贸易销售取得收入；工业产品销售及其他收入，包</w:t>
      </w:r>
      <w:r>
        <w:rPr>
          <w:spacing w:val="-108"/>
        </w:rPr>
        <w:t> </w:t>
      </w:r>
      <w:r>
        <w:rPr>
          <w:spacing w:val="-108"/>
        </w:rPr>
      </w:r>
      <w:r>
        <w:rPr/>
        <w:t>括化肥、甲醇、麦芽和机制纸等工业加工产品的销售收入。具体确认原则如下：</w:t>
      </w:r>
    </w:p>
    <w:p>
      <w:pPr>
        <w:spacing w:line="240" w:lineRule="auto" w:before="11"/>
        <w:rPr>
          <w:rFonts w:ascii="宋体" w:hAnsi="宋体" w:cs="宋体" w:eastAsia="宋体" w:hint="default"/>
          <w:sz w:val="28"/>
          <w:szCs w:val="28"/>
        </w:rPr>
      </w:pPr>
    </w:p>
    <w:p>
      <w:pPr>
        <w:pStyle w:val="BodyText"/>
        <w:spacing w:line="300" w:lineRule="auto" w:before="0"/>
        <w:ind w:right="150" w:firstLine="440"/>
        <w:jc w:val="both"/>
      </w:pPr>
      <w:r>
        <w:rPr>
          <w:spacing w:val="3"/>
        </w:rPr>
        <w:t>本公司生产承包费收入以与家庭农场签订的农业生产承包协议中规定的收费时间和</w:t>
      </w:r>
      <w:r>
        <w:rPr>
          <w:spacing w:val="4"/>
          <w:w w:val="99"/>
        </w:rPr>
        <w:t> </w:t>
      </w:r>
      <w:r>
        <w:rPr>
          <w:spacing w:val="-2"/>
        </w:rPr>
        <w:t>方法计算确定；与此交易中相关的经济利益能够流入本公司时，确认生产承包费收入的实</w:t>
      </w:r>
      <w:r>
        <w:rPr>
          <w:spacing w:val="-108"/>
        </w:rPr>
        <w:t> </w:t>
      </w:r>
      <w:r>
        <w:rPr>
          <w:spacing w:val="-108"/>
        </w:rPr>
      </w:r>
      <w:r>
        <w:rPr/>
        <w:t>现。</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pPr>
      <w:r>
        <w:rPr>
          <w:spacing w:val="-2"/>
        </w:rPr>
        <w:t>本公司在已将商品所有权上的主要风险和报酬转移给购货方、本公司既没有保留通常</w:t>
      </w:r>
      <w:r>
        <w:rPr>
          <w:w w:val="99"/>
        </w:rPr>
        <w:t> </w:t>
      </w:r>
      <w:r>
        <w:rPr>
          <w:spacing w:val="-2"/>
        </w:rPr>
        <w:t>与所有权相联系的继续管理权、也没有对已售出的商品实施有效控制、收入的金额能够可</w:t>
      </w:r>
      <w:r>
        <w:rPr>
          <w:spacing w:val="-108"/>
        </w:rPr>
        <w:t> </w:t>
      </w:r>
      <w:r>
        <w:rPr>
          <w:spacing w:val="-108"/>
        </w:rPr>
      </w:r>
      <w:r>
        <w:rPr>
          <w:spacing w:val="-2"/>
        </w:rPr>
        <w:t>靠地计量、相关的经济利益很可能流入企业、相关的已发生或将发生的成本能够可靠地计</w:t>
      </w:r>
      <w:r>
        <w:rPr>
          <w:spacing w:val="-108"/>
        </w:rPr>
        <w:t> </w:t>
      </w:r>
      <w:r>
        <w:rPr>
          <w:spacing w:val="-108"/>
        </w:rPr>
      </w:r>
      <w:r>
        <w:rPr/>
        <w:t>量时，确认销售商品收入的实现。</w:t>
      </w:r>
    </w:p>
    <w:p>
      <w:pPr>
        <w:spacing w:line="240" w:lineRule="auto" w:before="11"/>
        <w:rPr>
          <w:rFonts w:ascii="宋体" w:hAnsi="宋体" w:cs="宋体" w:eastAsia="宋体" w:hint="default"/>
          <w:sz w:val="28"/>
          <w:szCs w:val="28"/>
        </w:rPr>
      </w:pPr>
    </w:p>
    <w:p>
      <w:pPr>
        <w:pStyle w:val="BodyText"/>
        <w:spacing w:line="300" w:lineRule="auto" w:before="0"/>
        <w:ind w:right="154" w:firstLine="440"/>
        <w:jc w:val="both"/>
      </w:pPr>
      <w:r>
        <w:rPr>
          <w:spacing w:val="-2"/>
        </w:rPr>
        <w:t>本公司在劳务总收入和总成本能够可靠地计量、与劳务相关的经济利益很可能流入本</w:t>
      </w:r>
      <w:r>
        <w:rPr>
          <w:w w:val="99"/>
        </w:rPr>
        <w:t> </w:t>
      </w:r>
      <w:r>
        <w:rPr>
          <w:spacing w:val="-2"/>
        </w:rPr>
        <w:t>公司、劳务的完成进度能够可靠地确定时，确认劳务收入的实现。在资产负债表日，提供</w:t>
      </w:r>
      <w:r>
        <w:rPr>
          <w:w w:val="99"/>
        </w:rPr>
        <w:t> </w:t>
      </w:r>
      <w:r>
        <w:rPr/>
        <w:t>劳务交易的结果能够可靠估计的，按完工百分比法确认相关的劳务收入。</w:t>
      </w:r>
    </w:p>
    <w:p>
      <w:pPr>
        <w:spacing w:line="240" w:lineRule="auto" w:before="11"/>
        <w:rPr>
          <w:rFonts w:ascii="宋体" w:hAnsi="宋体" w:cs="宋体" w:eastAsia="宋体" w:hint="default"/>
          <w:sz w:val="28"/>
          <w:szCs w:val="28"/>
        </w:rPr>
      </w:pPr>
    </w:p>
    <w:p>
      <w:pPr>
        <w:pStyle w:val="BodyText"/>
        <w:spacing w:line="300" w:lineRule="auto" w:before="0"/>
        <w:ind w:right="153" w:firstLine="440"/>
        <w:jc w:val="both"/>
        <w:rPr>
          <w:sz w:val="21"/>
          <w:szCs w:val="21"/>
        </w:rPr>
      </w:pPr>
      <w:r>
        <w:rPr>
          <w:spacing w:val="-2"/>
        </w:rPr>
        <w:t>与交易相关的经济利益很可能流入本公司、收入的金额能够可靠地计量时，确认让渡</w:t>
      </w:r>
      <w:r>
        <w:rPr>
          <w:w w:val="99"/>
        </w:rPr>
        <w:t> </w:t>
      </w:r>
      <w:r>
        <w:rPr/>
        <w:t>资产使用权收入的实现</w:t>
      </w:r>
      <w:r>
        <w:rPr>
          <w:sz w:val="21"/>
          <w:szCs w:val="21"/>
        </w:rPr>
        <w:t>。</w:t>
      </w:r>
    </w:p>
    <w:p>
      <w:pPr>
        <w:spacing w:after="0" w:line="300" w:lineRule="auto"/>
        <w:jc w:val="both"/>
        <w:rPr>
          <w:sz w:val="21"/>
          <w:szCs w:val="21"/>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600" w:lineRule="auto" w:before="166"/>
        <w:ind w:left="581" w:right="2983"/>
        <w:jc w:val="left"/>
      </w:pPr>
      <w:r>
        <w:rPr/>
        <w:t>22.</w:t>
      </w:r>
      <w:r>
        <w:rPr>
          <w:spacing w:val="-22"/>
        </w:rPr>
        <w:t> </w:t>
      </w:r>
      <w:r>
        <w:rPr/>
        <w:t>租赁</w:t>
      </w:r>
      <w:r>
        <w:rPr>
          <w:w w:val="99"/>
        </w:rPr>
        <w:t> </w:t>
      </w:r>
      <w:r>
        <w:rPr/>
        <w:t>本公司在租赁开始日将租赁分为融资租赁和经营租赁。</w:t>
      </w:r>
    </w:p>
    <w:p>
      <w:pPr>
        <w:pStyle w:val="BodyText"/>
        <w:spacing w:line="300" w:lineRule="auto" w:before="102"/>
        <w:ind w:right="213" w:firstLine="440"/>
        <w:jc w:val="both"/>
      </w:pPr>
      <w:r>
        <w:rPr>
          <w:spacing w:val="-2"/>
        </w:rPr>
        <w:t>融资租赁是指实质上转移了与资产所有权有关的全部风险和报酬的租赁。本公司作为</w:t>
      </w:r>
      <w:r>
        <w:rPr>
          <w:w w:val="99"/>
        </w:rPr>
        <w:t> </w:t>
      </w:r>
      <w:r>
        <w:rPr>
          <w:spacing w:val="-2"/>
        </w:rPr>
        <w:t>承租方，在租赁开始日，按租赁开始日租赁资产的公允价值与最低租赁付款额的现值两者</w:t>
      </w:r>
      <w:r>
        <w:rPr>
          <w:spacing w:val="-108"/>
        </w:rPr>
        <w:t> </w:t>
      </w:r>
      <w:r>
        <w:rPr>
          <w:spacing w:val="-108"/>
        </w:rPr>
      </w:r>
      <w:r>
        <w:rPr>
          <w:spacing w:val="-2"/>
        </w:rPr>
        <w:t>中较低者，作为融资租入固定资产的入账价值，将最低租赁付款额作为长期应付款的入账</w:t>
      </w:r>
      <w:r>
        <w:rPr>
          <w:spacing w:val="-108"/>
        </w:rPr>
        <w:t> </w:t>
      </w:r>
      <w:r>
        <w:rPr>
          <w:spacing w:val="-108"/>
        </w:rPr>
      </w:r>
      <w:r>
        <w:rPr/>
        <w:t>价值，将两者的差额记录为未确认融资费用。</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经营租赁是指除融资租赁以外的其他租赁。本公司作为承租方的租金在租赁期内的各</w:t>
      </w:r>
      <w:r>
        <w:rPr>
          <w:w w:val="99"/>
        </w:rPr>
        <w:t> </w:t>
      </w:r>
      <w:r>
        <w:rPr>
          <w:spacing w:val="-2"/>
        </w:rPr>
        <w:t>个期间按直线法计入相关资产成本或当期损益，本公司作为出租方的租金在租赁期内的各</w:t>
      </w:r>
      <w:r>
        <w:rPr>
          <w:w w:val="99"/>
        </w:rPr>
        <w:t> </w:t>
      </w:r>
      <w:r>
        <w:rPr/>
        <w:t>个期间按直线法确认为收入。</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28"/>
          <w:szCs w:val="28"/>
        </w:rPr>
      </w:pPr>
    </w:p>
    <w:p>
      <w:pPr>
        <w:pStyle w:val="BodyText"/>
        <w:spacing w:line="720" w:lineRule="atLeast" w:before="0"/>
        <w:ind w:left="581" w:right="197"/>
        <w:jc w:val="left"/>
      </w:pPr>
      <w:r>
        <w:rPr/>
        <w:t>23.</w:t>
      </w:r>
      <w:r>
        <w:rPr>
          <w:spacing w:val="-22"/>
        </w:rPr>
        <w:t> </w:t>
      </w:r>
      <w:r>
        <w:rPr/>
        <w:t>政府补助</w:t>
      </w:r>
      <w:r>
        <w:rPr>
          <w:w w:val="99"/>
        </w:rPr>
        <w:t> </w:t>
      </w:r>
      <w:r>
        <w:rPr>
          <w:spacing w:val="-2"/>
        </w:rPr>
        <w:t>政府补助在本公司能够满足其所附的条件以及能够收到时予以确认。政府补助为货币</w:t>
      </w:r>
    </w:p>
    <w:p>
      <w:pPr>
        <w:pStyle w:val="BodyText"/>
        <w:spacing w:line="300" w:lineRule="auto" w:before="72"/>
        <w:ind w:right="123"/>
        <w:jc w:val="left"/>
      </w:pPr>
      <w:r>
        <w:rPr>
          <w:spacing w:val="-2"/>
        </w:rPr>
        <w:t>性资产的，按照实际收到的金额计量，对于按照固定的定额标准拨付的补助，按照应收的</w:t>
      </w:r>
      <w:r>
        <w:rPr>
          <w:w w:val="99"/>
        </w:rPr>
        <w:t> </w:t>
      </w:r>
      <w:r>
        <w:rPr/>
        <w:t>金额计量；政府补助为非货币性资产的，按照公允价值计量，公允价值不能可靠取得的，</w:t>
      </w:r>
      <w:r>
        <w:rPr>
          <w:w w:val="99"/>
        </w:rPr>
        <w:t> </w:t>
      </w:r>
      <w:r>
        <w:rPr/>
        <w:t>按照名义金额(1元)计量。</w:t>
      </w:r>
    </w:p>
    <w:p>
      <w:pPr>
        <w:spacing w:line="240" w:lineRule="auto" w:before="11"/>
        <w:rPr>
          <w:rFonts w:ascii="宋体" w:hAnsi="宋体" w:cs="宋体" w:eastAsia="宋体" w:hint="default"/>
          <w:sz w:val="28"/>
          <w:szCs w:val="28"/>
        </w:rPr>
      </w:pPr>
    </w:p>
    <w:p>
      <w:pPr>
        <w:pStyle w:val="BodyText"/>
        <w:spacing w:line="300" w:lineRule="auto" w:before="0"/>
        <w:ind w:right="91" w:firstLine="440"/>
        <w:jc w:val="left"/>
      </w:pPr>
      <w:r>
        <w:rPr/>
        <w:t>与资产相关的政府补助确认为递延收益，并在相关资产使用寿命内平均分配计入当期</w:t>
      </w:r>
      <w:r>
        <w:rPr>
          <w:w w:val="99"/>
        </w:rPr>
        <w:t> </w:t>
      </w:r>
      <w:r>
        <w:rPr>
          <w:spacing w:val="-5"/>
        </w:rPr>
        <w:t>损益。与收益相关的政府补助，用于补偿以后期间的相关费用或损失的，确认为递延收益，</w:t>
      </w:r>
      <w:r>
        <w:rPr>
          <w:spacing w:val="-99"/>
        </w:rPr>
        <w:t> </w:t>
      </w:r>
      <w:r>
        <w:rPr>
          <w:spacing w:val="-99"/>
        </w:rPr>
      </w:r>
      <w:r>
        <w:rPr/>
        <w:t>并在确认相关费用的期间计入当期损益；用于补偿已发生的相关费用或损失的，直接计入</w:t>
      </w:r>
      <w:r>
        <w:rPr>
          <w:w w:val="99"/>
        </w:rPr>
        <w:t> </w:t>
      </w:r>
      <w:r>
        <w:rPr/>
        <w:t>当期损益。</w:t>
      </w:r>
    </w:p>
    <w:p>
      <w:pPr>
        <w:pStyle w:val="BodyText"/>
        <w:spacing w:line="720" w:lineRule="exact" w:before="58"/>
        <w:ind w:left="581" w:right="91"/>
        <w:jc w:val="left"/>
      </w:pPr>
      <w:r>
        <w:rPr/>
        <w:t>24.</w:t>
      </w:r>
      <w:r>
        <w:rPr>
          <w:spacing w:val="-22"/>
        </w:rPr>
        <w:t> </w:t>
      </w:r>
      <w:r>
        <w:rPr/>
        <w:t>递延所得税资产和递延所得税负债</w:t>
      </w:r>
      <w:r>
        <w:rPr>
          <w:w w:val="99"/>
        </w:rPr>
        <w:t> </w:t>
      </w:r>
      <w:r>
        <w:rPr>
          <w:spacing w:val="3"/>
        </w:rPr>
        <w:t>递延所得税资产和递延所得税负债根据资产和负债的计税基础与其账面价值的差额</w:t>
      </w:r>
      <w:r>
        <w:rPr/>
      </w:r>
    </w:p>
    <w:p>
      <w:pPr>
        <w:pStyle w:val="BodyText"/>
        <w:spacing w:line="247" w:lineRule="exact" w:before="0"/>
        <w:ind w:right="91"/>
        <w:jc w:val="left"/>
      </w:pPr>
      <w:r>
        <w:rPr/>
        <w:t>(暂时性差异)计算确认。对于按照税法规定能够于以后年度抵减应纳税所得额的可抵扣亏</w:t>
      </w:r>
    </w:p>
    <w:p>
      <w:pPr>
        <w:pStyle w:val="BodyText"/>
        <w:spacing w:line="300" w:lineRule="auto" w:before="72"/>
        <w:ind w:right="201"/>
        <w:jc w:val="left"/>
      </w:pPr>
      <w:r>
        <w:rPr>
          <w:spacing w:val="-2"/>
        </w:rPr>
        <w:t>损和税款抵减，视同暂时性差异确认相应的递延所得税资产。于资产负债表日，递延所得</w:t>
      </w:r>
      <w:r>
        <w:rPr>
          <w:w w:val="99"/>
        </w:rPr>
        <w:t> </w:t>
      </w:r>
      <w:r>
        <w:rPr/>
        <w:t>税资产和递延所得税负债，按照预期收回该资产或清偿该负债期间的适用税率计量。</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本公司以很可能取得用来抵扣可抵扣暂时性差异的应纳税所得额为限，确认由可抵扣</w:t>
      </w:r>
      <w:r>
        <w:rPr>
          <w:w w:val="99"/>
        </w:rPr>
        <w:t> </w:t>
      </w:r>
      <w:r>
        <w:rPr>
          <w:spacing w:val="-2"/>
        </w:rPr>
        <w:t>暂时性差异产生的递延所得税资产。对已确认的递延所得税资产，当预计到未来期间很可</w:t>
      </w:r>
    </w:p>
    <w:p>
      <w:pPr>
        <w:spacing w:after="0" w:line="300" w:lineRule="auto"/>
        <w:jc w:val="both"/>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201"/>
        <w:jc w:val="left"/>
      </w:pPr>
      <w:r>
        <w:rPr>
          <w:spacing w:val="-2"/>
        </w:rPr>
        <w:t>能无法获得足够的应纳税所得额用以抵扣递延所得税资产时，应当减记递延所得税资产的</w:t>
      </w:r>
      <w:r>
        <w:rPr>
          <w:w w:val="99"/>
        </w:rPr>
        <w:t> </w:t>
      </w:r>
      <w:r>
        <w:rPr/>
        <w:t>账面价值。在很可能获得足够的应纳税所得额时，减记的金额予以转回。</w:t>
      </w:r>
    </w:p>
    <w:p>
      <w:pPr>
        <w:pStyle w:val="BodyText"/>
        <w:spacing w:line="720" w:lineRule="exact" w:before="58"/>
        <w:ind w:left="581" w:right="91"/>
        <w:jc w:val="left"/>
      </w:pPr>
      <w:r>
        <w:rPr/>
        <w:t>25.</w:t>
      </w:r>
      <w:r>
        <w:rPr>
          <w:spacing w:val="-22"/>
        </w:rPr>
        <w:t> </w:t>
      </w:r>
      <w:r>
        <w:rPr/>
        <w:t>所得税的会计核算</w:t>
      </w:r>
      <w:r>
        <w:rPr>
          <w:w w:val="99"/>
        </w:rPr>
        <w:t> </w:t>
      </w:r>
      <w:r>
        <w:rPr>
          <w:spacing w:val="3"/>
        </w:rPr>
        <w:t>所得税的会计核算采用资产负债表债务法。所得税费用包括当期所得税和递延所得</w:t>
      </w:r>
      <w:r>
        <w:rPr/>
      </w:r>
    </w:p>
    <w:p>
      <w:pPr>
        <w:pStyle w:val="BodyText"/>
        <w:spacing w:line="247" w:lineRule="exact" w:before="0"/>
        <w:ind w:right="91"/>
        <w:jc w:val="left"/>
      </w:pPr>
      <w:r>
        <w:rPr>
          <w:spacing w:val="3"/>
        </w:rPr>
        <w:t>税。除将与直接计入股东权益的交易和事项相关的当期所得税和递延所得税计入股东权</w:t>
      </w:r>
      <w:r>
        <w:rPr/>
      </w:r>
    </w:p>
    <w:p>
      <w:pPr>
        <w:pStyle w:val="BodyText"/>
        <w:spacing w:line="300" w:lineRule="auto" w:before="72"/>
        <w:ind w:right="201"/>
        <w:jc w:val="left"/>
      </w:pPr>
      <w:r>
        <w:rPr>
          <w:spacing w:val="-2"/>
        </w:rPr>
        <w:t>益，以及企业合并产生的递延所得税调整商誉的账面价值外，其余的当期所得税和递延所</w:t>
      </w:r>
      <w:r>
        <w:rPr>
          <w:spacing w:val="-108"/>
        </w:rPr>
        <w:t> </w:t>
      </w:r>
      <w:r>
        <w:rPr>
          <w:spacing w:val="-108"/>
        </w:rPr>
      </w:r>
      <w:r>
        <w:rPr/>
        <w:t>得税费用或收益计入当期损益。</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当期所得税是指企业按照税务规定计算确定的针对当期发生的交易和事项，应纳给税</w:t>
      </w:r>
      <w:r>
        <w:rPr>
          <w:w w:val="99"/>
        </w:rPr>
        <w:t> </w:t>
      </w:r>
      <w:r>
        <w:rPr>
          <w:spacing w:val="-2"/>
        </w:rPr>
        <w:t>务部门的金额，即应交所得税；递延所得税是指按照资产负债表债务法应予确认的递延所</w:t>
      </w:r>
      <w:r>
        <w:rPr>
          <w:spacing w:val="-108"/>
        </w:rPr>
        <w:t> </w:t>
      </w:r>
      <w:r>
        <w:rPr>
          <w:spacing w:val="-108"/>
        </w:rPr>
      </w:r>
      <w:r>
        <w:rPr/>
        <w:t>得税资产和递延所得税负债在期末应有的金额相对于原已确认金额之间的差额。</w:t>
      </w:r>
    </w:p>
    <w:p>
      <w:pPr>
        <w:spacing w:line="240" w:lineRule="auto" w:before="4"/>
        <w:rPr>
          <w:rFonts w:ascii="宋体" w:hAnsi="宋体" w:cs="宋体" w:eastAsia="宋体" w:hint="default"/>
          <w:sz w:val="23"/>
          <w:szCs w:val="23"/>
        </w:rPr>
      </w:pPr>
    </w:p>
    <w:p>
      <w:pPr>
        <w:pStyle w:val="BodyText"/>
        <w:spacing w:line="720" w:lineRule="atLeast" w:before="0"/>
        <w:ind w:left="581" w:right="197"/>
        <w:jc w:val="left"/>
      </w:pPr>
      <w:r>
        <w:rPr/>
        <w:t>26.</w:t>
      </w:r>
      <w:r>
        <w:rPr>
          <w:spacing w:val="-22"/>
        </w:rPr>
        <w:t> </w:t>
      </w:r>
      <w:r>
        <w:rPr/>
        <w:t>分部信息</w:t>
      </w:r>
      <w:r>
        <w:rPr>
          <w:w w:val="99"/>
        </w:rPr>
        <w:t> </w:t>
      </w:r>
      <w:r>
        <w:rPr>
          <w:spacing w:val="-2"/>
        </w:rPr>
        <w:t>本公司以内部组织结构、管理要求、内部报告制度为依据确定经营分部，以经营分部</w:t>
      </w:r>
    </w:p>
    <w:p>
      <w:pPr>
        <w:pStyle w:val="BodyText"/>
        <w:spacing w:line="300" w:lineRule="auto" w:before="72"/>
        <w:ind w:right="91"/>
        <w:jc w:val="left"/>
      </w:pPr>
      <w:r>
        <w:rPr/>
        <w:t>为基础确定报告分部。经营分部，是指公司内同时满足下列条件的组成部分：该组成部分</w:t>
      </w:r>
      <w:r>
        <w:rPr>
          <w:w w:val="99"/>
        </w:rPr>
        <w:t> </w:t>
      </w:r>
      <w:r>
        <w:rPr>
          <w:spacing w:val="-5"/>
          <w:w w:val="99"/>
        </w:rPr>
        <w:t>能够在日常活动中产生收入、发生费用；公司管理层能够定期评价该组成部分的经营成果，</w:t>
      </w:r>
      <w:r>
        <w:rPr>
          <w:spacing w:val="-81"/>
          <w:w w:val="99"/>
        </w:rPr>
        <w:t> </w:t>
      </w:r>
      <w:r>
        <w:rPr>
          <w:spacing w:val="-81"/>
          <w:w w:val="99"/>
        </w:rPr>
      </w:r>
      <w:r>
        <w:rPr/>
        <w:t>以决定向其配置资源、评价其业绩；公司能够取得该组成部分的财务状况、经营成果和现</w:t>
      </w:r>
      <w:r>
        <w:rPr>
          <w:w w:val="99"/>
        </w:rPr>
        <w:t> </w:t>
      </w:r>
      <w:r>
        <w:rPr/>
        <w:t>金流量等有关会计信息。</w:t>
      </w:r>
    </w:p>
    <w:p>
      <w:pPr>
        <w:pStyle w:val="BodyText"/>
        <w:spacing w:line="720" w:lineRule="exact" w:before="58"/>
        <w:ind w:left="581" w:right="197"/>
        <w:jc w:val="left"/>
      </w:pPr>
      <w:r>
        <w:rPr/>
        <w:t>27.</w:t>
      </w:r>
      <w:r>
        <w:rPr>
          <w:spacing w:val="-22"/>
        </w:rPr>
        <w:t> </w:t>
      </w:r>
      <w:r>
        <w:rPr/>
        <w:t>企业合并</w:t>
      </w:r>
      <w:r>
        <w:rPr>
          <w:w w:val="99"/>
        </w:rPr>
        <w:t> </w:t>
      </w:r>
      <w:r>
        <w:rPr>
          <w:spacing w:val="-2"/>
        </w:rPr>
        <w:t>企业合并是指将两个或两个以上单独的企业合并形成一个报告主体的交易或事项。本</w:t>
      </w:r>
    </w:p>
    <w:p>
      <w:pPr>
        <w:pStyle w:val="BodyText"/>
        <w:spacing w:line="247" w:lineRule="exact" w:before="0"/>
        <w:ind w:right="91"/>
        <w:jc w:val="left"/>
      </w:pPr>
      <w:r>
        <w:rPr/>
        <w:t>公司在合并日或购买日确认因企业合并取得的资产、负债，合并日或购买日为实际取得被</w:t>
      </w:r>
    </w:p>
    <w:p>
      <w:pPr>
        <w:pStyle w:val="BodyText"/>
        <w:spacing w:line="240" w:lineRule="auto" w:before="72"/>
        <w:ind w:right="91"/>
        <w:jc w:val="left"/>
      </w:pPr>
      <w:r>
        <w:rPr/>
        <w:t>合并方或被购买方控制权的日期。</w:t>
      </w:r>
    </w:p>
    <w:p>
      <w:pPr>
        <w:spacing w:line="240" w:lineRule="auto" w:before="0"/>
        <w:rPr>
          <w:rFonts w:ascii="宋体" w:hAnsi="宋体" w:cs="宋体" w:eastAsia="宋体" w:hint="default"/>
          <w:sz w:val="22"/>
          <w:szCs w:val="22"/>
        </w:rPr>
      </w:pPr>
    </w:p>
    <w:p>
      <w:pPr>
        <w:pStyle w:val="BodyText"/>
        <w:spacing w:line="300" w:lineRule="auto" w:before="144"/>
        <w:ind w:right="211" w:firstLine="440"/>
        <w:jc w:val="both"/>
      </w:pPr>
      <w:r>
        <w:rPr>
          <w:spacing w:val="-2"/>
        </w:rPr>
        <w:t>对于同一控制下的企业合并，作为合并方在企业合并中取得的资产和负债，按照合并</w:t>
      </w:r>
      <w:r>
        <w:rPr>
          <w:w w:val="99"/>
        </w:rPr>
        <w:t> </w:t>
      </w:r>
      <w:r>
        <w:rPr>
          <w:spacing w:val="3"/>
        </w:rPr>
        <w:t>日在被合并方的账面价值计量，取得的净资产账面价值与支付的合并对价账面价值的差</w:t>
      </w:r>
      <w:r>
        <w:rPr>
          <w:spacing w:val="-103"/>
        </w:rPr>
        <w:t> </w:t>
      </w:r>
      <w:r>
        <w:rPr>
          <w:spacing w:val="-103"/>
        </w:rPr>
      </w:r>
      <w:r>
        <w:rPr/>
        <w:t>额，调整资本公积；资本公积不足冲减的，调整留存收益。</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对于非同一控制下企业合并，合并成本为本公司在购买日为取得对被购买方的控制权</w:t>
      </w:r>
      <w:r>
        <w:rPr>
          <w:w w:val="99"/>
        </w:rPr>
        <w:t> </w:t>
      </w:r>
      <w:r>
        <w:rPr>
          <w:spacing w:val="-2"/>
        </w:rPr>
        <w:t>而付出的资产、发生或承担的负债以及发行的权益性证券的公允价值。合并成本大于合并</w:t>
      </w:r>
      <w:r>
        <w:rPr>
          <w:spacing w:val="-108"/>
        </w:rPr>
        <w:t> </w:t>
      </w:r>
      <w:r>
        <w:rPr>
          <w:spacing w:val="-108"/>
        </w:rPr>
      </w:r>
      <w:r>
        <w:rPr>
          <w:spacing w:val="-2"/>
        </w:rPr>
        <w:t>中取得的被购买方可辨认净资产公允价值份额的差额，确认为商誉；合并成本小于合并中</w:t>
      </w:r>
      <w:r>
        <w:rPr>
          <w:spacing w:val="-108"/>
        </w:rPr>
        <w:t> </w:t>
      </w:r>
      <w:r>
        <w:rPr>
          <w:spacing w:val="-108"/>
        </w:rPr>
      </w:r>
      <w:r>
        <w:rPr/>
        <w:t>取得的被购买方可辨认净资产公允价值份额的，经复核确认后，计入当期损益。</w:t>
      </w:r>
    </w:p>
    <w:p>
      <w:pPr>
        <w:spacing w:after="0" w:line="300" w:lineRule="auto"/>
        <w:jc w:val="both"/>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240" w:lineRule="auto"/>
        <w:ind w:left="581" w:right="91"/>
        <w:jc w:val="left"/>
      </w:pPr>
      <w:r>
        <w:rPr/>
        <w:t>28.</w:t>
      </w:r>
      <w:r>
        <w:rPr>
          <w:spacing w:val="-23"/>
        </w:rPr>
        <w:t> </w:t>
      </w:r>
      <w:r>
        <w:rPr/>
        <w:t>合并财务报表的编制方法</w:t>
      </w:r>
    </w:p>
    <w:p>
      <w:pPr>
        <w:spacing w:line="240" w:lineRule="auto" w:before="0"/>
        <w:rPr>
          <w:rFonts w:ascii="宋体" w:hAnsi="宋体" w:cs="宋体" w:eastAsia="宋体" w:hint="default"/>
          <w:sz w:val="22"/>
          <w:szCs w:val="22"/>
        </w:rPr>
      </w:pPr>
    </w:p>
    <w:p>
      <w:pPr>
        <w:pStyle w:val="BodyText"/>
        <w:spacing w:line="600" w:lineRule="auto" w:before="144"/>
        <w:ind w:left="581" w:right="2543"/>
        <w:jc w:val="left"/>
      </w:pPr>
      <w:r>
        <w:rPr/>
        <w:t>（1）合并范围的确定原则</w:t>
      </w:r>
      <w:r>
        <w:rPr>
          <w:w w:val="99"/>
        </w:rPr>
        <w:t> </w:t>
      </w:r>
      <w:r>
        <w:rPr/>
        <w:t>本公司将拥有实际控制权的子公司纳入合并财务报表范围。</w:t>
      </w:r>
    </w:p>
    <w:p>
      <w:pPr>
        <w:pStyle w:val="BodyText"/>
        <w:spacing w:line="240" w:lineRule="auto" w:before="102"/>
        <w:ind w:left="581" w:right="91"/>
        <w:jc w:val="left"/>
      </w:pPr>
      <w:r>
        <w:rPr/>
        <w:t>（2）合并财务报表所采用的会计方法</w:t>
      </w:r>
    </w:p>
    <w:p>
      <w:pPr>
        <w:spacing w:line="240" w:lineRule="auto" w:before="0"/>
        <w:rPr>
          <w:rFonts w:ascii="宋体" w:hAnsi="宋体" w:cs="宋体" w:eastAsia="宋体" w:hint="default"/>
          <w:sz w:val="22"/>
          <w:szCs w:val="22"/>
        </w:rPr>
      </w:pPr>
    </w:p>
    <w:p>
      <w:pPr>
        <w:pStyle w:val="BodyText"/>
        <w:spacing w:line="300" w:lineRule="auto" w:before="144"/>
        <w:ind w:right="213" w:firstLine="440"/>
        <w:jc w:val="both"/>
      </w:pPr>
      <w:r>
        <w:rPr>
          <w:spacing w:val="-2"/>
        </w:rPr>
        <w:t>本公司合并财务报表按照《企业会计准则第33号－合并财务报表》及相关规定的要求</w:t>
      </w:r>
      <w:r>
        <w:rPr>
          <w:w w:val="99"/>
        </w:rPr>
        <w:t> </w:t>
      </w:r>
      <w:r>
        <w:rPr>
          <w:spacing w:val="-2"/>
        </w:rPr>
        <w:t>编制，合并时合并范围内的所有重大内部交易和往来业已抵销。子公司的股东权益中不属</w:t>
      </w:r>
      <w:r>
        <w:rPr>
          <w:spacing w:val="-108"/>
        </w:rPr>
        <w:t> </w:t>
      </w:r>
      <w:r>
        <w:rPr>
          <w:spacing w:val="-108"/>
        </w:rPr>
      </w:r>
      <w:r>
        <w:rPr/>
        <w:t>于母公司所拥有的部分，作为少数股东权益在合并财务报表中股东权益项下单独列示。</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子公司与本公司采用的会计政策或会计期间不一致的，在编制合并财务报表时，按照</w:t>
      </w:r>
      <w:r>
        <w:rPr>
          <w:w w:val="99"/>
        </w:rPr>
        <w:t> </w:t>
      </w:r>
      <w:r>
        <w:rPr/>
        <w:t>本公司的会计政策或会计期间对子公司财务报表进行必要的调整。</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spacing w:val="-2"/>
        </w:rPr>
        <w:t>对于非同一控制下企业合并取得的子公司，在编制合并财务报表时，以购买日可辨认</w:t>
      </w:r>
      <w:r>
        <w:rPr>
          <w:w w:val="99"/>
        </w:rPr>
        <w:t> </w:t>
      </w:r>
      <w:r>
        <w:rPr>
          <w:spacing w:val="-2"/>
        </w:rPr>
        <w:t>净资产公允价值为基础对其个别财务报表进行调整；对于同一控制下企业合并取得的子公</w:t>
      </w:r>
      <w:r>
        <w:rPr>
          <w:w w:val="99"/>
        </w:rPr>
        <w:t> </w:t>
      </w:r>
      <w:r>
        <w:rPr>
          <w:spacing w:val="-2"/>
        </w:rPr>
        <w:t>司，视同该企业于合并当期的年初已经存在，从合并当期的年初起将其资产、负债、经营</w:t>
      </w:r>
      <w:r>
        <w:rPr>
          <w:w w:val="99"/>
        </w:rPr>
        <w:t> </w:t>
      </w:r>
      <w:r>
        <w:rPr/>
        <w:t>成果和现金流量，按原账面价值纳入合并财务报表。</w:t>
      </w:r>
    </w:p>
    <w:p>
      <w:pPr>
        <w:spacing w:line="240" w:lineRule="auto" w:before="0"/>
        <w:rPr>
          <w:rFonts w:ascii="宋体" w:hAnsi="宋体" w:cs="宋体" w:eastAsia="宋体" w:hint="default"/>
          <w:sz w:val="27"/>
          <w:szCs w:val="27"/>
        </w:rPr>
      </w:pPr>
    </w:p>
    <w:p>
      <w:pPr>
        <w:pStyle w:val="Heading2"/>
        <w:spacing w:line="240" w:lineRule="auto"/>
        <w:ind w:right="91"/>
        <w:jc w:val="left"/>
        <w:rPr>
          <w:b w:val="0"/>
          <w:bCs w:val="0"/>
        </w:rPr>
      </w:pPr>
      <w:r>
        <w:rPr/>
        <w:t>五、会计政策、会计估计变更和前期差错更正</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91"/>
        <w:jc w:val="left"/>
      </w:pPr>
      <w:r>
        <w:rPr/>
        <w:t>本公司</w:t>
      </w:r>
      <w:r>
        <w:rPr>
          <w:spacing w:val="-62"/>
        </w:rPr>
        <w:t> </w:t>
      </w:r>
      <w:r>
        <w:rPr/>
        <w:t>2011</w:t>
      </w:r>
      <w:r>
        <w:rPr>
          <w:spacing w:val="-63"/>
        </w:rPr>
        <w:t> </w:t>
      </w:r>
      <w:r>
        <w:rPr/>
        <w:t>年度无会计政策、会计估计变更和重要前期差错更正事项。</w:t>
      </w:r>
    </w:p>
    <w:p>
      <w:pPr>
        <w:spacing w:line="240" w:lineRule="auto" w:before="3"/>
        <w:rPr>
          <w:rFonts w:ascii="宋体" w:hAnsi="宋体" w:cs="宋体" w:eastAsia="宋体" w:hint="default"/>
          <w:sz w:val="31"/>
          <w:szCs w:val="31"/>
        </w:rPr>
      </w:pPr>
    </w:p>
    <w:p>
      <w:pPr>
        <w:pStyle w:val="Heading2"/>
        <w:spacing w:line="240" w:lineRule="auto"/>
        <w:ind w:right="91"/>
        <w:jc w:val="left"/>
        <w:rPr>
          <w:b w:val="0"/>
          <w:bCs w:val="0"/>
        </w:rPr>
      </w:pPr>
      <w:r>
        <w:rPr/>
        <w:t>六、税项</w:t>
      </w:r>
      <w:r>
        <w:rPr>
          <w:b w:val="0"/>
          <w:bCs w:val="0"/>
        </w:rPr>
      </w:r>
    </w:p>
    <w:p>
      <w:pPr>
        <w:pStyle w:val="BodyText"/>
        <w:spacing w:line="720" w:lineRule="exact" w:before="110"/>
        <w:ind w:left="541" w:right="4563" w:firstLine="40"/>
        <w:jc w:val="left"/>
      </w:pPr>
      <w:r>
        <w:rPr/>
        <w:t>本公司适用的主要税种及税率如下：</w:t>
      </w:r>
      <w:r>
        <w:rPr>
          <w:w w:val="99"/>
        </w:rPr>
        <w:t> </w:t>
      </w:r>
      <w:r>
        <w:rPr/>
        <w:t>1.</w:t>
      </w:r>
      <w:r>
        <w:rPr>
          <w:spacing w:val="69"/>
        </w:rPr>
        <w:t> </w:t>
      </w:r>
      <w:r>
        <w:rPr/>
        <w:t>企业所得税</w:t>
      </w:r>
      <w:r>
        <w:rPr>
          <w:w w:val="99"/>
        </w:rPr>
        <w:t> </w:t>
      </w:r>
      <w:r>
        <w:rPr/>
        <w:t>本公司企业所得税的适用税率为</w:t>
      </w:r>
      <w:r>
        <w:rPr>
          <w:spacing w:val="-62"/>
        </w:rPr>
        <w:t> </w:t>
      </w:r>
      <w:r>
        <w:rPr/>
        <w:t>25%。</w:t>
      </w:r>
    </w:p>
    <w:p>
      <w:pPr>
        <w:pStyle w:val="BodyText"/>
        <w:spacing w:line="247" w:lineRule="exact" w:before="0"/>
        <w:ind w:left="581" w:right="91"/>
        <w:jc w:val="left"/>
      </w:pPr>
      <w:r>
        <w:rPr/>
        <w:t>根据《中华人民共和国企业所得税法》及其实施条例和国税函[2009]779</w:t>
      </w:r>
      <w:r>
        <w:rPr>
          <w:spacing w:val="-88"/>
        </w:rPr>
        <w:t> </w:t>
      </w:r>
      <w:r>
        <w:rPr/>
        <w:t>号文件的规</w:t>
      </w:r>
    </w:p>
    <w:p>
      <w:pPr>
        <w:pStyle w:val="BodyText"/>
        <w:spacing w:line="240" w:lineRule="auto" w:before="72"/>
        <w:ind w:right="91"/>
        <w:jc w:val="left"/>
      </w:pPr>
      <w:r>
        <w:rPr/>
        <w:t>定，本公司从事农业项目免征企业所得税。</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spacing w:val="-5"/>
        </w:rPr>
        <w:t>根据财政部《关于发布享受企业所得税优惠政策的农产品初加工范围（试行）的通知》</w:t>
      </w:r>
    </w:p>
    <w:p>
      <w:pPr>
        <w:pStyle w:val="BodyText"/>
        <w:spacing w:line="300" w:lineRule="auto" w:before="72"/>
        <w:ind w:right="202"/>
        <w:jc w:val="left"/>
      </w:pPr>
      <w:r>
        <w:rPr/>
        <w:t>（财税[2008]149</w:t>
      </w:r>
      <w:r>
        <w:rPr>
          <w:spacing w:val="-79"/>
        </w:rPr>
        <w:t> </w:t>
      </w:r>
      <w:r>
        <w:rPr/>
        <w:t>号）的规定，本公司子公司米业公司从事农产品初加工项目免征企业所</w:t>
      </w:r>
      <w:r>
        <w:rPr>
          <w:w w:val="99"/>
        </w:rPr>
        <w:t> </w:t>
      </w:r>
      <w:r>
        <w:rPr/>
        <w:t>得税。</w:t>
      </w:r>
    </w:p>
    <w:p>
      <w:pPr>
        <w:spacing w:after="0" w:line="300" w:lineRule="auto"/>
        <w:jc w:val="left"/>
        <w:sectPr>
          <w:pgSz w:w="11910" w:h="16840"/>
          <w:pgMar w:header="877" w:footer="837" w:top="1100" w:bottom="1020" w:left="1560" w:right="1480"/>
        </w:sectPr>
      </w:pPr>
    </w:p>
    <w:p>
      <w:pPr>
        <w:spacing w:line="240" w:lineRule="auto" w:before="10"/>
        <w:rPr>
          <w:rFonts w:ascii="宋体" w:hAnsi="宋体" w:cs="宋体" w:eastAsia="宋体" w:hint="default"/>
          <w:sz w:val="22"/>
          <w:szCs w:val="22"/>
        </w:rPr>
      </w:pPr>
    </w:p>
    <w:p>
      <w:pPr>
        <w:pStyle w:val="BodyText"/>
        <w:spacing w:line="300" w:lineRule="auto"/>
        <w:ind w:right="91" w:firstLine="440"/>
        <w:jc w:val="left"/>
      </w:pPr>
      <w:r>
        <w:rPr>
          <w:spacing w:val="3"/>
        </w:rPr>
        <w:t>除上述情况外，本公司从事的其他经营项目及其他子公司企业所得税的适用税率为</w:t>
      </w:r>
      <w:r>
        <w:rPr>
          <w:spacing w:val="4"/>
          <w:w w:val="99"/>
        </w:rPr>
        <w:t> </w:t>
      </w:r>
      <w:r>
        <w:rPr/>
        <w:t>25%。</w:t>
      </w:r>
    </w:p>
    <w:p>
      <w:pPr>
        <w:spacing w:line="240" w:lineRule="auto" w:before="11"/>
        <w:rPr>
          <w:rFonts w:ascii="宋体" w:hAnsi="宋体" w:cs="宋体" w:eastAsia="宋体" w:hint="default"/>
          <w:sz w:val="28"/>
          <w:szCs w:val="28"/>
        </w:rPr>
      </w:pPr>
    </w:p>
    <w:p>
      <w:pPr>
        <w:pStyle w:val="BodyText"/>
        <w:spacing w:line="240" w:lineRule="auto" w:before="0"/>
        <w:ind w:left="541" w:right="91"/>
        <w:jc w:val="left"/>
      </w:pPr>
      <w:r>
        <w:rPr/>
        <w:t>2.</w:t>
      </w:r>
      <w:r>
        <w:rPr>
          <w:spacing w:val="68"/>
        </w:rPr>
        <w:t> </w:t>
      </w:r>
      <w:r>
        <w:rPr/>
        <w:t>增值税</w:t>
      </w:r>
    </w:p>
    <w:p>
      <w:pPr>
        <w:spacing w:line="240" w:lineRule="auto" w:before="0"/>
        <w:rPr>
          <w:rFonts w:ascii="宋体" w:hAnsi="宋体" w:cs="宋体" w:eastAsia="宋体" w:hint="default"/>
          <w:sz w:val="22"/>
          <w:szCs w:val="22"/>
        </w:rPr>
      </w:pPr>
    </w:p>
    <w:p>
      <w:pPr>
        <w:pStyle w:val="BodyText"/>
        <w:spacing w:line="300" w:lineRule="auto" w:before="144"/>
        <w:ind w:right="210" w:firstLine="440"/>
        <w:jc w:val="left"/>
      </w:pPr>
      <w:r>
        <w:rPr/>
        <w:t>本公司因销售产品的不同适用不同的增值税税率，应税收入分别按</w:t>
      </w:r>
      <w:r>
        <w:rPr>
          <w:spacing w:val="23"/>
        </w:rPr>
        <w:t> </w:t>
      </w:r>
      <w:r>
        <w:rPr/>
        <w:t>13%、17%的税率</w:t>
      </w:r>
      <w:r>
        <w:rPr>
          <w:w w:val="99"/>
        </w:rPr>
        <w:t> </w:t>
      </w:r>
      <w:r>
        <w:rPr/>
        <w:t>计算销项税，并按扣除当期允许抵扣的进项税额后的差额缴纳增值税。</w:t>
      </w:r>
    </w:p>
    <w:p>
      <w:pPr>
        <w:spacing w:line="240" w:lineRule="auto" w:before="11"/>
        <w:rPr>
          <w:rFonts w:ascii="宋体" w:hAnsi="宋体" w:cs="宋体" w:eastAsia="宋体" w:hint="default"/>
          <w:sz w:val="28"/>
          <w:szCs w:val="28"/>
        </w:rPr>
      </w:pPr>
    </w:p>
    <w:p>
      <w:pPr>
        <w:pStyle w:val="BodyText"/>
        <w:spacing w:line="300" w:lineRule="auto" w:before="0"/>
        <w:ind w:right="213" w:firstLine="440"/>
        <w:jc w:val="both"/>
      </w:pPr>
      <w:r>
        <w:rPr/>
        <w:t>本公司化肥以及大米的主、副产品销售收入适用增值税，销项税率为</w:t>
      </w:r>
      <w:r>
        <w:rPr>
          <w:spacing w:val="-77"/>
        </w:rPr>
        <w:t> </w:t>
      </w:r>
      <w:r>
        <w:rPr/>
        <w:t>13%，其他商品</w:t>
      </w:r>
      <w:r>
        <w:rPr>
          <w:w w:val="99"/>
        </w:rPr>
        <w:t> 的销项税率</w:t>
      </w:r>
      <w:r>
        <w:rPr>
          <w:spacing w:val="-50"/>
          <w:w w:val="99"/>
        </w:rPr>
        <w:t> </w:t>
      </w:r>
      <w:r>
        <w:rPr>
          <w:spacing w:val="-1"/>
          <w:w w:val="99"/>
        </w:rPr>
        <w:t>17%；购买水稻（进项税率</w:t>
      </w:r>
      <w:r>
        <w:rPr>
          <w:spacing w:val="-51"/>
          <w:w w:val="99"/>
        </w:rPr>
        <w:t> </w:t>
      </w:r>
      <w:r>
        <w:rPr>
          <w:spacing w:val="-10"/>
          <w:w w:val="99"/>
        </w:rPr>
        <w:t>13%）、大麦（进项税率</w:t>
      </w:r>
      <w:r>
        <w:rPr>
          <w:spacing w:val="-51"/>
          <w:w w:val="99"/>
        </w:rPr>
        <w:t> </w:t>
      </w:r>
      <w:r>
        <w:rPr>
          <w:spacing w:val="-1"/>
          <w:w w:val="99"/>
        </w:rPr>
        <w:t>13%）和其他商品所支付的</w:t>
      </w:r>
      <w:r>
        <w:rPr>
          <w:spacing w:val="-108"/>
          <w:w w:val="99"/>
        </w:rPr>
        <w:t> </w:t>
      </w:r>
      <w:r>
        <w:rPr>
          <w:spacing w:val="-108"/>
          <w:w w:val="99"/>
        </w:rPr>
      </w:r>
      <w:r>
        <w:rPr/>
        <w:t>增值税进项税额可以抵扣销项税。</w:t>
      </w:r>
    </w:p>
    <w:p>
      <w:pPr>
        <w:spacing w:line="240" w:lineRule="auto" w:before="11"/>
        <w:rPr>
          <w:rFonts w:ascii="宋体" w:hAnsi="宋体" w:cs="宋体" w:eastAsia="宋体" w:hint="default"/>
          <w:sz w:val="28"/>
          <w:szCs w:val="28"/>
        </w:rPr>
      </w:pPr>
    </w:p>
    <w:p>
      <w:pPr>
        <w:pStyle w:val="BodyText"/>
        <w:spacing w:line="300" w:lineRule="auto" w:before="0"/>
        <w:ind w:right="206" w:firstLine="440"/>
        <w:jc w:val="left"/>
      </w:pPr>
      <w:r>
        <w:rPr>
          <w:spacing w:val="1"/>
          <w:w w:val="99"/>
        </w:rPr>
        <w:t>根据财政</w:t>
      </w:r>
      <w:r>
        <w:rPr>
          <w:spacing w:val="2"/>
          <w:w w:val="99"/>
        </w:rPr>
        <w:t>部</w:t>
      </w:r>
      <w:r>
        <w:rPr>
          <w:spacing w:val="1"/>
          <w:w w:val="99"/>
        </w:rPr>
        <w:t>、国家税</w:t>
      </w:r>
      <w:r>
        <w:rPr>
          <w:spacing w:val="2"/>
          <w:w w:val="99"/>
        </w:rPr>
        <w:t>务</w:t>
      </w:r>
      <w:r>
        <w:rPr>
          <w:spacing w:val="1"/>
          <w:w w:val="99"/>
        </w:rPr>
        <w:t>总局《关</w:t>
      </w:r>
      <w:r>
        <w:rPr>
          <w:spacing w:val="2"/>
          <w:w w:val="99"/>
        </w:rPr>
        <w:t>于</w:t>
      </w:r>
      <w:r>
        <w:rPr>
          <w:spacing w:val="1"/>
          <w:w w:val="99"/>
        </w:rPr>
        <w:t>若干农业</w:t>
      </w:r>
      <w:r>
        <w:rPr>
          <w:spacing w:val="2"/>
          <w:w w:val="99"/>
        </w:rPr>
        <w:t>生</w:t>
      </w:r>
      <w:r>
        <w:rPr>
          <w:spacing w:val="1"/>
          <w:w w:val="99"/>
        </w:rPr>
        <w:t>产资料征</w:t>
      </w:r>
      <w:r>
        <w:rPr>
          <w:spacing w:val="2"/>
          <w:w w:val="99"/>
        </w:rPr>
        <w:t>免</w:t>
      </w:r>
      <w:r>
        <w:rPr>
          <w:spacing w:val="1"/>
          <w:w w:val="99"/>
        </w:rPr>
        <w:t>增值税政</w:t>
      </w:r>
      <w:r>
        <w:rPr>
          <w:spacing w:val="2"/>
          <w:w w:val="99"/>
        </w:rPr>
        <w:t>策</w:t>
      </w:r>
      <w:r>
        <w:rPr>
          <w:spacing w:val="1"/>
          <w:w w:val="99"/>
        </w:rPr>
        <w:t>的通知</w:t>
      </w:r>
      <w:r>
        <w:rPr>
          <w:spacing w:val="-110"/>
          <w:w w:val="99"/>
        </w:rPr>
        <w:t>》</w:t>
      </w:r>
      <w:r>
        <w:rPr>
          <w:spacing w:val="1"/>
          <w:w w:val="99"/>
        </w:rPr>
        <w:t>（</w:t>
      </w:r>
      <w:r>
        <w:rPr>
          <w:spacing w:val="2"/>
          <w:w w:val="99"/>
        </w:rPr>
        <w:t>财</w:t>
      </w:r>
      <w:r>
        <w:rPr>
          <w:w w:val="99"/>
        </w:rPr>
        <w:t>税</w:t>
      </w:r>
      <w:r>
        <w:rPr>
          <w:w w:val="99"/>
        </w:rPr>
        <w:t> [20</w:t>
      </w:r>
      <w:r>
        <w:rPr>
          <w:spacing w:val="-1"/>
          <w:w w:val="99"/>
        </w:rPr>
        <w:t>0</w:t>
      </w:r>
      <w:r>
        <w:rPr>
          <w:w w:val="99"/>
        </w:rPr>
        <w:t>1]</w:t>
      </w:r>
      <w:r>
        <w:rPr>
          <w:spacing w:val="-1"/>
          <w:w w:val="99"/>
        </w:rPr>
        <w:t>1</w:t>
      </w:r>
      <w:r>
        <w:rPr>
          <w:w w:val="99"/>
        </w:rPr>
        <w:t>13</w:t>
      </w:r>
      <w:r>
        <w:rPr>
          <w:spacing w:val="-56"/>
        </w:rPr>
        <w:t> </w:t>
      </w:r>
      <w:r>
        <w:rPr>
          <w:w w:val="99"/>
        </w:rPr>
        <w:t>号</w:t>
      </w:r>
      <w:r>
        <w:rPr>
          <w:spacing w:val="-111"/>
          <w:w w:val="99"/>
        </w:rPr>
        <w:t>）</w:t>
      </w:r>
      <w:r>
        <w:rPr>
          <w:spacing w:val="1"/>
          <w:w w:val="99"/>
        </w:rPr>
        <w:t>，</w:t>
      </w:r>
      <w:r>
        <w:rPr>
          <w:w w:val="99"/>
        </w:rPr>
        <w:t>本公</w:t>
      </w:r>
      <w:r>
        <w:rPr>
          <w:spacing w:val="1"/>
          <w:w w:val="99"/>
        </w:rPr>
        <w:t>司</w:t>
      </w:r>
      <w:r>
        <w:rPr>
          <w:w w:val="99"/>
        </w:rPr>
        <w:t>批发和</w:t>
      </w:r>
      <w:r>
        <w:rPr>
          <w:spacing w:val="1"/>
          <w:w w:val="99"/>
        </w:rPr>
        <w:t>零售</w:t>
      </w:r>
      <w:r>
        <w:rPr>
          <w:w w:val="99"/>
        </w:rPr>
        <w:t>的种子</w:t>
      </w:r>
      <w:r>
        <w:rPr>
          <w:spacing w:val="1"/>
          <w:w w:val="99"/>
        </w:rPr>
        <w:t>、种</w:t>
      </w:r>
      <w:r>
        <w:rPr>
          <w:w w:val="99"/>
        </w:rPr>
        <w:t>苗、化</w:t>
      </w:r>
      <w:r>
        <w:rPr>
          <w:spacing w:val="1"/>
          <w:w w:val="99"/>
        </w:rPr>
        <w:t>肥、</w:t>
      </w:r>
      <w:r>
        <w:rPr>
          <w:w w:val="99"/>
        </w:rPr>
        <w:t>农药、</w:t>
      </w:r>
      <w:r>
        <w:rPr>
          <w:spacing w:val="1"/>
          <w:w w:val="99"/>
        </w:rPr>
        <w:t>农机</w:t>
      </w:r>
      <w:r>
        <w:rPr>
          <w:w w:val="99"/>
        </w:rPr>
        <w:t>免征增</w:t>
      </w:r>
      <w:r>
        <w:rPr>
          <w:spacing w:val="1"/>
          <w:w w:val="99"/>
        </w:rPr>
        <w:t>值税</w:t>
      </w:r>
      <w:r>
        <w:rPr>
          <w:w w:val="99"/>
        </w:rPr>
        <w:t>。</w:t>
      </w:r>
      <w:r>
        <w:rPr/>
      </w:r>
    </w:p>
    <w:p>
      <w:pPr>
        <w:spacing w:line="240" w:lineRule="auto" w:before="11"/>
        <w:rPr>
          <w:rFonts w:ascii="宋体" w:hAnsi="宋体" w:cs="宋体" w:eastAsia="宋体" w:hint="default"/>
          <w:sz w:val="28"/>
          <w:szCs w:val="28"/>
        </w:rPr>
      </w:pPr>
    </w:p>
    <w:p>
      <w:pPr>
        <w:pStyle w:val="BodyText"/>
        <w:spacing w:line="300" w:lineRule="auto" w:before="0"/>
        <w:ind w:right="211" w:firstLine="440"/>
        <w:jc w:val="left"/>
      </w:pPr>
      <w:r>
        <w:rPr>
          <w:spacing w:val="1"/>
          <w:w w:val="99"/>
        </w:rPr>
        <w:t>根据财政</w:t>
      </w:r>
      <w:r>
        <w:rPr>
          <w:spacing w:val="2"/>
          <w:w w:val="99"/>
        </w:rPr>
        <w:t>部</w:t>
      </w:r>
      <w:r>
        <w:rPr>
          <w:spacing w:val="1"/>
          <w:w w:val="99"/>
        </w:rPr>
        <w:t>、国家税</w:t>
      </w:r>
      <w:r>
        <w:rPr>
          <w:spacing w:val="2"/>
          <w:w w:val="99"/>
        </w:rPr>
        <w:t>务</w:t>
      </w:r>
      <w:r>
        <w:rPr>
          <w:spacing w:val="1"/>
          <w:w w:val="99"/>
        </w:rPr>
        <w:t>总局《关</w:t>
      </w:r>
      <w:r>
        <w:rPr>
          <w:spacing w:val="2"/>
          <w:w w:val="99"/>
        </w:rPr>
        <w:t>于</w:t>
      </w:r>
      <w:r>
        <w:rPr>
          <w:spacing w:val="1"/>
          <w:w w:val="99"/>
        </w:rPr>
        <w:t>暂免征收</w:t>
      </w:r>
      <w:r>
        <w:rPr>
          <w:spacing w:val="2"/>
          <w:w w:val="99"/>
        </w:rPr>
        <w:t>尿</w:t>
      </w:r>
      <w:r>
        <w:rPr>
          <w:spacing w:val="1"/>
          <w:w w:val="99"/>
        </w:rPr>
        <w:t>素产品增</w:t>
      </w:r>
      <w:r>
        <w:rPr>
          <w:spacing w:val="2"/>
          <w:w w:val="99"/>
        </w:rPr>
        <w:t>值</w:t>
      </w:r>
      <w:r>
        <w:rPr>
          <w:spacing w:val="1"/>
          <w:w w:val="99"/>
        </w:rPr>
        <w:t>税的通知</w:t>
      </w:r>
      <w:r>
        <w:rPr>
          <w:spacing w:val="-109"/>
          <w:w w:val="99"/>
        </w:rPr>
        <w:t>》</w:t>
      </w:r>
      <w:r>
        <w:rPr>
          <w:spacing w:val="2"/>
          <w:w w:val="99"/>
        </w:rPr>
        <w:t>（</w:t>
      </w:r>
      <w:r>
        <w:rPr>
          <w:w w:val="99"/>
        </w:rPr>
        <w:t>财税［2005］</w:t>
      </w:r>
      <w:r>
        <w:rPr>
          <w:w w:val="99"/>
        </w:rPr>
        <w:t> 87</w:t>
      </w:r>
      <w:r>
        <w:rPr>
          <w:spacing w:val="-55"/>
        </w:rPr>
        <w:t> </w:t>
      </w:r>
      <w:r>
        <w:rPr>
          <w:w w:val="99"/>
        </w:rPr>
        <w:t>号</w:t>
      </w:r>
      <w:r>
        <w:rPr>
          <w:spacing w:val="-111"/>
          <w:w w:val="99"/>
        </w:rPr>
        <w:t>）</w:t>
      </w:r>
      <w:r>
        <w:rPr>
          <w:w w:val="99"/>
        </w:rPr>
        <w:t>，</w:t>
      </w:r>
      <w:r>
        <w:rPr>
          <w:spacing w:val="1"/>
          <w:w w:val="99"/>
        </w:rPr>
        <w:t>本</w:t>
      </w:r>
      <w:r>
        <w:rPr>
          <w:w w:val="99"/>
        </w:rPr>
        <w:t>公司生</w:t>
      </w:r>
      <w:r>
        <w:rPr>
          <w:spacing w:val="1"/>
          <w:w w:val="99"/>
        </w:rPr>
        <w:t>产销</w:t>
      </w:r>
      <w:r>
        <w:rPr>
          <w:w w:val="99"/>
        </w:rPr>
        <w:t>售的尿</w:t>
      </w:r>
      <w:r>
        <w:rPr>
          <w:spacing w:val="1"/>
          <w:w w:val="99"/>
        </w:rPr>
        <w:t>素产</w:t>
      </w:r>
      <w:r>
        <w:rPr>
          <w:w w:val="99"/>
        </w:rPr>
        <w:t>品暂免</w:t>
      </w:r>
      <w:r>
        <w:rPr>
          <w:spacing w:val="1"/>
          <w:w w:val="99"/>
        </w:rPr>
        <w:t>征收</w:t>
      </w:r>
      <w:r>
        <w:rPr>
          <w:w w:val="99"/>
        </w:rPr>
        <w:t>增值税。</w:t>
      </w:r>
      <w:r>
        <w:rPr/>
      </w:r>
    </w:p>
    <w:p>
      <w:pPr>
        <w:spacing w:line="240" w:lineRule="auto" w:before="11"/>
        <w:rPr>
          <w:rFonts w:ascii="宋体" w:hAnsi="宋体" w:cs="宋体" w:eastAsia="宋体" w:hint="default"/>
          <w:sz w:val="28"/>
          <w:szCs w:val="28"/>
        </w:rPr>
      </w:pPr>
    </w:p>
    <w:p>
      <w:pPr>
        <w:pStyle w:val="BodyText"/>
        <w:spacing w:line="240" w:lineRule="auto" w:before="0"/>
        <w:ind w:left="541" w:right="91"/>
        <w:jc w:val="left"/>
      </w:pPr>
      <w:r>
        <w:rPr/>
        <w:t>3.</w:t>
      </w:r>
      <w:r>
        <w:rPr>
          <w:spacing w:val="68"/>
        </w:rPr>
        <w:t> </w:t>
      </w:r>
      <w:r>
        <w:rPr/>
        <w:t>城建税</w:t>
      </w:r>
    </w:p>
    <w:p>
      <w:pPr>
        <w:spacing w:line="240" w:lineRule="auto" w:before="0"/>
        <w:rPr>
          <w:rFonts w:ascii="宋体" w:hAnsi="宋体" w:cs="宋体" w:eastAsia="宋体" w:hint="default"/>
          <w:sz w:val="22"/>
          <w:szCs w:val="22"/>
        </w:rPr>
      </w:pPr>
    </w:p>
    <w:p>
      <w:pPr>
        <w:pStyle w:val="BodyText"/>
        <w:spacing w:line="300" w:lineRule="auto" w:before="144"/>
        <w:ind w:right="196" w:firstLine="440"/>
        <w:jc w:val="left"/>
      </w:pPr>
      <w:r>
        <w:rPr/>
        <w:t>本公司城市维护建设税依分/子公司所在地区不同分别按应纳流转税的</w:t>
      </w:r>
      <w:r>
        <w:rPr>
          <w:spacing w:val="-73"/>
        </w:rPr>
        <w:t> </w:t>
      </w:r>
      <w:r>
        <w:rPr/>
        <w:t>1%、5%、7%计</w:t>
      </w:r>
      <w:r>
        <w:rPr>
          <w:w w:val="99"/>
        </w:rPr>
        <w:t> </w:t>
      </w:r>
      <w:r>
        <w:rPr/>
        <w:t>提和缴纳。</w:t>
      </w:r>
    </w:p>
    <w:p>
      <w:pPr>
        <w:spacing w:line="240" w:lineRule="auto" w:before="11"/>
        <w:rPr>
          <w:rFonts w:ascii="宋体" w:hAnsi="宋体" w:cs="宋体" w:eastAsia="宋体" w:hint="default"/>
          <w:sz w:val="28"/>
          <w:szCs w:val="28"/>
        </w:rPr>
      </w:pPr>
    </w:p>
    <w:p>
      <w:pPr>
        <w:pStyle w:val="BodyText"/>
        <w:spacing w:line="240" w:lineRule="auto" w:before="0"/>
        <w:ind w:left="541" w:right="91"/>
        <w:jc w:val="left"/>
      </w:pPr>
      <w:r>
        <w:rPr/>
        <w:t>4.</w:t>
      </w:r>
      <w:r>
        <w:rPr>
          <w:spacing w:val="68"/>
        </w:rPr>
        <w:t> </w:t>
      </w:r>
      <w:r>
        <w:rPr/>
        <w:t>教育费附加</w:t>
      </w:r>
    </w:p>
    <w:p>
      <w:pPr>
        <w:spacing w:line="240" w:lineRule="auto" w:before="0"/>
        <w:rPr>
          <w:rFonts w:ascii="宋体" w:hAnsi="宋体" w:cs="宋体" w:eastAsia="宋体" w:hint="default"/>
          <w:sz w:val="22"/>
          <w:szCs w:val="22"/>
        </w:rPr>
      </w:pPr>
    </w:p>
    <w:p>
      <w:pPr>
        <w:pStyle w:val="BodyText"/>
        <w:spacing w:line="240" w:lineRule="auto" w:before="144"/>
        <w:ind w:left="581" w:right="0"/>
        <w:jc w:val="left"/>
      </w:pPr>
      <w:r>
        <w:rPr>
          <w:w w:val="99"/>
        </w:rPr>
        <w:t>本公司</w:t>
      </w:r>
      <w:r>
        <w:rPr>
          <w:spacing w:val="1"/>
          <w:w w:val="99"/>
        </w:rPr>
        <w:t>教育</w:t>
      </w:r>
      <w:r>
        <w:rPr>
          <w:w w:val="99"/>
        </w:rPr>
        <w:t>费附加</w:t>
      </w:r>
      <w:r>
        <w:rPr>
          <w:spacing w:val="1"/>
          <w:w w:val="99"/>
        </w:rPr>
        <w:t>依</w:t>
      </w:r>
      <w:r>
        <w:rPr>
          <w:w w:val="99"/>
        </w:rPr>
        <w:t>分/子公司</w:t>
      </w:r>
      <w:r>
        <w:rPr>
          <w:spacing w:val="1"/>
          <w:w w:val="99"/>
        </w:rPr>
        <w:t>所在</w:t>
      </w:r>
      <w:r>
        <w:rPr>
          <w:w w:val="99"/>
        </w:rPr>
        <w:t>地区不</w:t>
      </w:r>
      <w:r>
        <w:rPr>
          <w:spacing w:val="1"/>
          <w:w w:val="99"/>
        </w:rPr>
        <w:t>同分</w:t>
      </w:r>
      <w:r>
        <w:rPr>
          <w:w w:val="99"/>
        </w:rPr>
        <w:t>别按应</w:t>
      </w:r>
      <w:r>
        <w:rPr>
          <w:spacing w:val="1"/>
          <w:w w:val="99"/>
        </w:rPr>
        <w:t>纳流</w:t>
      </w:r>
      <w:r>
        <w:rPr>
          <w:w w:val="99"/>
        </w:rPr>
        <w:t>转税的</w:t>
      </w:r>
      <w:r>
        <w:rPr>
          <w:spacing w:val="-73"/>
        </w:rPr>
        <w:t> </w:t>
      </w:r>
      <w:r>
        <w:rPr>
          <w:w w:val="99"/>
        </w:rPr>
        <w:t>3%</w:t>
      </w:r>
      <w:r>
        <w:rPr>
          <w:spacing w:val="-111"/>
          <w:w w:val="99"/>
        </w:rPr>
        <w:t>、</w:t>
      </w:r>
      <w:r>
        <w:rPr>
          <w:w w:val="99"/>
        </w:rPr>
        <w:t>4%计提和缴</w:t>
      </w:r>
      <w:r>
        <w:rPr>
          <w:spacing w:val="1"/>
          <w:w w:val="99"/>
        </w:rPr>
        <w:t>纳</w:t>
      </w:r>
      <w:r>
        <w:rPr>
          <w:w w:val="99"/>
        </w:rPr>
        <w:t>。</w:t>
      </w:r>
      <w:r>
        <w:rPr/>
      </w:r>
    </w:p>
    <w:p>
      <w:pPr>
        <w:spacing w:after="0" w:line="240" w:lineRule="auto"/>
        <w:jc w:val="left"/>
        <w:sectPr>
          <w:pgSz w:w="11910" w:h="16840"/>
          <w:pgMar w:header="877" w:footer="837" w:top="1100" w:bottom="1020" w:left="1560" w:right="1480"/>
        </w:sectPr>
      </w:pPr>
    </w:p>
    <w:p>
      <w:pPr>
        <w:spacing w:line="240" w:lineRule="auto" w:before="6"/>
        <w:rPr>
          <w:rFonts w:ascii="宋体" w:hAnsi="宋体" w:cs="宋体" w:eastAsia="宋体" w:hint="default"/>
          <w:sz w:val="21"/>
          <w:szCs w:val="21"/>
        </w:rPr>
      </w:pPr>
    </w:p>
    <w:p>
      <w:pPr>
        <w:pStyle w:val="Heading2"/>
        <w:spacing w:line="240" w:lineRule="auto" w:before="26"/>
        <w:ind w:left="624" w:right="0"/>
        <w:jc w:val="left"/>
        <w:rPr>
          <w:b w:val="0"/>
          <w:bCs w:val="0"/>
        </w:rPr>
      </w:pPr>
      <w:r>
        <w:rPr/>
        <w:t>七、企业合并及合并财务报表</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0"/>
        <w:jc w:val="left"/>
      </w:pPr>
      <w:r>
        <w:rPr/>
        <w:pict>
          <v:group style="position:absolute;margin-left:83.079994pt;margin-top:33.947632pt;width:428.35pt;height:423.4pt;mso-position-horizontal-relative:page;mso-position-vertical-relative:paragraph;z-index:-1001224" coordorigin="1662,679" coordsize="8567,8468">
            <v:group style="position:absolute;left:1702;top:694;width:1700;height:2" coordorigin="1702,694" coordsize="1700,2">
              <v:shape style="position:absolute;left:1702;top:694;width:1700;height:2" coordorigin="1702,694" coordsize="1700,0" path="m1702,694l3401,694e" filled="false" stroked="true" strokeweight=".47998pt" strokecolor="#000000">
                <v:path arrowok="t"/>
              </v:shape>
            </v:group>
            <v:group style="position:absolute;left:1702;top:713;width:1700;height:2" coordorigin="1702,713" coordsize="1700,2">
              <v:shape style="position:absolute;left:1702;top:713;width:1700;height:2" coordorigin="1702,713" coordsize="1700,0" path="m1702,713l3401,713e" filled="false" stroked="true" strokeweight=".48004pt" strokecolor="#000000">
                <v:path arrowok="t"/>
              </v:shape>
              <v:shape style="position:absolute;left:3401;top:718;width:10;height:2" type="#_x0000_t75" stroked="false">
                <v:imagedata r:id="rId16" o:title=""/>
              </v:shape>
            </v:group>
            <v:group style="position:absolute;left:3401;top:694;width:29;height:2" coordorigin="3401,694" coordsize="29,2">
              <v:shape style="position:absolute;left:3401;top:694;width:29;height:2" coordorigin="3401,694" coordsize="29,0" path="m3401,694l3430,694e" filled="false" stroked="true" strokeweight=".47998pt" strokecolor="#000000">
                <v:path arrowok="t"/>
              </v:shape>
            </v:group>
            <v:group style="position:absolute;left:3401;top:713;width:29;height:2" coordorigin="3401,713" coordsize="29,2">
              <v:shape style="position:absolute;left:3401;top:713;width:29;height:2" coordorigin="3401,713" coordsize="29,0" path="m3401,713l3430,713e" filled="false" stroked="true" strokeweight=".48004pt" strokecolor="#000000">
                <v:path arrowok="t"/>
              </v:shape>
            </v:group>
            <v:group style="position:absolute;left:3430;top:694;width:797;height:2" coordorigin="3430,694" coordsize="797,2">
              <v:shape style="position:absolute;left:3430;top:694;width:797;height:2" coordorigin="3430,694" coordsize="797,0" path="m3430,694l4226,694e" filled="false" stroked="true" strokeweight=".47998pt" strokecolor="#000000">
                <v:path arrowok="t"/>
              </v:shape>
            </v:group>
            <v:group style="position:absolute;left:3430;top:713;width:797;height:2" coordorigin="3430,713" coordsize="797,2">
              <v:shape style="position:absolute;left:3430;top:713;width:797;height:2" coordorigin="3430,713" coordsize="797,0" path="m3430,713l4226,713e" filled="false" stroked="true" strokeweight=".48004pt" strokecolor="#000000">
                <v:path arrowok="t"/>
              </v:shape>
              <v:shape style="position:absolute;left:4226;top:718;width:10;height:2" type="#_x0000_t75" stroked="false">
                <v:imagedata r:id="rId16" o:title=""/>
              </v:shape>
            </v:group>
            <v:group style="position:absolute;left:4226;top:694;width:29;height:2" coordorigin="4226,694" coordsize="29,2">
              <v:shape style="position:absolute;left:4226;top:694;width:29;height:2" coordorigin="4226,694" coordsize="29,0" path="m4226,694l4255,694e" filled="false" stroked="true" strokeweight=".47998pt" strokecolor="#000000">
                <v:path arrowok="t"/>
              </v:shape>
            </v:group>
            <v:group style="position:absolute;left:4226;top:713;width:29;height:2" coordorigin="4226,713" coordsize="29,2">
              <v:shape style="position:absolute;left:4226;top:713;width:29;height:2" coordorigin="4226,713" coordsize="29,0" path="m4226,713l4255,713e" filled="false" stroked="true" strokeweight=".48004pt" strokecolor="#000000">
                <v:path arrowok="t"/>
              </v:shape>
            </v:group>
            <v:group style="position:absolute;left:4255;top:694;width:886;height:2" coordorigin="4255,694" coordsize="886,2">
              <v:shape style="position:absolute;left:4255;top:694;width:886;height:2" coordorigin="4255,694" coordsize="886,0" path="m4255,694l5141,694e" filled="false" stroked="true" strokeweight=".47998pt" strokecolor="#000000">
                <v:path arrowok="t"/>
              </v:shape>
            </v:group>
            <v:group style="position:absolute;left:4255;top:713;width:886;height:2" coordorigin="4255,713" coordsize="886,2">
              <v:shape style="position:absolute;left:4255;top:713;width:886;height:2" coordorigin="4255,713" coordsize="886,0" path="m4255,713l5141,713e" filled="false" stroked="true" strokeweight=".48004pt" strokecolor="#000000">
                <v:path arrowok="t"/>
              </v:shape>
              <v:shape style="position:absolute;left:5141;top:718;width:10;height:2" type="#_x0000_t75" stroked="false">
                <v:imagedata r:id="rId16" o:title=""/>
              </v:shape>
            </v:group>
            <v:group style="position:absolute;left:5141;top:694;width:29;height:2" coordorigin="5141,694" coordsize="29,2">
              <v:shape style="position:absolute;left:5141;top:694;width:29;height:2" coordorigin="5141,694" coordsize="29,0" path="m5141,694l5170,694e" filled="false" stroked="true" strokeweight=".47998pt" strokecolor="#000000">
                <v:path arrowok="t"/>
              </v:shape>
            </v:group>
            <v:group style="position:absolute;left:5141;top:713;width:29;height:2" coordorigin="5141,713" coordsize="29,2">
              <v:shape style="position:absolute;left:5141;top:713;width:29;height:2" coordorigin="5141,713" coordsize="29,0" path="m5141,713l5170,713e" filled="false" stroked="true" strokeweight=".48004pt" strokecolor="#000000">
                <v:path arrowok="t"/>
              </v:shape>
            </v:group>
            <v:group style="position:absolute;left:5170;top:694;width:941;height:2" coordorigin="5170,694" coordsize="941,2">
              <v:shape style="position:absolute;left:5170;top:694;width:941;height:2" coordorigin="5170,694" coordsize="941,0" path="m5170,694l6110,694e" filled="false" stroked="true" strokeweight=".47998pt" strokecolor="#000000">
                <v:path arrowok="t"/>
              </v:shape>
            </v:group>
            <v:group style="position:absolute;left:5170;top:713;width:941;height:2" coordorigin="5170,713" coordsize="941,2">
              <v:shape style="position:absolute;left:5170;top:713;width:941;height:2" coordorigin="5170,713" coordsize="941,0" path="m5170,713l6110,713e" filled="false" stroked="true" strokeweight=".48004pt" strokecolor="#000000">
                <v:path arrowok="t"/>
              </v:shape>
              <v:shape style="position:absolute;left:6110;top:718;width:10;height:2" type="#_x0000_t75" stroked="false">
                <v:imagedata r:id="rId16" o:title=""/>
              </v:shape>
            </v:group>
            <v:group style="position:absolute;left:6110;top:694;width:29;height:2" coordorigin="6110,694" coordsize="29,2">
              <v:shape style="position:absolute;left:6110;top:694;width:29;height:2" coordorigin="6110,694" coordsize="29,0" path="m6110,694l6139,694e" filled="false" stroked="true" strokeweight=".47998pt" strokecolor="#000000">
                <v:path arrowok="t"/>
              </v:shape>
            </v:group>
            <v:group style="position:absolute;left:6110;top:713;width:29;height:2" coordorigin="6110,713" coordsize="29,2">
              <v:shape style="position:absolute;left:6110;top:713;width:29;height:2" coordorigin="6110,713" coordsize="29,0" path="m6110,713l6139,713e" filled="false" stroked="true" strokeweight=".48004pt" strokecolor="#000000">
                <v:path arrowok="t"/>
              </v:shape>
            </v:group>
            <v:group style="position:absolute;left:6139;top:694;width:838;height:2" coordorigin="6139,694" coordsize="838,2">
              <v:shape style="position:absolute;left:6139;top:694;width:838;height:2" coordorigin="6139,694" coordsize="838,0" path="m6139,694l6977,694e" filled="false" stroked="true" strokeweight=".47998pt" strokecolor="#000000">
                <v:path arrowok="t"/>
              </v:shape>
            </v:group>
            <v:group style="position:absolute;left:6139;top:713;width:838;height:2" coordorigin="6139,713" coordsize="838,2">
              <v:shape style="position:absolute;left:6139;top:713;width:838;height:2" coordorigin="6139,713" coordsize="838,0" path="m6139,713l6977,713e" filled="false" stroked="true" strokeweight=".48004pt" strokecolor="#000000">
                <v:path arrowok="t"/>
              </v:shape>
              <v:shape style="position:absolute;left:6977;top:718;width:10;height:2" type="#_x0000_t75" stroked="false">
                <v:imagedata r:id="rId16" o:title=""/>
              </v:shape>
            </v:group>
            <v:group style="position:absolute;left:6977;top:694;width:29;height:2" coordorigin="6977,694" coordsize="29,2">
              <v:shape style="position:absolute;left:6977;top:694;width:29;height:2" coordorigin="6977,694" coordsize="29,0" path="m6977,694l7006,694e" filled="false" stroked="true" strokeweight=".47998pt" strokecolor="#000000">
                <v:path arrowok="t"/>
              </v:shape>
            </v:group>
            <v:group style="position:absolute;left:6977;top:713;width:29;height:2" coordorigin="6977,713" coordsize="29,2">
              <v:shape style="position:absolute;left:6977;top:713;width:29;height:2" coordorigin="6977,713" coordsize="29,0" path="m6977,713l7006,713e" filled="false" stroked="true" strokeweight=".48004pt" strokecolor="#000000">
                <v:path arrowok="t"/>
              </v:shape>
            </v:group>
            <v:group style="position:absolute;left:7006;top:694;width:1112;height:2" coordorigin="7006,694" coordsize="1112,2">
              <v:shape style="position:absolute;left:7006;top:694;width:1112;height:2" coordorigin="7006,694" coordsize="1112,0" path="m7006,694l8117,694e" filled="false" stroked="true" strokeweight=".47998pt" strokecolor="#000000">
                <v:path arrowok="t"/>
              </v:shape>
            </v:group>
            <v:group style="position:absolute;left:7006;top:713;width:1112;height:2" coordorigin="7006,713" coordsize="1112,2">
              <v:shape style="position:absolute;left:7006;top:713;width:1112;height:2" coordorigin="7006,713" coordsize="1112,0" path="m7006,713l8117,713e" filled="false" stroked="true" strokeweight=".48004pt" strokecolor="#000000">
                <v:path arrowok="t"/>
              </v:shape>
              <v:shape style="position:absolute;left:8117;top:718;width:10;height:2" type="#_x0000_t75" stroked="false">
                <v:imagedata r:id="rId16" o:title=""/>
              </v:shape>
            </v:group>
            <v:group style="position:absolute;left:8117;top:694;width:29;height:2" coordorigin="8117,694" coordsize="29,2">
              <v:shape style="position:absolute;left:8117;top:694;width:29;height:2" coordorigin="8117,694" coordsize="29,0" path="m8117,694l8146,694e" filled="false" stroked="true" strokeweight=".47998pt" strokecolor="#000000">
                <v:path arrowok="t"/>
              </v:shape>
            </v:group>
            <v:group style="position:absolute;left:8117;top:713;width:29;height:2" coordorigin="8117,713" coordsize="29,2">
              <v:shape style="position:absolute;left:8117;top:713;width:29;height:2" coordorigin="8117,713" coordsize="29,0" path="m8117,713l8146,713e" filled="false" stroked="true" strokeweight=".48004pt" strokecolor="#000000">
                <v:path arrowok="t"/>
              </v:shape>
            </v:group>
            <v:group style="position:absolute;left:8146;top:694;width:838;height:2" coordorigin="8146,694" coordsize="838,2">
              <v:shape style="position:absolute;left:8146;top:694;width:838;height:2" coordorigin="8146,694" coordsize="838,0" path="m8146,694l8983,694e" filled="false" stroked="true" strokeweight=".47998pt" strokecolor="#000000">
                <v:path arrowok="t"/>
              </v:shape>
            </v:group>
            <v:group style="position:absolute;left:8146;top:713;width:838;height:2" coordorigin="8146,713" coordsize="838,2">
              <v:shape style="position:absolute;left:8146;top:713;width:838;height:2" coordorigin="8146,713" coordsize="838,0" path="m8146,713l8983,713e" filled="false" stroked="true" strokeweight=".48004pt" strokecolor="#000000">
                <v:path arrowok="t"/>
              </v:shape>
              <v:shape style="position:absolute;left:8983;top:718;width:10;height:2" type="#_x0000_t75" stroked="false">
                <v:imagedata r:id="rId16" o:title=""/>
              </v:shape>
            </v:group>
            <v:group style="position:absolute;left:8983;top:694;width:29;height:2" coordorigin="8983,694" coordsize="29,2">
              <v:shape style="position:absolute;left:8983;top:694;width:29;height:2" coordorigin="8983,694" coordsize="29,0" path="m8983,694l9012,694e" filled="false" stroked="true" strokeweight=".47998pt" strokecolor="#000000">
                <v:path arrowok="t"/>
              </v:shape>
            </v:group>
            <v:group style="position:absolute;left:8983;top:713;width:29;height:2" coordorigin="8983,713" coordsize="29,2">
              <v:shape style="position:absolute;left:8983;top:713;width:29;height:2" coordorigin="8983,713" coordsize="29,0" path="m8983,713l9012,713e" filled="false" stroked="true" strokeweight=".48004pt" strokecolor="#000000">
                <v:path arrowok="t"/>
              </v:shape>
            </v:group>
            <v:group style="position:absolute;left:9012;top:694;width:1169;height:2" coordorigin="9012,694" coordsize="1169,2">
              <v:shape style="position:absolute;left:9012;top:694;width:1169;height:2" coordorigin="9012,694" coordsize="1169,0" path="m9012,694l10181,694e" filled="false" stroked="true" strokeweight=".47998pt" strokecolor="#000000">
                <v:path arrowok="t"/>
              </v:shape>
            </v:group>
            <v:group style="position:absolute;left:9012;top:713;width:1169;height:2" coordorigin="9012,713" coordsize="1169,2">
              <v:shape style="position:absolute;left:9012;top:713;width:1169;height:2" coordorigin="9012,713" coordsize="1169,0" path="m9012,713l10181,713e" filled="false" stroked="true" strokeweight=".48004pt" strokecolor="#000000">
                <v:path arrowok="t"/>
              </v:shape>
              <v:shape style="position:absolute;left:3361;top:679;width:5672;height:1376" type="#_x0000_t75" stroked="false">
                <v:imagedata r:id="rId26" o:title=""/>
              </v:shape>
              <v:shape style="position:absolute;left:1662;top:1975;width:8566;height:428" type="#_x0000_t75" stroked="false">
                <v:imagedata r:id="rId27" o:title=""/>
              </v:shape>
            </v:group>
            <v:group style="position:absolute;left:5221;top:3021;width:814;height:2" coordorigin="5221,3021" coordsize="814,2">
              <v:shape style="position:absolute;left:5221;top:3021;width:814;height:2" coordorigin="5221,3021" coordsize="814,0" path="m5221,3021l6035,3021e" filled="false" stroked="true" strokeweight=".72003pt" strokecolor="#000000">
                <v:path arrowok="t"/>
              </v:shape>
            </v:group>
            <v:group style="position:absolute;left:6191;top:2903;width:711;height:2" coordorigin="6191,2903" coordsize="711,2">
              <v:shape style="position:absolute;left:6191;top:2903;width:711;height:2" coordorigin="6191,2903" coordsize="711,0" path="m6191,2903l6901,2903e" filled="false" stroked="true" strokeweight=".72003pt" strokecolor="#000000">
                <v:path arrowok="t"/>
              </v:shape>
            </v:group>
            <v:group style="position:absolute;left:7057;top:3021;width:986;height:2" coordorigin="7057,3021" coordsize="986,2">
              <v:shape style="position:absolute;left:7057;top:3021;width:986;height:2" coordorigin="7057,3021" coordsize="986,0" path="m7057,3021l8042,3021e" filled="false" stroked="true" strokeweight=".72003pt" strokecolor="#000000">
                <v:path arrowok="t"/>
              </v:shape>
            </v:group>
            <v:group style="position:absolute;left:8197;top:2903;width:711;height:2" coordorigin="8197,2903" coordsize="711,2">
              <v:shape style="position:absolute;left:8197;top:2903;width:711;height:2" coordorigin="8197,2903" coordsize="711,0" path="m8197,2903l8908,2903e" filled="false" stroked="true" strokeweight=".72003pt" strokecolor="#000000">
                <v:path arrowok="t"/>
              </v:shape>
            </v:group>
            <v:group style="position:absolute;left:9064;top:2629;width:1047;height:2" coordorigin="9064,2629" coordsize="1047,2">
              <v:shape style="position:absolute;left:9064;top:2629;width:1047;height:2" coordorigin="9064,2629" coordsize="1047,0" path="m9064,2629l10110,2629e" filled="false" stroked="true" strokeweight=".71997pt" strokecolor="#000000">
                <v:path arrowok="t"/>
              </v:shape>
              <v:shape style="position:absolute;left:1662;top:2323;width:8566;height:902" type="#_x0000_t75" stroked="false">
                <v:imagedata r:id="rId28" o:title=""/>
              </v:shape>
            </v:group>
            <v:group style="position:absolute;left:6191;top:3706;width:711;height:2" coordorigin="6191,3706" coordsize="711,2">
              <v:shape style="position:absolute;left:6191;top:3706;width:711;height:2" coordorigin="6191,3706" coordsize="711,0" path="m6191,3706l6901,3706e" filled="false" stroked="true" strokeweight=".72003pt" strokecolor="#000000">
                <v:path arrowok="t"/>
              </v:shape>
            </v:group>
            <v:group style="position:absolute;left:7057;top:3823;width:986;height:2" coordorigin="7057,3823" coordsize="986,2">
              <v:shape style="position:absolute;left:7057;top:3823;width:986;height:2" coordorigin="7057,3823" coordsize="986,0" path="m7057,3823l8042,3823e" filled="false" stroked="true" strokeweight=".72003pt" strokecolor="#000000">
                <v:path arrowok="t"/>
              </v:shape>
            </v:group>
            <v:group style="position:absolute;left:8197;top:3706;width:711;height:2" coordorigin="8197,3706" coordsize="711,2">
              <v:shape style="position:absolute;left:8197;top:3706;width:711;height:2" coordorigin="8197,3706" coordsize="711,0" path="m8197,3706l8908,3706e" filled="false" stroked="true" strokeweight=".72003pt" strokecolor="#000000">
                <v:path arrowok="t"/>
              </v:shape>
            </v:group>
            <v:group style="position:absolute;left:9064;top:3451;width:1047;height:2" coordorigin="9064,3451" coordsize="1047,2">
              <v:shape style="position:absolute;left:9064;top:3451;width:1047;height:2" coordorigin="9064,3451" coordsize="1047,0" path="m9064,3451l10110,3451e" filled="false" stroked="true" strokeweight=".71997pt" strokecolor="#000000">
                <v:path arrowok="t"/>
              </v:shape>
              <v:shape style="position:absolute;left:1662;top:3145;width:8566;height:864" type="#_x0000_t75" stroked="false">
                <v:imagedata r:id="rId29" o:title=""/>
              </v:shape>
            </v:group>
            <v:group style="position:absolute;left:6191;top:4489;width:711;height:2" coordorigin="6191,4489" coordsize="711,2">
              <v:shape style="position:absolute;left:6191;top:4489;width:711;height:2" coordorigin="6191,4489" coordsize="711,0" path="m6191,4489l6901,4489e" filled="false" stroked="true" strokeweight=".72pt" strokecolor="#000000">
                <v:path arrowok="t"/>
              </v:shape>
            </v:group>
            <v:group style="position:absolute;left:8197;top:4489;width:711;height:2" coordorigin="8197,4489" coordsize="711,2">
              <v:shape style="position:absolute;left:8197;top:4489;width:711;height:2" coordorigin="8197,4489" coordsize="711,0" path="m8197,4489l8908,4489e" filled="false" stroked="true" strokeweight=".72pt" strokecolor="#000000">
                <v:path arrowok="t"/>
              </v:shape>
            </v:group>
            <v:group style="position:absolute;left:9064;top:4235;width:1047;height:2" coordorigin="9064,4235" coordsize="1047,2">
              <v:shape style="position:absolute;left:9064;top:4235;width:1047;height:2" coordorigin="9064,4235" coordsize="1047,0" path="m9064,4235l10110,4235e" filled="false" stroked="true" strokeweight=".71997pt" strokecolor="#000000">
                <v:path arrowok="t"/>
              </v:shape>
              <v:shape style="position:absolute;left:1662;top:3929;width:8566;height:864" type="#_x0000_t75" stroked="false">
                <v:imagedata r:id="rId30" o:title=""/>
              </v:shape>
            </v:group>
            <v:group style="position:absolute;left:9064;top:5017;width:1047;height:2" coordorigin="9064,5017" coordsize="1047,2">
              <v:shape style="position:absolute;left:9064;top:5017;width:1047;height:2" coordorigin="9064,5017" coordsize="1047,0" path="m9064,5017l10110,5017e" filled="false" stroked="true" strokeweight=".72pt" strokecolor="#000000">
                <v:path arrowok="t"/>
              </v:shape>
              <v:shape style="position:absolute;left:1662;top:4712;width:8566;height:1122" type="#_x0000_t75" stroked="false">
                <v:imagedata r:id="rId31" o:title=""/>
              </v:shape>
            </v:group>
            <v:group style="position:absolute;left:9064;top:6060;width:1047;height:2" coordorigin="9064,6060" coordsize="1047,2">
              <v:shape style="position:absolute;left:9064;top:6060;width:1047;height:2" coordorigin="9064,6060" coordsize="1047,0" path="m9064,6060l10110,6060e" filled="false" stroked="true" strokeweight=".72pt" strokecolor="#000000">
                <v:path arrowok="t"/>
              </v:shape>
              <v:shape style="position:absolute;left:1662;top:5754;width:8566;height:630" type="#_x0000_t75" stroked="false">
                <v:imagedata r:id="rId32" o:title=""/>
              </v:shape>
            </v:group>
            <v:group style="position:absolute;left:9064;top:6610;width:1047;height:2" coordorigin="9064,6610" coordsize="1047,2">
              <v:shape style="position:absolute;left:9064;top:6610;width:1047;height:2" coordorigin="9064,6610" coordsize="1047,0" path="m9064,6610l10110,6610e" filled="false" stroked="true" strokeweight=".72pt" strokecolor="#000000">
                <v:path arrowok="t"/>
              </v:shape>
              <v:shape style="position:absolute;left:1662;top:6303;width:8566;height:631" type="#_x0000_t75" stroked="false">
                <v:imagedata r:id="rId33" o:title=""/>
              </v:shape>
            </v:group>
            <v:group style="position:absolute;left:9064;top:7159;width:1047;height:2" coordorigin="9064,7159" coordsize="1047,2">
              <v:shape style="position:absolute;left:9064;top:7159;width:1047;height:2" coordorigin="9064,7159" coordsize="1047,0" path="m9064,7159l10110,7159e" filled="false" stroked="true" strokeweight=".72pt" strokecolor="#000000">
                <v:path arrowok="t"/>
              </v:shape>
              <v:shape style="position:absolute;left:1662;top:6854;width:8566;height:902" type="#_x0000_t75" stroked="false">
                <v:imagedata r:id="rId34" o:title=""/>
              </v:shape>
            </v:group>
            <v:group style="position:absolute;left:6191;top:8019;width:711;height:2" coordorigin="6191,8019" coordsize="711,2">
              <v:shape style="position:absolute;left:6191;top:8019;width:711;height:2" coordorigin="6191,8019" coordsize="711,0" path="m6191,8019l6901,8019e" filled="false" stroked="true" strokeweight=".72pt" strokecolor="#000000">
                <v:path arrowok="t"/>
              </v:shape>
            </v:group>
            <v:group style="position:absolute;left:7057;top:8019;width:986;height:2" coordorigin="7057,8019" coordsize="986,2">
              <v:shape style="position:absolute;left:7057;top:8019;width:986;height:2" coordorigin="7057,8019" coordsize="986,0" path="m7057,8019l8042,8019e" filled="false" stroked="true" strokeweight=".72pt" strokecolor="#000000">
                <v:path arrowok="t"/>
              </v:shape>
            </v:group>
            <v:group style="position:absolute;left:8197;top:8019;width:711;height:2" coordorigin="8197,8019" coordsize="711,2">
              <v:shape style="position:absolute;left:8197;top:8019;width:711;height:2" coordorigin="8197,8019" coordsize="711,0" path="m8197,8019l8908,8019e" filled="false" stroked="true" strokeweight=".72pt" strokecolor="#000000">
                <v:path arrowok="t"/>
              </v:shape>
            </v:group>
            <v:group style="position:absolute;left:9064;top:7981;width:1047;height:2" coordorigin="9064,7981" coordsize="1047,2">
              <v:shape style="position:absolute;left:9064;top:7981;width:1047;height:2" coordorigin="9064,7981" coordsize="1047,0" path="m9064,7981l10110,7981e" filled="false" stroked="true" strokeweight=".72pt" strokecolor="#000000">
                <v:path arrowok="t"/>
              </v:shape>
            </v:group>
            <v:group style="position:absolute;left:6191;top:8713;width:711;height:2" coordorigin="6191,8713" coordsize="711,2">
              <v:shape style="position:absolute;left:6191;top:8713;width:711;height:2" coordorigin="6191,8713" coordsize="711,0" path="m6191,8713l6901,8713e" filled="false" stroked="true" strokeweight=".72pt" strokecolor="#000000">
                <v:path arrowok="t"/>
              </v:shape>
            </v:group>
            <v:group style="position:absolute;left:7057;top:8831;width:986;height:2" coordorigin="7057,8831" coordsize="986,2">
              <v:shape style="position:absolute;left:7057;top:8831;width:986;height:2" coordorigin="7057,8831" coordsize="986,0" path="m7057,8831l8042,8831e" filled="false" stroked="true" strokeweight=".71997pt" strokecolor="#000000">
                <v:path arrowok="t"/>
              </v:shape>
            </v:group>
            <v:group style="position:absolute;left:8197;top:8713;width:711;height:2" coordorigin="8197,8713" coordsize="711,2">
              <v:shape style="position:absolute;left:8197;top:8713;width:711;height:2" coordorigin="8197,8713" coordsize="711,0" path="m8197,8713l8908,8713e" filled="false" stroked="true" strokeweight=".72pt" strokecolor="#000000">
                <v:path arrowok="t"/>
              </v:shape>
            </v:group>
            <v:group style="position:absolute;left:9064;top:8329;width:1047;height:2" coordorigin="9064,8329" coordsize="1047,2">
              <v:shape style="position:absolute;left:9064;top:8329;width:1047;height:2" coordorigin="9064,8329" coordsize="1047,0" path="m9064,8329l10110,8329e" filled="false" stroked="true" strokeweight=".72pt" strokecolor="#000000">
                <v:path arrowok="t"/>
              </v:shape>
            </v:group>
            <v:group style="position:absolute;left:1687;top:9131;width:1714;height:2" coordorigin="1687,9131" coordsize="1714,2">
              <v:shape style="position:absolute;left:1687;top:9131;width:1714;height:2" coordorigin="1687,9131" coordsize="1714,0" path="m1687,9131l3401,9131e" filled="false" stroked="true" strokeweight=".47998pt" strokecolor="#000000">
                <v:path arrowok="t"/>
              </v:shape>
            </v:group>
            <v:group style="position:absolute;left:1687;top:9112;width:1714;height:2" coordorigin="1687,9112" coordsize="1714,2">
              <v:shape style="position:absolute;left:1687;top:9112;width:1714;height:2" coordorigin="1687,9112" coordsize="1714,0" path="m1687,9112l3401,9112e" filled="false" stroked="true" strokeweight=".48001pt" strokecolor="#000000">
                <v:path arrowok="t"/>
              </v:shape>
              <v:shape style="position:absolute;left:1662;top:7676;width:8566;height:1471" type="#_x0000_t75" stroked="false">
                <v:imagedata r:id="rId35" o:title=""/>
              </v:shape>
            </v:group>
            <v:group style="position:absolute;left:3401;top:9112;width:29;height:2" coordorigin="3401,9112" coordsize="29,2">
              <v:shape style="position:absolute;left:3401;top:9112;width:29;height:2" coordorigin="3401,9112" coordsize="29,0" path="m3401,9112l3430,9112e" filled="false" stroked="true" strokeweight=".48001pt" strokecolor="#000000">
                <v:path arrowok="t"/>
              </v:shape>
            </v:group>
            <v:group style="position:absolute;left:3401;top:9131;width:826;height:2" coordorigin="3401,9131" coordsize="826,2">
              <v:shape style="position:absolute;left:3401;top:9131;width:826;height:2" coordorigin="3401,9131" coordsize="826,0" path="m3401,9131l4226,9131e" filled="false" stroked="true" strokeweight=".47998pt" strokecolor="#000000">
                <v:path arrowok="t"/>
              </v:shape>
            </v:group>
            <v:group style="position:absolute;left:3430;top:9112;width:797;height:2" coordorigin="3430,9112" coordsize="797,2">
              <v:shape style="position:absolute;left:3430;top:9112;width:797;height:2" coordorigin="3430,9112" coordsize="797,0" path="m3430,9112l4226,9112e" filled="false" stroked="true" strokeweight=".48001pt" strokecolor="#000000">
                <v:path arrowok="t"/>
              </v:shape>
              <v:shape style="position:absolute;left:4186;top:8029;width:90;height:1118" type="#_x0000_t75" stroked="false">
                <v:imagedata r:id="rId36" o:title=""/>
              </v:shape>
            </v:group>
            <v:group style="position:absolute;left:4226;top:9112;width:29;height:2" coordorigin="4226,9112" coordsize="29,2">
              <v:shape style="position:absolute;left:4226;top:9112;width:29;height:2" coordorigin="4226,9112" coordsize="29,0" path="m4226,9112l4255,9112e" filled="false" stroked="true" strokeweight=".48001pt" strokecolor="#000000">
                <v:path arrowok="t"/>
              </v:shape>
            </v:group>
            <v:group style="position:absolute;left:4226;top:9131;width:915;height:2" coordorigin="4226,9131" coordsize="915,2">
              <v:shape style="position:absolute;left:4226;top:9131;width:915;height:2" coordorigin="4226,9131" coordsize="915,0" path="m4226,9131l5141,9131e" filled="false" stroked="true" strokeweight=".47998pt" strokecolor="#000000">
                <v:path arrowok="t"/>
              </v:shape>
            </v:group>
            <v:group style="position:absolute;left:4255;top:9112;width:886;height:2" coordorigin="4255,9112" coordsize="886,2">
              <v:shape style="position:absolute;left:4255;top:9112;width:886;height:2" coordorigin="4255,9112" coordsize="886,0" path="m4255,9112l5141,9112e" filled="false" stroked="true" strokeweight=".48001pt" strokecolor="#000000">
                <v:path arrowok="t"/>
              </v:shape>
              <v:shape style="position:absolute;left:5101;top:8029;width:90;height:1117" type="#_x0000_t75" stroked="false">
                <v:imagedata r:id="rId37" o:title=""/>
              </v:shape>
            </v:group>
            <v:group style="position:absolute;left:5141;top:9112;width:29;height:2" coordorigin="5141,9112" coordsize="29,2">
              <v:shape style="position:absolute;left:5141;top:9112;width:29;height:2" coordorigin="5141,9112" coordsize="29,0" path="m5141,9112l5170,9112e" filled="false" stroked="true" strokeweight=".48001pt" strokecolor="#000000">
                <v:path arrowok="t"/>
              </v:shape>
            </v:group>
            <v:group style="position:absolute;left:5141;top:9131;width:970;height:2" coordorigin="5141,9131" coordsize="970,2">
              <v:shape style="position:absolute;left:5141;top:9131;width:970;height:2" coordorigin="5141,9131" coordsize="970,0" path="m5141,9131l6110,9131e" filled="false" stroked="true" strokeweight=".47998pt" strokecolor="#000000">
                <v:path arrowok="t"/>
              </v:shape>
            </v:group>
            <v:group style="position:absolute;left:5170;top:9112;width:941;height:2" coordorigin="5170,9112" coordsize="941,2">
              <v:shape style="position:absolute;left:5170;top:9112;width:941;height:2" coordorigin="5170,9112" coordsize="941,0" path="m5170,9112l6110,9112e" filled="false" stroked="true" strokeweight=".48001pt" strokecolor="#000000">
                <v:path arrowok="t"/>
              </v:shape>
              <v:shape style="position:absolute;left:6070;top:8029;width:90;height:1118" type="#_x0000_t75" stroked="false">
                <v:imagedata r:id="rId38" o:title=""/>
              </v:shape>
            </v:group>
            <v:group style="position:absolute;left:6110;top:9112;width:29;height:2" coordorigin="6110,9112" coordsize="29,2">
              <v:shape style="position:absolute;left:6110;top:9112;width:29;height:2" coordorigin="6110,9112" coordsize="29,0" path="m6110,9112l6139,9112e" filled="false" stroked="true" strokeweight=".48001pt" strokecolor="#000000">
                <v:path arrowok="t"/>
              </v:shape>
            </v:group>
            <v:group style="position:absolute;left:6110;top:9131;width:867;height:2" coordorigin="6110,9131" coordsize="867,2">
              <v:shape style="position:absolute;left:6110;top:9131;width:867;height:2" coordorigin="6110,9131" coordsize="867,0" path="m6110,9131l6977,9131e" filled="false" stroked="true" strokeweight=".47998pt" strokecolor="#000000">
                <v:path arrowok="t"/>
              </v:shape>
            </v:group>
            <v:group style="position:absolute;left:6139;top:9112;width:838;height:2" coordorigin="6139,9112" coordsize="838,2">
              <v:shape style="position:absolute;left:6139;top:9112;width:838;height:2" coordorigin="6139,9112" coordsize="838,0" path="m6139,9112l6977,9112e" filled="false" stroked="true" strokeweight=".48001pt" strokecolor="#000000">
                <v:path arrowok="t"/>
              </v:shape>
              <v:shape style="position:absolute;left:6937;top:8029;width:90;height:1118" type="#_x0000_t75" stroked="false">
                <v:imagedata r:id="rId39" o:title=""/>
              </v:shape>
            </v:group>
            <v:group style="position:absolute;left:6977;top:9112;width:29;height:2" coordorigin="6977,9112" coordsize="29,2">
              <v:shape style="position:absolute;left:6977;top:9112;width:29;height:2" coordorigin="6977,9112" coordsize="29,0" path="m6977,9112l7006,9112e" filled="false" stroked="true" strokeweight=".48001pt" strokecolor="#000000">
                <v:path arrowok="t"/>
              </v:shape>
            </v:group>
            <v:group style="position:absolute;left:6977;top:9131;width:1140;height:2" coordorigin="6977,9131" coordsize="1140,2">
              <v:shape style="position:absolute;left:6977;top:9131;width:1140;height:2" coordorigin="6977,9131" coordsize="1140,0" path="m6977,9131l8117,9131e" filled="false" stroked="true" strokeweight=".47998pt" strokecolor="#000000">
                <v:path arrowok="t"/>
              </v:shape>
            </v:group>
            <v:group style="position:absolute;left:7006;top:9112;width:1112;height:2" coordorigin="7006,9112" coordsize="1112,2">
              <v:shape style="position:absolute;left:7006;top:9112;width:1112;height:2" coordorigin="7006,9112" coordsize="1112,0" path="m7006,9112l8117,9112e" filled="false" stroked="true" strokeweight=".48001pt" strokecolor="#000000">
                <v:path arrowok="t"/>
              </v:shape>
              <v:shape style="position:absolute;left:8077;top:8029;width:90;height:1117" type="#_x0000_t75" stroked="false">
                <v:imagedata r:id="rId40" o:title=""/>
              </v:shape>
            </v:group>
            <v:group style="position:absolute;left:8117;top:9112;width:29;height:2" coordorigin="8117,9112" coordsize="29,2">
              <v:shape style="position:absolute;left:8117;top:9112;width:29;height:2" coordorigin="8117,9112" coordsize="29,0" path="m8117,9112l8146,9112e" filled="false" stroked="true" strokeweight=".48001pt" strokecolor="#000000">
                <v:path arrowok="t"/>
              </v:shape>
            </v:group>
            <v:group style="position:absolute;left:8117;top:9131;width:867;height:2" coordorigin="8117,9131" coordsize="867,2">
              <v:shape style="position:absolute;left:8117;top:9131;width:867;height:2" coordorigin="8117,9131" coordsize="867,0" path="m8117,9131l8983,9131e" filled="false" stroked="true" strokeweight=".47998pt" strokecolor="#000000">
                <v:path arrowok="t"/>
              </v:shape>
            </v:group>
            <v:group style="position:absolute;left:8146;top:9112;width:838;height:2" coordorigin="8146,9112" coordsize="838,2">
              <v:shape style="position:absolute;left:8146;top:9112;width:838;height:2" coordorigin="8146,9112" coordsize="838,0" path="m8146,9112l8983,9112e" filled="false" stroked="true" strokeweight=".48001pt" strokecolor="#000000">
                <v:path arrowok="t"/>
              </v:shape>
              <v:shape style="position:absolute;left:8943;top:8029;width:90;height:1118" type="#_x0000_t75" stroked="false">
                <v:imagedata r:id="rId36" o:title=""/>
              </v:shape>
            </v:group>
            <v:group style="position:absolute;left:8983;top:9112;width:29;height:2" coordorigin="8983,9112" coordsize="29,2">
              <v:shape style="position:absolute;left:8983;top:9112;width:29;height:2" coordorigin="8983,9112" coordsize="29,0" path="m8983,9112l9012,9112e" filled="false" stroked="true" strokeweight=".48001pt" strokecolor="#000000">
                <v:path arrowok="t"/>
              </v:shape>
            </v:group>
            <v:group style="position:absolute;left:8983;top:9131;width:1205;height:2" coordorigin="8983,9131" coordsize="1205,2">
              <v:shape style="position:absolute;left:8983;top:9131;width:1205;height:2" coordorigin="8983,9131" coordsize="1205,0" path="m8983,9131l10188,9131e" filled="false" stroked="true" strokeweight=".47998pt" strokecolor="#000000">
                <v:path arrowok="t"/>
              </v:shape>
            </v:group>
            <v:group style="position:absolute;left:9012;top:9112;width:1176;height:2" coordorigin="9012,9112" coordsize="1176,2">
              <v:shape style="position:absolute;left:9012;top:9112;width:1176;height:2" coordorigin="9012,9112" coordsize="1176,0" path="m9012,9112l10188,9112e" filled="false" stroked="true" strokeweight=".48001pt" strokecolor="#000000">
                <v:path arrowok="t"/>
              </v:shape>
            </v:group>
            <w10:wrap type="none"/>
          </v:group>
        </w:pict>
      </w:r>
      <w:r>
        <w:rPr/>
        <w:t>（一）</w:t>
      </w:r>
      <w:r>
        <w:rPr>
          <w:spacing w:val="-13"/>
        </w:rPr>
        <w:t> </w:t>
      </w:r>
      <w:r>
        <w:rPr/>
        <w:t>重要子公司（单位：万元）</w:t>
      </w:r>
    </w:p>
    <w:p>
      <w:pPr>
        <w:spacing w:line="240" w:lineRule="auto" w:before="7"/>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tabs>
          <w:tab w:pos="2054" w:val="left" w:leader="none"/>
        </w:tabs>
        <w:spacing w:line="158" w:lineRule="auto" w:before="0"/>
        <w:ind w:left="2054" w:right="0" w:hanging="1566"/>
        <w:jc w:val="right"/>
        <w:rPr>
          <w:rFonts w:ascii="宋体" w:hAnsi="宋体" w:cs="宋体" w:eastAsia="宋体" w:hint="default"/>
          <w:sz w:val="20"/>
          <w:szCs w:val="20"/>
        </w:rPr>
      </w:pPr>
      <w:r>
        <w:rPr>
          <w:rFonts w:ascii="宋体" w:hAnsi="宋体" w:cs="宋体" w:eastAsia="宋体" w:hint="default"/>
          <w:b/>
          <w:bCs/>
          <w:sz w:val="20"/>
          <w:szCs w:val="20"/>
        </w:rPr>
        <w:t>子公司名称</w:t>
        <w:tab/>
      </w:r>
      <w:r>
        <w:rPr>
          <w:rFonts w:ascii="宋体" w:hAnsi="宋体" w:cs="宋体" w:eastAsia="宋体" w:hint="default"/>
          <w:b/>
          <w:bCs/>
          <w:position w:val="13"/>
          <w:sz w:val="20"/>
          <w:szCs w:val="20"/>
        </w:rPr>
        <w:t>公司</w:t>
      </w:r>
      <w:r>
        <w:rPr>
          <w:rFonts w:ascii="宋体" w:hAnsi="宋体" w:cs="宋体" w:eastAsia="宋体" w:hint="default"/>
          <w:b/>
          <w:bCs/>
          <w:spacing w:val="1"/>
          <w:w w:val="99"/>
          <w:position w:val="13"/>
          <w:sz w:val="20"/>
          <w:szCs w:val="20"/>
        </w:rPr>
        <w:t> </w:t>
      </w:r>
      <w:r>
        <w:rPr>
          <w:rFonts w:ascii="宋体" w:hAnsi="宋体" w:cs="宋体" w:eastAsia="宋体" w:hint="default"/>
          <w:b/>
          <w:bCs/>
          <w:sz w:val="20"/>
          <w:szCs w:val="20"/>
        </w:rPr>
        <w:t>类型</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spacing w:before="0"/>
        <w:ind w:left="248" w:right="0" w:firstLine="0"/>
        <w:jc w:val="left"/>
        <w:rPr>
          <w:rFonts w:ascii="宋体" w:hAnsi="宋体" w:cs="宋体" w:eastAsia="宋体" w:hint="default"/>
          <w:sz w:val="20"/>
          <w:szCs w:val="20"/>
        </w:rPr>
      </w:pPr>
      <w:r>
        <w:rPr>
          <w:rFonts w:ascii="宋体" w:hAnsi="宋体" w:cs="宋体" w:eastAsia="宋体" w:hint="default"/>
          <w:b/>
          <w:bCs/>
          <w:sz w:val="20"/>
          <w:szCs w:val="20"/>
        </w:rPr>
        <w:t>二级子公司</w:t>
      </w:r>
      <w:r>
        <w:rPr>
          <w:rFonts w:ascii="宋体" w:hAnsi="宋体" w:cs="宋体" w:eastAsia="宋体" w:hint="default"/>
          <w:sz w:val="20"/>
          <w:szCs w:val="20"/>
        </w:rPr>
      </w:r>
    </w:p>
    <w:p>
      <w:pPr>
        <w:spacing w:line="213" w:lineRule="exact" w:before="41"/>
        <w:ind w:left="190" w:right="0" w:firstLine="0"/>
        <w:jc w:val="left"/>
        <w:rPr>
          <w:rFonts w:ascii="宋体" w:hAnsi="宋体" w:cs="宋体" w:eastAsia="宋体" w:hint="default"/>
          <w:sz w:val="21"/>
          <w:szCs w:val="21"/>
        </w:rPr>
      </w:pPr>
      <w:r>
        <w:rPr>
          <w:rFonts w:ascii="宋体" w:hAnsi="宋体" w:cs="宋体" w:eastAsia="宋体" w:hint="default"/>
          <w:spacing w:val="18"/>
          <w:sz w:val="21"/>
          <w:szCs w:val="21"/>
        </w:rPr>
        <w:t>黑龙江省北大荒</w:t>
      </w:r>
      <w:r>
        <w:rPr>
          <w:rFonts w:ascii="宋体" w:hAnsi="宋体" w:cs="宋体" w:eastAsia="宋体" w:hint="default"/>
          <w:spacing w:val="-84"/>
          <w:sz w:val="21"/>
          <w:szCs w:val="21"/>
        </w:rPr>
        <w:t> </w:t>
      </w:r>
      <w:r>
        <w:rPr>
          <w:rFonts w:ascii="宋体" w:hAnsi="宋体" w:cs="宋体" w:eastAsia="宋体" w:hint="default"/>
          <w:sz w:val="21"/>
          <w:szCs w:val="21"/>
        </w:rPr>
      </w:r>
    </w:p>
    <w:p>
      <w:pPr>
        <w:spacing w:line="240" w:lineRule="auto" w:before="9"/>
        <w:rPr>
          <w:rFonts w:ascii="宋体" w:hAnsi="宋体" w:cs="宋体" w:eastAsia="宋体" w:hint="default"/>
          <w:sz w:val="32"/>
          <w:szCs w:val="32"/>
        </w:rPr>
      </w:pPr>
      <w:r>
        <w:rPr/>
        <w:br w:type="column"/>
      </w:r>
      <w:r>
        <w:rPr>
          <w:rFonts w:ascii="宋体"/>
          <w:sz w:val="32"/>
        </w:rPr>
      </w:r>
    </w:p>
    <w:p>
      <w:pPr>
        <w:tabs>
          <w:tab w:pos="1133" w:val="left" w:leader="none"/>
          <w:tab w:pos="2127" w:val="left" w:leader="none"/>
        </w:tabs>
        <w:spacing w:line="325" w:lineRule="exact" w:before="0"/>
        <w:ind w:left="190" w:right="-18" w:firstLine="0"/>
        <w:jc w:val="left"/>
        <w:rPr>
          <w:rFonts w:ascii="宋体" w:hAnsi="宋体" w:cs="宋体" w:eastAsia="宋体" w:hint="default"/>
          <w:sz w:val="20"/>
          <w:szCs w:val="20"/>
        </w:rPr>
      </w:pPr>
      <w:r>
        <w:rPr>
          <w:rFonts w:ascii="宋体" w:hAnsi="宋体" w:cs="宋体" w:eastAsia="宋体" w:hint="default"/>
          <w:b/>
          <w:bCs/>
          <w:w w:val="95"/>
          <w:position w:val="-12"/>
          <w:sz w:val="20"/>
          <w:szCs w:val="20"/>
        </w:rPr>
        <w:t>注册地</w:t>
        <w:tab/>
      </w:r>
      <w:r>
        <w:rPr>
          <w:rFonts w:ascii="宋体" w:hAnsi="宋体" w:cs="宋体" w:eastAsia="宋体" w:hint="default"/>
          <w:b/>
          <w:bCs/>
          <w:w w:val="95"/>
          <w:sz w:val="20"/>
          <w:szCs w:val="20"/>
        </w:rPr>
        <w:t>业务性</w:t>
        <w:tab/>
      </w:r>
      <w:r>
        <w:rPr>
          <w:rFonts w:ascii="宋体" w:hAnsi="宋体" w:cs="宋体" w:eastAsia="宋体" w:hint="default"/>
          <w:b/>
          <w:bCs/>
          <w:sz w:val="20"/>
          <w:szCs w:val="20"/>
        </w:rPr>
        <w:t>注册</w:t>
      </w:r>
      <w:r>
        <w:rPr>
          <w:rFonts w:ascii="宋体" w:hAnsi="宋体" w:cs="宋体" w:eastAsia="宋体" w:hint="default"/>
          <w:sz w:val="20"/>
          <w:szCs w:val="20"/>
        </w:rPr>
      </w:r>
    </w:p>
    <w:p>
      <w:pPr>
        <w:tabs>
          <w:tab w:pos="2127" w:val="left" w:leader="none"/>
        </w:tabs>
        <w:spacing w:line="195" w:lineRule="exact" w:before="0"/>
        <w:ind w:left="1334" w:right="-18" w:firstLine="0"/>
        <w:jc w:val="left"/>
        <w:rPr>
          <w:rFonts w:ascii="宋体" w:hAnsi="宋体" w:cs="宋体" w:eastAsia="宋体" w:hint="default"/>
          <w:sz w:val="20"/>
          <w:szCs w:val="20"/>
        </w:rPr>
      </w:pPr>
      <w:r>
        <w:rPr>
          <w:rFonts w:ascii="宋体" w:hAnsi="宋体" w:cs="宋体" w:eastAsia="宋体" w:hint="default"/>
          <w:b/>
          <w:bCs/>
          <w:w w:val="95"/>
          <w:sz w:val="20"/>
          <w:szCs w:val="20"/>
        </w:rPr>
        <w:t>质</w:t>
        <w:tab/>
      </w:r>
      <w:r>
        <w:rPr>
          <w:rFonts w:ascii="宋体" w:hAnsi="宋体" w:cs="宋体" w:eastAsia="宋体" w:hint="default"/>
          <w:b/>
          <w:bCs/>
          <w:sz w:val="20"/>
          <w:szCs w:val="20"/>
        </w:rPr>
        <w:t>资本</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tabs>
          <w:tab w:pos="1192" w:val="left" w:leader="none"/>
        </w:tabs>
        <w:spacing w:line="260" w:lineRule="exact" w:before="165"/>
        <w:ind w:left="190" w:right="-20" w:firstLine="0"/>
        <w:jc w:val="left"/>
        <w:rPr>
          <w:rFonts w:ascii="宋体" w:hAnsi="宋体" w:cs="宋体" w:eastAsia="宋体" w:hint="default"/>
          <w:sz w:val="20"/>
          <w:szCs w:val="20"/>
        </w:rPr>
      </w:pPr>
      <w:r>
        <w:rPr>
          <w:rFonts w:ascii="宋体" w:hAnsi="宋体" w:cs="宋体" w:eastAsia="宋体" w:hint="default"/>
          <w:b/>
          <w:bCs/>
          <w:sz w:val="20"/>
          <w:szCs w:val="20"/>
        </w:rPr>
        <w:t>经营</w:t>
        <w:tab/>
        <w:t>年末</w:t>
      </w:r>
      <w:r>
        <w:rPr>
          <w:rFonts w:ascii="宋体" w:hAnsi="宋体" w:cs="宋体" w:eastAsia="宋体" w:hint="default"/>
          <w:sz w:val="20"/>
          <w:szCs w:val="20"/>
        </w:rPr>
      </w:r>
    </w:p>
    <w:p>
      <w:pPr>
        <w:tabs>
          <w:tab w:pos="992" w:val="left" w:leader="none"/>
        </w:tabs>
        <w:spacing w:line="260" w:lineRule="exact" w:before="0"/>
        <w:ind w:left="190" w:right="-20" w:firstLine="0"/>
        <w:jc w:val="left"/>
        <w:rPr>
          <w:rFonts w:ascii="宋体" w:hAnsi="宋体" w:cs="宋体" w:eastAsia="宋体" w:hint="default"/>
          <w:sz w:val="20"/>
          <w:szCs w:val="20"/>
        </w:rPr>
      </w:pPr>
      <w:r>
        <w:rPr>
          <w:rFonts w:ascii="宋体" w:hAnsi="宋体" w:cs="宋体" w:eastAsia="宋体" w:hint="default"/>
          <w:b/>
          <w:bCs/>
          <w:sz w:val="20"/>
          <w:szCs w:val="20"/>
        </w:rPr>
        <w:t>范围</w:t>
        <w:tab/>
        <w:t>投资金额</w:t>
      </w:r>
      <w:r>
        <w:rPr>
          <w:rFonts w:ascii="宋体" w:hAnsi="宋体" w:cs="宋体" w:eastAsia="宋体" w:hint="default"/>
          <w:sz w:val="20"/>
          <w:szCs w:val="20"/>
        </w:rPr>
      </w:r>
    </w:p>
    <w:p>
      <w:pPr>
        <w:spacing w:line="260" w:lineRule="exact" w:before="64"/>
        <w:ind w:left="190" w:right="374" w:firstLine="0"/>
        <w:jc w:val="both"/>
        <w:rPr>
          <w:rFonts w:ascii="宋体" w:hAnsi="宋体" w:cs="宋体" w:eastAsia="宋体" w:hint="default"/>
          <w:sz w:val="20"/>
          <w:szCs w:val="20"/>
        </w:rPr>
      </w:pPr>
      <w:r>
        <w:rPr/>
        <w:br w:type="column"/>
      </w:r>
      <w:r>
        <w:rPr>
          <w:rFonts w:ascii="宋体" w:hAnsi="宋体" w:cs="宋体" w:eastAsia="宋体" w:hint="default"/>
          <w:b/>
          <w:bCs/>
          <w:sz w:val="20"/>
          <w:szCs w:val="20"/>
        </w:rPr>
        <w:t>实质上构</w:t>
      </w:r>
      <w:r>
        <w:rPr>
          <w:rFonts w:ascii="宋体" w:hAnsi="宋体" w:cs="宋体" w:eastAsia="宋体" w:hint="default"/>
          <w:b/>
          <w:bCs/>
          <w:w w:val="99"/>
          <w:sz w:val="20"/>
          <w:szCs w:val="20"/>
        </w:rPr>
        <w:t> </w:t>
      </w:r>
      <w:r>
        <w:rPr>
          <w:rFonts w:ascii="宋体" w:hAnsi="宋体" w:cs="宋体" w:eastAsia="宋体" w:hint="default"/>
          <w:b/>
          <w:bCs/>
          <w:sz w:val="20"/>
          <w:szCs w:val="20"/>
        </w:rPr>
        <w:t>成对子公</w:t>
      </w:r>
      <w:r>
        <w:rPr>
          <w:rFonts w:ascii="宋体" w:hAnsi="宋体" w:cs="宋体" w:eastAsia="宋体" w:hint="default"/>
          <w:b/>
          <w:bCs/>
          <w:w w:val="99"/>
          <w:sz w:val="20"/>
          <w:szCs w:val="20"/>
        </w:rPr>
        <w:t> </w:t>
      </w:r>
      <w:r>
        <w:rPr>
          <w:rFonts w:ascii="宋体" w:hAnsi="宋体" w:cs="宋体" w:eastAsia="宋体" w:hint="default"/>
          <w:b/>
          <w:bCs/>
          <w:sz w:val="20"/>
          <w:szCs w:val="20"/>
        </w:rPr>
        <w:t>司净投资</w:t>
      </w:r>
      <w:r>
        <w:rPr>
          <w:rFonts w:ascii="宋体" w:hAnsi="宋体" w:cs="宋体" w:eastAsia="宋体" w:hint="default"/>
          <w:b/>
          <w:bCs/>
          <w:w w:val="99"/>
          <w:sz w:val="20"/>
          <w:szCs w:val="20"/>
        </w:rPr>
        <w:t> </w:t>
      </w:r>
      <w:r>
        <w:rPr>
          <w:rFonts w:ascii="宋体" w:hAnsi="宋体" w:cs="宋体" w:eastAsia="宋体" w:hint="default"/>
          <w:b/>
          <w:bCs/>
          <w:sz w:val="20"/>
          <w:szCs w:val="20"/>
        </w:rPr>
        <w:t>的其他项</w:t>
      </w:r>
      <w:r>
        <w:rPr>
          <w:rFonts w:ascii="宋体" w:hAnsi="宋体" w:cs="宋体" w:eastAsia="宋体" w:hint="default"/>
          <w:b/>
          <w:bCs/>
          <w:w w:val="99"/>
          <w:sz w:val="20"/>
          <w:szCs w:val="20"/>
        </w:rPr>
        <w:t> </w:t>
      </w:r>
      <w:r>
        <w:rPr>
          <w:rFonts w:ascii="宋体" w:hAnsi="宋体" w:cs="宋体" w:eastAsia="宋体" w:hint="default"/>
          <w:b/>
          <w:bCs/>
          <w:sz w:val="20"/>
          <w:szCs w:val="20"/>
        </w:rPr>
        <w:t>目余额</w:t>
      </w:r>
      <w:r>
        <w:rPr>
          <w:rFonts w:ascii="宋体" w:hAnsi="宋体" w:cs="宋体" w:eastAsia="宋体" w:hint="default"/>
          <w:sz w:val="20"/>
          <w:szCs w:val="20"/>
        </w:rPr>
      </w:r>
    </w:p>
    <w:p>
      <w:pPr>
        <w:spacing w:after="0" w:line="260" w:lineRule="exact"/>
        <w:jc w:val="both"/>
        <w:rPr>
          <w:rFonts w:ascii="宋体" w:hAnsi="宋体" w:cs="宋体" w:eastAsia="宋体" w:hint="default"/>
          <w:sz w:val="20"/>
          <w:szCs w:val="20"/>
        </w:rPr>
        <w:sectPr>
          <w:type w:val="continuous"/>
          <w:pgSz w:w="11910" w:h="16840"/>
          <w:pgMar w:top="1600" w:bottom="280" w:left="1560" w:right="1540"/>
          <w:cols w:num="4" w:equalWidth="0">
            <w:col w:w="2458" w:space="175"/>
            <w:col w:w="2531" w:space="410"/>
            <w:col w:w="1796" w:space="64"/>
            <w:col w:w="1376"/>
          </w:cols>
        </w:sectPr>
      </w:pPr>
    </w:p>
    <w:p>
      <w:pPr>
        <w:tabs>
          <w:tab w:pos="2055" w:val="left" w:leader="none"/>
        </w:tabs>
        <w:spacing w:line="266" w:lineRule="exact" w:before="0"/>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米业集团有限公</w:t>
        <w:tab/>
      </w:r>
      <w:r>
        <w:rPr>
          <w:rFonts w:ascii="宋体" w:hAnsi="宋体" w:cs="宋体" w:eastAsia="宋体" w:hint="default"/>
          <w:position w:val="13"/>
          <w:sz w:val="20"/>
          <w:szCs w:val="20"/>
        </w:rPr>
        <w:t>有限</w:t>
      </w:r>
      <w:r>
        <w:rPr>
          <w:rFonts w:ascii="宋体" w:hAnsi="宋体" w:cs="宋体" w:eastAsia="宋体" w:hint="default"/>
          <w:sz w:val="20"/>
          <w:szCs w:val="20"/>
        </w:rPr>
      </w:r>
    </w:p>
    <w:p>
      <w:pPr>
        <w:spacing w:line="130"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公司</w:t>
      </w:r>
    </w:p>
    <w:p>
      <w:pPr>
        <w:spacing w:line="210" w:lineRule="exact" w:before="0"/>
        <w:ind w:left="190" w:right="-19" w:firstLine="0"/>
        <w:jc w:val="left"/>
        <w:rPr>
          <w:rFonts w:ascii="宋体" w:hAnsi="宋体" w:cs="宋体" w:eastAsia="宋体" w:hint="default"/>
          <w:sz w:val="21"/>
          <w:szCs w:val="21"/>
        </w:rPr>
      </w:pPr>
      <w:r>
        <w:rPr>
          <w:rFonts w:ascii="宋体" w:hAnsi="宋体" w:cs="宋体" w:eastAsia="宋体" w:hint="default"/>
          <w:sz w:val="21"/>
          <w:szCs w:val="21"/>
        </w:rPr>
        <w:t>司</w:t>
      </w:r>
    </w:p>
    <w:p>
      <w:pPr>
        <w:tabs>
          <w:tab w:pos="2055" w:val="left" w:leader="none"/>
        </w:tabs>
        <w:spacing w:line="195" w:lineRule="exact" w:before="123"/>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黑龙江北大荒纸</w:t>
        <w:tab/>
      </w:r>
      <w:r>
        <w:rPr>
          <w:rFonts w:ascii="宋体" w:hAnsi="宋体" w:cs="宋体" w:eastAsia="宋体" w:hint="default"/>
          <w:sz w:val="20"/>
          <w:szCs w:val="20"/>
        </w:rPr>
        <w:t>有限</w:t>
      </w:r>
    </w:p>
    <w:p>
      <w:pPr>
        <w:spacing w:line="127" w:lineRule="exact" w:before="0"/>
        <w:ind w:left="1057" w:right="0" w:firstLine="0"/>
        <w:jc w:val="left"/>
        <w:rPr>
          <w:rFonts w:ascii="宋体" w:hAnsi="宋体" w:cs="宋体" w:eastAsia="宋体" w:hint="default"/>
          <w:sz w:val="18"/>
          <w:szCs w:val="18"/>
        </w:rPr>
      </w:pPr>
      <w:r>
        <w:rPr>
          <w:spacing w:val="10"/>
        </w:rPr>
        <w:br w:type="column"/>
      </w:r>
      <w:r>
        <w:rPr>
          <w:rFonts w:ascii="宋体" w:hAnsi="宋体" w:cs="宋体" w:eastAsia="宋体" w:hint="default"/>
          <w:spacing w:val="10"/>
          <w:sz w:val="18"/>
          <w:szCs w:val="18"/>
        </w:rPr>
        <w:t>加工及销</w:t>
      </w:r>
      <w:r>
        <w:rPr>
          <w:rFonts w:ascii="宋体" w:hAnsi="宋体" w:cs="宋体" w:eastAsia="宋体" w:hint="default"/>
          <w:sz w:val="18"/>
          <w:szCs w:val="18"/>
        </w:rPr>
      </w:r>
    </w:p>
    <w:p>
      <w:pPr>
        <w:tabs>
          <w:tab w:pos="1057" w:val="left" w:leader="none"/>
        </w:tabs>
        <w:spacing w:line="292" w:lineRule="exact" w:before="0"/>
        <w:ind w:left="190" w:right="0" w:firstLine="0"/>
        <w:jc w:val="left"/>
        <w:rPr>
          <w:rFonts w:ascii="宋体" w:hAnsi="宋体" w:cs="宋体" w:eastAsia="宋体" w:hint="default"/>
          <w:sz w:val="18"/>
          <w:szCs w:val="18"/>
        </w:rPr>
      </w:pPr>
      <w:r>
        <w:rPr>
          <w:rFonts w:ascii="宋体" w:hAnsi="宋体" w:cs="宋体" w:eastAsia="宋体" w:hint="default"/>
          <w:position w:val="9"/>
          <w:sz w:val="20"/>
          <w:szCs w:val="20"/>
        </w:rPr>
        <w:t>哈尔滨</w:t>
        <w:tab/>
      </w:r>
      <w:r>
        <w:rPr>
          <w:rFonts w:ascii="宋体" w:hAnsi="宋体" w:cs="宋体" w:eastAsia="宋体" w:hint="default"/>
          <w:sz w:val="18"/>
          <w:szCs w:val="18"/>
        </w:rPr>
        <w:t>售农产品</w:t>
      </w:r>
    </w:p>
    <w:p>
      <w:pPr>
        <w:spacing w:before="192"/>
        <w:ind w:left="1057" w:right="0" w:firstLine="0"/>
        <w:jc w:val="left"/>
        <w:rPr>
          <w:rFonts w:ascii="宋体" w:hAnsi="宋体" w:cs="宋体" w:eastAsia="宋体" w:hint="default"/>
          <w:sz w:val="20"/>
          <w:szCs w:val="20"/>
        </w:rPr>
      </w:pPr>
      <w:r>
        <w:rPr>
          <w:rFonts w:ascii="宋体" w:hAnsi="宋体" w:cs="宋体" w:eastAsia="宋体" w:hint="default"/>
          <w:spacing w:val="50"/>
          <w:sz w:val="20"/>
          <w:szCs w:val="20"/>
        </w:rPr>
        <w:t>纸制品</w:t>
      </w:r>
      <w:r>
        <w:rPr>
          <w:rFonts w:ascii="宋体" w:hAnsi="宋体" w:cs="宋体" w:eastAsia="宋体" w:hint="default"/>
          <w:spacing w:val="-24"/>
          <w:sz w:val="20"/>
          <w:szCs w:val="20"/>
        </w:rPr>
        <w:t> </w:t>
      </w:r>
      <w:r>
        <w:rPr>
          <w:rFonts w:ascii="宋体" w:hAnsi="宋体" w:cs="宋体" w:eastAsia="宋体" w:hint="default"/>
          <w:sz w:val="20"/>
          <w:szCs w:val="20"/>
        </w:rPr>
      </w:r>
    </w:p>
    <w:p>
      <w:pPr>
        <w:tabs>
          <w:tab w:pos="958" w:val="left" w:leader="none"/>
        </w:tabs>
        <w:spacing w:line="243" w:lineRule="exact" w:before="0"/>
        <w:ind w:left="190" w:right="-20" w:firstLine="0"/>
        <w:jc w:val="left"/>
        <w:rPr>
          <w:rFonts w:ascii="宋体" w:hAnsi="宋体" w:cs="宋体" w:eastAsia="宋体" w:hint="default"/>
          <w:sz w:val="18"/>
          <w:szCs w:val="18"/>
        </w:rPr>
      </w:pPr>
      <w:r>
        <w:rPr/>
        <w:br w:type="column"/>
      </w:r>
      <w:r>
        <w:rPr>
          <w:rFonts w:ascii="宋体" w:hAnsi="宋体" w:cs="宋体" w:eastAsia="宋体" w:hint="default"/>
          <w:sz w:val="18"/>
          <w:szCs w:val="18"/>
        </w:rPr>
        <w:t>51,000</w:t>
        <w:tab/>
      </w:r>
      <w:r>
        <w:rPr>
          <w:rFonts w:ascii="宋体" w:hAnsi="宋体" w:cs="宋体" w:eastAsia="宋体" w:hint="default"/>
          <w:position w:val="12"/>
          <w:sz w:val="18"/>
          <w:szCs w:val="18"/>
        </w:rPr>
        <w:t>加工及销售</w:t>
      </w:r>
      <w:r>
        <w:rPr>
          <w:rFonts w:ascii="宋体" w:hAnsi="宋体" w:cs="宋体" w:eastAsia="宋体" w:hint="default"/>
          <w:sz w:val="18"/>
          <w:szCs w:val="18"/>
        </w:rPr>
      </w:r>
    </w:p>
    <w:p>
      <w:pPr>
        <w:spacing w:line="177" w:lineRule="exact" w:before="0"/>
        <w:ind w:left="958" w:right="0" w:firstLine="0"/>
        <w:jc w:val="center"/>
        <w:rPr>
          <w:rFonts w:ascii="宋体" w:hAnsi="宋体" w:cs="宋体" w:eastAsia="宋体" w:hint="default"/>
          <w:sz w:val="18"/>
          <w:szCs w:val="18"/>
        </w:rPr>
      </w:pPr>
      <w:r>
        <w:rPr>
          <w:rFonts w:ascii="宋体" w:hAnsi="宋体" w:cs="宋体" w:eastAsia="宋体" w:hint="default"/>
          <w:sz w:val="18"/>
          <w:szCs w:val="18"/>
        </w:rPr>
        <w:t>农产品</w:t>
      </w:r>
    </w:p>
    <w:p>
      <w:pPr>
        <w:spacing w:line="240" w:lineRule="auto" w:before="5"/>
        <w:rPr>
          <w:rFonts w:ascii="宋体" w:hAnsi="宋体" w:cs="宋体" w:eastAsia="宋体" w:hint="default"/>
          <w:sz w:val="25"/>
          <w:szCs w:val="25"/>
        </w:rPr>
      </w:pPr>
    </w:p>
    <w:p>
      <w:pPr>
        <w:spacing w:line="173" w:lineRule="exact" w:before="0"/>
        <w:ind w:left="958" w:right="0" w:firstLine="0"/>
        <w:jc w:val="center"/>
        <w:rPr>
          <w:rFonts w:ascii="宋体" w:hAnsi="宋体" w:cs="宋体" w:eastAsia="宋体" w:hint="default"/>
          <w:sz w:val="18"/>
          <w:szCs w:val="18"/>
        </w:rPr>
      </w:pPr>
      <w:r>
        <w:rPr>
          <w:rFonts w:ascii="宋体" w:hAnsi="宋体" w:cs="宋体" w:eastAsia="宋体" w:hint="default"/>
          <w:sz w:val="18"/>
          <w:szCs w:val="18"/>
        </w:rPr>
        <w:t>纸制品生产</w:t>
      </w:r>
    </w:p>
    <w:p>
      <w:pPr>
        <w:spacing w:before="66"/>
        <w:ind w:left="190" w:right="0" w:firstLine="0"/>
        <w:jc w:val="left"/>
        <w:rPr>
          <w:rFonts w:ascii="宋体" w:hAnsi="宋体" w:cs="宋体" w:eastAsia="宋体" w:hint="default"/>
          <w:sz w:val="18"/>
          <w:szCs w:val="18"/>
        </w:rPr>
      </w:pPr>
      <w:r>
        <w:rPr/>
        <w:br w:type="column"/>
      </w:r>
      <w:r>
        <w:rPr>
          <w:rFonts w:ascii="宋体"/>
          <w:sz w:val="18"/>
        </w:rPr>
        <w:t>48,011</w:t>
      </w:r>
    </w:p>
    <w:p>
      <w:pPr>
        <w:spacing w:after="0"/>
        <w:jc w:val="left"/>
        <w:rPr>
          <w:rFonts w:ascii="宋体" w:hAnsi="宋体" w:cs="宋体" w:eastAsia="宋体" w:hint="default"/>
          <w:sz w:val="18"/>
          <w:szCs w:val="18"/>
        </w:rPr>
        <w:sectPr>
          <w:type w:val="continuous"/>
          <w:pgSz w:w="11910" w:h="16840"/>
          <w:pgMar w:top="1600" w:bottom="280" w:left="1560" w:right="1540"/>
          <w:cols w:num="4" w:equalWidth="0">
            <w:col w:w="2457" w:space="177"/>
            <w:col w:w="1889" w:space="57"/>
            <w:col w:w="1859" w:space="147"/>
            <w:col w:w="2224"/>
          </w:cols>
        </w:sectPr>
      </w:pPr>
    </w:p>
    <w:p>
      <w:pPr>
        <w:spacing w:before="72"/>
        <w:ind w:left="190" w:right="0" w:firstLine="0"/>
        <w:jc w:val="left"/>
        <w:rPr>
          <w:rFonts w:ascii="宋体" w:hAnsi="宋体" w:cs="宋体" w:eastAsia="宋体" w:hint="default"/>
          <w:sz w:val="21"/>
          <w:szCs w:val="21"/>
        </w:rPr>
      </w:pPr>
      <w:r>
        <w:rPr>
          <w:rFonts w:ascii="宋体" w:hAnsi="宋体" w:cs="宋体" w:eastAsia="宋体" w:hint="default"/>
          <w:sz w:val="21"/>
          <w:szCs w:val="21"/>
        </w:rPr>
        <w:t>业有限责任公司</w:t>
      </w:r>
    </w:p>
    <w:p>
      <w:pPr>
        <w:spacing w:line="240" w:lineRule="auto" w:before="2"/>
        <w:rPr>
          <w:rFonts w:ascii="宋体" w:hAnsi="宋体" w:cs="宋体" w:eastAsia="宋体" w:hint="default"/>
          <w:sz w:val="20"/>
          <w:szCs w:val="20"/>
        </w:rPr>
      </w:pPr>
    </w:p>
    <w:p>
      <w:pPr>
        <w:spacing w:line="272" w:lineRule="exact" w:before="0"/>
        <w:ind w:left="19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北大荒龙垦麦芽</w:t>
      </w:r>
      <w:r>
        <w:rPr>
          <w:rFonts w:ascii="宋体" w:hAnsi="宋体" w:cs="宋体" w:eastAsia="宋体" w:hint="default"/>
          <w:spacing w:val="-84"/>
          <w:sz w:val="21"/>
          <w:szCs w:val="21"/>
        </w:rPr>
        <w:t> </w:t>
      </w:r>
      <w:r>
        <w:rPr>
          <w:rFonts w:ascii="宋体" w:hAnsi="宋体" w:cs="宋体" w:eastAsia="宋体" w:hint="default"/>
          <w:sz w:val="21"/>
          <w:szCs w:val="21"/>
        </w:rPr>
        <w:t>有限公司</w:t>
      </w:r>
    </w:p>
    <w:p>
      <w:pPr>
        <w:spacing w:line="240" w:lineRule="auto" w:before="9"/>
        <w:rPr>
          <w:rFonts w:ascii="宋体" w:hAnsi="宋体" w:cs="宋体" w:eastAsia="宋体" w:hint="default"/>
          <w:sz w:val="15"/>
          <w:szCs w:val="15"/>
        </w:rPr>
      </w:pPr>
    </w:p>
    <w:p>
      <w:pPr>
        <w:spacing w:line="213" w:lineRule="exact" w:before="0"/>
        <w:ind w:left="190" w:right="0" w:firstLine="0"/>
        <w:jc w:val="left"/>
        <w:rPr>
          <w:rFonts w:ascii="宋体" w:hAnsi="宋体" w:cs="宋体" w:eastAsia="宋体" w:hint="default"/>
          <w:sz w:val="21"/>
          <w:szCs w:val="21"/>
        </w:rPr>
      </w:pPr>
      <w:r>
        <w:rPr>
          <w:rFonts w:ascii="宋体" w:hAnsi="宋体" w:cs="宋体" w:eastAsia="宋体" w:hint="default"/>
          <w:spacing w:val="18"/>
          <w:sz w:val="21"/>
          <w:szCs w:val="21"/>
        </w:rPr>
        <w:t>北大荒希杰食品</w:t>
      </w:r>
      <w:r>
        <w:rPr>
          <w:rFonts w:ascii="宋体" w:hAnsi="宋体" w:cs="宋体" w:eastAsia="宋体" w:hint="default"/>
          <w:spacing w:val="-84"/>
          <w:sz w:val="21"/>
          <w:szCs w:val="21"/>
        </w:rPr>
        <w:t> </w:t>
      </w:r>
      <w:r>
        <w:rPr>
          <w:rFonts w:ascii="宋体" w:hAnsi="宋体" w:cs="宋体" w:eastAsia="宋体" w:hint="default"/>
          <w:sz w:val="21"/>
          <w:szCs w:val="21"/>
        </w:rPr>
      </w:r>
    </w:p>
    <w:p>
      <w:pPr>
        <w:tabs>
          <w:tab w:pos="959" w:val="left" w:leader="none"/>
        </w:tabs>
        <w:spacing w:line="338" w:lineRule="exact" w:before="0"/>
        <w:ind w:left="190" w:right="-18" w:firstLine="0"/>
        <w:jc w:val="left"/>
        <w:rPr>
          <w:rFonts w:ascii="宋体" w:hAnsi="宋体" w:cs="宋体" w:eastAsia="宋体" w:hint="default"/>
          <w:sz w:val="20"/>
          <w:szCs w:val="20"/>
        </w:rPr>
      </w:pPr>
      <w:r>
        <w:rPr/>
        <w:br w:type="column"/>
      </w:r>
      <w:r>
        <w:rPr>
          <w:rFonts w:ascii="宋体" w:hAnsi="宋体" w:cs="宋体" w:eastAsia="宋体" w:hint="default"/>
          <w:position w:val="-12"/>
          <w:sz w:val="20"/>
          <w:szCs w:val="20"/>
        </w:rPr>
        <w:t>公司</w:t>
        <w:tab/>
      </w:r>
      <w:r>
        <w:rPr>
          <w:rFonts w:ascii="宋体" w:hAnsi="宋体" w:cs="宋体" w:eastAsia="宋体" w:hint="default"/>
          <w:sz w:val="20"/>
          <w:szCs w:val="20"/>
        </w:rPr>
        <w:t>密山市</w:t>
      </w:r>
    </w:p>
    <w:p>
      <w:pPr>
        <w:spacing w:line="196" w:lineRule="exact" w:before="262"/>
        <w:ind w:left="190" w:right="-18" w:firstLine="0"/>
        <w:jc w:val="left"/>
        <w:rPr>
          <w:rFonts w:ascii="宋体" w:hAnsi="宋体" w:cs="宋体" w:eastAsia="宋体" w:hint="default"/>
          <w:sz w:val="20"/>
          <w:szCs w:val="20"/>
        </w:rPr>
      </w:pPr>
      <w:r>
        <w:rPr>
          <w:rFonts w:ascii="宋体" w:hAnsi="宋体" w:cs="宋体" w:eastAsia="宋体" w:hint="default"/>
          <w:sz w:val="20"/>
          <w:szCs w:val="20"/>
        </w:rPr>
        <w:t>有限</w:t>
      </w:r>
    </w:p>
    <w:p>
      <w:pPr>
        <w:tabs>
          <w:tab w:pos="959" w:val="left" w:leader="none"/>
        </w:tabs>
        <w:spacing w:line="326" w:lineRule="exact" w:before="0"/>
        <w:ind w:left="190" w:right="-18" w:firstLine="0"/>
        <w:jc w:val="left"/>
        <w:rPr>
          <w:rFonts w:ascii="宋体" w:hAnsi="宋体" w:cs="宋体" w:eastAsia="宋体" w:hint="default"/>
          <w:sz w:val="20"/>
          <w:szCs w:val="20"/>
        </w:rPr>
      </w:pPr>
      <w:r>
        <w:rPr>
          <w:rFonts w:ascii="宋体" w:hAnsi="宋体" w:cs="宋体" w:eastAsia="宋体" w:hint="default"/>
          <w:position w:val="-12"/>
          <w:sz w:val="20"/>
          <w:szCs w:val="20"/>
        </w:rPr>
        <w:t>公司</w:t>
        <w:tab/>
      </w:r>
      <w:r>
        <w:rPr>
          <w:rFonts w:ascii="宋体" w:hAnsi="宋体" w:cs="宋体" w:eastAsia="宋体" w:hint="default"/>
          <w:sz w:val="20"/>
          <w:szCs w:val="20"/>
        </w:rPr>
        <w:t>哈尔滨</w:t>
      </w:r>
    </w:p>
    <w:p>
      <w:pPr>
        <w:spacing w:line="208" w:lineRule="exact" w:before="0"/>
        <w:ind w:left="190" w:right="0" w:firstLine="0"/>
        <w:jc w:val="both"/>
        <w:rPr>
          <w:rFonts w:ascii="宋体" w:hAnsi="宋体" w:cs="宋体" w:eastAsia="宋体" w:hint="default"/>
          <w:sz w:val="20"/>
          <w:szCs w:val="20"/>
        </w:rPr>
      </w:pPr>
      <w:r>
        <w:rPr>
          <w:spacing w:val="50"/>
        </w:rPr>
        <w:br w:type="column"/>
      </w:r>
      <w:r>
        <w:rPr>
          <w:rFonts w:ascii="宋体" w:hAnsi="宋体" w:cs="宋体" w:eastAsia="宋体" w:hint="default"/>
          <w:spacing w:val="50"/>
          <w:sz w:val="20"/>
          <w:szCs w:val="20"/>
        </w:rPr>
        <w:t>生产和</w:t>
      </w:r>
      <w:r>
        <w:rPr>
          <w:rFonts w:ascii="宋体" w:hAnsi="宋体" w:cs="宋体" w:eastAsia="宋体" w:hint="default"/>
          <w:spacing w:val="-24"/>
          <w:sz w:val="20"/>
          <w:szCs w:val="20"/>
        </w:rPr>
        <w:t> </w:t>
      </w:r>
      <w:r>
        <w:rPr>
          <w:rFonts w:ascii="宋体" w:hAnsi="宋体" w:cs="宋体" w:eastAsia="宋体" w:hint="default"/>
          <w:sz w:val="20"/>
          <w:szCs w:val="20"/>
        </w:rPr>
      </w:r>
    </w:p>
    <w:p>
      <w:pPr>
        <w:spacing w:line="260" w:lineRule="exact" w:before="0"/>
        <w:ind w:left="190" w:right="0" w:firstLine="0"/>
        <w:jc w:val="both"/>
        <w:rPr>
          <w:rFonts w:ascii="宋体" w:hAnsi="宋体" w:cs="宋体" w:eastAsia="宋体" w:hint="default"/>
          <w:sz w:val="20"/>
          <w:szCs w:val="20"/>
        </w:rPr>
      </w:pPr>
      <w:r>
        <w:rPr>
          <w:rFonts w:ascii="宋体" w:hAnsi="宋体" w:cs="宋体" w:eastAsia="宋体" w:hint="default"/>
          <w:sz w:val="20"/>
          <w:szCs w:val="20"/>
        </w:rPr>
        <w:t>销售</w:t>
      </w:r>
    </w:p>
    <w:p>
      <w:pPr>
        <w:spacing w:line="260" w:lineRule="exact" w:before="28"/>
        <w:ind w:left="190" w:right="0" w:firstLine="0"/>
        <w:jc w:val="both"/>
        <w:rPr>
          <w:rFonts w:ascii="宋体" w:hAnsi="宋体" w:cs="宋体" w:eastAsia="宋体" w:hint="default"/>
          <w:sz w:val="20"/>
          <w:szCs w:val="20"/>
        </w:rPr>
      </w:pPr>
      <w:r>
        <w:rPr>
          <w:rFonts w:ascii="宋体" w:hAnsi="宋体" w:cs="宋体" w:eastAsia="宋体" w:hint="default"/>
          <w:spacing w:val="50"/>
          <w:sz w:val="20"/>
          <w:szCs w:val="20"/>
        </w:rPr>
        <w:t>麦芽的</w:t>
      </w:r>
      <w:r>
        <w:rPr>
          <w:rFonts w:ascii="宋体" w:hAnsi="宋体" w:cs="宋体" w:eastAsia="宋体" w:hint="default"/>
          <w:spacing w:val="-97"/>
          <w:sz w:val="20"/>
          <w:szCs w:val="20"/>
        </w:rPr>
        <w:t> </w:t>
      </w:r>
      <w:r>
        <w:rPr>
          <w:rFonts w:ascii="宋体" w:hAnsi="宋体" w:cs="宋体" w:eastAsia="宋体" w:hint="default"/>
          <w:spacing w:val="50"/>
          <w:sz w:val="20"/>
          <w:szCs w:val="20"/>
        </w:rPr>
        <w:t>生产和</w:t>
      </w:r>
      <w:r>
        <w:rPr>
          <w:rFonts w:ascii="宋体" w:hAnsi="宋体" w:cs="宋体" w:eastAsia="宋体" w:hint="default"/>
          <w:spacing w:val="-97"/>
          <w:sz w:val="20"/>
          <w:szCs w:val="20"/>
        </w:rPr>
        <w:t> </w:t>
      </w:r>
      <w:r>
        <w:rPr>
          <w:rFonts w:ascii="宋体" w:hAnsi="宋体" w:cs="宋体" w:eastAsia="宋体" w:hint="default"/>
          <w:sz w:val="20"/>
          <w:szCs w:val="20"/>
        </w:rPr>
        <w:t>销售</w:t>
      </w:r>
    </w:p>
    <w:p>
      <w:pPr>
        <w:spacing w:line="241" w:lineRule="exact" w:before="0"/>
        <w:ind w:left="190" w:right="0" w:firstLine="0"/>
        <w:jc w:val="both"/>
        <w:rPr>
          <w:rFonts w:ascii="宋体" w:hAnsi="宋体" w:cs="宋体" w:eastAsia="宋体" w:hint="default"/>
          <w:sz w:val="20"/>
          <w:szCs w:val="20"/>
        </w:rPr>
      </w:pPr>
      <w:r>
        <w:rPr>
          <w:rFonts w:ascii="宋体" w:hAnsi="宋体" w:cs="宋体" w:eastAsia="宋体" w:hint="default"/>
          <w:spacing w:val="50"/>
          <w:sz w:val="20"/>
          <w:szCs w:val="20"/>
        </w:rPr>
        <w:t>米糠蛋</w:t>
      </w:r>
      <w:r>
        <w:rPr>
          <w:rFonts w:ascii="宋体" w:hAnsi="宋体" w:cs="宋体" w:eastAsia="宋体" w:hint="default"/>
          <w:spacing w:val="-24"/>
          <w:sz w:val="20"/>
          <w:szCs w:val="20"/>
        </w:rPr>
        <w:t> </w:t>
      </w:r>
      <w:r>
        <w:rPr>
          <w:rFonts w:ascii="宋体" w:hAnsi="宋体" w:cs="宋体" w:eastAsia="宋体" w:hint="default"/>
          <w:sz w:val="20"/>
          <w:szCs w:val="20"/>
        </w:rPr>
      </w:r>
    </w:p>
    <w:p>
      <w:pPr>
        <w:spacing w:line="180" w:lineRule="exact" w:before="0"/>
        <w:ind w:left="190" w:right="-20" w:firstLine="0"/>
        <w:jc w:val="left"/>
        <w:rPr>
          <w:rFonts w:ascii="宋体" w:hAnsi="宋体" w:cs="宋体" w:eastAsia="宋体" w:hint="default"/>
          <w:sz w:val="18"/>
          <w:szCs w:val="18"/>
        </w:rPr>
      </w:pPr>
      <w:r>
        <w:rPr/>
        <w:br w:type="column"/>
      </w:r>
      <w:r>
        <w:rPr>
          <w:rFonts w:ascii="宋体"/>
          <w:sz w:val="18"/>
        </w:rPr>
        <w:t>19,200</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3"/>
          <w:szCs w:val="23"/>
        </w:rPr>
      </w:pPr>
    </w:p>
    <w:p>
      <w:pPr>
        <w:spacing w:before="0"/>
        <w:ind w:left="190" w:right="-20" w:firstLine="0"/>
        <w:jc w:val="left"/>
        <w:rPr>
          <w:rFonts w:ascii="宋体" w:hAnsi="宋体" w:cs="宋体" w:eastAsia="宋体" w:hint="default"/>
          <w:sz w:val="18"/>
          <w:szCs w:val="18"/>
        </w:rPr>
      </w:pPr>
      <w:r>
        <w:rPr/>
        <w:pict>
          <v:shape style="position:absolute;margin-left:309.540009pt;margin-top:8.657666pt;width:135.85pt;height:153.8pt;mso-position-horizontal-relative:page;mso-position-vertical-relative:paragraph;z-index:1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56"/>
                    <w:gridCol w:w="985"/>
                    <w:gridCol w:w="155"/>
                    <w:gridCol w:w="710"/>
                  </w:tblGrid>
                  <w:tr>
                    <w:trPr>
                      <w:trHeight w:val="234" w:hRule="exact"/>
                    </w:trPr>
                    <w:tc>
                      <w:tcPr>
                        <w:tcW w:w="866" w:type="dxa"/>
                        <w:gridSpan w:val="2"/>
                        <w:tcBorders>
                          <w:top w:val="nil" w:sz="6" w:space="0" w:color="auto"/>
                          <w:left w:val="nil" w:sz="6" w:space="0" w:color="auto"/>
                          <w:bottom w:val="nil" w:sz="6" w:space="0" w:color="auto"/>
                          <w:right w:val="nil" w:sz="6" w:space="0" w:color="auto"/>
                        </w:tcBorders>
                      </w:tcPr>
                      <w:p>
                        <w:pPr/>
                      </w:p>
                    </w:tc>
                    <w:tc>
                      <w:tcPr>
                        <w:tcW w:w="985" w:type="dxa"/>
                        <w:tcBorders>
                          <w:top w:val="nil" w:sz="6" w:space="0" w:color="auto"/>
                          <w:left w:val="nil" w:sz="6" w:space="0" w:color="auto"/>
                          <w:bottom w:val="single" w:sz="6" w:space="0" w:color="000000"/>
                          <w:right w:val="nil" w:sz="6" w:space="0" w:color="auto"/>
                        </w:tcBorders>
                      </w:tcPr>
                      <w:p>
                        <w:pPr>
                          <w:pStyle w:val="TableParagraph"/>
                          <w:spacing w:line="180" w:lineRule="exact"/>
                          <w:ind w:right="1"/>
                          <w:jc w:val="center"/>
                          <w:rPr>
                            <w:rFonts w:ascii="宋体" w:hAnsi="宋体" w:cs="宋体" w:eastAsia="宋体" w:hint="default"/>
                            <w:sz w:val="18"/>
                            <w:szCs w:val="18"/>
                          </w:rPr>
                        </w:pPr>
                        <w:r>
                          <w:rPr>
                            <w:rFonts w:ascii="宋体" w:hAnsi="宋体" w:cs="宋体" w:eastAsia="宋体" w:hint="default"/>
                            <w:sz w:val="18"/>
                            <w:szCs w:val="18"/>
                          </w:rPr>
                          <w:t>和销售</w:t>
                        </w:r>
                      </w:p>
                    </w:tc>
                    <w:tc>
                      <w:tcPr>
                        <w:tcW w:w="865" w:type="dxa"/>
                        <w:gridSpan w:val="2"/>
                        <w:tcBorders>
                          <w:top w:val="nil" w:sz="6" w:space="0" w:color="auto"/>
                          <w:left w:val="nil" w:sz="6" w:space="0" w:color="auto"/>
                          <w:bottom w:val="nil" w:sz="6" w:space="0" w:color="auto"/>
                          <w:right w:val="nil" w:sz="6" w:space="0" w:color="auto"/>
                        </w:tcBorders>
                      </w:tcPr>
                      <w:p>
                        <w:pPr/>
                      </w:p>
                    </w:tc>
                  </w:tr>
                  <w:tr>
                    <w:trPr>
                      <w:trHeight w:val="796" w:hRule="exact"/>
                    </w:trPr>
                    <w:tc>
                      <w:tcPr>
                        <w:tcW w:w="71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29"/>
                          <w:jc w:val="right"/>
                          <w:rPr>
                            <w:rFonts w:ascii="宋体" w:hAnsi="宋体" w:cs="宋体" w:eastAsia="宋体" w:hint="default"/>
                            <w:sz w:val="18"/>
                            <w:szCs w:val="18"/>
                          </w:rPr>
                        </w:pPr>
                        <w:r>
                          <w:rPr>
                            <w:rFonts w:ascii="宋体"/>
                            <w:sz w:val="18"/>
                          </w:rPr>
                          <w:t>21,000</w:t>
                        </w:r>
                      </w:p>
                    </w:tc>
                    <w:tc>
                      <w:tcPr>
                        <w:tcW w:w="156" w:type="dxa"/>
                        <w:tcBorders>
                          <w:top w:val="nil" w:sz="6" w:space="0" w:color="auto"/>
                          <w:left w:val="nil" w:sz="6" w:space="0" w:color="auto"/>
                          <w:bottom w:val="nil" w:sz="6" w:space="0" w:color="auto"/>
                          <w:right w:val="nil" w:sz="6" w:space="0" w:color="auto"/>
                        </w:tcBorders>
                      </w:tcPr>
                      <w:p>
                        <w:pPr/>
                      </w:p>
                    </w:tc>
                    <w:tc>
                      <w:tcPr>
                        <w:tcW w:w="985" w:type="dxa"/>
                        <w:tcBorders>
                          <w:top w:val="single" w:sz="6" w:space="0" w:color="000000"/>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2"/>
                            <w:szCs w:val="22"/>
                          </w:rPr>
                        </w:pPr>
                      </w:p>
                      <w:p>
                        <w:pPr>
                          <w:pStyle w:val="TableParagraph"/>
                          <w:spacing w:line="232" w:lineRule="exact"/>
                          <w:ind w:left="41" w:right="41"/>
                          <w:jc w:val="left"/>
                          <w:rPr>
                            <w:rFonts w:ascii="宋体" w:hAnsi="宋体" w:cs="宋体" w:eastAsia="宋体" w:hint="default"/>
                            <w:sz w:val="18"/>
                            <w:szCs w:val="18"/>
                          </w:rPr>
                        </w:pPr>
                        <w:r>
                          <w:rPr>
                            <w:rFonts w:ascii="宋体" w:hAnsi="宋体" w:cs="宋体" w:eastAsia="宋体" w:hint="default"/>
                            <w:sz w:val="18"/>
                            <w:szCs w:val="18"/>
                          </w:rPr>
                          <w:t>米糠蛋白和 膳食纤维加</w:t>
                        </w:r>
                      </w:p>
                    </w:tc>
                    <w:tc>
                      <w:tcPr>
                        <w:tcW w:w="155"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29"/>
                          <w:jc w:val="right"/>
                          <w:rPr>
                            <w:rFonts w:ascii="宋体" w:hAnsi="宋体" w:cs="宋体" w:eastAsia="宋体" w:hint="default"/>
                            <w:sz w:val="18"/>
                            <w:szCs w:val="18"/>
                          </w:rPr>
                        </w:pPr>
                        <w:r>
                          <w:rPr>
                            <w:rFonts w:ascii="宋体"/>
                            <w:sz w:val="18"/>
                          </w:rPr>
                          <w:t>10,710</w:t>
                        </w:r>
                      </w:p>
                    </w:tc>
                  </w:tr>
                  <w:tr>
                    <w:trPr>
                      <w:trHeight w:val="234" w:hRule="exact"/>
                    </w:trPr>
                    <w:tc>
                      <w:tcPr>
                        <w:tcW w:w="710" w:type="dxa"/>
                        <w:tcBorders>
                          <w:top w:val="single" w:sz="6" w:space="0" w:color="000000"/>
                          <w:left w:val="nil" w:sz="6" w:space="0" w:color="auto"/>
                          <w:bottom w:val="nil" w:sz="6" w:space="0" w:color="auto"/>
                          <w:right w:val="nil" w:sz="6" w:space="0" w:color="auto"/>
                        </w:tcBorders>
                      </w:tcPr>
                      <w:p>
                        <w:pPr/>
                      </w:p>
                    </w:tc>
                    <w:tc>
                      <w:tcPr>
                        <w:tcW w:w="156" w:type="dxa"/>
                        <w:tcBorders>
                          <w:top w:val="nil" w:sz="6" w:space="0" w:color="auto"/>
                          <w:left w:val="nil" w:sz="6" w:space="0" w:color="auto"/>
                          <w:bottom w:val="nil" w:sz="6" w:space="0" w:color="auto"/>
                          <w:right w:val="nil" w:sz="6" w:space="0" w:color="auto"/>
                        </w:tcBorders>
                      </w:tcPr>
                      <w:p>
                        <w:pPr/>
                      </w:p>
                    </w:tc>
                    <w:tc>
                      <w:tcPr>
                        <w:tcW w:w="985" w:type="dxa"/>
                        <w:tcBorders>
                          <w:top w:val="nil" w:sz="6" w:space="0" w:color="auto"/>
                          <w:left w:val="nil" w:sz="6" w:space="0" w:color="auto"/>
                          <w:bottom w:val="single" w:sz="6" w:space="0" w:color="000000"/>
                          <w:right w:val="nil" w:sz="6" w:space="0" w:color="auto"/>
                        </w:tcBorders>
                      </w:tcPr>
                      <w:p>
                        <w:pPr>
                          <w:pStyle w:val="TableParagraph"/>
                          <w:spacing w:line="180" w:lineRule="exact"/>
                          <w:ind w:right="1"/>
                          <w:jc w:val="center"/>
                          <w:rPr>
                            <w:rFonts w:ascii="宋体" w:hAnsi="宋体" w:cs="宋体" w:eastAsia="宋体" w:hint="default"/>
                            <w:sz w:val="18"/>
                            <w:szCs w:val="18"/>
                          </w:rPr>
                        </w:pPr>
                        <w:r>
                          <w:rPr>
                            <w:rFonts w:ascii="宋体" w:hAnsi="宋体" w:cs="宋体" w:eastAsia="宋体" w:hint="default"/>
                            <w:sz w:val="18"/>
                            <w:szCs w:val="18"/>
                          </w:rPr>
                          <w:t>工</w:t>
                        </w:r>
                      </w:p>
                    </w:tc>
                    <w:tc>
                      <w:tcPr>
                        <w:tcW w:w="155" w:type="dxa"/>
                        <w:tcBorders>
                          <w:top w:val="nil" w:sz="6" w:space="0" w:color="auto"/>
                          <w:left w:val="nil" w:sz="6" w:space="0" w:color="auto"/>
                          <w:bottom w:val="nil" w:sz="6" w:space="0" w:color="auto"/>
                          <w:right w:val="nil" w:sz="6" w:space="0" w:color="auto"/>
                        </w:tcBorders>
                      </w:tcPr>
                      <w:p>
                        <w:pPr/>
                      </w:p>
                    </w:tc>
                    <w:tc>
                      <w:tcPr>
                        <w:tcW w:w="710" w:type="dxa"/>
                        <w:tcBorders>
                          <w:top w:val="single" w:sz="6" w:space="0" w:color="000000"/>
                          <w:left w:val="nil" w:sz="6" w:space="0" w:color="auto"/>
                          <w:bottom w:val="nil" w:sz="6" w:space="0" w:color="auto"/>
                          <w:right w:val="nil" w:sz="6" w:space="0" w:color="auto"/>
                        </w:tcBorders>
                      </w:tcPr>
                      <w:p>
                        <w:pPr/>
                      </w:p>
                    </w:tc>
                  </w:tr>
                  <w:tr>
                    <w:trPr>
                      <w:trHeight w:val="563" w:hRule="exact"/>
                    </w:trPr>
                    <w:tc>
                      <w:tcPr>
                        <w:tcW w:w="710"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985" w:type="dxa"/>
                        <w:tcBorders>
                          <w:top w:val="single" w:sz="6" w:space="0" w:color="000000"/>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房地产开发</w:t>
                        </w:r>
                      </w:p>
                    </w:tc>
                    <w:tc>
                      <w:tcPr>
                        <w:tcW w:w="155"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r>
                  <w:tr>
                    <w:trPr>
                      <w:trHeight w:val="550" w:hRule="exact"/>
                    </w:trPr>
                    <w:tc>
                      <w:tcPr>
                        <w:tcW w:w="710" w:type="dxa"/>
                        <w:tcBorders>
                          <w:top w:val="single" w:sz="6" w:space="0" w:color="000000"/>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9"/>
                          <w:jc w:val="right"/>
                          <w:rPr>
                            <w:rFonts w:ascii="宋体" w:hAnsi="宋体" w:cs="宋体" w:eastAsia="宋体" w:hint="default"/>
                            <w:sz w:val="18"/>
                            <w:szCs w:val="18"/>
                          </w:rPr>
                        </w:pPr>
                        <w:r>
                          <w:rPr>
                            <w:rFonts w:ascii="宋体"/>
                            <w:sz w:val="18"/>
                          </w:rPr>
                          <w:t>5,000</w:t>
                        </w:r>
                      </w:p>
                    </w:tc>
                    <w:tc>
                      <w:tcPr>
                        <w:tcW w:w="156" w:type="dxa"/>
                        <w:tcBorders>
                          <w:top w:val="nil" w:sz="6" w:space="0" w:color="auto"/>
                          <w:left w:val="nil" w:sz="6" w:space="0" w:color="auto"/>
                          <w:bottom w:val="nil" w:sz="6" w:space="0" w:color="auto"/>
                          <w:right w:val="nil" w:sz="6" w:space="0" w:color="auto"/>
                        </w:tcBorders>
                      </w:tcPr>
                      <w:p>
                        <w:pPr/>
                      </w:p>
                    </w:tc>
                    <w:tc>
                      <w:tcPr>
                        <w:tcW w:w="985" w:type="dxa"/>
                        <w:tcBorders>
                          <w:top w:val="single" w:sz="6" w:space="0" w:color="000000"/>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工程施工</w:t>
                        </w:r>
                      </w:p>
                    </w:tc>
                    <w:tc>
                      <w:tcPr>
                        <w:tcW w:w="155" w:type="dxa"/>
                        <w:tcBorders>
                          <w:top w:val="nil" w:sz="6" w:space="0" w:color="auto"/>
                          <w:left w:val="nil" w:sz="6" w:space="0" w:color="auto"/>
                          <w:bottom w:val="nil" w:sz="6" w:space="0" w:color="auto"/>
                          <w:right w:val="nil" w:sz="6" w:space="0" w:color="auto"/>
                        </w:tcBorders>
                      </w:tcPr>
                      <w:p>
                        <w:pPr/>
                      </w:p>
                    </w:tc>
                    <w:tc>
                      <w:tcPr>
                        <w:tcW w:w="710" w:type="dxa"/>
                        <w:tcBorders>
                          <w:top w:val="single" w:sz="6" w:space="0" w:color="000000"/>
                          <w:left w:val="nil" w:sz="6" w:space="0" w:color="auto"/>
                          <w:bottom w:val="single" w:sz="6" w:space="0" w:color="000000"/>
                          <w:right w:val="nil" w:sz="6" w:space="0" w:color="auto"/>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29"/>
                          <w:jc w:val="right"/>
                          <w:rPr>
                            <w:rFonts w:ascii="宋体" w:hAnsi="宋体" w:cs="宋体" w:eastAsia="宋体" w:hint="default"/>
                            <w:sz w:val="18"/>
                            <w:szCs w:val="18"/>
                          </w:rPr>
                        </w:pPr>
                        <w:r>
                          <w:rPr>
                            <w:rFonts w:ascii="宋体"/>
                            <w:sz w:val="18"/>
                          </w:rPr>
                          <w:t>3,000</w:t>
                        </w:r>
                      </w:p>
                    </w:tc>
                  </w:tr>
                  <w:tr>
                    <w:trPr>
                      <w:trHeight w:val="685" w:hRule="exact"/>
                    </w:trPr>
                    <w:tc>
                      <w:tcPr>
                        <w:tcW w:w="710"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29"/>
                          <w:jc w:val="right"/>
                          <w:rPr>
                            <w:rFonts w:ascii="宋体" w:hAnsi="宋体" w:cs="宋体" w:eastAsia="宋体" w:hint="default"/>
                            <w:sz w:val="18"/>
                            <w:szCs w:val="18"/>
                          </w:rPr>
                        </w:pPr>
                        <w:r>
                          <w:rPr>
                            <w:rFonts w:ascii="宋体"/>
                            <w:sz w:val="18"/>
                          </w:rPr>
                          <w:t>11,150</w:t>
                        </w:r>
                      </w:p>
                    </w:tc>
                    <w:tc>
                      <w:tcPr>
                        <w:tcW w:w="156" w:type="dxa"/>
                        <w:tcBorders>
                          <w:top w:val="nil" w:sz="6" w:space="0" w:color="auto"/>
                          <w:left w:val="nil" w:sz="6" w:space="0" w:color="auto"/>
                          <w:bottom w:val="nil" w:sz="6" w:space="0" w:color="auto"/>
                          <w:right w:val="nil" w:sz="6" w:space="0" w:color="auto"/>
                        </w:tcBorders>
                      </w:tcPr>
                      <w:p>
                        <w:pPr/>
                      </w:p>
                    </w:tc>
                    <w:tc>
                      <w:tcPr>
                        <w:tcW w:w="985"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1"/>
                          <w:jc w:val="center"/>
                          <w:rPr>
                            <w:rFonts w:ascii="宋体" w:hAnsi="宋体" w:cs="宋体" w:eastAsia="宋体" w:hint="default"/>
                            <w:sz w:val="18"/>
                            <w:szCs w:val="18"/>
                          </w:rPr>
                        </w:pPr>
                        <w:r>
                          <w:rPr>
                            <w:rFonts w:ascii="宋体" w:hAnsi="宋体" w:cs="宋体" w:eastAsia="宋体" w:hint="default"/>
                            <w:sz w:val="18"/>
                            <w:szCs w:val="18"/>
                          </w:rPr>
                          <w:t>投资担保</w:t>
                        </w:r>
                      </w:p>
                    </w:tc>
                    <w:tc>
                      <w:tcPr>
                        <w:tcW w:w="155" w:type="dxa"/>
                        <w:tcBorders>
                          <w:top w:val="nil" w:sz="6" w:space="0" w:color="auto"/>
                          <w:left w:val="nil" w:sz="6" w:space="0" w:color="auto"/>
                          <w:bottom w:val="nil" w:sz="6" w:space="0" w:color="auto"/>
                          <w:right w:val="nil" w:sz="6" w:space="0" w:color="auto"/>
                        </w:tcBorders>
                      </w:tcPr>
                      <w:p>
                        <w:pPr/>
                      </w:p>
                    </w:tc>
                    <w:tc>
                      <w:tcPr>
                        <w:tcW w:w="710"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3"/>
                          <w:ind w:right="29"/>
                          <w:jc w:val="right"/>
                          <w:rPr>
                            <w:rFonts w:ascii="宋体" w:hAnsi="宋体" w:cs="宋体" w:eastAsia="宋体" w:hint="default"/>
                            <w:sz w:val="18"/>
                            <w:szCs w:val="18"/>
                          </w:rPr>
                        </w:pPr>
                        <w:r>
                          <w:rPr>
                            <w:rFonts w:ascii="宋体"/>
                            <w:sz w:val="18"/>
                          </w:rPr>
                          <w:t>6,353</w:t>
                        </w:r>
                      </w:p>
                    </w:tc>
                  </w:tr>
                </w:tbl>
                <w:p>
                  <w:pPr/>
                </w:p>
              </w:txbxContent>
            </v:textbox>
            <w10:wrap type="none"/>
          </v:shape>
        </w:pict>
      </w:r>
      <w:r>
        <w:rPr>
          <w:rFonts w:ascii="宋体"/>
          <w:sz w:val="18"/>
        </w:rPr>
        <w:t>38,500</w:t>
      </w:r>
    </w:p>
    <w:p>
      <w:pPr>
        <w:tabs>
          <w:tab w:pos="1058" w:val="left" w:leader="none"/>
        </w:tabs>
        <w:spacing w:line="300" w:lineRule="exact" w:before="0"/>
        <w:ind w:left="0" w:right="1116" w:firstLine="0"/>
        <w:jc w:val="center"/>
        <w:rPr>
          <w:rFonts w:ascii="宋体" w:hAnsi="宋体" w:cs="宋体" w:eastAsia="宋体" w:hint="default"/>
          <w:sz w:val="18"/>
          <w:szCs w:val="18"/>
        </w:rPr>
      </w:pPr>
      <w:r>
        <w:rPr/>
        <w:br w:type="column"/>
      </w:r>
      <w:r>
        <w:rPr>
          <w:rFonts w:ascii="宋体" w:hAnsi="宋体" w:cs="宋体" w:eastAsia="宋体" w:hint="default"/>
          <w:position w:val="-11"/>
          <w:sz w:val="18"/>
          <w:szCs w:val="18"/>
        </w:rPr>
        <w:t>和销售</w:t>
        <w:tab/>
      </w:r>
      <w:r>
        <w:rPr>
          <w:rFonts w:ascii="宋体" w:hAnsi="宋体" w:cs="宋体" w:eastAsia="宋体" w:hint="default"/>
          <w:sz w:val="18"/>
          <w:szCs w:val="18"/>
        </w:rPr>
        <w:t>18,920</w:t>
      </w:r>
    </w:p>
    <w:p>
      <w:pPr>
        <w:spacing w:line="240" w:lineRule="auto" w:before="7"/>
        <w:rPr>
          <w:rFonts w:ascii="宋体" w:hAnsi="宋体" w:cs="宋体" w:eastAsia="宋体" w:hint="default"/>
          <w:sz w:val="23"/>
          <w:szCs w:val="23"/>
        </w:rPr>
      </w:pPr>
    </w:p>
    <w:p>
      <w:pPr>
        <w:tabs>
          <w:tab w:pos="1238" w:val="left" w:leader="none"/>
        </w:tabs>
        <w:spacing w:before="0"/>
        <w:ind w:left="0" w:right="1296" w:firstLine="0"/>
        <w:jc w:val="center"/>
        <w:rPr>
          <w:rFonts w:ascii="宋体" w:hAnsi="宋体" w:cs="宋体" w:eastAsia="宋体" w:hint="default"/>
          <w:sz w:val="18"/>
          <w:szCs w:val="18"/>
        </w:rPr>
      </w:pPr>
      <w:r>
        <w:rPr>
          <w:rFonts w:ascii="宋体" w:hAnsi="宋体" w:cs="宋体" w:eastAsia="宋体" w:hint="default"/>
          <w:position w:val="12"/>
          <w:sz w:val="18"/>
          <w:szCs w:val="18"/>
        </w:rPr>
        <w:t>麦芽的生产</w:t>
        <w:tab/>
      </w:r>
      <w:r>
        <w:rPr>
          <w:rFonts w:ascii="宋体" w:hAnsi="宋体" w:cs="宋体" w:eastAsia="宋体" w:hint="default"/>
          <w:sz w:val="18"/>
          <w:szCs w:val="18"/>
        </w:rPr>
        <w:t>22,273</w:t>
      </w:r>
    </w:p>
    <w:p>
      <w:pPr>
        <w:spacing w:after="0"/>
        <w:jc w:val="center"/>
        <w:rPr>
          <w:rFonts w:ascii="宋体" w:hAnsi="宋体" w:cs="宋体" w:eastAsia="宋体" w:hint="default"/>
          <w:sz w:val="18"/>
          <w:szCs w:val="18"/>
        </w:rPr>
        <w:sectPr>
          <w:type w:val="continuous"/>
          <w:pgSz w:w="11910" w:h="16840"/>
          <w:pgMar w:top="1600" w:bottom="280" w:left="1560" w:right="1540"/>
          <w:cols w:num="5" w:equalWidth="0">
            <w:col w:w="1813" w:space="52"/>
            <w:col w:w="1562" w:space="74"/>
            <w:col w:w="1023" w:space="57"/>
            <w:col w:w="731" w:space="40"/>
            <w:col w:w="3458"/>
          </w:cols>
        </w:sectPr>
      </w:pPr>
    </w:p>
    <w:p>
      <w:pPr>
        <w:tabs>
          <w:tab w:pos="2055" w:val="left" w:leader="none"/>
        </w:tabs>
        <w:spacing w:line="266" w:lineRule="exact" w:before="0"/>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科技有限责任公</w:t>
        <w:tab/>
      </w:r>
      <w:r>
        <w:rPr>
          <w:rFonts w:ascii="宋体" w:hAnsi="宋体" w:cs="宋体" w:eastAsia="宋体" w:hint="default"/>
          <w:position w:val="13"/>
          <w:sz w:val="20"/>
          <w:szCs w:val="20"/>
        </w:rPr>
        <w:t>有限</w:t>
      </w:r>
      <w:r>
        <w:rPr>
          <w:rFonts w:ascii="宋体" w:hAnsi="宋体" w:cs="宋体" w:eastAsia="宋体" w:hint="default"/>
          <w:sz w:val="20"/>
          <w:szCs w:val="20"/>
        </w:rPr>
      </w:r>
    </w:p>
    <w:p>
      <w:pPr>
        <w:spacing w:line="130"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公司</w:t>
      </w:r>
    </w:p>
    <w:p>
      <w:pPr>
        <w:spacing w:line="211" w:lineRule="exact" w:before="0"/>
        <w:ind w:left="190" w:right="-19" w:firstLine="0"/>
        <w:jc w:val="left"/>
        <w:rPr>
          <w:rFonts w:ascii="宋体" w:hAnsi="宋体" w:cs="宋体" w:eastAsia="宋体" w:hint="default"/>
          <w:sz w:val="21"/>
          <w:szCs w:val="21"/>
        </w:rPr>
      </w:pPr>
      <w:r>
        <w:rPr>
          <w:rFonts w:ascii="宋体" w:hAnsi="宋体" w:cs="宋体" w:eastAsia="宋体" w:hint="default"/>
          <w:sz w:val="21"/>
          <w:szCs w:val="21"/>
        </w:rPr>
        <w:t>司</w:t>
      </w:r>
    </w:p>
    <w:p>
      <w:pPr>
        <w:tabs>
          <w:tab w:pos="2055" w:val="left" w:leader="none"/>
        </w:tabs>
        <w:spacing w:line="203" w:lineRule="exact" w:before="116"/>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北大荒鑫都房地</w:t>
        <w:tab/>
      </w:r>
      <w:r>
        <w:rPr>
          <w:rFonts w:ascii="宋体" w:hAnsi="宋体" w:cs="宋体" w:eastAsia="宋体" w:hint="default"/>
          <w:sz w:val="20"/>
          <w:szCs w:val="20"/>
        </w:rPr>
        <w:t>有限</w:t>
      </w:r>
    </w:p>
    <w:p>
      <w:pPr>
        <w:spacing w:before="68"/>
        <w:ind w:left="190" w:right="-18" w:firstLine="0"/>
        <w:jc w:val="left"/>
        <w:rPr>
          <w:rFonts w:ascii="宋体" w:hAnsi="宋体" w:cs="宋体" w:eastAsia="宋体" w:hint="default"/>
          <w:sz w:val="20"/>
          <w:szCs w:val="20"/>
        </w:rPr>
      </w:pPr>
      <w:r>
        <w:rPr/>
        <w:br w:type="column"/>
      </w:r>
      <w:r>
        <w:rPr>
          <w:rFonts w:ascii="宋体" w:hAnsi="宋体" w:cs="宋体" w:eastAsia="宋体" w:hint="default"/>
          <w:sz w:val="20"/>
          <w:szCs w:val="20"/>
        </w:rPr>
        <w:t>哈尔滨</w:t>
      </w:r>
    </w:p>
    <w:p>
      <w:pPr>
        <w:spacing w:line="199" w:lineRule="exact" w:before="0"/>
        <w:ind w:left="190" w:right="4184" w:firstLine="0"/>
        <w:jc w:val="left"/>
        <w:rPr>
          <w:rFonts w:ascii="宋体" w:hAnsi="宋体" w:cs="宋体" w:eastAsia="宋体" w:hint="default"/>
          <w:sz w:val="20"/>
          <w:szCs w:val="20"/>
        </w:rPr>
      </w:pPr>
      <w:r>
        <w:rPr>
          <w:spacing w:val="50"/>
        </w:rPr>
        <w:br w:type="column"/>
      </w:r>
      <w:r>
        <w:rPr>
          <w:rFonts w:ascii="宋体" w:hAnsi="宋体" w:cs="宋体" w:eastAsia="宋体" w:hint="default"/>
          <w:spacing w:val="50"/>
          <w:sz w:val="20"/>
          <w:szCs w:val="20"/>
        </w:rPr>
        <w:t>白和膳</w:t>
      </w:r>
      <w:r>
        <w:rPr>
          <w:rFonts w:ascii="宋体" w:hAnsi="宋体" w:cs="宋体" w:eastAsia="宋体" w:hint="default"/>
          <w:spacing w:val="-24"/>
          <w:sz w:val="20"/>
          <w:szCs w:val="20"/>
        </w:rPr>
        <w:t> </w:t>
      </w:r>
      <w:r>
        <w:rPr>
          <w:rFonts w:ascii="宋体" w:hAnsi="宋体" w:cs="宋体" w:eastAsia="宋体" w:hint="default"/>
          <w:sz w:val="20"/>
          <w:szCs w:val="20"/>
        </w:rPr>
      </w:r>
    </w:p>
    <w:p>
      <w:pPr>
        <w:spacing w:line="260" w:lineRule="exact" w:before="24"/>
        <w:ind w:left="190" w:right="4184" w:firstLine="0"/>
        <w:jc w:val="left"/>
        <w:rPr>
          <w:rFonts w:ascii="宋体" w:hAnsi="宋体" w:cs="宋体" w:eastAsia="宋体" w:hint="default"/>
          <w:sz w:val="20"/>
          <w:szCs w:val="20"/>
        </w:rPr>
      </w:pPr>
      <w:r>
        <w:rPr>
          <w:rFonts w:ascii="宋体" w:hAnsi="宋体" w:cs="宋体" w:eastAsia="宋体" w:hint="default"/>
          <w:spacing w:val="50"/>
          <w:sz w:val="20"/>
          <w:szCs w:val="20"/>
        </w:rPr>
        <w:t>食纤维</w:t>
      </w:r>
      <w:r>
        <w:rPr>
          <w:rFonts w:ascii="宋体" w:hAnsi="宋体" w:cs="宋体" w:eastAsia="宋体" w:hint="default"/>
          <w:spacing w:val="-97"/>
          <w:sz w:val="20"/>
          <w:szCs w:val="20"/>
        </w:rPr>
        <w:t> </w:t>
      </w:r>
      <w:r>
        <w:rPr>
          <w:rFonts w:ascii="宋体" w:hAnsi="宋体" w:cs="宋体" w:eastAsia="宋体" w:hint="default"/>
          <w:sz w:val="20"/>
          <w:szCs w:val="20"/>
        </w:rPr>
        <w:t>加工</w:t>
      </w:r>
    </w:p>
    <w:p>
      <w:pPr>
        <w:spacing w:line="183" w:lineRule="exact" w:before="0"/>
        <w:ind w:left="190" w:right="4184" w:firstLine="0"/>
        <w:jc w:val="left"/>
        <w:rPr>
          <w:rFonts w:ascii="宋体" w:hAnsi="宋体" w:cs="宋体" w:eastAsia="宋体" w:hint="default"/>
          <w:sz w:val="20"/>
          <w:szCs w:val="20"/>
        </w:rPr>
      </w:pPr>
      <w:r>
        <w:rPr>
          <w:rFonts w:ascii="宋体" w:hAnsi="宋体" w:cs="宋体" w:eastAsia="宋体" w:hint="default"/>
          <w:spacing w:val="50"/>
          <w:sz w:val="20"/>
          <w:szCs w:val="20"/>
        </w:rPr>
        <w:t>房地产</w:t>
      </w:r>
      <w:r>
        <w:rPr>
          <w:rFonts w:ascii="宋体" w:hAnsi="宋体" w:cs="宋体" w:eastAsia="宋体" w:hint="default"/>
          <w:spacing w:val="-24"/>
          <w:sz w:val="20"/>
          <w:szCs w:val="20"/>
        </w:rPr>
        <w:t> </w:t>
      </w:r>
      <w:r>
        <w:rPr>
          <w:rFonts w:ascii="宋体" w:hAnsi="宋体" w:cs="宋体" w:eastAsia="宋体" w:hint="default"/>
          <w:sz w:val="20"/>
          <w:szCs w:val="20"/>
        </w:rPr>
      </w:r>
    </w:p>
    <w:p>
      <w:pPr>
        <w:spacing w:after="0" w:line="183" w:lineRule="exact"/>
        <w:jc w:val="left"/>
        <w:rPr>
          <w:rFonts w:ascii="宋体" w:hAnsi="宋体" w:cs="宋体" w:eastAsia="宋体" w:hint="default"/>
          <w:sz w:val="20"/>
          <w:szCs w:val="20"/>
        </w:rPr>
        <w:sectPr>
          <w:type w:val="continuous"/>
          <w:pgSz w:w="11910" w:h="16840"/>
          <w:pgMar w:top="1600" w:bottom="280" w:left="1560" w:right="1540"/>
          <w:cols w:num="3" w:equalWidth="0">
            <w:col w:w="2457" w:space="177"/>
            <w:col w:w="793" w:space="74"/>
            <w:col w:w="5309"/>
          </w:cols>
        </w:sectPr>
      </w:pPr>
    </w:p>
    <w:p>
      <w:pPr>
        <w:spacing w:line="240" w:lineRule="auto" w:before="65"/>
        <w:ind w:left="190" w:right="0" w:firstLine="0"/>
        <w:jc w:val="left"/>
        <w:rPr>
          <w:rFonts w:ascii="宋体" w:hAnsi="宋体" w:cs="宋体" w:eastAsia="宋体" w:hint="default"/>
          <w:sz w:val="21"/>
          <w:szCs w:val="21"/>
        </w:rPr>
      </w:pPr>
      <w:r>
        <w:rPr>
          <w:rFonts w:ascii="宋体" w:hAnsi="宋体" w:cs="宋体" w:eastAsia="宋体" w:hint="default"/>
          <w:sz w:val="21"/>
          <w:szCs w:val="21"/>
        </w:rPr>
        <w:t>产开发有限公司 </w:t>
      </w:r>
      <w:r>
        <w:rPr>
          <w:rFonts w:ascii="宋体" w:hAnsi="宋体" w:cs="宋体" w:eastAsia="宋体" w:hint="default"/>
          <w:spacing w:val="18"/>
          <w:sz w:val="21"/>
          <w:szCs w:val="21"/>
        </w:rPr>
        <w:t>北大荒鑫都建筑</w:t>
      </w:r>
      <w:r>
        <w:rPr>
          <w:rFonts w:ascii="宋体" w:hAnsi="宋体" w:cs="宋体" w:eastAsia="宋体" w:hint="default"/>
          <w:spacing w:val="-84"/>
          <w:sz w:val="21"/>
          <w:szCs w:val="21"/>
        </w:rPr>
        <w:t> </w:t>
      </w:r>
      <w:r>
        <w:rPr>
          <w:rFonts w:ascii="宋体" w:hAnsi="宋体" w:cs="宋体" w:eastAsia="宋体" w:hint="default"/>
          <w:sz w:val="21"/>
          <w:szCs w:val="21"/>
        </w:rPr>
        <w:t>工程有限公司</w:t>
      </w:r>
    </w:p>
    <w:p>
      <w:pPr>
        <w:spacing w:line="213" w:lineRule="exact" w:before="3"/>
        <w:ind w:left="190" w:right="0" w:firstLine="0"/>
        <w:jc w:val="left"/>
        <w:rPr>
          <w:rFonts w:ascii="宋体" w:hAnsi="宋体" w:cs="宋体" w:eastAsia="宋体" w:hint="default"/>
          <w:sz w:val="21"/>
          <w:szCs w:val="21"/>
        </w:rPr>
      </w:pPr>
      <w:r>
        <w:rPr>
          <w:rFonts w:ascii="宋体" w:hAnsi="宋体" w:cs="宋体" w:eastAsia="宋体" w:hint="default"/>
          <w:spacing w:val="18"/>
          <w:sz w:val="21"/>
          <w:szCs w:val="21"/>
        </w:rPr>
        <w:t>黑龙江北大荒投</w:t>
      </w:r>
      <w:r>
        <w:rPr>
          <w:rFonts w:ascii="宋体" w:hAnsi="宋体" w:cs="宋体" w:eastAsia="宋体" w:hint="default"/>
          <w:spacing w:val="-84"/>
          <w:sz w:val="21"/>
          <w:szCs w:val="21"/>
        </w:rPr>
        <w:t> </w:t>
      </w:r>
      <w:r>
        <w:rPr>
          <w:rFonts w:ascii="宋体" w:hAnsi="宋体" w:cs="宋体" w:eastAsia="宋体" w:hint="default"/>
          <w:sz w:val="21"/>
          <w:szCs w:val="21"/>
        </w:rPr>
      </w:r>
    </w:p>
    <w:p>
      <w:pPr>
        <w:tabs>
          <w:tab w:pos="959" w:val="left" w:leader="none"/>
        </w:tabs>
        <w:spacing w:line="330" w:lineRule="exact" w:before="0"/>
        <w:ind w:left="190" w:right="-18" w:firstLine="0"/>
        <w:jc w:val="left"/>
        <w:rPr>
          <w:rFonts w:ascii="宋体" w:hAnsi="宋体" w:cs="宋体" w:eastAsia="宋体" w:hint="default"/>
          <w:sz w:val="20"/>
          <w:szCs w:val="20"/>
        </w:rPr>
      </w:pPr>
      <w:r>
        <w:rPr/>
        <w:br w:type="column"/>
      </w:r>
      <w:r>
        <w:rPr>
          <w:rFonts w:ascii="宋体" w:hAnsi="宋体" w:cs="宋体" w:eastAsia="宋体" w:hint="default"/>
          <w:position w:val="-12"/>
          <w:sz w:val="20"/>
          <w:szCs w:val="20"/>
        </w:rPr>
        <w:t>公司</w:t>
        <w:tab/>
      </w:r>
      <w:r>
        <w:rPr>
          <w:rFonts w:ascii="宋体" w:hAnsi="宋体" w:cs="宋体" w:eastAsia="宋体" w:hint="default"/>
          <w:sz w:val="20"/>
          <w:szCs w:val="20"/>
        </w:rPr>
        <w:t>哈尔滨</w:t>
      </w:r>
    </w:p>
    <w:p>
      <w:pPr>
        <w:spacing w:line="196" w:lineRule="exact" w:before="28"/>
        <w:ind w:left="190" w:right="-18" w:firstLine="0"/>
        <w:jc w:val="left"/>
        <w:rPr>
          <w:rFonts w:ascii="宋体" w:hAnsi="宋体" w:cs="宋体" w:eastAsia="宋体" w:hint="default"/>
          <w:sz w:val="20"/>
          <w:szCs w:val="20"/>
        </w:rPr>
      </w:pPr>
      <w:r>
        <w:rPr>
          <w:rFonts w:ascii="宋体" w:hAnsi="宋体" w:cs="宋体" w:eastAsia="宋体" w:hint="default"/>
          <w:sz w:val="20"/>
          <w:szCs w:val="20"/>
        </w:rPr>
        <w:t>有限</w:t>
      </w:r>
    </w:p>
    <w:p>
      <w:pPr>
        <w:tabs>
          <w:tab w:pos="959" w:val="left" w:leader="none"/>
        </w:tabs>
        <w:spacing w:line="326" w:lineRule="exact" w:before="0"/>
        <w:ind w:left="190" w:right="-18" w:firstLine="0"/>
        <w:jc w:val="left"/>
        <w:rPr>
          <w:rFonts w:ascii="宋体" w:hAnsi="宋体" w:cs="宋体" w:eastAsia="宋体" w:hint="default"/>
          <w:sz w:val="20"/>
          <w:szCs w:val="20"/>
        </w:rPr>
      </w:pPr>
      <w:r>
        <w:rPr>
          <w:rFonts w:ascii="宋体" w:hAnsi="宋体" w:cs="宋体" w:eastAsia="宋体" w:hint="default"/>
          <w:position w:val="-12"/>
          <w:sz w:val="20"/>
          <w:szCs w:val="20"/>
        </w:rPr>
        <w:t>公司</w:t>
        <w:tab/>
      </w:r>
      <w:r>
        <w:rPr>
          <w:rFonts w:ascii="宋体" w:hAnsi="宋体" w:cs="宋体" w:eastAsia="宋体" w:hint="default"/>
          <w:sz w:val="20"/>
          <w:szCs w:val="20"/>
        </w:rPr>
        <w:t>哈尔滨</w:t>
      </w:r>
    </w:p>
    <w:p>
      <w:pPr>
        <w:spacing w:before="69"/>
        <w:ind w:left="190" w:right="4184" w:firstLine="0"/>
        <w:jc w:val="left"/>
        <w:rPr>
          <w:rFonts w:ascii="宋体" w:hAnsi="宋体" w:cs="宋体" w:eastAsia="宋体" w:hint="default"/>
          <w:sz w:val="20"/>
          <w:szCs w:val="20"/>
        </w:rPr>
      </w:pPr>
      <w:r>
        <w:rPr/>
        <w:br w:type="column"/>
      </w:r>
      <w:r>
        <w:rPr>
          <w:rFonts w:ascii="宋体" w:hAnsi="宋体" w:cs="宋体" w:eastAsia="宋体" w:hint="default"/>
          <w:sz w:val="20"/>
          <w:szCs w:val="20"/>
        </w:rPr>
        <w:t>开发</w:t>
      </w:r>
    </w:p>
    <w:p>
      <w:pPr>
        <w:spacing w:before="27"/>
        <w:ind w:left="190" w:right="4184" w:firstLine="0"/>
        <w:jc w:val="left"/>
        <w:rPr>
          <w:rFonts w:ascii="宋体" w:hAnsi="宋体" w:cs="宋体" w:eastAsia="宋体" w:hint="default"/>
          <w:sz w:val="20"/>
          <w:szCs w:val="20"/>
        </w:rPr>
      </w:pPr>
      <w:r>
        <w:rPr>
          <w:rFonts w:ascii="宋体" w:hAnsi="宋体" w:cs="宋体" w:eastAsia="宋体" w:hint="default"/>
          <w:spacing w:val="50"/>
          <w:sz w:val="20"/>
          <w:szCs w:val="20"/>
        </w:rPr>
        <w:t>工程施</w:t>
      </w:r>
      <w:r>
        <w:rPr>
          <w:rFonts w:ascii="宋体" w:hAnsi="宋体" w:cs="宋体" w:eastAsia="宋体" w:hint="default"/>
          <w:spacing w:val="-97"/>
          <w:sz w:val="20"/>
          <w:szCs w:val="20"/>
        </w:rPr>
        <w:t> </w:t>
      </w:r>
      <w:r>
        <w:rPr>
          <w:rFonts w:ascii="宋体" w:hAnsi="宋体" w:cs="宋体" w:eastAsia="宋体" w:hint="default"/>
          <w:sz w:val="20"/>
          <w:szCs w:val="20"/>
        </w:rPr>
        <w:t>工</w:t>
      </w:r>
    </w:p>
    <w:p>
      <w:pPr>
        <w:spacing w:after="0"/>
        <w:jc w:val="left"/>
        <w:rPr>
          <w:rFonts w:ascii="宋体" w:hAnsi="宋体" w:cs="宋体" w:eastAsia="宋体" w:hint="default"/>
          <w:sz w:val="20"/>
          <w:szCs w:val="20"/>
        </w:rPr>
        <w:sectPr>
          <w:type w:val="continuous"/>
          <w:pgSz w:w="11910" w:h="16840"/>
          <w:pgMar w:top="1600" w:bottom="280" w:left="1560" w:right="1540"/>
          <w:cols w:num="3" w:equalWidth="0">
            <w:col w:w="1813" w:space="52"/>
            <w:col w:w="1562" w:space="74"/>
            <w:col w:w="5309"/>
          </w:cols>
        </w:sectPr>
      </w:pPr>
    </w:p>
    <w:p>
      <w:pPr>
        <w:tabs>
          <w:tab w:pos="2055" w:val="left" w:leader="none"/>
        </w:tabs>
        <w:spacing w:line="265" w:lineRule="exact" w:before="0"/>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资担保股份有限</w:t>
        <w:tab/>
      </w:r>
      <w:r>
        <w:rPr>
          <w:rFonts w:ascii="宋体" w:hAnsi="宋体" w:cs="宋体" w:eastAsia="宋体" w:hint="default"/>
          <w:position w:val="13"/>
          <w:sz w:val="20"/>
          <w:szCs w:val="20"/>
        </w:rPr>
        <w:t>有限</w:t>
      </w:r>
      <w:r>
        <w:rPr>
          <w:rFonts w:ascii="宋体" w:hAnsi="宋体" w:cs="宋体" w:eastAsia="宋体" w:hint="default"/>
          <w:sz w:val="20"/>
          <w:szCs w:val="20"/>
        </w:rPr>
      </w:r>
    </w:p>
    <w:p>
      <w:pPr>
        <w:spacing w:line="130" w:lineRule="exact" w:before="0"/>
        <w:ind w:left="0" w:right="0" w:firstLine="0"/>
        <w:jc w:val="right"/>
        <w:rPr>
          <w:rFonts w:ascii="宋体" w:hAnsi="宋体" w:cs="宋体" w:eastAsia="宋体" w:hint="default"/>
          <w:sz w:val="20"/>
          <w:szCs w:val="20"/>
        </w:rPr>
      </w:pPr>
      <w:r>
        <w:rPr>
          <w:rFonts w:ascii="宋体" w:hAnsi="宋体" w:cs="宋体" w:eastAsia="宋体" w:hint="default"/>
          <w:sz w:val="20"/>
          <w:szCs w:val="20"/>
        </w:rPr>
        <w:t>公司</w:t>
      </w:r>
    </w:p>
    <w:p>
      <w:pPr>
        <w:spacing w:line="210" w:lineRule="exact" w:before="0"/>
        <w:ind w:left="190" w:right="-19" w:firstLine="0"/>
        <w:jc w:val="left"/>
        <w:rPr>
          <w:rFonts w:ascii="宋体" w:hAnsi="宋体" w:cs="宋体" w:eastAsia="宋体" w:hint="default"/>
          <w:sz w:val="21"/>
          <w:szCs w:val="21"/>
        </w:rPr>
      </w:pPr>
      <w:r>
        <w:rPr>
          <w:rFonts w:ascii="宋体" w:hAnsi="宋体" w:cs="宋体" w:eastAsia="宋体" w:hint="default"/>
          <w:sz w:val="21"/>
          <w:szCs w:val="21"/>
        </w:rPr>
        <w:t>公司</w:t>
      </w:r>
    </w:p>
    <w:p>
      <w:pPr>
        <w:spacing w:before="38"/>
        <w:ind w:left="190" w:right="-19" w:firstLine="0"/>
        <w:jc w:val="left"/>
        <w:rPr>
          <w:rFonts w:ascii="宋体" w:hAnsi="宋体" w:cs="宋体" w:eastAsia="宋体" w:hint="default"/>
          <w:sz w:val="21"/>
          <w:szCs w:val="21"/>
        </w:rPr>
      </w:pPr>
      <w:r>
        <w:rPr>
          <w:rFonts w:ascii="宋体" w:hAnsi="宋体" w:cs="宋体" w:eastAsia="宋体" w:hint="default"/>
          <w:b/>
          <w:bCs/>
          <w:sz w:val="21"/>
          <w:szCs w:val="21"/>
        </w:rPr>
        <w:t>重要三级子公司</w:t>
      </w:r>
      <w:r>
        <w:rPr>
          <w:rFonts w:ascii="宋体" w:hAnsi="宋体" w:cs="宋体" w:eastAsia="宋体" w:hint="default"/>
          <w:sz w:val="21"/>
          <w:szCs w:val="21"/>
        </w:rPr>
      </w:r>
    </w:p>
    <w:p>
      <w:pPr>
        <w:spacing w:line="240" w:lineRule="auto" w:before="1"/>
        <w:rPr>
          <w:rFonts w:ascii="宋体" w:hAnsi="宋体" w:cs="宋体" w:eastAsia="宋体" w:hint="default"/>
          <w:b/>
          <w:bCs/>
          <w:sz w:val="22"/>
          <w:szCs w:val="22"/>
        </w:rPr>
      </w:pPr>
    </w:p>
    <w:p>
      <w:pPr>
        <w:tabs>
          <w:tab w:pos="2055" w:val="left" w:leader="none"/>
        </w:tabs>
        <w:spacing w:line="195" w:lineRule="exact" w:before="0"/>
        <w:ind w:left="190" w:right="-19" w:firstLine="0"/>
        <w:jc w:val="left"/>
        <w:rPr>
          <w:rFonts w:ascii="宋体" w:hAnsi="宋体" w:cs="宋体" w:eastAsia="宋体" w:hint="default"/>
          <w:sz w:val="20"/>
          <w:szCs w:val="20"/>
        </w:rPr>
      </w:pPr>
      <w:r>
        <w:rPr>
          <w:rFonts w:ascii="宋体" w:hAnsi="宋体" w:cs="宋体" w:eastAsia="宋体" w:hint="default"/>
          <w:spacing w:val="18"/>
          <w:w w:val="95"/>
          <w:sz w:val="21"/>
          <w:szCs w:val="21"/>
        </w:rPr>
        <w:t>北大荒鑫亚经贸</w:t>
        <w:tab/>
      </w:r>
      <w:r>
        <w:rPr>
          <w:rFonts w:ascii="宋体" w:hAnsi="宋体" w:cs="宋体" w:eastAsia="宋体" w:hint="default"/>
          <w:sz w:val="20"/>
          <w:szCs w:val="20"/>
        </w:rPr>
        <w:t>有限</w:t>
      </w:r>
    </w:p>
    <w:p>
      <w:pPr>
        <w:tabs>
          <w:tab w:pos="1057" w:val="left" w:leader="none"/>
        </w:tabs>
        <w:spacing w:line="264" w:lineRule="exact" w:before="0"/>
        <w:ind w:left="190" w:right="0" w:firstLine="0"/>
        <w:jc w:val="left"/>
        <w:rPr>
          <w:rFonts w:ascii="宋体" w:hAnsi="宋体" w:cs="宋体" w:eastAsia="宋体" w:hint="default"/>
          <w:sz w:val="20"/>
          <w:szCs w:val="20"/>
        </w:rPr>
      </w:pPr>
      <w:r>
        <w:rPr/>
        <w:br w:type="column"/>
      </w:r>
      <w:r>
        <w:rPr>
          <w:rFonts w:ascii="宋体" w:hAnsi="宋体" w:cs="宋体" w:eastAsia="宋体" w:hint="default"/>
          <w:position w:val="-12"/>
          <w:sz w:val="20"/>
          <w:szCs w:val="20"/>
        </w:rPr>
        <w:t>哈尔滨</w:t>
        <w:tab/>
      </w:r>
      <w:r>
        <w:rPr>
          <w:rFonts w:ascii="宋体" w:hAnsi="宋体" w:cs="宋体" w:eastAsia="宋体" w:hint="default"/>
          <w:spacing w:val="50"/>
          <w:sz w:val="20"/>
          <w:szCs w:val="20"/>
        </w:rPr>
        <w:t>投资担</w:t>
      </w:r>
      <w:r>
        <w:rPr>
          <w:rFonts w:ascii="宋体" w:hAnsi="宋体" w:cs="宋体" w:eastAsia="宋体" w:hint="default"/>
          <w:spacing w:val="-24"/>
          <w:sz w:val="20"/>
          <w:szCs w:val="20"/>
        </w:rPr>
        <w:t> </w:t>
      </w:r>
      <w:r>
        <w:rPr>
          <w:rFonts w:ascii="宋体" w:hAnsi="宋体" w:cs="宋体" w:eastAsia="宋体" w:hint="default"/>
          <w:sz w:val="20"/>
          <w:szCs w:val="20"/>
        </w:rPr>
      </w:r>
    </w:p>
    <w:p>
      <w:pPr>
        <w:spacing w:line="195" w:lineRule="exact" w:before="0"/>
        <w:ind w:left="1037" w:right="611" w:firstLine="0"/>
        <w:jc w:val="center"/>
        <w:rPr>
          <w:rFonts w:ascii="宋体" w:hAnsi="宋体" w:cs="宋体" w:eastAsia="宋体" w:hint="default"/>
          <w:sz w:val="20"/>
          <w:szCs w:val="20"/>
        </w:rPr>
      </w:pPr>
      <w:r>
        <w:rPr>
          <w:rFonts w:ascii="宋体" w:hAnsi="宋体" w:cs="宋体" w:eastAsia="宋体" w:hint="default"/>
          <w:w w:val="100"/>
          <w:sz w:val="20"/>
          <w:szCs w:val="20"/>
        </w:rPr>
        <w:t>保</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line="260" w:lineRule="exact" w:before="0"/>
        <w:ind w:left="1057" w:right="0" w:firstLine="0"/>
        <w:jc w:val="left"/>
        <w:rPr>
          <w:rFonts w:ascii="宋体" w:hAnsi="宋体" w:cs="宋体" w:eastAsia="宋体" w:hint="default"/>
          <w:sz w:val="20"/>
          <w:szCs w:val="20"/>
        </w:rPr>
      </w:pPr>
      <w:r>
        <w:rPr>
          <w:rFonts w:ascii="宋体" w:hAnsi="宋体" w:cs="宋体" w:eastAsia="宋体" w:hint="default"/>
          <w:spacing w:val="50"/>
          <w:sz w:val="20"/>
          <w:szCs w:val="20"/>
        </w:rPr>
        <w:t>粮食及</w:t>
      </w:r>
      <w:r>
        <w:rPr>
          <w:rFonts w:ascii="宋体" w:hAnsi="宋体" w:cs="宋体" w:eastAsia="宋体" w:hint="default"/>
          <w:spacing w:val="-97"/>
          <w:sz w:val="20"/>
          <w:szCs w:val="20"/>
        </w:rPr>
        <w:t> </w:t>
      </w:r>
      <w:r>
        <w:rPr>
          <w:rFonts w:ascii="宋体" w:hAnsi="宋体" w:cs="宋体" w:eastAsia="宋体" w:hint="default"/>
          <w:spacing w:val="50"/>
          <w:sz w:val="20"/>
          <w:szCs w:val="20"/>
        </w:rPr>
        <w:t>农资购</w:t>
      </w:r>
      <w:r>
        <w:rPr>
          <w:rFonts w:ascii="宋体" w:hAnsi="宋体" w:cs="宋体" w:eastAsia="宋体" w:hint="default"/>
          <w:spacing w:val="-24"/>
          <w:sz w:val="20"/>
          <w:szCs w:val="20"/>
        </w:rPr>
        <w:t> </w:t>
      </w:r>
      <w:r>
        <w:rPr>
          <w:rFonts w:ascii="宋体" w:hAnsi="宋体" w:cs="宋体" w:eastAsia="宋体" w:hint="default"/>
          <w:sz w:val="20"/>
          <w:szCs w:val="20"/>
        </w:rPr>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spacing w:line="173" w:lineRule="exact" w:before="0"/>
        <w:ind w:left="190" w:right="0" w:firstLine="0"/>
        <w:jc w:val="left"/>
        <w:rPr>
          <w:rFonts w:ascii="宋体" w:hAnsi="宋体" w:cs="宋体" w:eastAsia="宋体" w:hint="default"/>
          <w:sz w:val="18"/>
          <w:szCs w:val="18"/>
        </w:rPr>
      </w:pPr>
      <w:r>
        <w:rPr>
          <w:rFonts w:ascii="宋体" w:hAnsi="宋体" w:cs="宋体" w:eastAsia="宋体" w:hint="default"/>
          <w:sz w:val="18"/>
          <w:szCs w:val="18"/>
        </w:rPr>
        <w:t>粮食及农资</w:t>
      </w:r>
    </w:p>
    <w:p>
      <w:pPr>
        <w:spacing w:after="0" w:line="173" w:lineRule="exact"/>
        <w:jc w:val="left"/>
        <w:rPr>
          <w:rFonts w:ascii="宋体" w:hAnsi="宋体" w:cs="宋体" w:eastAsia="宋体" w:hint="default"/>
          <w:sz w:val="18"/>
          <w:szCs w:val="18"/>
        </w:rPr>
        <w:sectPr>
          <w:type w:val="continuous"/>
          <w:pgSz w:w="11910" w:h="16840"/>
          <w:pgMar w:top="1600" w:bottom="280" w:left="1560" w:right="1540"/>
          <w:cols w:num="3" w:equalWidth="0">
            <w:col w:w="2457" w:space="177"/>
            <w:col w:w="1889" w:space="825"/>
            <w:col w:w="3462"/>
          </w:cols>
        </w:sectPr>
      </w:pPr>
    </w:p>
    <w:p>
      <w:pPr>
        <w:spacing w:line="245" w:lineRule="exact" w:before="0"/>
        <w:ind w:left="190" w:right="-20" w:firstLine="0"/>
        <w:jc w:val="left"/>
        <w:rPr>
          <w:rFonts w:ascii="宋体" w:hAnsi="宋体" w:cs="宋体" w:eastAsia="宋体" w:hint="default"/>
          <w:sz w:val="21"/>
          <w:szCs w:val="21"/>
        </w:rPr>
      </w:pPr>
      <w:r>
        <w:rPr>
          <w:rFonts w:ascii="宋体" w:hAnsi="宋体" w:cs="宋体" w:eastAsia="宋体" w:hint="default"/>
          <w:sz w:val="21"/>
          <w:szCs w:val="21"/>
        </w:rPr>
        <w:t>有限责任公司</w:t>
      </w:r>
    </w:p>
    <w:p>
      <w:pPr>
        <w:tabs>
          <w:tab w:pos="959" w:val="left" w:leader="none"/>
        </w:tabs>
        <w:spacing w:line="236" w:lineRule="exact" w:before="0"/>
        <w:ind w:left="190" w:right="-18" w:firstLine="0"/>
        <w:jc w:val="left"/>
        <w:rPr>
          <w:rFonts w:ascii="宋体" w:hAnsi="宋体" w:cs="宋体" w:eastAsia="宋体" w:hint="default"/>
          <w:sz w:val="20"/>
          <w:szCs w:val="20"/>
        </w:rPr>
      </w:pPr>
      <w:r>
        <w:rPr/>
        <w:br w:type="column"/>
      </w:r>
      <w:r>
        <w:rPr>
          <w:rFonts w:ascii="宋体" w:hAnsi="宋体" w:cs="宋体" w:eastAsia="宋体" w:hint="default"/>
          <w:position w:val="-12"/>
          <w:sz w:val="20"/>
          <w:szCs w:val="20"/>
        </w:rPr>
        <w:t>公司</w:t>
        <w:tab/>
      </w:r>
      <w:r>
        <w:rPr>
          <w:rFonts w:ascii="宋体" w:hAnsi="宋体" w:cs="宋体" w:eastAsia="宋体" w:hint="default"/>
          <w:sz w:val="20"/>
          <w:szCs w:val="20"/>
        </w:rPr>
        <w:t>哈尔滨</w:t>
      </w:r>
    </w:p>
    <w:p>
      <w:pPr>
        <w:spacing w:line="260" w:lineRule="exact" w:before="0"/>
        <w:ind w:left="190" w:right="0" w:firstLine="0"/>
        <w:jc w:val="left"/>
        <w:rPr>
          <w:rFonts w:ascii="宋体" w:hAnsi="宋体" w:cs="宋体" w:eastAsia="宋体" w:hint="default"/>
          <w:sz w:val="20"/>
          <w:szCs w:val="20"/>
        </w:rPr>
      </w:pPr>
      <w:r>
        <w:rPr>
          <w:spacing w:val="50"/>
        </w:rPr>
        <w:br w:type="column"/>
      </w:r>
      <w:r>
        <w:rPr>
          <w:rFonts w:ascii="宋体" w:hAnsi="宋体" w:cs="宋体" w:eastAsia="宋体" w:hint="default"/>
          <w:spacing w:val="50"/>
          <w:sz w:val="20"/>
          <w:szCs w:val="20"/>
        </w:rPr>
        <w:t>销等业</w:t>
      </w:r>
      <w:r>
        <w:rPr>
          <w:rFonts w:ascii="宋体" w:hAnsi="宋体" w:cs="宋体" w:eastAsia="宋体" w:hint="default"/>
          <w:spacing w:val="-97"/>
          <w:sz w:val="20"/>
          <w:szCs w:val="20"/>
        </w:rPr>
        <w:t> </w:t>
      </w:r>
      <w:r>
        <w:rPr>
          <w:rFonts w:ascii="宋体" w:hAnsi="宋体" w:cs="宋体" w:eastAsia="宋体" w:hint="default"/>
          <w:sz w:val="20"/>
          <w:szCs w:val="20"/>
        </w:rPr>
        <w:t>务</w:t>
      </w:r>
    </w:p>
    <w:p>
      <w:pPr>
        <w:spacing w:line="78" w:lineRule="exact" w:before="0"/>
        <w:ind w:left="190" w:right="-20" w:firstLine="0"/>
        <w:jc w:val="left"/>
        <w:rPr>
          <w:rFonts w:ascii="宋体" w:hAnsi="宋体" w:cs="宋体" w:eastAsia="宋体" w:hint="default"/>
          <w:sz w:val="18"/>
          <w:szCs w:val="18"/>
        </w:rPr>
      </w:pPr>
      <w:r>
        <w:rPr/>
        <w:br w:type="column"/>
      </w:r>
      <w:r>
        <w:rPr>
          <w:rFonts w:ascii="宋体"/>
          <w:sz w:val="18"/>
        </w:rPr>
        <w:t>5,000</w:t>
      </w:r>
    </w:p>
    <w:p>
      <w:pPr>
        <w:tabs>
          <w:tab w:pos="1516" w:val="left" w:leader="none"/>
        </w:tabs>
        <w:spacing w:line="198" w:lineRule="exact" w:before="0"/>
        <w:ind w:left="187" w:right="0" w:firstLine="0"/>
        <w:jc w:val="left"/>
        <w:rPr>
          <w:rFonts w:ascii="宋体" w:hAnsi="宋体" w:cs="宋体" w:eastAsia="宋体" w:hint="default"/>
          <w:sz w:val="18"/>
          <w:szCs w:val="18"/>
        </w:rPr>
      </w:pPr>
      <w:r>
        <w:rPr/>
        <w:br w:type="column"/>
      </w:r>
      <w:r>
        <w:rPr>
          <w:rFonts w:ascii="宋体" w:hAnsi="宋体" w:cs="宋体" w:eastAsia="宋体" w:hint="default"/>
          <w:position w:val="-11"/>
          <w:sz w:val="18"/>
          <w:szCs w:val="18"/>
        </w:rPr>
        <w:t>购销等业务</w:t>
        <w:tab/>
      </w:r>
      <w:r>
        <w:rPr>
          <w:rFonts w:ascii="宋体" w:hAnsi="宋体" w:cs="宋体" w:eastAsia="宋体" w:hint="default"/>
          <w:sz w:val="18"/>
          <w:szCs w:val="18"/>
        </w:rPr>
        <w:t>5,000</w:t>
      </w:r>
    </w:p>
    <w:p>
      <w:pPr>
        <w:spacing w:after="0" w:line="198" w:lineRule="exact"/>
        <w:jc w:val="left"/>
        <w:rPr>
          <w:rFonts w:ascii="宋体" w:hAnsi="宋体" w:cs="宋体" w:eastAsia="宋体" w:hint="default"/>
          <w:sz w:val="18"/>
          <w:szCs w:val="18"/>
        </w:rPr>
        <w:sectPr>
          <w:type w:val="continuous"/>
          <w:pgSz w:w="11910" w:h="16840"/>
          <w:pgMar w:top="1600" w:bottom="280" w:left="1560" w:right="1540"/>
          <w:cols w:num="5" w:equalWidth="0">
            <w:col w:w="1451" w:space="413"/>
            <w:col w:w="1562" w:space="74"/>
            <w:col w:w="1023" w:space="147"/>
            <w:col w:w="641" w:space="40"/>
            <w:col w:w="3459"/>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ind w:left="581" w:right="0"/>
        <w:jc w:val="left"/>
      </w:pPr>
      <w:r>
        <w:rPr/>
        <w:t>（续表）</w:t>
      </w:r>
    </w:p>
    <w:p>
      <w:pPr>
        <w:spacing w:after="0" w:line="240" w:lineRule="auto"/>
        <w:jc w:val="left"/>
        <w:sectPr>
          <w:type w:val="continuous"/>
          <w:pgSz w:w="11910" w:h="16840"/>
          <w:pgMar w:top="1600" w:bottom="280" w:left="1560" w:right="1540"/>
        </w:sect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2161" w:val="left" w:leader="none"/>
        </w:tabs>
        <w:spacing w:line="158" w:lineRule="auto" w:before="154"/>
        <w:ind w:left="2110" w:right="0" w:hanging="1590"/>
        <w:jc w:val="right"/>
        <w:rPr>
          <w:rFonts w:ascii="宋体" w:hAnsi="宋体" w:cs="宋体" w:eastAsia="宋体" w:hint="default"/>
          <w:sz w:val="20"/>
          <w:szCs w:val="20"/>
        </w:rPr>
      </w:pPr>
      <w:r>
        <w:rPr>
          <w:rFonts w:ascii="宋体" w:hAnsi="宋体" w:cs="宋体" w:eastAsia="宋体" w:hint="default"/>
          <w:b/>
          <w:bCs/>
          <w:sz w:val="20"/>
          <w:szCs w:val="20"/>
        </w:rPr>
        <w:t>子公司名称</w:t>
        <w:tab/>
        <w:tab/>
      </w:r>
      <w:r>
        <w:rPr>
          <w:rFonts w:ascii="宋体" w:hAnsi="宋体" w:cs="宋体" w:eastAsia="宋体" w:hint="default"/>
          <w:b/>
          <w:bCs/>
          <w:position w:val="13"/>
          <w:sz w:val="20"/>
          <w:szCs w:val="20"/>
        </w:rPr>
        <w:t>持股</w:t>
      </w:r>
      <w:r>
        <w:rPr>
          <w:rFonts w:ascii="宋体" w:hAnsi="宋体" w:cs="宋体" w:eastAsia="宋体" w:hint="default"/>
          <w:b/>
          <w:bCs/>
          <w:spacing w:val="1"/>
          <w:w w:val="99"/>
          <w:position w:val="13"/>
          <w:sz w:val="20"/>
          <w:szCs w:val="20"/>
        </w:rPr>
        <w:t> </w:t>
      </w:r>
      <w:r>
        <w:rPr>
          <w:rFonts w:ascii="宋体" w:hAnsi="宋体" w:cs="宋体" w:eastAsia="宋体" w:hint="default"/>
          <w:b/>
          <w:bCs/>
          <w:w w:val="95"/>
          <w:sz w:val="20"/>
          <w:szCs w:val="20"/>
        </w:rPr>
        <w:t>比例%</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3"/>
          <w:szCs w:val="23"/>
        </w:rPr>
      </w:pPr>
    </w:p>
    <w:p>
      <w:pPr>
        <w:spacing w:before="0"/>
        <w:ind w:left="248" w:right="0" w:firstLine="0"/>
        <w:jc w:val="left"/>
        <w:rPr>
          <w:rFonts w:ascii="宋体" w:hAnsi="宋体" w:cs="宋体" w:eastAsia="宋体" w:hint="default"/>
          <w:sz w:val="20"/>
          <w:szCs w:val="20"/>
        </w:rPr>
      </w:pPr>
      <w:r>
        <w:rPr>
          <w:rFonts w:ascii="宋体" w:hAnsi="宋体" w:cs="宋体" w:eastAsia="宋体" w:hint="default"/>
          <w:b/>
          <w:bCs/>
          <w:sz w:val="20"/>
          <w:szCs w:val="20"/>
        </w:rPr>
        <w:t>二级子公司</w:t>
      </w:r>
      <w:r>
        <w:rPr>
          <w:rFonts w:ascii="宋体" w:hAnsi="宋体" w:cs="宋体" w:eastAsia="宋体" w:hint="default"/>
          <w:sz w:val="20"/>
          <w:szCs w:val="20"/>
        </w:rPr>
      </w:r>
    </w:p>
    <w:p>
      <w:pPr>
        <w:spacing w:before="41"/>
        <w:ind w:left="190" w:right="0" w:firstLine="0"/>
        <w:jc w:val="left"/>
        <w:rPr>
          <w:rFonts w:ascii="宋体" w:hAnsi="宋体" w:cs="宋体" w:eastAsia="宋体" w:hint="default"/>
          <w:sz w:val="21"/>
          <w:szCs w:val="21"/>
        </w:rPr>
      </w:pPr>
      <w:r>
        <w:rPr>
          <w:rFonts w:ascii="宋体" w:hAnsi="宋体" w:cs="宋体" w:eastAsia="宋体" w:hint="default"/>
          <w:spacing w:val="25"/>
          <w:sz w:val="21"/>
          <w:szCs w:val="21"/>
        </w:rPr>
        <w:t>黑龙江省北</w:t>
      </w:r>
      <w:r>
        <w:rPr>
          <w:rFonts w:ascii="宋体" w:hAnsi="宋体" w:cs="宋体" w:eastAsia="宋体" w:hint="default"/>
          <w:spacing w:val="-70"/>
          <w:sz w:val="21"/>
          <w:szCs w:val="21"/>
        </w:rPr>
        <w:t> </w:t>
      </w:r>
      <w:r>
        <w:rPr>
          <w:rFonts w:ascii="宋体" w:hAnsi="宋体" w:cs="宋体" w:eastAsia="宋体" w:hint="default"/>
          <w:spacing w:val="16"/>
          <w:sz w:val="21"/>
          <w:szCs w:val="21"/>
        </w:rPr>
        <w:t>大荒</w:t>
      </w:r>
      <w:r>
        <w:rPr>
          <w:rFonts w:ascii="宋体" w:hAnsi="宋体" w:cs="宋体" w:eastAsia="宋体" w:hint="default"/>
          <w:spacing w:val="-73"/>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4"/>
          <w:szCs w:val="24"/>
        </w:rPr>
      </w:pPr>
    </w:p>
    <w:p>
      <w:pPr>
        <w:spacing w:line="260" w:lineRule="exact" w:before="0"/>
        <w:ind w:left="239" w:right="-19" w:hanging="50"/>
        <w:jc w:val="left"/>
        <w:rPr>
          <w:rFonts w:ascii="宋体" w:hAnsi="宋体" w:cs="宋体" w:eastAsia="宋体" w:hint="default"/>
          <w:sz w:val="20"/>
          <w:szCs w:val="20"/>
        </w:rPr>
      </w:pPr>
      <w:r>
        <w:rPr>
          <w:rFonts w:ascii="宋体" w:hAnsi="宋体" w:cs="宋体" w:eastAsia="宋体" w:hint="default"/>
          <w:b/>
          <w:bCs/>
          <w:sz w:val="20"/>
          <w:szCs w:val="20"/>
        </w:rPr>
        <w:t>表决权</w:t>
      </w:r>
      <w:r>
        <w:rPr>
          <w:rFonts w:ascii="宋体" w:hAnsi="宋体" w:cs="宋体" w:eastAsia="宋体" w:hint="default"/>
          <w:b/>
          <w:bCs/>
          <w:w w:val="99"/>
          <w:sz w:val="20"/>
          <w:szCs w:val="20"/>
        </w:rPr>
        <w:t> </w:t>
      </w:r>
      <w:r>
        <w:rPr>
          <w:rFonts w:ascii="宋体" w:hAnsi="宋体" w:cs="宋体" w:eastAsia="宋体" w:hint="default"/>
          <w:b/>
          <w:bCs/>
          <w:sz w:val="20"/>
          <w:szCs w:val="20"/>
        </w:rPr>
        <w:t>比例%</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4"/>
          <w:szCs w:val="24"/>
        </w:rPr>
      </w:pPr>
    </w:p>
    <w:p>
      <w:pPr>
        <w:spacing w:line="260" w:lineRule="exact" w:before="0"/>
        <w:ind w:left="190" w:right="-20" w:firstLine="0"/>
        <w:jc w:val="left"/>
        <w:rPr>
          <w:rFonts w:ascii="宋体" w:hAnsi="宋体" w:cs="宋体" w:eastAsia="宋体" w:hint="default"/>
          <w:sz w:val="20"/>
          <w:szCs w:val="20"/>
        </w:rPr>
      </w:pPr>
      <w:r>
        <w:rPr>
          <w:rFonts w:ascii="宋体" w:hAnsi="宋体" w:cs="宋体" w:eastAsia="宋体" w:hint="default"/>
          <w:b/>
          <w:bCs/>
          <w:sz w:val="20"/>
          <w:szCs w:val="20"/>
        </w:rPr>
        <w:t>是否合</w:t>
      </w:r>
      <w:r>
        <w:rPr>
          <w:rFonts w:ascii="宋体" w:hAnsi="宋体" w:cs="宋体" w:eastAsia="宋体" w:hint="default"/>
          <w:b/>
          <w:bCs/>
          <w:w w:val="99"/>
          <w:sz w:val="20"/>
          <w:szCs w:val="20"/>
        </w:rPr>
        <w:t> </w:t>
      </w:r>
      <w:r>
        <w:rPr>
          <w:rFonts w:ascii="宋体" w:hAnsi="宋体" w:cs="宋体" w:eastAsia="宋体" w:hint="default"/>
          <w:b/>
          <w:bCs/>
          <w:sz w:val="20"/>
          <w:szCs w:val="20"/>
        </w:rPr>
        <w:t>并报表</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4"/>
          <w:szCs w:val="24"/>
        </w:rPr>
      </w:pPr>
    </w:p>
    <w:p>
      <w:pPr>
        <w:spacing w:line="260" w:lineRule="exact" w:before="0"/>
        <w:ind w:left="190" w:right="-20" w:firstLine="0"/>
        <w:jc w:val="left"/>
        <w:rPr>
          <w:rFonts w:ascii="宋体" w:hAnsi="宋体" w:cs="宋体" w:eastAsia="宋体" w:hint="default"/>
          <w:sz w:val="20"/>
          <w:szCs w:val="20"/>
        </w:rPr>
      </w:pPr>
      <w:r>
        <w:rPr>
          <w:rFonts w:ascii="宋体" w:hAnsi="宋体" w:cs="宋体" w:eastAsia="宋体" w:hint="default"/>
          <w:b/>
          <w:bCs/>
          <w:sz w:val="20"/>
          <w:szCs w:val="20"/>
        </w:rPr>
        <w:t>少数股</w:t>
      </w:r>
      <w:r>
        <w:rPr>
          <w:rFonts w:ascii="宋体" w:hAnsi="宋体" w:cs="宋体" w:eastAsia="宋体" w:hint="default"/>
          <w:b/>
          <w:bCs/>
          <w:w w:val="99"/>
          <w:sz w:val="20"/>
          <w:szCs w:val="20"/>
        </w:rPr>
        <w:t> </w:t>
      </w:r>
      <w:r>
        <w:rPr>
          <w:rFonts w:ascii="宋体" w:hAnsi="宋体" w:cs="宋体" w:eastAsia="宋体" w:hint="default"/>
          <w:b/>
          <w:bCs/>
          <w:sz w:val="20"/>
          <w:szCs w:val="20"/>
        </w:rPr>
        <w:t>东权益</w:t>
      </w:r>
      <w:r>
        <w:rPr>
          <w:rFonts w:ascii="宋体" w:hAnsi="宋体" w:cs="宋体" w:eastAsia="宋体" w:hint="default"/>
          <w:sz w:val="20"/>
          <w:szCs w:val="2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8"/>
        <w:rPr>
          <w:rFonts w:ascii="宋体" w:hAnsi="宋体" w:cs="宋体" w:eastAsia="宋体" w:hint="default"/>
          <w:b/>
          <w:bCs/>
          <w:sz w:val="14"/>
          <w:szCs w:val="14"/>
        </w:rPr>
      </w:pPr>
    </w:p>
    <w:p>
      <w:pPr>
        <w:spacing w:line="260" w:lineRule="exact" w:before="0"/>
        <w:ind w:left="190" w:right="0" w:firstLine="1"/>
        <w:jc w:val="both"/>
        <w:rPr>
          <w:rFonts w:ascii="宋体" w:hAnsi="宋体" w:cs="宋体" w:eastAsia="宋体" w:hint="default"/>
          <w:sz w:val="20"/>
          <w:szCs w:val="20"/>
        </w:rPr>
      </w:pPr>
      <w:r>
        <w:rPr>
          <w:rFonts w:ascii="宋体" w:hAnsi="宋体" w:cs="宋体" w:eastAsia="宋体" w:hint="default"/>
          <w:b/>
          <w:bCs/>
          <w:sz w:val="20"/>
          <w:szCs w:val="20"/>
        </w:rPr>
        <w:t>少数股东</w:t>
      </w:r>
      <w:r>
        <w:rPr>
          <w:rFonts w:ascii="宋体" w:hAnsi="宋体" w:cs="宋体" w:eastAsia="宋体" w:hint="default"/>
          <w:b/>
          <w:bCs/>
          <w:w w:val="99"/>
          <w:sz w:val="20"/>
          <w:szCs w:val="20"/>
        </w:rPr>
        <w:t> </w:t>
      </w:r>
      <w:r>
        <w:rPr>
          <w:rFonts w:ascii="宋体" w:hAnsi="宋体" w:cs="宋体" w:eastAsia="宋体" w:hint="default"/>
          <w:b/>
          <w:bCs/>
          <w:sz w:val="20"/>
          <w:szCs w:val="20"/>
        </w:rPr>
        <w:t>权益中用</w:t>
      </w:r>
      <w:r>
        <w:rPr>
          <w:rFonts w:ascii="宋体" w:hAnsi="宋体" w:cs="宋体" w:eastAsia="宋体" w:hint="default"/>
          <w:b/>
          <w:bCs/>
          <w:w w:val="99"/>
          <w:sz w:val="20"/>
          <w:szCs w:val="20"/>
        </w:rPr>
        <w:t> </w:t>
      </w:r>
      <w:r>
        <w:rPr>
          <w:rFonts w:ascii="宋体" w:hAnsi="宋体" w:cs="宋体" w:eastAsia="宋体" w:hint="default"/>
          <w:b/>
          <w:bCs/>
          <w:sz w:val="20"/>
          <w:szCs w:val="20"/>
        </w:rPr>
        <w:t>于冲减少</w:t>
      </w:r>
      <w:r>
        <w:rPr>
          <w:rFonts w:ascii="宋体" w:hAnsi="宋体" w:cs="宋体" w:eastAsia="宋体" w:hint="default"/>
          <w:b/>
          <w:bCs/>
          <w:w w:val="99"/>
          <w:sz w:val="20"/>
          <w:szCs w:val="20"/>
        </w:rPr>
        <w:t> </w:t>
      </w:r>
      <w:r>
        <w:rPr>
          <w:rFonts w:ascii="宋体" w:hAnsi="宋体" w:cs="宋体" w:eastAsia="宋体" w:hint="default"/>
          <w:b/>
          <w:bCs/>
          <w:sz w:val="20"/>
          <w:szCs w:val="20"/>
        </w:rPr>
        <w:t>数股东损</w:t>
      </w:r>
      <w:r>
        <w:rPr>
          <w:rFonts w:ascii="宋体" w:hAnsi="宋体" w:cs="宋体" w:eastAsia="宋体" w:hint="default"/>
          <w:b/>
          <w:bCs/>
          <w:w w:val="99"/>
          <w:sz w:val="20"/>
          <w:szCs w:val="20"/>
        </w:rPr>
        <w:t> </w:t>
      </w:r>
      <w:r>
        <w:rPr>
          <w:rFonts w:ascii="宋体" w:hAnsi="宋体" w:cs="宋体" w:eastAsia="宋体" w:hint="default"/>
          <w:b/>
          <w:bCs/>
          <w:sz w:val="20"/>
          <w:szCs w:val="20"/>
        </w:rPr>
        <w:t>益的金额</w:t>
      </w:r>
      <w:r>
        <w:rPr>
          <w:rFonts w:ascii="宋体" w:hAnsi="宋体" w:cs="宋体" w:eastAsia="宋体" w:hint="default"/>
          <w:sz w:val="20"/>
          <w:szCs w:val="20"/>
        </w:rPr>
      </w:r>
    </w:p>
    <w:p>
      <w:pPr>
        <w:spacing w:line="237" w:lineRule="auto" w:before="41"/>
        <w:ind w:left="190" w:right="356" w:firstLine="0"/>
        <w:jc w:val="center"/>
        <w:rPr>
          <w:rFonts w:ascii="宋体" w:hAnsi="宋体" w:cs="宋体" w:eastAsia="宋体" w:hint="default"/>
          <w:sz w:val="20"/>
          <w:szCs w:val="20"/>
        </w:rPr>
      </w:pPr>
      <w:r>
        <w:rPr/>
        <w:br w:type="column"/>
      </w:r>
      <w:r>
        <w:rPr>
          <w:rFonts w:ascii="宋体" w:hAnsi="宋体" w:cs="宋体" w:eastAsia="宋体" w:hint="default"/>
          <w:b/>
          <w:bCs/>
          <w:sz w:val="20"/>
          <w:szCs w:val="20"/>
        </w:rPr>
        <w:t>从母公司所有者</w:t>
      </w:r>
      <w:r>
        <w:rPr>
          <w:rFonts w:ascii="宋体" w:hAnsi="宋体" w:cs="宋体" w:eastAsia="宋体" w:hint="default"/>
          <w:b/>
          <w:bCs/>
          <w:w w:val="99"/>
          <w:sz w:val="20"/>
          <w:szCs w:val="20"/>
        </w:rPr>
        <w:t> </w:t>
      </w:r>
      <w:r>
        <w:rPr>
          <w:rFonts w:ascii="宋体" w:hAnsi="宋体" w:cs="宋体" w:eastAsia="宋体" w:hint="default"/>
          <w:b/>
          <w:bCs/>
          <w:sz w:val="20"/>
          <w:szCs w:val="20"/>
        </w:rPr>
        <w:t>权益冲减子公司</w:t>
      </w:r>
      <w:r>
        <w:rPr>
          <w:rFonts w:ascii="宋体" w:hAnsi="宋体" w:cs="宋体" w:eastAsia="宋体" w:hint="default"/>
          <w:b/>
          <w:bCs/>
          <w:w w:val="99"/>
          <w:sz w:val="20"/>
          <w:szCs w:val="20"/>
        </w:rPr>
        <w:t> </w:t>
      </w:r>
      <w:r>
        <w:rPr>
          <w:rFonts w:ascii="宋体" w:hAnsi="宋体" w:cs="宋体" w:eastAsia="宋体" w:hint="default"/>
          <w:b/>
          <w:bCs/>
          <w:sz w:val="20"/>
          <w:szCs w:val="20"/>
        </w:rPr>
        <w:t>少数股东分担的</w:t>
      </w:r>
      <w:r>
        <w:rPr>
          <w:rFonts w:ascii="宋体" w:hAnsi="宋体" w:cs="宋体" w:eastAsia="宋体" w:hint="default"/>
          <w:b/>
          <w:bCs/>
          <w:w w:val="99"/>
          <w:sz w:val="20"/>
          <w:szCs w:val="20"/>
        </w:rPr>
        <w:t> </w:t>
      </w:r>
      <w:r>
        <w:rPr>
          <w:rFonts w:ascii="宋体" w:hAnsi="宋体" w:cs="宋体" w:eastAsia="宋体" w:hint="default"/>
          <w:b/>
          <w:bCs/>
          <w:sz w:val="20"/>
          <w:szCs w:val="20"/>
        </w:rPr>
        <w:t>本期亏损超过少</w:t>
      </w:r>
      <w:r>
        <w:rPr>
          <w:rFonts w:ascii="宋体" w:hAnsi="宋体" w:cs="宋体" w:eastAsia="宋体" w:hint="default"/>
          <w:b/>
          <w:bCs/>
          <w:w w:val="99"/>
          <w:sz w:val="20"/>
          <w:szCs w:val="20"/>
        </w:rPr>
        <w:t> </w:t>
      </w:r>
      <w:r>
        <w:rPr>
          <w:rFonts w:ascii="宋体" w:hAnsi="宋体" w:cs="宋体" w:eastAsia="宋体" w:hint="default"/>
          <w:b/>
          <w:bCs/>
          <w:sz w:val="20"/>
          <w:szCs w:val="20"/>
        </w:rPr>
        <w:t>数股东在该子公</w:t>
      </w:r>
      <w:r>
        <w:rPr>
          <w:rFonts w:ascii="宋体" w:hAnsi="宋体" w:cs="宋体" w:eastAsia="宋体" w:hint="default"/>
          <w:b/>
          <w:bCs/>
          <w:w w:val="99"/>
          <w:sz w:val="20"/>
          <w:szCs w:val="20"/>
        </w:rPr>
        <w:t> </w:t>
      </w:r>
      <w:r>
        <w:rPr>
          <w:rFonts w:ascii="宋体" w:hAnsi="宋体" w:cs="宋体" w:eastAsia="宋体" w:hint="default"/>
          <w:b/>
          <w:bCs/>
          <w:sz w:val="20"/>
          <w:szCs w:val="20"/>
        </w:rPr>
        <w:t>司期初所有者权</w:t>
      </w:r>
      <w:r>
        <w:rPr>
          <w:rFonts w:ascii="宋体" w:hAnsi="宋体" w:cs="宋体" w:eastAsia="宋体" w:hint="default"/>
          <w:b/>
          <w:bCs/>
          <w:w w:val="99"/>
          <w:sz w:val="20"/>
          <w:szCs w:val="20"/>
        </w:rPr>
        <w:t> </w:t>
      </w:r>
      <w:r>
        <w:rPr>
          <w:rFonts w:ascii="宋体" w:hAnsi="宋体" w:cs="宋体" w:eastAsia="宋体" w:hint="default"/>
          <w:b/>
          <w:bCs/>
          <w:sz w:val="20"/>
          <w:szCs w:val="20"/>
        </w:rPr>
        <w:t>益中所享有份额</w:t>
      </w:r>
      <w:r>
        <w:rPr>
          <w:rFonts w:ascii="宋体" w:hAnsi="宋体" w:cs="宋体" w:eastAsia="宋体" w:hint="default"/>
          <w:b/>
          <w:bCs/>
          <w:w w:val="99"/>
          <w:sz w:val="20"/>
          <w:szCs w:val="20"/>
        </w:rPr>
        <w:t> </w:t>
      </w:r>
      <w:r>
        <w:rPr>
          <w:rFonts w:ascii="宋体" w:hAnsi="宋体" w:cs="宋体" w:eastAsia="宋体" w:hint="default"/>
          <w:b/>
          <w:bCs/>
          <w:sz w:val="20"/>
          <w:szCs w:val="20"/>
        </w:rPr>
        <w:t>后的余额</w:t>
      </w:r>
      <w:r>
        <w:rPr>
          <w:rFonts w:ascii="宋体" w:hAnsi="宋体" w:cs="宋体" w:eastAsia="宋体" w:hint="default"/>
          <w:sz w:val="20"/>
          <w:szCs w:val="20"/>
        </w:rPr>
      </w:r>
    </w:p>
    <w:p>
      <w:pPr>
        <w:spacing w:after="0" w:line="237" w:lineRule="auto"/>
        <w:jc w:val="center"/>
        <w:rPr>
          <w:rFonts w:ascii="宋体" w:hAnsi="宋体" w:cs="宋体" w:eastAsia="宋体" w:hint="default"/>
          <w:sz w:val="20"/>
          <w:szCs w:val="20"/>
        </w:rPr>
        <w:sectPr>
          <w:type w:val="continuous"/>
          <w:pgSz w:w="11910" w:h="16840"/>
          <w:pgMar w:top="1600" w:bottom="280" w:left="1560" w:right="1540"/>
          <w:cols w:num="6" w:equalWidth="0">
            <w:col w:w="2614" w:space="162"/>
            <w:col w:w="794" w:space="109"/>
            <w:col w:w="794" w:space="164"/>
            <w:col w:w="794" w:space="215"/>
            <w:col w:w="995" w:space="209"/>
            <w:col w:w="1960"/>
          </w:cols>
        </w:sectPr>
      </w:pPr>
    </w:p>
    <w:p>
      <w:pPr>
        <w:spacing w:line="272" w:lineRule="exact" w:before="2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米业集团有</w:t>
      </w:r>
      <w:r>
        <w:rPr>
          <w:rFonts w:ascii="宋体" w:hAnsi="宋体" w:cs="宋体" w:eastAsia="宋体" w:hint="default"/>
          <w:spacing w:val="-71"/>
          <w:sz w:val="21"/>
          <w:szCs w:val="21"/>
        </w:rPr>
        <w:t> </w:t>
      </w:r>
      <w:r>
        <w:rPr>
          <w:rFonts w:ascii="宋体" w:hAnsi="宋体" w:cs="宋体" w:eastAsia="宋体" w:hint="default"/>
          <w:spacing w:val="16"/>
          <w:sz w:val="21"/>
          <w:szCs w:val="21"/>
        </w:rPr>
        <w:t>限公</w:t>
      </w:r>
      <w:r>
        <w:rPr>
          <w:rFonts w:ascii="宋体" w:hAnsi="宋体" w:cs="宋体" w:eastAsia="宋体" w:hint="default"/>
          <w:spacing w:val="-73"/>
          <w:sz w:val="21"/>
          <w:szCs w:val="21"/>
        </w:rPr>
        <w:t> </w:t>
      </w:r>
      <w:r>
        <w:rPr>
          <w:rFonts w:ascii="宋体" w:hAnsi="宋体" w:cs="宋体" w:eastAsia="宋体" w:hint="default"/>
          <w:sz w:val="21"/>
          <w:szCs w:val="21"/>
        </w:rPr>
        <w:t>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黑龙江北大</w:t>
      </w:r>
      <w:r>
        <w:rPr>
          <w:rFonts w:ascii="宋体" w:hAnsi="宋体" w:cs="宋体" w:eastAsia="宋体" w:hint="default"/>
          <w:spacing w:val="-71"/>
          <w:sz w:val="21"/>
          <w:szCs w:val="21"/>
        </w:rPr>
        <w:t> </w:t>
      </w:r>
      <w:r>
        <w:rPr>
          <w:rFonts w:ascii="宋体" w:hAnsi="宋体" w:cs="宋体" w:eastAsia="宋体" w:hint="default"/>
          <w:spacing w:val="16"/>
          <w:sz w:val="21"/>
          <w:szCs w:val="21"/>
        </w:rPr>
        <w:t>荒纸</w:t>
      </w:r>
      <w:r>
        <w:rPr>
          <w:rFonts w:ascii="宋体" w:hAnsi="宋体" w:cs="宋体" w:eastAsia="宋体" w:hint="default"/>
          <w:spacing w:val="-73"/>
          <w:sz w:val="21"/>
          <w:szCs w:val="21"/>
        </w:rPr>
        <w:t> </w:t>
      </w:r>
      <w:r>
        <w:rPr>
          <w:rFonts w:ascii="宋体" w:hAnsi="宋体" w:cs="宋体" w:eastAsia="宋体" w:hint="default"/>
          <w:sz w:val="21"/>
          <w:szCs w:val="21"/>
        </w:rPr>
        <w:t>业有限责任公司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北大荒龙垦</w:t>
      </w:r>
      <w:r>
        <w:rPr>
          <w:rFonts w:ascii="宋体" w:hAnsi="宋体" w:cs="宋体" w:eastAsia="宋体" w:hint="default"/>
          <w:spacing w:val="-71"/>
          <w:sz w:val="21"/>
          <w:szCs w:val="21"/>
        </w:rPr>
        <w:t> </w:t>
      </w:r>
      <w:r>
        <w:rPr>
          <w:rFonts w:ascii="宋体" w:hAnsi="宋体" w:cs="宋体" w:eastAsia="宋体" w:hint="default"/>
          <w:spacing w:val="16"/>
          <w:sz w:val="21"/>
          <w:szCs w:val="21"/>
        </w:rPr>
        <w:t>麦芽</w:t>
      </w:r>
      <w:r>
        <w:rPr>
          <w:rFonts w:ascii="宋体" w:hAnsi="宋体" w:cs="宋体" w:eastAsia="宋体" w:hint="default"/>
          <w:spacing w:val="-73"/>
          <w:sz w:val="21"/>
          <w:szCs w:val="21"/>
        </w:rPr>
        <w:t> </w:t>
      </w:r>
      <w:r>
        <w:rPr>
          <w:rFonts w:ascii="宋体" w:hAnsi="宋体" w:cs="宋体" w:eastAsia="宋体" w:hint="default"/>
          <w:sz w:val="21"/>
          <w:szCs w:val="21"/>
        </w:rPr>
        <w:t>有限公司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北大荒希杰</w:t>
      </w:r>
      <w:r>
        <w:rPr>
          <w:rFonts w:ascii="宋体" w:hAnsi="宋体" w:cs="宋体" w:eastAsia="宋体" w:hint="default"/>
          <w:spacing w:val="-71"/>
          <w:sz w:val="21"/>
          <w:szCs w:val="21"/>
        </w:rPr>
        <w:t> </w:t>
      </w:r>
      <w:r>
        <w:rPr>
          <w:rFonts w:ascii="宋体" w:hAnsi="宋体" w:cs="宋体" w:eastAsia="宋体" w:hint="default"/>
          <w:spacing w:val="16"/>
          <w:sz w:val="21"/>
          <w:szCs w:val="21"/>
        </w:rPr>
        <w:t>食品</w:t>
      </w:r>
      <w:r>
        <w:rPr>
          <w:rFonts w:ascii="宋体" w:hAnsi="宋体" w:cs="宋体" w:eastAsia="宋体" w:hint="default"/>
          <w:spacing w:val="-73"/>
          <w:sz w:val="21"/>
          <w:szCs w:val="21"/>
        </w:rPr>
        <w:t> </w:t>
      </w:r>
      <w:r>
        <w:rPr>
          <w:rFonts w:ascii="宋体" w:hAnsi="宋体" w:cs="宋体" w:eastAsia="宋体" w:hint="default"/>
          <w:spacing w:val="25"/>
          <w:sz w:val="21"/>
          <w:szCs w:val="21"/>
        </w:rPr>
        <w:t>科技有限责</w:t>
      </w:r>
      <w:r>
        <w:rPr>
          <w:rFonts w:ascii="宋体" w:hAnsi="宋体" w:cs="宋体" w:eastAsia="宋体" w:hint="default"/>
          <w:spacing w:val="-71"/>
          <w:sz w:val="21"/>
          <w:szCs w:val="21"/>
        </w:rPr>
        <w:t> </w:t>
      </w:r>
      <w:r>
        <w:rPr>
          <w:rFonts w:ascii="宋体" w:hAnsi="宋体" w:cs="宋体" w:eastAsia="宋体" w:hint="default"/>
          <w:spacing w:val="16"/>
          <w:sz w:val="21"/>
          <w:szCs w:val="21"/>
        </w:rPr>
        <w:t>任公</w:t>
      </w:r>
      <w:r>
        <w:rPr>
          <w:rFonts w:ascii="宋体" w:hAnsi="宋体" w:cs="宋体" w:eastAsia="宋体" w:hint="default"/>
          <w:spacing w:val="-73"/>
          <w:sz w:val="21"/>
          <w:szCs w:val="21"/>
        </w:rPr>
        <w:t> </w:t>
      </w:r>
      <w:r>
        <w:rPr>
          <w:rFonts w:ascii="宋体" w:hAnsi="宋体" w:cs="宋体" w:eastAsia="宋体" w:hint="default"/>
          <w:sz w:val="21"/>
          <w:szCs w:val="21"/>
        </w:rPr>
        <w:t>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北大荒鑫都</w:t>
      </w:r>
      <w:r>
        <w:rPr>
          <w:rFonts w:ascii="宋体" w:hAnsi="宋体" w:cs="宋体" w:eastAsia="宋体" w:hint="default"/>
          <w:spacing w:val="-71"/>
          <w:sz w:val="21"/>
          <w:szCs w:val="21"/>
        </w:rPr>
        <w:t> </w:t>
      </w:r>
      <w:r>
        <w:rPr>
          <w:rFonts w:ascii="宋体" w:hAnsi="宋体" w:cs="宋体" w:eastAsia="宋体" w:hint="default"/>
          <w:spacing w:val="16"/>
          <w:sz w:val="21"/>
          <w:szCs w:val="21"/>
        </w:rPr>
        <w:t>房地</w:t>
      </w:r>
      <w:r>
        <w:rPr>
          <w:rFonts w:ascii="宋体" w:hAnsi="宋体" w:cs="宋体" w:eastAsia="宋体" w:hint="default"/>
          <w:spacing w:val="-73"/>
          <w:sz w:val="21"/>
          <w:szCs w:val="21"/>
        </w:rPr>
        <w:t> </w:t>
      </w:r>
      <w:r>
        <w:rPr>
          <w:rFonts w:ascii="宋体" w:hAnsi="宋体" w:cs="宋体" w:eastAsia="宋体" w:hint="default"/>
          <w:sz w:val="21"/>
          <w:szCs w:val="21"/>
        </w:rPr>
        <w:t>产开发有限公司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北大荒鑫都</w:t>
      </w:r>
      <w:r>
        <w:rPr>
          <w:rFonts w:ascii="宋体" w:hAnsi="宋体" w:cs="宋体" w:eastAsia="宋体" w:hint="default"/>
          <w:spacing w:val="-71"/>
          <w:sz w:val="21"/>
          <w:szCs w:val="21"/>
        </w:rPr>
        <w:t> </w:t>
      </w:r>
      <w:r>
        <w:rPr>
          <w:rFonts w:ascii="宋体" w:hAnsi="宋体" w:cs="宋体" w:eastAsia="宋体" w:hint="default"/>
          <w:spacing w:val="16"/>
          <w:sz w:val="21"/>
          <w:szCs w:val="21"/>
        </w:rPr>
        <w:t>建筑</w:t>
      </w:r>
      <w:r>
        <w:rPr>
          <w:rFonts w:ascii="宋体" w:hAnsi="宋体" w:cs="宋体" w:eastAsia="宋体" w:hint="default"/>
          <w:spacing w:val="-73"/>
          <w:sz w:val="21"/>
          <w:szCs w:val="21"/>
        </w:rPr>
        <w:t> </w:t>
      </w:r>
      <w:r>
        <w:rPr>
          <w:rFonts w:ascii="宋体" w:hAnsi="宋体" w:cs="宋体" w:eastAsia="宋体" w:hint="default"/>
          <w:sz w:val="21"/>
          <w:szCs w:val="21"/>
        </w:rPr>
        <w:t>工程有限公司</w:t>
      </w:r>
    </w:p>
    <w:p>
      <w:pPr>
        <w:spacing w:line="272" w:lineRule="exact" w:before="5"/>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黑龙江北大</w:t>
      </w:r>
      <w:r>
        <w:rPr>
          <w:rFonts w:ascii="宋体" w:hAnsi="宋体" w:cs="宋体" w:eastAsia="宋体" w:hint="default"/>
          <w:spacing w:val="-71"/>
          <w:sz w:val="21"/>
          <w:szCs w:val="21"/>
        </w:rPr>
        <w:t> </w:t>
      </w:r>
      <w:r>
        <w:rPr>
          <w:rFonts w:ascii="宋体" w:hAnsi="宋体" w:cs="宋体" w:eastAsia="宋体" w:hint="default"/>
          <w:spacing w:val="16"/>
          <w:sz w:val="21"/>
          <w:szCs w:val="21"/>
        </w:rPr>
        <w:t>荒投</w:t>
      </w:r>
      <w:r>
        <w:rPr>
          <w:rFonts w:ascii="宋体" w:hAnsi="宋体" w:cs="宋体" w:eastAsia="宋体" w:hint="default"/>
          <w:spacing w:val="-73"/>
          <w:sz w:val="21"/>
          <w:szCs w:val="21"/>
        </w:rPr>
        <w:t> </w:t>
      </w:r>
      <w:r>
        <w:rPr>
          <w:rFonts w:ascii="宋体" w:hAnsi="宋体" w:cs="宋体" w:eastAsia="宋体" w:hint="default"/>
          <w:spacing w:val="25"/>
          <w:sz w:val="21"/>
          <w:szCs w:val="21"/>
        </w:rPr>
        <w:t>资担保股份</w:t>
      </w:r>
      <w:r>
        <w:rPr>
          <w:rFonts w:ascii="宋体" w:hAnsi="宋体" w:cs="宋体" w:eastAsia="宋体" w:hint="default"/>
          <w:spacing w:val="-71"/>
          <w:sz w:val="21"/>
          <w:szCs w:val="21"/>
        </w:rPr>
        <w:t> </w:t>
      </w:r>
      <w:r>
        <w:rPr>
          <w:rFonts w:ascii="宋体" w:hAnsi="宋体" w:cs="宋体" w:eastAsia="宋体" w:hint="default"/>
          <w:spacing w:val="16"/>
          <w:sz w:val="21"/>
          <w:szCs w:val="21"/>
        </w:rPr>
        <w:t>有限</w:t>
      </w:r>
      <w:r>
        <w:rPr>
          <w:rFonts w:ascii="宋体" w:hAnsi="宋体" w:cs="宋体" w:eastAsia="宋体" w:hint="default"/>
          <w:spacing w:val="-73"/>
          <w:sz w:val="21"/>
          <w:szCs w:val="21"/>
        </w:rPr>
        <w:t> </w:t>
      </w:r>
      <w:r>
        <w:rPr>
          <w:rFonts w:ascii="宋体" w:hAnsi="宋体" w:cs="宋体" w:eastAsia="宋体" w:hint="default"/>
          <w:sz w:val="21"/>
          <w:szCs w:val="21"/>
        </w:rPr>
        <w:t>公司</w:t>
      </w:r>
    </w:p>
    <w:p>
      <w:pPr>
        <w:spacing w:before="12"/>
        <w:ind w:left="190" w:right="0" w:firstLine="0"/>
        <w:jc w:val="both"/>
        <w:rPr>
          <w:rFonts w:ascii="宋体" w:hAnsi="宋体" w:cs="宋体" w:eastAsia="宋体" w:hint="default"/>
          <w:sz w:val="21"/>
          <w:szCs w:val="21"/>
        </w:rPr>
      </w:pPr>
      <w:r>
        <w:rPr>
          <w:rFonts w:ascii="宋体" w:hAnsi="宋体" w:cs="宋体" w:eastAsia="宋体" w:hint="default"/>
          <w:b/>
          <w:bCs/>
          <w:sz w:val="21"/>
          <w:szCs w:val="21"/>
        </w:rPr>
        <w:t>重要三级子公司</w:t>
      </w:r>
      <w:r>
        <w:rPr>
          <w:rFonts w:ascii="宋体" w:hAnsi="宋体" w:cs="宋体" w:eastAsia="宋体" w:hint="default"/>
          <w:sz w:val="21"/>
          <w:szCs w:val="21"/>
        </w:rPr>
      </w:r>
    </w:p>
    <w:p>
      <w:pPr>
        <w:spacing w:line="272" w:lineRule="exact" w:before="66"/>
        <w:ind w:left="190" w:right="0" w:firstLine="0"/>
        <w:jc w:val="both"/>
        <w:rPr>
          <w:rFonts w:ascii="宋体" w:hAnsi="宋体" w:cs="宋体" w:eastAsia="宋体" w:hint="default"/>
          <w:sz w:val="21"/>
          <w:szCs w:val="21"/>
        </w:rPr>
      </w:pPr>
      <w:r>
        <w:rPr>
          <w:rFonts w:ascii="宋体" w:hAnsi="宋体" w:cs="宋体" w:eastAsia="宋体" w:hint="default"/>
          <w:spacing w:val="25"/>
          <w:sz w:val="21"/>
          <w:szCs w:val="21"/>
        </w:rPr>
        <w:t>北大荒鑫亚</w:t>
      </w:r>
      <w:r>
        <w:rPr>
          <w:rFonts w:ascii="宋体" w:hAnsi="宋体" w:cs="宋体" w:eastAsia="宋体" w:hint="default"/>
          <w:spacing w:val="-71"/>
          <w:sz w:val="21"/>
          <w:szCs w:val="21"/>
        </w:rPr>
        <w:t> </w:t>
      </w:r>
      <w:r>
        <w:rPr>
          <w:rFonts w:ascii="宋体" w:hAnsi="宋体" w:cs="宋体" w:eastAsia="宋体" w:hint="default"/>
          <w:spacing w:val="16"/>
          <w:sz w:val="21"/>
          <w:szCs w:val="21"/>
        </w:rPr>
        <w:t>经贸</w:t>
      </w:r>
      <w:r>
        <w:rPr>
          <w:rFonts w:ascii="宋体" w:hAnsi="宋体" w:cs="宋体" w:eastAsia="宋体" w:hint="default"/>
          <w:spacing w:val="-73"/>
          <w:sz w:val="21"/>
          <w:szCs w:val="21"/>
        </w:rPr>
        <w:t> </w:t>
      </w:r>
      <w:r>
        <w:rPr>
          <w:rFonts w:ascii="宋体" w:hAnsi="宋体" w:cs="宋体" w:eastAsia="宋体" w:hint="default"/>
          <w:sz w:val="21"/>
          <w:szCs w:val="21"/>
        </w:rPr>
        <w:t>有限责任公司</w:t>
      </w:r>
    </w:p>
    <w:p>
      <w:pPr>
        <w:tabs>
          <w:tab w:pos="1185" w:val="left" w:leader="none"/>
          <w:tab w:pos="2092" w:val="left" w:leader="none"/>
          <w:tab w:pos="3549" w:val="right" w:leader="none"/>
        </w:tabs>
        <w:spacing w:before="5"/>
        <w:ind w:left="280" w:right="0" w:firstLine="0"/>
        <w:jc w:val="left"/>
        <w:rPr>
          <w:rFonts w:ascii="宋体" w:hAnsi="宋体" w:cs="宋体" w:eastAsia="宋体" w:hint="default"/>
          <w:sz w:val="20"/>
          <w:szCs w:val="20"/>
        </w:rPr>
      </w:pPr>
      <w:r>
        <w:rPr/>
        <w:br w:type="column"/>
      </w:r>
      <w:r>
        <w:rPr>
          <w:rFonts w:ascii="宋体" w:hAnsi="宋体" w:cs="宋体" w:eastAsia="宋体" w:hint="default"/>
          <w:sz w:val="18"/>
          <w:szCs w:val="18"/>
        </w:rPr>
        <w:t>98.55</w:t>
        <w:tab/>
        <w:t>98.55</w:t>
        <w:tab/>
      </w:r>
      <w:r>
        <w:rPr>
          <w:rFonts w:ascii="宋体" w:hAnsi="宋体" w:cs="宋体" w:eastAsia="宋体" w:hint="default"/>
          <w:position w:val="-2"/>
          <w:sz w:val="20"/>
          <w:szCs w:val="20"/>
        </w:rPr>
        <w:t>是</w:t>
      </w:r>
      <w:r>
        <w:rPr>
          <w:rFonts w:ascii="Times New Roman" w:hAnsi="Times New Roman" w:cs="Times New Roman" w:eastAsia="Times New Roman" w:hint="default"/>
          <w:position w:val="-2"/>
          <w:sz w:val="20"/>
          <w:szCs w:val="20"/>
        </w:rPr>
        <w:tab/>
      </w:r>
      <w:r>
        <w:rPr>
          <w:rFonts w:ascii="宋体" w:hAnsi="宋体" w:cs="宋体" w:eastAsia="宋体" w:hint="default"/>
          <w:position w:val="-2"/>
          <w:sz w:val="20"/>
          <w:szCs w:val="20"/>
        </w:rPr>
        <w:t>541.56</w:t>
      </w:r>
      <w:r>
        <w:rPr>
          <w:rFonts w:ascii="宋体" w:hAnsi="宋体" w:cs="宋体" w:eastAsia="宋体" w:hint="default"/>
          <w:sz w:val="20"/>
          <w:szCs w:val="20"/>
        </w:rPr>
      </w:r>
    </w:p>
    <w:p>
      <w:pPr>
        <w:tabs>
          <w:tab w:pos="1185" w:val="left" w:leader="none"/>
          <w:tab w:pos="2092" w:val="left" w:leader="none"/>
          <w:tab w:pos="3549" w:val="right" w:leader="none"/>
        </w:tabs>
        <w:spacing w:before="418"/>
        <w:ind w:left="280" w:right="0" w:firstLine="0"/>
        <w:jc w:val="left"/>
        <w:rPr>
          <w:rFonts w:ascii="宋体" w:hAnsi="宋体" w:cs="宋体" w:eastAsia="宋体" w:hint="default"/>
          <w:sz w:val="20"/>
          <w:szCs w:val="20"/>
        </w:rPr>
      </w:pPr>
      <w:r>
        <w:rPr>
          <w:rFonts w:ascii="宋体" w:hAnsi="宋体" w:cs="宋体" w:eastAsia="宋体" w:hint="default"/>
          <w:sz w:val="18"/>
          <w:szCs w:val="18"/>
        </w:rPr>
        <w:t>97.86</w:t>
        <w:tab/>
        <w:t>97.86</w:t>
        <w:tab/>
      </w:r>
      <w:r>
        <w:rPr>
          <w:rFonts w:ascii="宋体" w:hAnsi="宋体" w:cs="宋体" w:eastAsia="宋体" w:hint="default"/>
          <w:position w:val="-2"/>
          <w:sz w:val="20"/>
          <w:szCs w:val="20"/>
        </w:rPr>
        <w:t>是</w:t>
      </w:r>
      <w:r>
        <w:rPr>
          <w:rFonts w:ascii="Times New Roman" w:hAnsi="Times New Roman" w:cs="Times New Roman" w:eastAsia="Times New Roman" w:hint="default"/>
          <w:position w:val="-2"/>
          <w:sz w:val="20"/>
          <w:szCs w:val="20"/>
        </w:rPr>
        <w:tab/>
      </w:r>
      <w:r>
        <w:rPr>
          <w:rFonts w:ascii="宋体" w:hAnsi="宋体" w:cs="宋体" w:eastAsia="宋体" w:hint="default"/>
          <w:position w:val="-2"/>
          <w:sz w:val="20"/>
          <w:szCs w:val="20"/>
        </w:rPr>
        <w:t>316.78</w:t>
      </w:r>
      <w:r>
        <w:rPr>
          <w:rFonts w:ascii="宋体" w:hAnsi="宋体" w:cs="宋体" w:eastAsia="宋体" w:hint="default"/>
          <w:sz w:val="20"/>
          <w:szCs w:val="20"/>
        </w:rPr>
      </w:r>
    </w:p>
    <w:p>
      <w:pPr>
        <w:spacing w:line="240" w:lineRule="auto" w:before="6"/>
        <w:rPr>
          <w:rFonts w:ascii="宋体" w:hAnsi="宋体" w:cs="宋体" w:eastAsia="宋体" w:hint="default"/>
          <w:sz w:val="21"/>
          <w:szCs w:val="21"/>
        </w:rPr>
      </w:pPr>
    </w:p>
    <w:p>
      <w:pPr>
        <w:tabs>
          <w:tab w:pos="1185" w:val="left" w:leader="none"/>
          <w:tab w:pos="2092" w:val="left" w:leader="none"/>
          <w:tab w:pos="2749" w:val="left" w:leader="none"/>
        </w:tabs>
        <w:spacing w:before="0"/>
        <w:ind w:left="280" w:right="0" w:firstLine="0"/>
        <w:jc w:val="left"/>
        <w:rPr>
          <w:rFonts w:ascii="宋体" w:hAnsi="宋体" w:cs="宋体" w:eastAsia="宋体" w:hint="default"/>
          <w:sz w:val="20"/>
          <w:szCs w:val="20"/>
        </w:rPr>
      </w:pPr>
      <w:r>
        <w:rPr>
          <w:rFonts w:ascii="宋体" w:hAnsi="宋体" w:cs="宋体" w:eastAsia="宋体" w:hint="default"/>
          <w:sz w:val="18"/>
          <w:szCs w:val="18"/>
        </w:rPr>
        <w:t>58.44</w:t>
        <w:tab/>
        <w:t>58.44</w:t>
        <w:tab/>
      </w:r>
      <w:r>
        <w:rPr>
          <w:rFonts w:ascii="宋体" w:hAnsi="宋体" w:cs="宋体" w:eastAsia="宋体" w:hint="default"/>
          <w:position w:val="-2"/>
          <w:sz w:val="20"/>
          <w:szCs w:val="20"/>
        </w:rPr>
        <w:t>是</w:t>
        <w:tab/>
        <w:t>9,649.69</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tabs>
          <w:tab w:pos="1185" w:val="left" w:leader="none"/>
          <w:tab w:pos="2092" w:val="left" w:leader="none"/>
          <w:tab w:pos="2749" w:val="left" w:leader="none"/>
        </w:tabs>
        <w:spacing w:before="155"/>
        <w:ind w:left="280" w:right="0" w:firstLine="0"/>
        <w:jc w:val="left"/>
        <w:rPr>
          <w:rFonts w:ascii="宋体" w:hAnsi="宋体" w:cs="宋体" w:eastAsia="宋体" w:hint="default"/>
          <w:sz w:val="20"/>
          <w:szCs w:val="20"/>
        </w:rPr>
      </w:pPr>
      <w:r>
        <w:rPr>
          <w:rFonts w:ascii="宋体" w:hAnsi="宋体" w:cs="宋体" w:eastAsia="宋体" w:hint="default"/>
          <w:sz w:val="18"/>
          <w:szCs w:val="18"/>
        </w:rPr>
        <w:t>51.00</w:t>
        <w:tab/>
        <w:t>51.00</w:t>
        <w:tab/>
      </w:r>
      <w:r>
        <w:rPr>
          <w:rFonts w:ascii="宋体" w:hAnsi="宋体" w:cs="宋体" w:eastAsia="宋体" w:hint="default"/>
          <w:position w:val="-2"/>
          <w:sz w:val="20"/>
          <w:szCs w:val="20"/>
        </w:rPr>
        <w:t>是</w:t>
        <w:tab/>
        <w:t>8,546.25</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tabs>
          <w:tab w:pos="1185" w:val="left" w:leader="none"/>
          <w:tab w:pos="2092" w:val="left" w:leader="none"/>
          <w:tab w:pos="2749" w:val="left" w:leader="none"/>
        </w:tabs>
        <w:spacing w:before="156"/>
        <w:ind w:left="280" w:right="0" w:firstLine="0"/>
        <w:jc w:val="left"/>
        <w:rPr>
          <w:rFonts w:ascii="宋体" w:hAnsi="宋体" w:cs="宋体" w:eastAsia="宋体" w:hint="default"/>
          <w:sz w:val="20"/>
          <w:szCs w:val="20"/>
        </w:rPr>
      </w:pPr>
      <w:r>
        <w:rPr>
          <w:rFonts w:ascii="宋体" w:hAnsi="宋体" w:cs="宋体" w:eastAsia="宋体" w:hint="default"/>
          <w:sz w:val="18"/>
          <w:szCs w:val="18"/>
        </w:rPr>
        <w:t>60.00</w:t>
        <w:tab/>
        <w:t>60.00</w:t>
        <w:tab/>
      </w:r>
      <w:r>
        <w:rPr>
          <w:rFonts w:ascii="宋体" w:hAnsi="宋体" w:cs="宋体" w:eastAsia="宋体" w:hint="default"/>
          <w:position w:val="-2"/>
          <w:sz w:val="20"/>
          <w:szCs w:val="20"/>
        </w:rPr>
        <w:t>是</w:t>
        <w:tab/>
        <w:t>1,677.46</w:t>
      </w:r>
      <w:r>
        <w:rPr>
          <w:rFonts w:ascii="宋体" w:hAnsi="宋体" w:cs="宋体" w:eastAsia="宋体" w:hint="default"/>
          <w:sz w:val="20"/>
          <w:szCs w:val="20"/>
        </w:rPr>
      </w:r>
    </w:p>
    <w:p>
      <w:pPr>
        <w:spacing w:line="240" w:lineRule="auto" w:before="6"/>
        <w:rPr>
          <w:rFonts w:ascii="宋体" w:hAnsi="宋体" w:cs="宋体" w:eastAsia="宋体" w:hint="default"/>
          <w:sz w:val="21"/>
          <w:szCs w:val="21"/>
        </w:rPr>
      </w:pPr>
    </w:p>
    <w:p>
      <w:pPr>
        <w:tabs>
          <w:tab w:pos="1185" w:val="left" w:leader="none"/>
          <w:tab w:pos="2092" w:val="left" w:leader="none"/>
          <w:tab w:pos="2749" w:val="left" w:leader="none"/>
        </w:tabs>
        <w:spacing w:before="0"/>
        <w:ind w:left="280" w:right="0" w:firstLine="0"/>
        <w:jc w:val="left"/>
        <w:rPr>
          <w:rFonts w:ascii="宋体" w:hAnsi="宋体" w:cs="宋体" w:eastAsia="宋体" w:hint="default"/>
          <w:sz w:val="20"/>
          <w:szCs w:val="20"/>
        </w:rPr>
      </w:pPr>
      <w:r>
        <w:rPr>
          <w:rFonts w:ascii="宋体" w:hAnsi="宋体" w:cs="宋体" w:eastAsia="宋体" w:hint="default"/>
          <w:sz w:val="18"/>
          <w:szCs w:val="18"/>
        </w:rPr>
        <w:t>60.00</w:t>
        <w:tab/>
        <w:t>60.00</w:t>
        <w:tab/>
      </w:r>
      <w:r>
        <w:rPr>
          <w:rFonts w:ascii="宋体" w:hAnsi="宋体" w:cs="宋体" w:eastAsia="宋体" w:hint="default"/>
          <w:position w:val="-2"/>
          <w:sz w:val="20"/>
          <w:szCs w:val="20"/>
        </w:rPr>
        <w:t>是</w:t>
        <w:tab/>
        <w:t>1,901.43</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tabs>
          <w:tab w:pos="1185" w:val="left" w:leader="none"/>
          <w:tab w:pos="2092" w:val="left" w:leader="none"/>
          <w:tab w:pos="2749" w:val="left" w:leader="none"/>
        </w:tabs>
        <w:spacing w:before="155"/>
        <w:ind w:left="280" w:right="0" w:firstLine="0"/>
        <w:jc w:val="left"/>
        <w:rPr>
          <w:rFonts w:ascii="宋体" w:hAnsi="宋体" w:cs="宋体" w:eastAsia="宋体" w:hint="default"/>
          <w:sz w:val="20"/>
          <w:szCs w:val="20"/>
        </w:rPr>
      </w:pPr>
      <w:r>
        <w:rPr>
          <w:rFonts w:ascii="宋体" w:hAnsi="宋体" w:cs="宋体" w:eastAsia="宋体" w:hint="default"/>
          <w:sz w:val="18"/>
          <w:szCs w:val="18"/>
        </w:rPr>
        <w:t>53.81</w:t>
        <w:tab/>
        <w:t>53.81</w:t>
        <w:tab/>
      </w:r>
      <w:r>
        <w:rPr>
          <w:rFonts w:ascii="宋体" w:hAnsi="宋体" w:cs="宋体" w:eastAsia="宋体" w:hint="default"/>
          <w:position w:val="-2"/>
          <w:sz w:val="20"/>
          <w:szCs w:val="20"/>
        </w:rPr>
        <w:t>是</w:t>
        <w:tab/>
        <w:t>5,538.69</w:t>
      </w:r>
      <w:r>
        <w:rPr>
          <w:rFonts w:ascii="宋体" w:hAnsi="宋体" w:cs="宋体" w:eastAsia="宋体" w:hint="default"/>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tabs>
          <w:tab w:pos="1095" w:val="left" w:leader="none"/>
          <w:tab w:pos="2092" w:val="left" w:leader="none"/>
        </w:tabs>
        <w:spacing w:before="0"/>
        <w:ind w:left="190" w:right="0" w:firstLine="0"/>
        <w:jc w:val="left"/>
        <w:rPr>
          <w:rFonts w:ascii="宋体" w:hAnsi="宋体" w:cs="宋体" w:eastAsia="宋体" w:hint="default"/>
          <w:sz w:val="20"/>
          <w:szCs w:val="20"/>
        </w:rPr>
      </w:pPr>
      <w:r>
        <w:rPr>
          <w:rFonts w:ascii="宋体" w:hAnsi="宋体" w:cs="宋体" w:eastAsia="宋体" w:hint="default"/>
          <w:sz w:val="18"/>
          <w:szCs w:val="18"/>
        </w:rPr>
        <w:t>100.00</w:t>
        <w:tab/>
        <w:t>100.00</w:t>
        <w:tab/>
      </w:r>
      <w:r>
        <w:rPr>
          <w:rFonts w:ascii="宋体" w:hAnsi="宋体" w:cs="宋体" w:eastAsia="宋体" w:hint="default"/>
          <w:position w:val="-2"/>
          <w:sz w:val="20"/>
          <w:szCs w:val="20"/>
        </w:rPr>
        <w:t>是</w:t>
      </w:r>
      <w:r>
        <w:rPr>
          <w:rFonts w:ascii="宋体" w:hAnsi="宋体" w:cs="宋体" w:eastAsia="宋体" w:hint="default"/>
          <w:sz w:val="20"/>
          <w:szCs w:val="20"/>
        </w:rPr>
      </w:r>
    </w:p>
    <w:p>
      <w:pPr>
        <w:spacing w:after="0"/>
        <w:jc w:val="left"/>
        <w:rPr>
          <w:rFonts w:ascii="宋体" w:hAnsi="宋体" w:cs="宋体" w:eastAsia="宋体" w:hint="default"/>
          <w:sz w:val="20"/>
          <w:szCs w:val="20"/>
        </w:rPr>
        <w:sectPr>
          <w:type w:val="continuous"/>
          <w:pgSz w:w="11910" w:h="16840"/>
          <w:pgMar w:top="1600" w:bottom="280" w:left="1560" w:right="1540"/>
          <w:cols w:num="2" w:equalWidth="0">
            <w:col w:w="1889" w:space="88"/>
            <w:col w:w="6833"/>
          </w:cols>
        </w:sectPr>
      </w:pPr>
    </w:p>
    <w:p>
      <w:pPr>
        <w:spacing w:line="240" w:lineRule="auto" w:before="0"/>
        <w:rPr>
          <w:rFonts w:ascii="宋体" w:hAnsi="宋体" w:cs="宋体" w:eastAsia="宋体" w:hint="default"/>
          <w:sz w:val="20"/>
          <w:szCs w:val="20"/>
        </w:rPr>
      </w:pPr>
    </w:p>
    <w:p>
      <w:pPr>
        <w:pStyle w:val="BodyText"/>
        <w:spacing w:line="240" w:lineRule="auto" w:before="167"/>
        <w:ind w:left="581" w:right="0"/>
        <w:jc w:val="left"/>
      </w:pPr>
      <w:r>
        <w:rPr/>
        <w:pict>
          <v:group style="position:absolute;margin-left:84.119995pt;margin-top:-413.941864pt;width:426.85pt;height:403.3pt;mso-position-horizontal-relative:page;mso-position-vertical-relative:paragraph;z-index:-1000864" coordorigin="1682,-8279" coordsize="8537,8066">
            <v:group style="position:absolute;left:1702;top:-8264;width:1766;height:2" coordorigin="1702,-8264" coordsize="1766,2">
              <v:shape style="position:absolute;left:1702;top:-8264;width:1766;height:2" coordorigin="1702,-8264" coordsize="1766,0" path="m1702,-8264l3467,-8264e" filled="false" stroked="true" strokeweight=".47998pt" strokecolor="#000000">
                <v:path arrowok="t"/>
              </v:shape>
            </v:group>
            <v:group style="position:absolute;left:1702;top:-8245;width:1766;height:2" coordorigin="1702,-8245" coordsize="1766,2">
              <v:shape style="position:absolute;left:1702;top:-8245;width:1766;height:2" coordorigin="1702,-8245" coordsize="1766,0" path="m1702,-8245l3467,-8245e" filled="false" stroked="true" strokeweight=".47998pt" strokecolor="#000000">
                <v:path arrowok="t"/>
              </v:shape>
              <v:shape style="position:absolute;left:3467;top:-8240;width:10;height:2" type="#_x0000_t75" stroked="false">
                <v:imagedata r:id="rId16" o:title=""/>
              </v:shape>
            </v:group>
            <v:group style="position:absolute;left:3467;top:-8264;width:29;height:2" coordorigin="3467,-8264" coordsize="29,2">
              <v:shape style="position:absolute;left:3467;top:-8264;width:29;height:2" coordorigin="3467,-8264" coordsize="29,0" path="m3467,-8264l3496,-8264e" filled="false" stroked="true" strokeweight=".47998pt" strokecolor="#000000">
                <v:path arrowok="t"/>
              </v:shape>
            </v:group>
            <v:group style="position:absolute;left:3467;top:-8245;width:29;height:2" coordorigin="3467,-8245" coordsize="29,2">
              <v:shape style="position:absolute;left:3467;top:-8245;width:29;height:2" coordorigin="3467,-8245" coordsize="29,0" path="m3467,-8245l3496,-8245e" filled="false" stroked="true" strokeweight=".47998pt" strokecolor="#000000">
                <v:path arrowok="t"/>
              </v:shape>
            </v:group>
            <v:group style="position:absolute;left:3496;top:-8264;width:879;height:2" coordorigin="3496,-8264" coordsize="879,2">
              <v:shape style="position:absolute;left:3496;top:-8264;width:879;height:2" coordorigin="3496,-8264" coordsize="879,0" path="m3496,-8264l4374,-8264e" filled="false" stroked="true" strokeweight=".47998pt" strokecolor="#000000">
                <v:path arrowok="t"/>
              </v:shape>
            </v:group>
            <v:group style="position:absolute;left:3496;top:-8245;width:879;height:2" coordorigin="3496,-8245" coordsize="879,2">
              <v:shape style="position:absolute;left:3496;top:-8245;width:879;height:2" coordorigin="3496,-8245" coordsize="879,0" path="m3496,-8245l4374,-8245e" filled="false" stroked="true" strokeweight=".47998pt" strokecolor="#000000">
                <v:path arrowok="t"/>
              </v:shape>
              <v:shape style="position:absolute;left:4374;top:-8240;width:10;height:2" type="#_x0000_t75" stroked="false">
                <v:imagedata r:id="rId16" o:title=""/>
              </v:shape>
            </v:group>
            <v:group style="position:absolute;left:4374;top:-8264;width:29;height:2" coordorigin="4374,-8264" coordsize="29,2">
              <v:shape style="position:absolute;left:4374;top:-8264;width:29;height:2" coordorigin="4374,-8264" coordsize="29,0" path="m4374,-8264l4403,-8264e" filled="false" stroked="true" strokeweight=".47998pt" strokecolor="#000000">
                <v:path arrowok="t"/>
              </v:shape>
            </v:group>
            <v:group style="position:absolute;left:4374;top:-8245;width:29;height:2" coordorigin="4374,-8245" coordsize="29,2">
              <v:shape style="position:absolute;left:4374;top:-8245;width:29;height:2" coordorigin="4374,-8245" coordsize="29,0" path="m4374,-8245l4403,-8245e" filled="false" stroked="true" strokeweight=".47998pt" strokecolor="#000000">
                <v:path arrowok="t"/>
              </v:shape>
            </v:group>
            <v:group style="position:absolute;left:4403;top:-8264;width:878;height:2" coordorigin="4403,-8264" coordsize="878,2">
              <v:shape style="position:absolute;left:4403;top:-8264;width:878;height:2" coordorigin="4403,-8264" coordsize="878,0" path="m4403,-8264l5280,-8264e" filled="false" stroked="true" strokeweight=".47998pt" strokecolor="#000000">
                <v:path arrowok="t"/>
              </v:shape>
            </v:group>
            <v:group style="position:absolute;left:4403;top:-8245;width:878;height:2" coordorigin="4403,-8245" coordsize="878,2">
              <v:shape style="position:absolute;left:4403;top:-8245;width:878;height:2" coordorigin="4403,-8245" coordsize="878,0" path="m4403,-8245l5280,-8245e" filled="false" stroked="true" strokeweight=".47998pt" strokecolor="#000000">
                <v:path arrowok="t"/>
              </v:shape>
              <v:shape style="position:absolute;left:5280;top:-8240;width:10;height:2" type="#_x0000_t75" stroked="false">
                <v:imagedata r:id="rId16" o:title=""/>
              </v:shape>
            </v:group>
            <v:group style="position:absolute;left:5280;top:-8264;width:29;height:2" coordorigin="5280,-8264" coordsize="29,2">
              <v:shape style="position:absolute;left:5280;top:-8264;width:29;height:2" coordorigin="5280,-8264" coordsize="29,0" path="m5280,-8264l5309,-8264e" filled="false" stroked="true" strokeweight=".47998pt" strokecolor="#000000">
                <v:path arrowok="t"/>
              </v:shape>
            </v:group>
            <v:group style="position:absolute;left:5280;top:-8245;width:29;height:2" coordorigin="5280,-8245" coordsize="29,2">
              <v:shape style="position:absolute;left:5280;top:-8245;width:29;height:2" coordorigin="5280,-8245" coordsize="29,0" path="m5280,-8245l5309,-8245e" filled="false" stroked="true" strokeweight=".47998pt" strokecolor="#000000">
                <v:path arrowok="t"/>
              </v:shape>
            </v:group>
            <v:group style="position:absolute;left:5309;top:-8264;width:870;height:2" coordorigin="5309,-8264" coordsize="870,2">
              <v:shape style="position:absolute;left:5309;top:-8264;width:870;height:2" coordorigin="5309,-8264" coordsize="870,0" path="m5309,-8264l6179,-8264e" filled="false" stroked="true" strokeweight=".47998pt" strokecolor="#000000">
                <v:path arrowok="t"/>
              </v:shape>
            </v:group>
            <v:group style="position:absolute;left:5309;top:-8245;width:870;height:2" coordorigin="5309,-8245" coordsize="870,2">
              <v:shape style="position:absolute;left:5309;top:-8245;width:870;height:2" coordorigin="5309,-8245" coordsize="870,0" path="m5309,-8245l6179,-8245e" filled="false" stroked="true" strokeweight=".47998pt" strokecolor="#000000">
                <v:path arrowok="t"/>
              </v:shape>
              <v:shape style="position:absolute;left:6179;top:-8240;width:10;height:2" type="#_x0000_t75" stroked="false">
                <v:imagedata r:id="rId16" o:title=""/>
              </v:shape>
            </v:group>
            <v:group style="position:absolute;left:6179;top:-8264;width:29;height:2" coordorigin="6179,-8264" coordsize="29,2">
              <v:shape style="position:absolute;left:6179;top:-8264;width:29;height:2" coordorigin="6179,-8264" coordsize="29,0" path="m6179,-8264l6208,-8264e" filled="false" stroked="true" strokeweight=".47998pt" strokecolor="#000000">
                <v:path arrowok="t"/>
              </v:shape>
            </v:group>
            <v:group style="position:absolute;left:6179;top:-8245;width:29;height:2" coordorigin="6179,-8245" coordsize="29,2">
              <v:shape style="position:absolute;left:6179;top:-8245;width:29;height:2" coordorigin="6179,-8245" coordsize="29,0" path="m6179,-8245l6208,-8245e" filled="false" stroked="true" strokeweight=".47998pt" strokecolor="#000000">
                <v:path arrowok="t"/>
              </v:shape>
            </v:group>
            <v:group style="position:absolute;left:6208;top:-8264;width:988;height:2" coordorigin="6208,-8264" coordsize="988,2">
              <v:shape style="position:absolute;left:6208;top:-8264;width:988;height:2" coordorigin="6208,-8264" coordsize="988,0" path="m6208,-8264l7195,-8264e" filled="false" stroked="true" strokeweight=".47998pt" strokecolor="#000000">
                <v:path arrowok="t"/>
              </v:shape>
            </v:group>
            <v:group style="position:absolute;left:6208;top:-8245;width:988;height:2" coordorigin="6208,-8245" coordsize="988,2">
              <v:shape style="position:absolute;left:6208;top:-8245;width:988;height:2" coordorigin="6208,-8245" coordsize="988,0" path="m6208,-8245l7195,-8245e" filled="false" stroked="true" strokeweight=".47998pt" strokecolor="#000000">
                <v:path arrowok="t"/>
              </v:shape>
              <v:shape style="position:absolute;left:7195;top:-8240;width:10;height:2" type="#_x0000_t75" stroked="false">
                <v:imagedata r:id="rId16" o:title=""/>
              </v:shape>
            </v:group>
            <v:group style="position:absolute;left:7195;top:-8264;width:29;height:2" coordorigin="7195,-8264" coordsize="29,2">
              <v:shape style="position:absolute;left:7195;top:-8264;width:29;height:2" coordorigin="7195,-8264" coordsize="29,0" path="m7195,-8264l7224,-8264e" filled="false" stroked="true" strokeweight=".47998pt" strokecolor="#000000">
                <v:path arrowok="t"/>
              </v:shape>
            </v:group>
            <v:group style="position:absolute;left:7195;top:-8245;width:29;height:2" coordorigin="7195,-8245" coordsize="29,2">
              <v:shape style="position:absolute;left:7195;top:-8245;width:29;height:2" coordorigin="7195,-8245" coordsize="29,0" path="m7195,-8245l7224,-8245e" filled="false" stroked="true" strokeweight=".47998pt" strokecolor="#000000">
                <v:path arrowok="t"/>
              </v:shape>
            </v:group>
            <v:group style="position:absolute;left:7224;top:-8264;width:1173;height:2" coordorigin="7224,-8264" coordsize="1173,2">
              <v:shape style="position:absolute;left:7224;top:-8264;width:1173;height:2" coordorigin="7224,-8264" coordsize="1173,0" path="m7224,-8264l8396,-8264e" filled="false" stroked="true" strokeweight=".47998pt" strokecolor="#000000">
                <v:path arrowok="t"/>
              </v:shape>
            </v:group>
            <v:group style="position:absolute;left:7224;top:-8245;width:1173;height:2" coordorigin="7224,-8245" coordsize="1173,2">
              <v:shape style="position:absolute;left:7224;top:-8245;width:1173;height:2" coordorigin="7224,-8245" coordsize="1173,0" path="m7224,-8245l8396,-8245e" filled="false" stroked="true" strokeweight=".47998pt" strokecolor="#000000">
                <v:path arrowok="t"/>
              </v:shape>
              <v:shape style="position:absolute;left:8396;top:-8240;width:10;height:2" type="#_x0000_t75" stroked="false">
                <v:imagedata r:id="rId16" o:title=""/>
              </v:shape>
            </v:group>
            <v:group style="position:absolute;left:8396;top:-8264;width:29;height:2" coordorigin="8396,-8264" coordsize="29,2">
              <v:shape style="position:absolute;left:8396;top:-8264;width:29;height:2" coordorigin="8396,-8264" coordsize="29,0" path="m8396,-8264l8425,-8264e" filled="false" stroked="true" strokeweight=".47998pt" strokecolor="#000000">
                <v:path arrowok="t"/>
              </v:shape>
            </v:group>
            <v:group style="position:absolute;left:8396;top:-8245;width:29;height:2" coordorigin="8396,-8245" coordsize="29,2">
              <v:shape style="position:absolute;left:8396;top:-8245;width:29;height:2" coordorigin="8396,-8245" coordsize="29,0" path="m8396,-8245l8425,-8245e" filled="false" stroked="true" strokeweight=".47998pt" strokecolor="#000000">
                <v:path arrowok="t"/>
              </v:shape>
            </v:group>
            <v:group style="position:absolute;left:8425;top:-8264;width:1775;height:2" coordorigin="8425,-8264" coordsize="1775,2">
              <v:shape style="position:absolute;left:8425;top:-8264;width:1775;height:2" coordorigin="8425,-8264" coordsize="1775,0" path="m8425,-8264l10200,-8264e" filled="false" stroked="true" strokeweight=".47998pt" strokecolor="#000000">
                <v:path arrowok="t"/>
              </v:shape>
            </v:group>
            <v:group style="position:absolute;left:8425;top:-8245;width:1775;height:2" coordorigin="8425,-8245" coordsize="1775,2">
              <v:shape style="position:absolute;left:8425;top:-8245;width:1775;height:2" coordorigin="8425,-8245" coordsize="1775,0" path="m8425,-8245l10200,-8245e" filled="false" stroked="true" strokeweight=".47998pt" strokecolor="#000000">
                <v:path arrowok="t"/>
              </v:shape>
              <v:shape style="position:absolute;left:3427;top:-8279;width:5019;height:2155" type="#_x0000_t75" stroked="false">
                <v:imagedata r:id="rId41" o:title=""/>
              </v:shape>
            </v:group>
            <v:group style="position:absolute;left:3547;top:-5276;width:752;height:2" coordorigin="3547,-5276" coordsize="752,2">
              <v:shape style="position:absolute;left:3547;top:-5276;width:752;height:2" coordorigin="3547,-5276" coordsize="752,0" path="m3547,-5276l4298,-5276e" filled="false" stroked="true" strokeweight=".71997pt" strokecolor="#000000">
                <v:path arrowok="t"/>
              </v:shape>
            </v:group>
            <v:group style="position:absolute;left:4453;top:-5276;width:750;height:2" coordorigin="4453,-5276" coordsize="750,2">
              <v:shape style="position:absolute;left:4453;top:-5276;width:750;height:2" coordorigin="4453,-5276" coordsize="750,0" path="m4453,-5276l5203,-5276e" filled="false" stroked="true" strokeweight=".71997pt" strokecolor="#000000">
                <v:path arrowok="t"/>
              </v:shape>
            </v:group>
            <v:group style="position:absolute;left:3547;top:-4590;width:752;height:2" coordorigin="3547,-4590" coordsize="752,2">
              <v:shape style="position:absolute;left:3547;top:-4590;width:752;height:2" coordorigin="3547,-4590" coordsize="752,0" path="m3547,-4590l4298,-4590e" filled="false" stroked="true" strokeweight=".72003pt" strokecolor="#000000">
                <v:path arrowok="t"/>
              </v:shape>
            </v:group>
            <v:group style="position:absolute;left:4453;top:-4590;width:750;height:2" coordorigin="4453,-4590" coordsize="750,2">
              <v:shape style="position:absolute;left:4453;top:-4590;width:750;height:2" coordorigin="4453,-4590" coordsize="750,0" path="m4453,-4590l5203,-4590e" filled="false" stroked="true" strokeweight=".72003pt" strokecolor="#000000">
                <v:path arrowok="t"/>
              </v:shape>
            </v:group>
            <v:group style="position:absolute;left:3547;top:-4040;width:752;height:2" coordorigin="3547,-4040" coordsize="752,2">
              <v:shape style="position:absolute;left:3547;top:-4040;width:752;height:2" coordorigin="3547,-4040" coordsize="752,0" path="m3547,-4040l4298,-4040e" filled="false" stroked="true" strokeweight=".71997pt" strokecolor="#000000">
                <v:path arrowok="t"/>
              </v:shape>
            </v:group>
            <v:group style="position:absolute;left:4453;top:-4040;width:750;height:2" coordorigin="4453,-4040" coordsize="750,2">
              <v:shape style="position:absolute;left:4453;top:-4040;width:750;height:2" coordorigin="4453,-4040" coordsize="750,0" path="m4453,-4040l5203,-4040e" filled="false" stroked="true" strokeweight=".71997pt" strokecolor="#000000">
                <v:path arrowok="t"/>
              </v:shape>
            </v:group>
            <v:group style="position:absolute;left:3547;top:-3355;width:752;height:2" coordorigin="3547,-3355" coordsize="752,2">
              <v:shape style="position:absolute;left:3547;top:-3355;width:752;height:2" coordorigin="3547,-3355" coordsize="752,0" path="m3547,-3355l4298,-3355e" filled="false" stroked="true" strokeweight=".72003pt" strokecolor="#000000">
                <v:path arrowok="t"/>
              </v:shape>
            </v:group>
            <v:group style="position:absolute;left:4453;top:-3355;width:750;height:2" coordorigin="4453,-3355" coordsize="750,2">
              <v:shape style="position:absolute;left:4453;top:-3355;width:750;height:2" coordorigin="4453,-3355" coordsize="750,0" path="m4453,-3355l5203,-3355e" filled="false" stroked="true" strokeweight=".72003pt" strokecolor="#000000">
                <v:path arrowok="t"/>
              </v:shape>
            </v:group>
            <v:group style="position:absolute;left:3547;top:-2668;width:752;height:2" coordorigin="3547,-2668" coordsize="752,2">
              <v:shape style="position:absolute;left:3547;top:-2668;width:752;height:2" coordorigin="3547,-2668" coordsize="752,0" path="m3547,-2668l4298,-2668e" filled="false" stroked="true" strokeweight=".72pt" strokecolor="#000000">
                <v:path arrowok="t"/>
              </v:shape>
            </v:group>
            <v:group style="position:absolute;left:4453;top:-2668;width:750;height:2" coordorigin="4453,-2668" coordsize="750,2">
              <v:shape style="position:absolute;left:4453;top:-2668;width:750;height:2" coordorigin="4453,-2668" coordsize="750,0" path="m4453,-2668l5203,-2668e" filled="false" stroked="true" strokeweight=".72pt" strokecolor="#000000">
                <v:path arrowok="t"/>
              </v:shape>
            </v:group>
            <v:group style="position:absolute;left:3547;top:-2119;width:752;height:2" coordorigin="3547,-2119" coordsize="752,2">
              <v:shape style="position:absolute;left:3547;top:-2119;width:752;height:2" coordorigin="3547,-2119" coordsize="752,0" path="m3547,-2119l4298,-2119e" filled="false" stroked="true" strokeweight=".71997pt" strokecolor="#000000">
                <v:path arrowok="t"/>
              </v:shape>
            </v:group>
            <v:group style="position:absolute;left:4453;top:-2119;width:750;height:2" coordorigin="4453,-2119" coordsize="750,2">
              <v:shape style="position:absolute;left:4453;top:-2119;width:750;height:2" coordorigin="4453,-2119" coordsize="750,0" path="m4453,-2119l5203,-2119e" filled="false" stroked="true" strokeweight=".71997pt" strokecolor="#000000">
                <v:path arrowok="t"/>
              </v:shape>
            </v:group>
            <v:group style="position:absolute;left:3547;top:-1434;width:752;height:2" coordorigin="3547,-1434" coordsize="752,2">
              <v:shape style="position:absolute;left:3547;top:-1434;width:752;height:2" coordorigin="3547,-1434" coordsize="752,0" path="m3547,-1434l4298,-1434e" filled="false" stroked="true" strokeweight=".72pt" strokecolor="#000000">
                <v:path arrowok="t"/>
              </v:shape>
            </v:group>
            <v:group style="position:absolute;left:4453;top:-1434;width:750;height:2" coordorigin="4453,-1434" coordsize="750,2">
              <v:shape style="position:absolute;left:4453;top:-1434;width:750;height:2" coordorigin="4453,-1434" coordsize="750,0" path="m4453,-1434l5203,-1434e" filled="false" stroked="true" strokeweight=".72pt" strokecolor="#000000">
                <v:path arrowok="t"/>
              </v:shape>
            </v:group>
            <v:group style="position:absolute;left:3547;top:-848;width:752;height:2" coordorigin="3547,-848" coordsize="752,2">
              <v:shape style="position:absolute;left:3547;top:-848;width:752;height:2" coordorigin="3547,-848" coordsize="752,0" path="m3547,-848l4298,-848e" filled="false" stroked="true" strokeweight=".72pt" strokecolor="#000000">
                <v:path arrowok="t"/>
              </v:shape>
            </v:group>
            <v:group style="position:absolute;left:4453;top:-848;width:750;height:2" coordorigin="4453,-848" coordsize="750,2">
              <v:shape style="position:absolute;left:4453;top:-848;width:750;height:2" coordorigin="4453,-848" coordsize="750,0" path="m4453,-848l5203,-848e" filled="false" stroked="true" strokeweight=".72pt" strokecolor="#000000">
                <v:path arrowok="t"/>
              </v:shape>
            </v:group>
            <v:group style="position:absolute;left:3547;top:-399;width:752;height:2" coordorigin="3547,-399" coordsize="752,2">
              <v:shape style="position:absolute;left:3547;top:-399;width:752;height:2" coordorigin="3547,-399" coordsize="752,0" path="m3547,-399l4298,-399e" filled="false" stroked="true" strokeweight=".72pt" strokecolor="#000000">
                <v:path arrowok="t"/>
              </v:shape>
            </v:group>
            <v:group style="position:absolute;left:4453;top:-399;width:750;height:2" coordorigin="4453,-399" coordsize="750,2">
              <v:shape style="position:absolute;left:4453;top:-399;width:750;height:2" coordorigin="4453,-399" coordsize="750,0" path="m4453,-399l5203,-399e" filled="false" stroked="true" strokeweight=".72pt" strokecolor="#000000">
                <v:path arrowok="t"/>
              </v:shape>
            </v:group>
            <v:group style="position:absolute;left:1687;top:-229;width:1780;height:2" coordorigin="1687,-229" coordsize="1780,2">
              <v:shape style="position:absolute;left:1687;top:-229;width:1780;height:2" coordorigin="1687,-229" coordsize="1780,0" path="m1687,-229l3467,-229e" filled="false" stroked="true" strokeweight=".47998pt" strokecolor="#000000">
                <v:path arrowok="t"/>
              </v:shape>
            </v:group>
            <v:group style="position:absolute;left:1687;top:-248;width:1780;height:2" coordorigin="1687,-248" coordsize="1780,2">
              <v:shape style="position:absolute;left:1687;top:-248;width:1780;height:2" coordorigin="1687,-248" coordsize="1780,0" path="m1687,-248l3467,-248e" filled="false" stroked="true" strokeweight=".48001pt" strokecolor="#000000">
                <v:path arrowok="t"/>
              </v:shape>
              <v:shape style="position:absolute;left:1689;top:-6177;width:8530;height:5964" type="#_x0000_t75" stroked="false">
                <v:imagedata r:id="rId42" o:title=""/>
              </v:shape>
            </v:group>
            <v:group style="position:absolute;left:3467;top:-248;width:29;height:2" coordorigin="3467,-248" coordsize="29,2">
              <v:shape style="position:absolute;left:3467;top:-248;width:29;height:2" coordorigin="3467,-248" coordsize="29,0" path="m3467,-248l3496,-248e" filled="false" stroked="true" strokeweight=".48001pt" strokecolor="#000000">
                <v:path arrowok="t"/>
              </v:shape>
            </v:group>
            <v:group style="position:absolute;left:3467;top:-229;width:908;height:2" coordorigin="3467,-229" coordsize="908,2">
              <v:shape style="position:absolute;left:3467;top:-229;width:908;height:2" coordorigin="3467,-229" coordsize="908,0" path="m3467,-229l4374,-229e" filled="false" stroked="true" strokeweight=".47998pt" strokecolor="#000000">
                <v:path arrowok="t"/>
              </v:shape>
            </v:group>
            <v:group style="position:absolute;left:3496;top:-248;width:879;height:2" coordorigin="3496,-248" coordsize="879,2">
              <v:shape style="position:absolute;left:3496;top:-248;width:879;height:2" coordorigin="3496,-248" coordsize="879,0" path="m3496,-248l4374,-248e" filled="false" stroked="true" strokeweight=".48001pt" strokecolor="#000000">
                <v:path arrowok="t"/>
              </v:shape>
              <v:shape style="position:absolute;left:4334;top:-839;width:90;height:626" type="#_x0000_t75" stroked="false">
                <v:imagedata r:id="rId43" o:title=""/>
              </v:shape>
            </v:group>
            <v:group style="position:absolute;left:4374;top:-248;width:29;height:2" coordorigin="4374,-248" coordsize="29,2">
              <v:shape style="position:absolute;left:4374;top:-248;width:29;height:2" coordorigin="4374,-248" coordsize="29,0" path="m4374,-248l4403,-248e" filled="false" stroked="true" strokeweight=".48001pt" strokecolor="#000000">
                <v:path arrowok="t"/>
              </v:shape>
            </v:group>
            <v:group style="position:absolute;left:4374;top:-229;width:906;height:2" coordorigin="4374,-229" coordsize="906,2">
              <v:shape style="position:absolute;left:4374;top:-229;width:906;height:2" coordorigin="4374,-229" coordsize="906,0" path="m4374,-229l5280,-229e" filled="false" stroked="true" strokeweight=".47998pt" strokecolor="#000000">
                <v:path arrowok="t"/>
              </v:shape>
            </v:group>
            <v:group style="position:absolute;left:4403;top:-248;width:878;height:2" coordorigin="4403,-248" coordsize="878,2">
              <v:shape style="position:absolute;left:4403;top:-248;width:878;height:2" coordorigin="4403,-248" coordsize="878,0" path="m4403,-248l5280,-248e" filled="false" stroked="true" strokeweight=".48001pt" strokecolor="#000000">
                <v:path arrowok="t"/>
              </v:shape>
              <v:shape style="position:absolute;left:5240;top:-839;width:90;height:626" type="#_x0000_t75" stroked="false">
                <v:imagedata r:id="rId43" o:title=""/>
              </v:shape>
            </v:group>
            <v:group style="position:absolute;left:5280;top:-248;width:29;height:2" coordorigin="5280,-248" coordsize="29,2">
              <v:shape style="position:absolute;left:5280;top:-248;width:29;height:2" coordorigin="5280,-248" coordsize="29,0" path="m5280,-248l5309,-248e" filled="false" stroked="true" strokeweight=".48001pt" strokecolor="#000000">
                <v:path arrowok="t"/>
              </v:shape>
            </v:group>
            <v:group style="position:absolute;left:5280;top:-229;width:899;height:2" coordorigin="5280,-229" coordsize="899,2">
              <v:shape style="position:absolute;left:5280;top:-229;width:899;height:2" coordorigin="5280,-229" coordsize="899,0" path="m5280,-229l6179,-229e" filled="false" stroked="true" strokeweight=".47998pt" strokecolor="#000000">
                <v:path arrowok="t"/>
              </v:shape>
            </v:group>
            <v:group style="position:absolute;left:5309;top:-248;width:870;height:2" coordorigin="5309,-248" coordsize="870,2">
              <v:shape style="position:absolute;left:5309;top:-248;width:870;height:2" coordorigin="5309,-248" coordsize="870,0" path="m5309,-248l6179,-248e" filled="false" stroked="true" strokeweight=".48001pt" strokecolor="#000000">
                <v:path arrowok="t"/>
              </v:shape>
              <v:shape style="position:absolute;left:6139;top:-839;width:90;height:626" type="#_x0000_t75" stroked="false">
                <v:imagedata r:id="rId43" o:title=""/>
              </v:shape>
            </v:group>
            <v:group style="position:absolute;left:6179;top:-248;width:29;height:2" coordorigin="6179,-248" coordsize="29,2">
              <v:shape style="position:absolute;left:6179;top:-248;width:29;height:2" coordorigin="6179,-248" coordsize="29,0" path="m6179,-248l6208,-248e" filled="false" stroked="true" strokeweight=".48001pt" strokecolor="#000000">
                <v:path arrowok="t"/>
              </v:shape>
            </v:group>
            <v:group style="position:absolute;left:6179;top:-229;width:1017;height:2" coordorigin="6179,-229" coordsize="1017,2">
              <v:shape style="position:absolute;left:6179;top:-229;width:1017;height:2" coordorigin="6179,-229" coordsize="1017,0" path="m6179,-229l7195,-229e" filled="false" stroked="true" strokeweight=".47998pt" strokecolor="#000000">
                <v:path arrowok="t"/>
              </v:shape>
            </v:group>
            <v:group style="position:absolute;left:6208;top:-248;width:988;height:2" coordorigin="6208,-248" coordsize="988,2">
              <v:shape style="position:absolute;left:6208;top:-248;width:988;height:2" coordorigin="6208,-248" coordsize="988,0" path="m6208,-248l7195,-248e" filled="false" stroked="true" strokeweight=".48001pt" strokecolor="#000000">
                <v:path arrowok="t"/>
              </v:shape>
              <v:shape style="position:absolute;left:7155;top:-839;width:90;height:618" type="#_x0000_t75" stroked="false">
                <v:imagedata r:id="rId44" o:title=""/>
              </v:shape>
            </v:group>
            <v:group style="position:absolute;left:7195;top:-248;width:29;height:2" coordorigin="7195,-248" coordsize="29,2">
              <v:shape style="position:absolute;left:7195;top:-248;width:29;height:2" coordorigin="7195,-248" coordsize="29,0" path="m7195,-248l7224,-248e" filled="false" stroked="true" strokeweight=".48001pt" strokecolor="#000000">
                <v:path arrowok="t"/>
              </v:shape>
            </v:group>
            <v:group style="position:absolute;left:7195;top:-229;width:1202;height:2" coordorigin="7195,-229" coordsize="1202,2">
              <v:shape style="position:absolute;left:7195;top:-229;width:1202;height:2" coordorigin="7195,-229" coordsize="1202,0" path="m7195,-229l8396,-229e" filled="false" stroked="true" strokeweight=".47998pt" strokecolor="#000000">
                <v:path arrowok="t"/>
              </v:shape>
            </v:group>
            <v:group style="position:absolute;left:7224;top:-248;width:1173;height:2" coordorigin="7224,-248" coordsize="1173,2">
              <v:shape style="position:absolute;left:7224;top:-248;width:1173;height:2" coordorigin="7224,-248" coordsize="1173,0" path="m7224,-248l8396,-248e" filled="false" stroked="true" strokeweight=".48001pt" strokecolor="#000000">
                <v:path arrowok="t"/>
              </v:shape>
              <v:shape style="position:absolute;left:8356;top:-839;width:90;height:626" type="#_x0000_t75" stroked="false">
                <v:imagedata r:id="rId43" o:title=""/>
              </v:shape>
            </v:group>
            <v:group style="position:absolute;left:8396;top:-248;width:29;height:2" coordorigin="8396,-248" coordsize="29,2">
              <v:shape style="position:absolute;left:8396;top:-248;width:29;height:2" coordorigin="8396,-248" coordsize="29,0" path="m8396,-248l8425,-248e" filled="false" stroked="true" strokeweight=".48001pt" strokecolor="#000000">
                <v:path arrowok="t"/>
              </v:shape>
            </v:group>
            <v:group style="position:absolute;left:8396;top:-229;width:1811;height:2" coordorigin="8396,-229" coordsize="1811,2">
              <v:shape style="position:absolute;left:8396;top:-229;width:1811;height:2" coordorigin="8396,-229" coordsize="1811,0" path="m8396,-229l10207,-229e" filled="false" stroked="true" strokeweight=".47998pt" strokecolor="#000000">
                <v:path arrowok="t"/>
              </v:shape>
            </v:group>
            <v:group style="position:absolute;left:8425;top:-248;width:1782;height:2" coordorigin="8425,-248" coordsize="1782,2">
              <v:shape style="position:absolute;left:8425;top:-248;width:1782;height:2" coordorigin="8425,-248" coordsize="1782,0" path="m8425,-248l10207,-248e" filled="false" stroked="true" strokeweight=".48001pt" strokecolor="#000000">
                <v:path arrowok="t"/>
              </v:shape>
            </v:group>
            <w10:wrap type="none"/>
          </v:group>
        </w:pict>
      </w:r>
      <w:r>
        <w:rPr/>
        <w:t>注：母公司拥有其半数或半数以下表决权但纳入合并范围的子公司情况如下：</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050" w:lineRule="exact"/>
        <w:ind w:left="122"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26.55pt;height:52.5pt;mso-position-horizontal-relative:char;mso-position-vertical-relative:line" coordorigin="0,0" coordsize="8531,1050">
            <v:group style="position:absolute;left:19;top:5;width:3356;height:2" coordorigin="19,5" coordsize="3356,2">
              <v:shape style="position:absolute;left:19;top:5;width:3356;height:2" coordorigin="19,5" coordsize="3356,0" path="m19,5l3374,5e" filled="false" stroked="true" strokeweight=".47998pt" strokecolor="#000000">
                <v:path arrowok="t"/>
              </v:shape>
            </v:group>
            <v:group style="position:absolute;left:19;top:24;width:3356;height:2" coordorigin="19,24" coordsize="3356,2">
              <v:shape style="position:absolute;left:19;top:24;width:3356;height:2" coordorigin="19,24" coordsize="3356,0" path="m19,24l3374,24e" filled="false" stroked="true" strokeweight=".48001pt" strokecolor="#000000">
                <v:path arrowok="t"/>
              </v:shape>
              <v:shape style="position:absolute;left:3374;top:29;width:10;height:2" type="#_x0000_t75" stroked="false">
                <v:imagedata r:id="rId16" o:title=""/>
              </v:shape>
            </v:group>
            <v:group style="position:absolute;left:3374;top:5;width:29;height:2" coordorigin="3374,5" coordsize="29,2">
              <v:shape style="position:absolute;left:3374;top:5;width:29;height:2" coordorigin="3374,5" coordsize="29,0" path="m3374,5l3403,5e" filled="false" stroked="true" strokeweight=".47998pt" strokecolor="#000000">
                <v:path arrowok="t"/>
              </v:shape>
            </v:group>
            <v:group style="position:absolute;left:3374;top:24;width:29;height:2" coordorigin="3374,24" coordsize="29,2">
              <v:shape style="position:absolute;left:3374;top:24;width:29;height:2" coordorigin="3374,24" coordsize="29,0" path="m3374,24l3403,24e" filled="false" stroked="true" strokeweight=".48001pt" strokecolor="#000000">
                <v:path arrowok="t"/>
              </v:shape>
            </v:group>
            <v:group style="position:absolute;left:3403;top:5;width:1132;height:2" coordorigin="3403,5" coordsize="1132,2">
              <v:shape style="position:absolute;left:3403;top:5;width:1132;height:2" coordorigin="3403,5" coordsize="1132,0" path="m3403,5l4535,5e" filled="false" stroked="true" strokeweight=".47998pt" strokecolor="#000000">
                <v:path arrowok="t"/>
              </v:shape>
            </v:group>
            <v:group style="position:absolute;left:3403;top:24;width:1132;height:2" coordorigin="3403,24" coordsize="1132,2">
              <v:shape style="position:absolute;left:3403;top:24;width:1132;height:2" coordorigin="3403,24" coordsize="1132,0" path="m3403,24l4535,24e" filled="false" stroked="true" strokeweight=".48001pt" strokecolor="#000000">
                <v:path arrowok="t"/>
              </v:shape>
              <v:shape style="position:absolute;left:4535;top:29;width:10;height:2" type="#_x0000_t75" stroked="false">
                <v:imagedata r:id="rId16" o:title=""/>
              </v:shape>
            </v:group>
            <v:group style="position:absolute;left:4535;top:5;width:29;height:2" coordorigin="4535,5" coordsize="29,2">
              <v:shape style="position:absolute;left:4535;top:5;width:29;height:2" coordorigin="4535,5" coordsize="29,0" path="m4535,5l4564,5e" filled="false" stroked="true" strokeweight=".47998pt" strokecolor="#000000">
                <v:path arrowok="t"/>
              </v:shape>
            </v:group>
            <v:group style="position:absolute;left:4535;top:24;width:29;height:2" coordorigin="4535,24" coordsize="29,2">
              <v:shape style="position:absolute;left:4535;top:24;width:29;height:2" coordorigin="4535,24" coordsize="29,0" path="m4535,24l4564,24e" filled="false" stroked="true" strokeweight=".48001pt" strokecolor="#000000">
                <v:path arrowok="t"/>
              </v:shape>
            </v:group>
            <v:group style="position:absolute;left:4564;top:5;width:1347;height:2" coordorigin="4564,5" coordsize="1347,2">
              <v:shape style="position:absolute;left:4564;top:5;width:1347;height:2" coordorigin="4564,5" coordsize="1347,0" path="m4564,5l5910,5e" filled="false" stroked="true" strokeweight=".47998pt" strokecolor="#000000">
                <v:path arrowok="t"/>
              </v:shape>
            </v:group>
            <v:group style="position:absolute;left:4564;top:24;width:1347;height:2" coordorigin="4564,24" coordsize="1347,2">
              <v:shape style="position:absolute;left:4564;top:24;width:1347;height:2" coordorigin="4564,24" coordsize="1347,0" path="m4564,24l5910,24e" filled="false" stroked="true" strokeweight=".48001pt" strokecolor="#000000">
                <v:path arrowok="t"/>
              </v:shape>
              <v:shape style="position:absolute;left:5910;top:29;width:10;height:2" type="#_x0000_t75" stroked="false">
                <v:imagedata r:id="rId16" o:title=""/>
              </v:shape>
            </v:group>
            <v:group style="position:absolute;left:5910;top:5;width:29;height:2" coordorigin="5910,5" coordsize="29,2">
              <v:shape style="position:absolute;left:5910;top:5;width:29;height:2" coordorigin="5910,5" coordsize="29,0" path="m5910,5l5939,5e" filled="false" stroked="true" strokeweight=".47998pt" strokecolor="#000000">
                <v:path arrowok="t"/>
              </v:shape>
            </v:group>
            <v:group style="position:absolute;left:5910;top:24;width:29;height:2" coordorigin="5910,24" coordsize="29,2">
              <v:shape style="position:absolute;left:5910;top:24;width:29;height:2" coordorigin="5910,24" coordsize="29,0" path="m5910,24l5939,24e" filled="false" stroked="true" strokeweight=".48001pt" strokecolor="#000000">
                <v:path arrowok="t"/>
              </v:shape>
            </v:group>
            <v:group style="position:absolute;left:5939;top:5;width:2573;height:2" coordorigin="5939,5" coordsize="2573,2">
              <v:shape style="position:absolute;left:5939;top:5;width:2573;height:2" coordorigin="5939,5" coordsize="2573,0" path="m5939,5l8512,5e" filled="false" stroked="true" strokeweight=".47998pt" strokecolor="#000000">
                <v:path arrowok="t"/>
              </v:shape>
            </v:group>
            <v:group style="position:absolute;left:5939;top:24;width:2573;height:2" coordorigin="5939,24" coordsize="2573,2">
              <v:shape style="position:absolute;left:5939;top:24;width:2573;height:2" coordorigin="5939,24" coordsize="2573,0" path="m5939,24l8512,24e" filled="false" stroked="true" strokeweight=".48001pt" strokecolor="#000000">
                <v:path arrowok="t"/>
              </v:shape>
              <v:shape style="position:absolute;left:3355;top:11;width:2584;height:349" type="#_x0000_t75" stroked="false">
                <v:imagedata r:id="rId45" o:title=""/>
              </v:shape>
            </v:group>
            <v:group style="position:absolute;left:5;top:1045;width:3370;height:2" coordorigin="5,1045" coordsize="3370,2">
              <v:shape style="position:absolute;left:5;top:1045;width:3370;height:2" coordorigin="5,1045" coordsize="3370,0" path="m5,1045l3374,1045e" filled="false" stroked="true" strokeweight=".48001pt" strokecolor="#000000">
                <v:path arrowok="t"/>
              </v:shape>
            </v:group>
            <v:group style="position:absolute;left:5;top:1026;width:3370;height:2" coordorigin="5,1026" coordsize="3370,2">
              <v:shape style="position:absolute;left:5;top:1026;width:3370;height:2" coordorigin="5,1026" coordsize="3370,0" path="m5,1026l3374,1026e" filled="false" stroked="true" strokeweight=".47998pt" strokecolor="#000000">
                <v:path arrowok="t"/>
              </v:shape>
            </v:group>
            <v:group style="position:absolute;left:3374;top:1026;width:29;height:2" coordorigin="3374,1026" coordsize="29,2">
              <v:shape style="position:absolute;left:3374;top:1026;width:29;height:2" coordorigin="3374,1026" coordsize="29,0" path="m3374,1026l3403,1026e" filled="false" stroked="true" strokeweight=".47998pt" strokecolor="#000000">
                <v:path arrowok="t"/>
              </v:shape>
            </v:group>
            <v:group style="position:absolute;left:3374;top:1045;width:1161;height:2" coordorigin="3374,1045" coordsize="1161,2">
              <v:shape style="position:absolute;left:3374;top:1045;width:1161;height:2" coordorigin="3374,1045" coordsize="1161,0" path="m3374,1045l4535,1045e" filled="false" stroked="true" strokeweight=".48001pt" strokecolor="#000000">
                <v:path arrowok="t"/>
              </v:shape>
            </v:group>
            <v:group style="position:absolute;left:3403;top:1026;width:1132;height:2" coordorigin="3403,1026" coordsize="1132,2">
              <v:shape style="position:absolute;left:3403;top:1026;width:1132;height:2" coordorigin="3403,1026" coordsize="1132,0" path="m3403,1026l4535,1026e" filled="false" stroked="true" strokeweight=".47998pt" strokecolor="#000000">
                <v:path arrowok="t"/>
              </v:shape>
            </v:group>
            <v:group style="position:absolute;left:4535;top:1026;width:29;height:2" coordorigin="4535,1026" coordsize="29,2">
              <v:shape style="position:absolute;left:4535;top:1026;width:29;height:2" coordorigin="4535,1026" coordsize="29,0" path="m4535,1026l4564,1026e" filled="false" stroked="true" strokeweight=".47998pt" strokecolor="#000000">
                <v:path arrowok="t"/>
              </v:shape>
            </v:group>
            <v:group style="position:absolute;left:4535;top:1045;width:1376;height:2" coordorigin="4535,1045" coordsize="1376,2">
              <v:shape style="position:absolute;left:4535;top:1045;width:1376;height:2" coordorigin="4535,1045" coordsize="1376,0" path="m4535,1045l5910,1045e" filled="false" stroked="true" strokeweight=".48001pt" strokecolor="#000000">
                <v:path arrowok="t"/>
              </v:shape>
            </v:group>
            <v:group style="position:absolute;left:4564;top:1026;width:1347;height:2" coordorigin="4564,1026" coordsize="1347,2">
              <v:shape style="position:absolute;left:4564;top:1026;width:1347;height:2" coordorigin="4564,1026" coordsize="1347,0" path="m4564,1026l5910,1026e" filled="false" stroked="true" strokeweight=".47998pt" strokecolor="#000000">
                <v:path arrowok="t"/>
              </v:shape>
              <v:shape style="position:absolute;left:0;top:322;width:8531;height:700" type="#_x0000_t75" stroked="false">
                <v:imagedata r:id="rId46" o:title=""/>
              </v:shape>
            </v:group>
            <v:group style="position:absolute;left:5910;top:1026;width:29;height:2" coordorigin="5910,1026" coordsize="29,2">
              <v:shape style="position:absolute;left:5910;top:1026;width:29;height:2" coordorigin="5910,1026" coordsize="29,0" path="m5910,1026l5939,1026e" filled="false" stroked="true" strokeweight=".47998pt" strokecolor="#000000">
                <v:path arrowok="t"/>
              </v:shape>
            </v:group>
            <v:group style="position:absolute;left:5910;top:1045;width:2609;height:2" coordorigin="5910,1045" coordsize="2609,2">
              <v:shape style="position:absolute;left:5910;top:1045;width:2609;height:2" coordorigin="5910,1045" coordsize="2609,0" path="m5910,1045l8519,1045e" filled="false" stroked="true" strokeweight=".48001pt" strokecolor="#000000">
                <v:path arrowok="t"/>
              </v:shape>
            </v:group>
            <v:group style="position:absolute;left:5939;top:1026;width:2580;height:2" coordorigin="5939,1026" coordsize="2580,2">
              <v:shape style="position:absolute;left:5939;top:1026;width:2580;height:2" coordorigin="5939,1026" coordsize="2580,0" path="m5939,1026l8519,1026e" filled="false" stroked="true" strokeweight=".47998pt" strokecolor="#000000">
                <v:path arrowok="t"/>
              </v:shape>
              <v:shape style="position:absolute;left:126;top:60;width:5682;height:899" type="#_x0000_t202" filled="false" stroked="false">
                <v:textbox inset="0,0,0,0">
                  <w:txbxContent>
                    <w:p>
                      <w:pPr>
                        <w:tabs>
                          <w:tab w:pos="3410" w:val="left" w:leader="none"/>
                          <w:tab w:pos="4520" w:val="left" w:leader="none"/>
                        </w:tabs>
                        <w:spacing w:line="228"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子公司名称</w:t>
                        <w:tab/>
                      </w:r>
                      <w:r>
                        <w:rPr>
                          <w:rFonts w:ascii="宋体" w:hAnsi="宋体" w:cs="宋体" w:eastAsia="宋体" w:hint="default"/>
                          <w:b/>
                          <w:bCs/>
                          <w:w w:val="95"/>
                          <w:position w:val="2"/>
                          <w:sz w:val="21"/>
                          <w:szCs w:val="21"/>
                        </w:rPr>
                        <w:t>持股比例</w:t>
                        <w:tab/>
                      </w:r>
                      <w:r>
                        <w:rPr>
                          <w:rFonts w:ascii="宋体" w:hAnsi="宋体" w:cs="宋体" w:eastAsia="宋体" w:hint="default"/>
                          <w:b/>
                          <w:bCs/>
                          <w:sz w:val="21"/>
                          <w:szCs w:val="21"/>
                        </w:rPr>
                        <w:t>表决权比例%</w:t>
                      </w:r>
                      <w:r>
                        <w:rPr>
                          <w:rFonts w:ascii="宋体" w:hAnsi="宋体" w:cs="宋体" w:eastAsia="宋体" w:hint="default"/>
                          <w:sz w:val="21"/>
                          <w:szCs w:val="21"/>
                        </w:rPr>
                      </w:r>
                    </w:p>
                    <w:p>
                      <w:pPr>
                        <w:tabs>
                          <w:tab w:pos="3569" w:val="left" w:leader="none"/>
                          <w:tab w:pos="4837" w:val="left" w:leader="none"/>
                        </w:tabs>
                        <w:spacing w:before="56"/>
                        <w:ind w:left="0" w:right="0" w:firstLine="0"/>
                        <w:jc w:val="left"/>
                        <w:rPr>
                          <w:rFonts w:ascii="宋体" w:hAnsi="宋体" w:cs="宋体" w:eastAsia="宋体" w:hint="default"/>
                          <w:sz w:val="21"/>
                          <w:szCs w:val="21"/>
                        </w:rPr>
                      </w:pPr>
                      <w:r>
                        <w:rPr>
                          <w:rFonts w:ascii="宋体" w:hAnsi="宋体" w:cs="宋体" w:eastAsia="宋体" w:hint="default"/>
                          <w:sz w:val="21"/>
                          <w:szCs w:val="21"/>
                        </w:rPr>
                        <w:t>西安北大荒米业有限公司</w:t>
                        <w:tab/>
                        <w:t>42.00</w:t>
                      </w:r>
                      <w:r>
                        <w:rPr>
                          <w:rFonts w:ascii="Times New Roman" w:hAnsi="Times New Roman" w:cs="Times New Roman" w:eastAsia="Times New Roman" w:hint="default"/>
                          <w:sz w:val="21"/>
                          <w:szCs w:val="21"/>
                        </w:rPr>
                        <w:tab/>
                      </w:r>
                      <w:r>
                        <w:rPr>
                          <w:rFonts w:ascii="宋体" w:hAnsi="宋体" w:cs="宋体" w:eastAsia="宋体" w:hint="default"/>
                          <w:sz w:val="21"/>
                          <w:szCs w:val="21"/>
                        </w:rPr>
                        <w:t>42.00</w:t>
                      </w:r>
                    </w:p>
                    <w:p>
                      <w:pPr>
                        <w:tabs>
                          <w:tab w:pos="3568" w:val="left" w:leader="none"/>
                          <w:tab w:pos="4837" w:val="left" w:leader="none"/>
                        </w:tabs>
                        <w:spacing w:line="304" w:lineRule="exact" w:before="36"/>
                        <w:ind w:left="0" w:right="0" w:firstLine="0"/>
                        <w:jc w:val="left"/>
                        <w:rPr>
                          <w:rFonts w:ascii="宋体" w:hAnsi="宋体" w:cs="宋体" w:eastAsia="宋体" w:hint="default"/>
                          <w:sz w:val="21"/>
                          <w:szCs w:val="21"/>
                        </w:rPr>
                      </w:pPr>
                      <w:r>
                        <w:rPr>
                          <w:rFonts w:ascii="宋体" w:hAnsi="宋体" w:cs="宋体" w:eastAsia="宋体" w:hint="default"/>
                          <w:spacing w:val="13"/>
                          <w:w w:val="95"/>
                          <w:sz w:val="21"/>
                          <w:szCs w:val="21"/>
                        </w:rPr>
                        <w:t>呼伦贝尔市红海种业科技有限公</w:t>
                        <w:tab/>
                      </w:r>
                      <w:r>
                        <w:rPr>
                          <w:rFonts w:ascii="宋体" w:hAnsi="宋体" w:cs="宋体" w:eastAsia="宋体" w:hint="default"/>
                          <w:position w:val="-2"/>
                          <w:sz w:val="21"/>
                          <w:szCs w:val="21"/>
                        </w:rPr>
                        <w:t>50.00</w:t>
                      </w:r>
                      <w:r>
                        <w:rPr>
                          <w:rFonts w:ascii="Times New Roman" w:hAnsi="Times New Roman" w:cs="Times New Roman" w:eastAsia="Times New Roman" w:hint="default"/>
                          <w:position w:val="-2"/>
                          <w:sz w:val="21"/>
                          <w:szCs w:val="21"/>
                        </w:rPr>
                        <w:tab/>
                      </w:r>
                      <w:r>
                        <w:rPr>
                          <w:rFonts w:ascii="宋体" w:hAnsi="宋体" w:cs="宋体" w:eastAsia="宋体" w:hint="default"/>
                          <w:position w:val="-2"/>
                          <w:sz w:val="21"/>
                          <w:szCs w:val="21"/>
                        </w:rPr>
                        <w:t>50.00</w:t>
                      </w:r>
                      <w:r>
                        <w:rPr>
                          <w:rFonts w:ascii="宋体" w:hAnsi="宋体" w:cs="宋体" w:eastAsia="宋体" w:hint="default"/>
                          <w:sz w:val="21"/>
                          <w:szCs w:val="21"/>
                        </w:rPr>
                      </w:r>
                    </w:p>
                  </w:txbxContent>
                </v:textbox>
                <w10:wrap type="none"/>
              </v:shape>
              <v:shape style="position:absolute;left:6266;top:78;width:1899;height:881"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纳入合并范围的原因</w:t>
                      </w:r>
                      <w:r>
                        <w:rPr>
                          <w:rFonts w:ascii="宋体" w:hAnsi="宋体" w:cs="宋体" w:eastAsia="宋体" w:hint="default"/>
                          <w:sz w:val="21"/>
                          <w:szCs w:val="21"/>
                        </w:rPr>
                      </w:r>
                    </w:p>
                    <w:p>
                      <w:pPr>
                        <w:spacing w:line="340" w:lineRule="exact" w:before="29"/>
                        <w:ind w:left="423" w:right="421" w:firstLine="0"/>
                        <w:jc w:val="center"/>
                        <w:rPr>
                          <w:rFonts w:ascii="宋体" w:hAnsi="宋体" w:cs="宋体" w:eastAsia="宋体" w:hint="default"/>
                          <w:sz w:val="21"/>
                          <w:szCs w:val="21"/>
                        </w:rPr>
                      </w:pPr>
                      <w:r>
                        <w:rPr>
                          <w:rFonts w:ascii="宋体" w:hAnsi="宋体" w:cs="宋体" w:eastAsia="宋体" w:hint="default"/>
                          <w:sz w:val="21"/>
                          <w:szCs w:val="21"/>
                        </w:rPr>
                        <w:t>实质控制权 实质控制权</w:t>
                      </w:r>
                    </w:p>
                  </w:txbxContent>
                </v:textbox>
                <w10:wrap type="none"/>
              </v:shape>
            </v:group>
          </v:group>
        </w:pict>
      </w:r>
      <w:r>
        <w:rPr>
          <w:rFonts w:ascii="宋体" w:hAnsi="宋体" w:cs="宋体" w:eastAsia="宋体" w:hint="default"/>
          <w:position w:val="-20"/>
          <w:sz w:val="20"/>
          <w:szCs w:val="20"/>
        </w:rPr>
      </w:r>
    </w:p>
    <w:p>
      <w:pPr>
        <w:spacing w:line="240" w:lineRule="auto" w:before="6"/>
        <w:rPr>
          <w:rFonts w:ascii="宋体" w:hAnsi="宋体" w:cs="宋体" w:eastAsia="宋体" w:hint="default"/>
          <w:sz w:val="27"/>
          <w:szCs w:val="27"/>
        </w:rPr>
      </w:pPr>
    </w:p>
    <w:p>
      <w:pPr>
        <w:pStyle w:val="BodyText"/>
        <w:spacing w:line="600" w:lineRule="auto"/>
        <w:ind w:left="582" w:right="4145"/>
        <w:jc w:val="left"/>
      </w:pPr>
      <w:r>
        <w:rPr/>
        <w:t>（二）</w:t>
      </w:r>
      <w:r>
        <w:rPr>
          <w:spacing w:val="-13"/>
        </w:rPr>
        <w:t> </w:t>
      </w:r>
      <w:r>
        <w:rPr/>
        <w:t>本年合并财务报表合并范围的变动</w:t>
      </w:r>
      <w:r>
        <w:rPr>
          <w:w w:val="99"/>
        </w:rPr>
        <w:t> </w:t>
      </w:r>
      <w:r>
        <w:rPr/>
        <w:t>1.</w:t>
      </w:r>
      <w:r>
        <w:rPr>
          <w:spacing w:val="28"/>
        </w:rPr>
        <w:t> </w:t>
      </w:r>
      <w:r>
        <w:rPr/>
        <w:t>本年度新纳入合并范围的子公司情况</w:t>
      </w:r>
    </w:p>
    <w:p>
      <w:pPr>
        <w:spacing w:line="240" w:lineRule="auto" w:before="6"/>
        <w:rPr>
          <w:rFonts w:ascii="宋体" w:hAnsi="宋体" w:cs="宋体" w:eastAsia="宋体" w:hint="default"/>
          <w:sz w:val="5"/>
          <w:szCs w:val="5"/>
        </w:rPr>
      </w:pPr>
    </w:p>
    <w:p>
      <w:pPr>
        <w:spacing w:line="1500" w:lineRule="exact"/>
        <w:ind w:left="106"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8.6pt;height:75pt;mso-position-horizontal-relative:char;mso-position-vertical-relative:line" coordorigin="0,0" coordsize="8572,1500">
            <v:group style="position:absolute;left:19;top:5;width:3130;height:2" coordorigin="19,5" coordsize="3130,2">
              <v:shape style="position:absolute;left:19;top:5;width:3130;height:2" coordorigin="19,5" coordsize="3130,0" path="m19,5l3149,5e" filled="false" stroked="true" strokeweight=".48001pt" strokecolor="#000000">
                <v:path arrowok="t"/>
              </v:shape>
            </v:group>
            <v:group style="position:absolute;left:19;top:24;width:3130;height:2" coordorigin="19,24" coordsize="3130,2">
              <v:shape style="position:absolute;left:19;top:24;width:3130;height:2" coordorigin="19,24" coordsize="3130,0" path="m19,24l3149,24e" filled="false" stroked="true" strokeweight=".48pt" strokecolor="#000000">
                <v:path arrowok="t"/>
              </v:shape>
              <v:shape style="position:absolute;left:3149;top:29;width:10;height:2" type="#_x0000_t75" stroked="false">
                <v:imagedata r:id="rId22" o:title=""/>
              </v:shape>
            </v:group>
            <v:group style="position:absolute;left:3149;top:5;width:29;height:2" coordorigin="3149,5" coordsize="29,2">
              <v:shape style="position:absolute;left:3149;top:5;width:29;height:2" coordorigin="3149,5" coordsize="29,0" path="m3149,5l3178,5e" filled="false" stroked="true" strokeweight=".48001pt" strokecolor="#000000">
                <v:path arrowok="t"/>
              </v:shape>
            </v:group>
            <v:group style="position:absolute;left:3149;top:24;width:29;height:2" coordorigin="3149,24" coordsize="29,2">
              <v:shape style="position:absolute;left:3149;top:24;width:29;height:2" coordorigin="3149,24" coordsize="29,0" path="m3149,24l3178,24e" filled="false" stroked="true" strokeweight=".48pt" strokecolor="#000000">
                <v:path arrowok="t"/>
              </v:shape>
            </v:group>
            <v:group style="position:absolute;left:3178;top:5;width:1254;height:2" coordorigin="3178,5" coordsize="1254,2">
              <v:shape style="position:absolute;left:3178;top:5;width:1254;height:2" coordorigin="3178,5" coordsize="1254,0" path="m3178,5l4432,5e" filled="false" stroked="true" strokeweight=".48001pt" strokecolor="#000000">
                <v:path arrowok="t"/>
              </v:shape>
            </v:group>
            <v:group style="position:absolute;left:3178;top:24;width:1254;height:2" coordorigin="3178,24" coordsize="1254,2">
              <v:shape style="position:absolute;left:3178;top:24;width:1254;height:2" coordorigin="3178,24" coordsize="1254,0" path="m3178,24l4432,24e" filled="false" stroked="true" strokeweight=".48pt" strokecolor="#000000">
                <v:path arrowok="t"/>
              </v:shape>
              <v:shape style="position:absolute;left:4432;top:29;width:10;height:2" type="#_x0000_t75" stroked="false">
                <v:imagedata r:id="rId22" o:title=""/>
              </v:shape>
            </v:group>
            <v:group style="position:absolute;left:4432;top:5;width:29;height:2" coordorigin="4432,5" coordsize="29,2">
              <v:shape style="position:absolute;left:4432;top:5;width:29;height:2" coordorigin="4432,5" coordsize="29,0" path="m4432,5l4460,5e" filled="false" stroked="true" strokeweight=".48001pt" strokecolor="#000000">
                <v:path arrowok="t"/>
              </v:shape>
            </v:group>
            <v:group style="position:absolute;left:4432;top:24;width:29;height:2" coordorigin="4432,24" coordsize="29,2">
              <v:shape style="position:absolute;left:4432;top:24;width:29;height:2" coordorigin="4432,24" coordsize="29,0" path="m4432,24l4460,24e" filled="false" stroked="true" strokeweight=".48pt" strokecolor="#000000">
                <v:path arrowok="t"/>
              </v:shape>
            </v:group>
            <v:group style="position:absolute;left:4460;top:5;width:822;height:2" coordorigin="4460,5" coordsize="822,2">
              <v:shape style="position:absolute;left:4460;top:5;width:822;height:2" coordorigin="4460,5" coordsize="822,0" path="m4460,5l5282,5e" filled="false" stroked="true" strokeweight=".48001pt" strokecolor="#000000">
                <v:path arrowok="t"/>
              </v:shape>
            </v:group>
            <v:group style="position:absolute;left:4460;top:24;width:822;height:2" coordorigin="4460,24" coordsize="822,2">
              <v:shape style="position:absolute;left:4460;top:24;width:822;height:2" coordorigin="4460,24" coordsize="822,0" path="m4460,24l5282,24e" filled="false" stroked="true" strokeweight=".48pt" strokecolor="#000000">
                <v:path arrowok="t"/>
              </v:shape>
              <v:shape style="position:absolute;left:5282;top:29;width:10;height:2" type="#_x0000_t75" stroked="false">
                <v:imagedata r:id="rId22" o:title=""/>
              </v:shape>
            </v:group>
            <v:group style="position:absolute;left:5282;top:5;width:29;height:2" coordorigin="5282,5" coordsize="29,2">
              <v:shape style="position:absolute;left:5282;top:5;width:29;height:2" coordorigin="5282,5" coordsize="29,0" path="m5282,5l5311,5e" filled="false" stroked="true" strokeweight=".48001pt" strokecolor="#000000">
                <v:path arrowok="t"/>
              </v:shape>
            </v:group>
            <v:group style="position:absolute;left:5282;top:24;width:29;height:2" coordorigin="5282,24" coordsize="29,2">
              <v:shape style="position:absolute;left:5282;top:24;width:29;height:2" coordorigin="5282,24" coordsize="29,0" path="m5282,24l5311,24e" filled="false" stroked="true" strokeweight=".48pt" strokecolor="#000000">
                <v:path arrowok="t"/>
              </v:shape>
            </v:group>
            <v:group style="position:absolute;left:5311;top:5;width:1658;height:2" coordorigin="5311,5" coordsize="1658,2">
              <v:shape style="position:absolute;left:5311;top:5;width:1658;height:2" coordorigin="5311,5" coordsize="1658,0" path="m5311,5l6968,5e" filled="false" stroked="true" strokeweight=".48pt" strokecolor="#000000">
                <v:path arrowok="t"/>
              </v:shape>
            </v:group>
            <v:group style="position:absolute;left:5311;top:24;width:1658;height:2" coordorigin="5311,24" coordsize="1658,2">
              <v:shape style="position:absolute;left:5311;top:24;width:1658;height:2" coordorigin="5311,24" coordsize="1658,0" path="m5311,24l6968,24e" filled="false" stroked="true" strokeweight=".48pt" strokecolor="#000000">
                <v:path arrowok="t"/>
              </v:shape>
              <v:shape style="position:absolute;left:6968;top:29;width:10;height:2" type="#_x0000_t75" stroked="false">
                <v:imagedata r:id="rId22" o:title=""/>
              </v:shape>
            </v:group>
            <v:group style="position:absolute;left:6968;top:5;width:29;height:2" coordorigin="6968,5" coordsize="29,2">
              <v:shape style="position:absolute;left:6968;top:5;width:29;height:2" coordorigin="6968,5" coordsize="29,0" path="m6968,5l6997,5e" filled="false" stroked="true" strokeweight=".48001pt" strokecolor="#000000">
                <v:path arrowok="t"/>
              </v:shape>
            </v:group>
            <v:group style="position:absolute;left:6968;top:24;width:29;height:2" coordorigin="6968,24" coordsize="29,2">
              <v:shape style="position:absolute;left:6968;top:24;width:29;height:2" coordorigin="6968,24" coordsize="29,0" path="m6968,24l6997,24e" filled="false" stroked="true" strokeweight=".48pt" strokecolor="#000000">
                <v:path arrowok="t"/>
              </v:shape>
            </v:group>
            <v:group style="position:absolute;left:6997;top:5;width:1550;height:2" coordorigin="6997,5" coordsize="1550,2">
              <v:shape style="position:absolute;left:6997;top:5;width:1550;height:2" coordorigin="6997,5" coordsize="1550,0" path="m6997,5l8546,5e" filled="false" stroked="true" strokeweight=".48001pt" strokecolor="#000000">
                <v:path arrowok="t"/>
              </v:shape>
            </v:group>
            <v:group style="position:absolute;left:6997;top:24;width:1550;height:2" coordorigin="6997,24" coordsize="1550,2">
              <v:shape style="position:absolute;left:6997;top:24;width:1550;height:2" coordorigin="6997,24" coordsize="1550,0" path="m6997,24l8546,24e" filled="false" stroked="true" strokeweight=".48pt" strokecolor="#000000">
                <v:path arrowok="t"/>
              </v:shape>
              <v:shape style="position:absolute;left:3130;top:11;width:3868;height:583" type="#_x0000_t75" stroked="false">
                <v:imagedata r:id="rId47" o:title=""/>
              </v:shape>
            </v:group>
            <v:group style="position:absolute;left:5;top:1495;width:3144;height:2" coordorigin="5,1495" coordsize="3144,2">
              <v:shape style="position:absolute;left:5;top:1495;width:3144;height:2" coordorigin="5,1495" coordsize="3144,0" path="m5,1495l3149,1495e" filled="false" stroked="true" strokeweight=".48001pt" strokecolor="#000000">
                <v:path arrowok="t"/>
              </v:shape>
            </v:group>
            <v:group style="position:absolute;left:5;top:1476;width:3144;height:2" coordorigin="5,1476" coordsize="3144,2">
              <v:shape style="position:absolute;left:5;top:1476;width:3144;height:2" coordorigin="5,1476" coordsize="3144,0" path="m5,1476l3149,1476e" filled="false" stroked="true" strokeweight=".48001pt" strokecolor="#000000">
                <v:path arrowok="t"/>
              </v:shape>
            </v:group>
            <v:group style="position:absolute;left:3149;top:1476;width:29;height:2" coordorigin="3149,1476" coordsize="29,2">
              <v:shape style="position:absolute;left:3149;top:1476;width:29;height:2" coordorigin="3149,1476" coordsize="29,0" path="m3149,1476l3178,1476e" filled="false" stroked="true" strokeweight=".48001pt" strokecolor="#000000">
                <v:path arrowok="t"/>
              </v:shape>
            </v:group>
            <v:group style="position:absolute;left:3149;top:1495;width:1283;height:2" coordorigin="3149,1495" coordsize="1283,2">
              <v:shape style="position:absolute;left:3149;top:1495;width:1283;height:2" coordorigin="3149,1495" coordsize="1283,0" path="m3149,1495l4432,1495e" filled="false" stroked="true" strokeweight=".48001pt" strokecolor="#000000">
                <v:path arrowok="t"/>
              </v:shape>
            </v:group>
            <v:group style="position:absolute;left:3178;top:1476;width:1254;height:2" coordorigin="3178,1476" coordsize="1254,2">
              <v:shape style="position:absolute;left:3178;top:1476;width:1254;height:2" coordorigin="3178,1476" coordsize="1254,0" path="m3178,1476l4432,1476e" filled="false" stroked="true" strokeweight=".48001pt" strokecolor="#000000">
                <v:path arrowok="t"/>
              </v:shape>
            </v:group>
            <v:group style="position:absolute;left:4432;top:1476;width:29;height:2" coordorigin="4432,1476" coordsize="29,2">
              <v:shape style="position:absolute;left:4432;top:1476;width:29;height:2" coordorigin="4432,1476" coordsize="29,0" path="m4432,1476l4460,1476e" filled="false" stroked="true" strokeweight=".48001pt" strokecolor="#000000">
                <v:path arrowok="t"/>
              </v:shape>
            </v:group>
            <v:group style="position:absolute;left:4432;top:1495;width:851;height:2" coordorigin="4432,1495" coordsize="851,2">
              <v:shape style="position:absolute;left:4432;top:1495;width:851;height:2" coordorigin="4432,1495" coordsize="851,0" path="m4432,1495l5282,1495e" filled="false" stroked="true" strokeweight=".48001pt" strokecolor="#000000">
                <v:path arrowok="t"/>
              </v:shape>
            </v:group>
            <v:group style="position:absolute;left:4460;top:1476;width:822;height:2" coordorigin="4460,1476" coordsize="822,2">
              <v:shape style="position:absolute;left:4460;top:1476;width:822;height:2" coordorigin="4460,1476" coordsize="822,0" path="m4460,1476l5282,1476e" filled="false" stroked="true" strokeweight=".48001pt" strokecolor="#000000">
                <v:path arrowok="t"/>
              </v:shape>
            </v:group>
            <v:group style="position:absolute;left:5282;top:1476;width:29;height:2" coordorigin="5282,1476" coordsize="29,2">
              <v:shape style="position:absolute;left:5282;top:1476;width:29;height:2" coordorigin="5282,1476" coordsize="29,0" path="m5282,1476l5311,1476e" filled="false" stroked="true" strokeweight=".48001pt" strokecolor="#000000">
                <v:path arrowok="t"/>
              </v:shape>
            </v:group>
            <v:group style="position:absolute;left:5282;top:1495;width:29;height:2" coordorigin="5282,1495" coordsize="29,2">
              <v:shape style="position:absolute;left:5282;top:1495;width:29;height:2" coordorigin="5282,1495" coordsize="29,0" path="m5282,1495l5311,1495e" filled="false" stroked="true" strokeweight=".48001pt" strokecolor="#000000">
                <v:path arrowok="t"/>
              </v:shape>
            </v:group>
            <v:group style="position:absolute;left:5311;top:1495;width:1658;height:2" coordorigin="5311,1495" coordsize="1658,2">
              <v:shape style="position:absolute;left:5311;top:1495;width:1658;height:2" coordorigin="5311,1495" coordsize="1658,0" path="m5311,1495l6968,1495e" filled="false" stroked="true" strokeweight=".48pt" strokecolor="#000000">
                <v:path arrowok="t"/>
              </v:shape>
            </v:group>
            <v:group style="position:absolute;left:5311;top:1476;width:1658;height:2" coordorigin="5311,1476" coordsize="1658,2">
              <v:shape style="position:absolute;left:5311;top:1476;width:1658;height:2" coordorigin="5311,1476" coordsize="1658,0" path="m5311,1476l6968,1476e" filled="false" stroked="true" strokeweight=".48pt" strokecolor="#000000">
                <v:path arrowok="t"/>
              </v:shape>
              <v:shape style="position:absolute;left:0;top:556;width:8572;height:916" type="#_x0000_t75" stroked="false">
                <v:imagedata r:id="rId48" o:title=""/>
              </v:shape>
            </v:group>
            <v:group style="position:absolute;left:6968;top:1476;width:29;height:2" coordorigin="6968,1476" coordsize="29,2">
              <v:shape style="position:absolute;left:6968;top:1476;width:29;height:2" coordorigin="6968,1476" coordsize="29,0" path="m6968,1476l6997,1476e" filled="false" stroked="true" strokeweight=".48001pt" strokecolor="#000000">
                <v:path arrowok="t"/>
              </v:shape>
            </v:group>
            <v:group style="position:absolute;left:6968;top:1495;width:1586;height:2" coordorigin="6968,1495" coordsize="1586,2">
              <v:shape style="position:absolute;left:6968;top:1495;width:1586;height:2" coordorigin="6968,1495" coordsize="1586,0" path="m6968,1495l8554,1495e" filled="false" stroked="true" strokeweight=".48001pt" strokecolor="#000000">
                <v:path arrowok="t"/>
              </v:shape>
            </v:group>
            <v:group style="position:absolute;left:6997;top:1476;width:1557;height:2" coordorigin="6997,1476" coordsize="1557,2">
              <v:shape style="position:absolute;left:6997;top:1476;width:1557;height:2" coordorigin="6997,1476" coordsize="1557,0" path="m6997,1476l8554,1476e" filled="false" stroked="true" strokeweight=".48001pt" strokecolor="#000000">
                <v:path arrowok="t"/>
              </v:shape>
              <v:shape style="position:absolute;left:127;top:195;width:2933;height:1212" type="#_x0000_t202" filled="false" stroked="false">
                <v:textbox inset="0,0,0,0">
                  <w:txbxContent>
                    <w:p>
                      <w:pPr>
                        <w:spacing w:line="210" w:lineRule="exact" w:before="0"/>
                        <w:ind w:left="932" w:right="0" w:firstLine="0"/>
                        <w:jc w:val="left"/>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sz w:val="21"/>
                          <w:szCs w:val="21"/>
                        </w:rPr>
                      </w:r>
                    </w:p>
                    <w:p>
                      <w:pPr>
                        <w:spacing w:line="254" w:lineRule="auto" w:before="144"/>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黑龙江北大荒投资担保股份有 </w:t>
                      </w:r>
                      <w:r>
                        <w:rPr>
                          <w:rFonts w:ascii="宋体" w:hAnsi="宋体" w:cs="宋体" w:eastAsia="宋体" w:hint="default"/>
                          <w:sz w:val="21"/>
                          <w:szCs w:val="21"/>
                        </w:rPr>
                        <w:t>限公司</w:t>
                      </w:r>
                      <w:r>
                        <w:rPr>
                          <w:rFonts w:ascii="宋体" w:hAnsi="宋体" w:cs="宋体" w:eastAsia="宋体" w:hint="default"/>
                          <w:sz w:val="21"/>
                          <w:szCs w:val="21"/>
                        </w:rPr>
                        <w:t> 北大荒米业集团北京有限公司</w:t>
                      </w:r>
                    </w:p>
                  </w:txbxContent>
                </v:textbox>
                <w10:wrap type="none"/>
              </v:shape>
              <v:shape style="position:absolute;left:3268;top:60;width:1054;height:1348"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新纳入合并</w:t>
                      </w:r>
                      <w:r>
                        <w:rPr>
                          <w:rFonts w:ascii="宋体" w:hAnsi="宋体" w:cs="宋体" w:eastAsia="宋体" w:hint="default"/>
                          <w:sz w:val="21"/>
                          <w:szCs w:val="21"/>
                        </w:rPr>
                      </w:r>
                    </w:p>
                    <w:p>
                      <w:pPr>
                        <w:spacing w:line="252" w:lineRule="auto"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范围的原因</w:t>
                      </w:r>
                      <w:r>
                        <w:rPr>
                          <w:rFonts w:ascii="宋体" w:hAnsi="宋体" w:cs="宋体" w:eastAsia="宋体" w:hint="default"/>
                          <w:b/>
                          <w:bCs/>
                          <w:spacing w:val="-50"/>
                          <w:w w:val="95"/>
                          <w:sz w:val="21"/>
                          <w:szCs w:val="21"/>
                        </w:rPr>
                        <w:t> </w:t>
                      </w:r>
                      <w:r>
                        <w:rPr>
                          <w:rFonts w:ascii="宋体" w:hAnsi="宋体" w:cs="宋体" w:eastAsia="宋体" w:hint="default"/>
                          <w:b/>
                          <w:bCs/>
                          <w:spacing w:val="-50"/>
                          <w:w w:val="95"/>
                          <w:sz w:val="21"/>
                          <w:szCs w:val="21"/>
                        </w:rPr>
                      </w:r>
                      <w:r>
                        <w:rPr>
                          <w:rFonts w:ascii="宋体" w:hAnsi="宋体" w:cs="宋体" w:eastAsia="宋体" w:hint="default"/>
                          <w:sz w:val="21"/>
                          <w:szCs w:val="21"/>
                        </w:rPr>
                        <w:t>同一控制下 企业合并 新设立</w:t>
                      </w:r>
                    </w:p>
                  </w:txbxContent>
                </v:textbox>
                <w10:wrap type="none"/>
              </v:shape>
              <v:shape style="position:absolute;left:4546;top:60;width:634;height:90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持股比</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p>
                      <w:pPr>
                        <w:spacing w:before="142"/>
                        <w:ind w:left="0" w:right="0" w:firstLine="0"/>
                        <w:jc w:val="center"/>
                        <w:rPr>
                          <w:rFonts w:ascii="宋体" w:hAnsi="宋体" w:cs="宋体" w:eastAsia="宋体" w:hint="default"/>
                          <w:sz w:val="21"/>
                          <w:szCs w:val="21"/>
                        </w:rPr>
                      </w:pPr>
                      <w:r>
                        <w:rPr>
                          <w:rFonts w:ascii="宋体"/>
                          <w:sz w:val="21"/>
                        </w:rPr>
                        <w:t>53.81</w:t>
                      </w:r>
                    </w:p>
                  </w:txbxContent>
                </v:textbox>
                <w10:wrap type="none"/>
              </v:shape>
              <v:shape style="position:absolute;left:5603;top:19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年末净资产</w:t>
                      </w:r>
                      <w:r>
                        <w:rPr>
                          <w:rFonts w:ascii="宋体" w:hAnsi="宋体" w:cs="宋体" w:eastAsia="宋体" w:hint="default"/>
                          <w:sz w:val="21"/>
                          <w:szCs w:val="21"/>
                        </w:rPr>
                      </w:r>
                    </w:p>
                  </w:txbxContent>
                </v:textbox>
                <w10:wrap type="none"/>
              </v:shape>
              <v:shape style="position:absolute;left:7237;top:19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本年净利润</w:t>
                      </w:r>
                      <w:r>
                        <w:rPr>
                          <w:rFonts w:ascii="宋体" w:hAnsi="宋体" w:cs="宋体" w:eastAsia="宋体" w:hint="default"/>
                          <w:sz w:val="21"/>
                          <w:szCs w:val="21"/>
                        </w:rPr>
                      </w:r>
                    </w:p>
                  </w:txbxContent>
                </v:textbox>
                <w10:wrap type="none"/>
              </v:shape>
              <v:shape style="position:absolute;left:5395;top:750;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119,915,297.22</w:t>
                      </w:r>
                      <w:r>
                        <w:rPr>
                          <w:rFonts w:ascii="宋体"/>
                          <w:sz w:val="21"/>
                        </w:rPr>
                      </w:r>
                    </w:p>
                  </w:txbxContent>
                </v:textbox>
                <w10:wrap type="none"/>
              </v:shape>
              <v:shape style="position:absolute;left:7187;top:750;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7,016,939.86</w:t>
                      </w:r>
                      <w:r>
                        <w:rPr>
                          <w:rFonts w:ascii="宋体"/>
                          <w:sz w:val="21"/>
                        </w:rPr>
                      </w:r>
                    </w:p>
                  </w:txbxContent>
                </v:textbox>
                <w10:wrap type="none"/>
              </v:shape>
              <v:shape style="position:absolute;left:4705;top:1197;width:31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w:t>
                      </w:r>
                    </w:p>
                  </w:txbxContent>
                </v:textbox>
                <w10:wrap type="none"/>
              </v:shape>
              <v:shape style="position:absolute;left:5605;top:1197;width:126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2,200,000.00</w:t>
                      </w:r>
                    </w:p>
                  </w:txbxContent>
                </v:textbox>
                <w10:wrap type="none"/>
              </v:shape>
            </v:group>
          </v:group>
        </w:pict>
      </w:r>
      <w:r>
        <w:rPr>
          <w:rFonts w:ascii="宋体" w:hAnsi="宋体" w:cs="宋体" w:eastAsia="宋体" w:hint="default"/>
          <w:position w:val="-29"/>
          <w:sz w:val="20"/>
          <w:szCs w:val="20"/>
        </w:rPr>
      </w:r>
    </w:p>
    <w:p>
      <w:pPr>
        <w:spacing w:after="0" w:line="1500" w:lineRule="exact"/>
        <w:rPr>
          <w:rFonts w:ascii="宋体" w:hAnsi="宋体" w:cs="宋体" w:eastAsia="宋体" w:hint="default"/>
          <w:sz w:val="20"/>
          <w:szCs w:val="20"/>
        </w:rPr>
        <w:sectPr>
          <w:type w:val="continuous"/>
          <w:pgSz w:w="11910" w:h="16840"/>
          <w:pgMar w:top="1600" w:bottom="280" w:left="1560" w:right="1540"/>
        </w:sectPr>
      </w:pPr>
    </w:p>
    <w:p>
      <w:pPr>
        <w:spacing w:line="240" w:lineRule="auto" w:before="12"/>
        <w:rPr>
          <w:rFonts w:ascii="宋体" w:hAnsi="宋体" w:cs="宋体" w:eastAsia="宋体" w:hint="default"/>
          <w:sz w:val="23"/>
          <w:szCs w:val="23"/>
        </w:rPr>
      </w:pPr>
    </w:p>
    <w:tbl>
      <w:tblPr>
        <w:tblW w:w="0" w:type="auto"/>
        <w:jc w:val="left"/>
        <w:tblInd w:w="146" w:type="dxa"/>
        <w:tblLayout w:type="fixed"/>
        <w:tblCellMar>
          <w:top w:w="0" w:type="dxa"/>
          <w:left w:w="0" w:type="dxa"/>
          <w:bottom w:w="0" w:type="dxa"/>
          <w:right w:w="0" w:type="dxa"/>
        </w:tblCellMar>
        <w:tblLook w:val="01E0"/>
      </w:tblPr>
      <w:tblGrid>
        <w:gridCol w:w="4414"/>
        <w:gridCol w:w="877"/>
        <w:gridCol w:w="1662"/>
        <w:gridCol w:w="1573"/>
      </w:tblGrid>
      <w:tr>
        <w:trPr>
          <w:trHeight w:val="286" w:hRule="exact"/>
        </w:trPr>
        <w:tc>
          <w:tcPr>
            <w:tcW w:w="4414" w:type="dxa"/>
            <w:tcBorders>
              <w:top w:val="single" w:sz="12" w:space="0" w:color="000000"/>
              <w:left w:val="nil" w:sz="6" w:space="0" w:color="auto"/>
              <w:bottom w:val="nil" w:sz="6" w:space="0" w:color="auto"/>
              <w:right w:val="nil" w:sz="6" w:space="0" w:color="auto"/>
            </w:tcBorders>
          </w:tcPr>
          <w:p>
            <w:pPr>
              <w:pStyle w:val="TableParagraph"/>
              <w:tabs>
                <w:tab w:pos="3248" w:val="left" w:leader="none"/>
              </w:tabs>
              <w:spacing w:line="312" w:lineRule="exact"/>
              <w:ind w:left="1040" w:right="0"/>
              <w:jc w:val="left"/>
              <w:rPr>
                <w:rFonts w:ascii="宋体" w:hAnsi="宋体" w:cs="宋体" w:eastAsia="宋体" w:hint="default"/>
                <w:sz w:val="21"/>
                <w:szCs w:val="21"/>
              </w:rPr>
            </w:pPr>
            <w:r>
              <w:rPr>
                <w:rFonts w:ascii="宋体" w:hAnsi="宋体" w:cs="宋体" w:eastAsia="宋体" w:hint="default"/>
                <w:b/>
                <w:bCs/>
                <w:w w:val="95"/>
                <w:position w:val="-13"/>
                <w:sz w:val="21"/>
                <w:szCs w:val="21"/>
              </w:rPr>
              <w:t>子公司名称</w:t>
              <w:tab/>
            </w:r>
            <w:r>
              <w:rPr>
                <w:rFonts w:ascii="宋体" w:hAnsi="宋体" w:cs="宋体" w:eastAsia="宋体" w:hint="default"/>
                <w:b/>
                <w:bCs/>
                <w:sz w:val="21"/>
                <w:szCs w:val="21"/>
              </w:rPr>
              <w:t>新纳入合并</w:t>
            </w:r>
            <w:r>
              <w:rPr>
                <w:rFonts w:ascii="宋体" w:hAnsi="宋体" w:cs="宋体" w:eastAsia="宋体" w:hint="default"/>
                <w:sz w:val="21"/>
                <w:szCs w:val="21"/>
              </w:rPr>
            </w:r>
          </w:p>
        </w:tc>
        <w:tc>
          <w:tcPr>
            <w:tcW w:w="4113" w:type="dxa"/>
            <w:gridSpan w:val="3"/>
            <w:tcBorders>
              <w:top w:val="single" w:sz="12" w:space="0" w:color="000000"/>
              <w:left w:val="nil" w:sz="6" w:space="0" w:color="auto"/>
              <w:bottom w:val="nil" w:sz="6" w:space="0" w:color="auto"/>
              <w:right w:val="nil" w:sz="6" w:space="0" w:color="auto"/>
            </w:tcBorders>
          </w:tcPr>
          <w:p>
            <w:pPr>
              <w:pStyle w:val="TableParagraph"/>
              <w:spacing w:line="241" w:lineRule="exact"/>
              <w:ind w:left="112" w:right="0"/>
              <w:jc w:val="left"/>
              <w:rPr>
                <w:rFonts w:ascii="宋体" w:hAnsi="宋体" w:cs="宋体" w:eastAsia="宋体" w:hint="default"/>
                <w:sz w:val="21"/>
                <w:szCs w:val="21"/>
              </w:rPr>
            </w:pPr>
            <w:r>
              <w:rPr>
                <w:rFonts w:ascii="宋体" w:hAnsi="宋体" w:cs="宋体" w:eastAsia="宋体" w:hint="default"/>
                <w:b/>
                <w:bCs/>
                <w:sz w:val="21"/>
                <w:szCs w:val="21"/>
              </w:rPr>
              <w:t>持股比</w:t>
            </w:r>
            <w:r>
              <w:rPr>
                <w:rFonts w:ascii="宋体" w:hAnsi="宋体" w:cs="宋体" w:eastAsia="宋体" w:hint="default"/>
                <w:sz w:val="21"/>
                <w:szCs w:val="21"/>
              </w:rPr>
            </w:r>
          </w:p>
        </w:tc>
      </w:tr>
      <w:tr>
        <w:trPr>
          <w:trHeight w:val="831"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241" w:lineRule="exact"/>
              <w:ind w:left="3248" w:right="0"/>
              <w:jc w:val="left"/>
              <w:rPr>
                <w:rFonts w:ascii="宋体" w:hAnsi="宋体" w:cs="宋体" w:eastAsia="宋体" w:hint="default"/>
                <w:sz w:val="21"/>
                <w:szCs w:val="21"/>
              </w:rPr>
            </w:pPr>
            <w:r>
              <w:rPr>
                <w:rFonts w:ascii="宋体" w:hAnsi="宋体" w:cs="宋体" w:eastAsia="宋体" w:hint="default"/>
                <w:b/>
                <w:bCs/>
                <w:sz w:val="21"/>
                <w:szCs w:val="21"/>
              </w:rPr>
              <w:t>范围的原因</w:t>
            </w:r>
            <w:r>
              <w:rPr>
                <w:rFonts w:ascii="宋体" w:hAnsi="宋体" w:cs="宋体" w:eastAsia="宋体" w:hint="default"/>
                <w:sz w:val="21"/>
                <w:szCs w:val="21"/>
              </w:rPr>
            </w:r>
          </w:p>
          <w:p>
            <w:pPr>
              <w:pStyle w:val="TableParagraph"/>
              <w:spacing w:line="205" w:lineRule="exact" w:before="7"/>
              <w:ind w:left="108" w:right="0"/>
              <w:jc w:val="left"/>
              <w:rPr>
                <w:rFonts w:ascii="宋体" w:hAnsi="宋体" w:cs="宋体" w:eastAsia="宋体" w:hint="default"/>
                <w:sz w:val="21"/>
                <w:szCs w:val="21"/>
              </w:rPr>
            </w:pPr>
            <w:r>
              <w:rPr>
                <w:rFonts w:ascii="宋体" w:hAnsi="宋体" w:cs="宋体" w:eastAsia="宋体" w:hint="default"/>
                <w:sz w:val="21"/>
                <w:szCs w:val="21"/>
              </w:rPr>
              <w:t>北大荒米业集团（哈尔滨）有限</w:t>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公司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1" w:lineRule="exact"/>
              <w:ind w:left="270" w:right="0" w:hanging="2"/>
              <w:jc w:val="left"/>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p>
            <w:pPr>
              <w:pStyle w:val="TableParagraph"/>
              <w:spacing w:line="240" w:lineRule="auto" w:before="142"/>
              <w:ind w:left="270" w:right="0"/>
              <w:jc w:val="left"/>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104" w:lineRule="exact"/>
              <w:ind w:left="292" w:right="0"/>
              <w:jc w:val="left"/>
              <w:rPr>
                <w:rFonts w:ascii="宋体" w:hAnsi="宋体" w:cs="宋体" w:eastAsia="宋体" w:hint="default"/>
                <w:sz w:val="21"/>
                <w:szCs w:val="21"/>
              </w:rPr>
            </w:pPr>
            <w:r>
              <w:rPr>
                <w:rFonts w:ascii="宋体" w:hAnsi="宋体" w:cs="宋体" w:eastAsia="宋体" w:hint="default"/>
                <w:b/>
                <w:bCs/>
                <w:sz w:val="21"/>
                <w:szCs w:val="21"/>
              </w:rPr>
              <w:t>年末净资产</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293" w:right="0"/>
              <w:jc w:val="left"/>
              <w:rPr>
                <w:rFonts w:ascii="宋体" w:hAnsi="宋体" w:cs="宋体" w:eastAsia="宋体" w:hint="default"/>
                <w:sz w:val="21"/>
                <w:szCs w:val="21"/>
              </w:rPr>
            </w:pPr>
            <w:r>
              <w:rPr>
                <w:rFonts w:ascii="宋体"/>
                <w:sz w:val="21"/>
              </w:rPr>
              <w:t>4,997,230.64</w:t>
            </w:r>
          </w:p>
        </w:tc>
        <w:tc>
          <w:tcPr>
            <w:tcW w:w="1573" w:type="dxa"/>
            <w:tcBorders>
              <w:top w:val="nil" w:sz="6" w:space="0" w:color="auto"/>
              <w:left w:val="nil" w:sz="6" w:space="0" w:color="auto"/>
              <w:bottom w:val="nil" w:sz="6" w:space="0" w:color="auto"/>
              <w:right w:val="nil" w:sz="6" w:space="0" w:color="auto"/>
            </w:tcBorders>
          </w:tcPr>
          <w:p>
            <w:pPr>
              <w:pStyle w:val="TableParagraph"/>
              <w:spacing w:line="104" w:lineRule="exact"/>
              <w:ind w:left="264" w:right="0"/>
              <w:jc w:val="left"/>
              <w:rPr>
                <w:rFonts w:ascii="宋体" w:hAnsi="宋体" w:cs="宋体" w:eastAsia="宋体" w:hint="default"/>
                <w:sz w:val="21"/>
                <w:szCs w:val="21"/>
              </w:rPr>
            </w:pPr>
            <w:r>
              <w:rPr>
                <w:rFonts w:ascii="宋体" w:hAnsi="宋体" w:cs="宋体" w:eastAsia="宋体" w:hint="default"/>
                <w:b/>
                <w:bCs/>
                <w:sz w:val="21"/>
                <w:szCs w:val="21"/>
              </w:rPr>
              <w:t>本年净利润</w:t>
            </w:r>
            <w:r>
              <w:rPr>
                <w:rFonts w:ascii="宋体" w:hAnsi="宋体" w:cs="宋体" w:eastAsia="宋体" w:hint="default"/>
                <w:sz w:val="21"/>
                <w:szCs w:val="21"/>
              </w:rPr>
            </w:r>
          </w:p>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left="527" w:right="0"/>
              <w:jc w:val="left"/>
              <w:rPr>
                <w:rFonts w:ascii="宋体" w:hAnsi="宋体" w:cs="宋体" w:eastAsia="宋体" w:hint="default"/>
                <w:sz w:val="21"/>
                <w:szCs w:val="21"/>
              </w:rPr>
            </w:pPr>
            <w:r>
              <w:rPr>
                <w:rFonts w:ascii="宋体"/>
                <w:sz w:val="21"/>
              </w:rPr>
              <w:t>-2,769.36</w:t>
            </w:r>
          </w:p>
        </w:tc>
      </w:tr>
      <w:tr>
        <w:trPr>
          <w:trHeight w:val="554"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7" w:lineRule="exact"/>
              <w:ind w:left="108" w:right="0"/>
              <w:jc w:val="left"/>
              <w:rPr>
                <w:rFonts w:ascii="宋体" w:hAnsi="宋体" w:cs="宋体" w:eastAsia="宋体" w:hint="default"/>
                <w:sz w:val="21"/>
                <w:szCs w:val="21"/>
              </w:rPr>
            </w:pPr>
            <w:r>
              <w:rPr>
                <w:rFonts w:ascii="宋体" w:hAnsi="宋体" w:cs="宋体" w:eastAsia="宋体" w:hint="default"/>
                <w:spacing w:val="15"/>
                <w:sz w:val="21"/>
                <w:szCs w:val="21"/>
              </w:rPr>
              <w:t>北大荒米业集团上海食品有限</w:t>
            </w:r>
            <w:r>
              <w:rPr>
                <w:rFonts w:ascii="宋体" w:hAnsi="宋体" w:cs="宋体" w:eastAsia="宋体" w:hint="default"/>
                <w:sz w:val="21"/>
                <w:szCs w:val="21"/>
              </w:rPr>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公司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2,000,000.00</w:t>
            </w:r>
          </w:p>
        </w:tc>
        <w:tc>
          <w:tcPr>
            <w:tcW w:w="1573" w:type="dxa"/>
            <w:tcBorders>
              <w:top w:val="nil" w:sz="6" w:space="0" w:color="auto"/>
              <w:left w:val="nil" w:sz="6" w:space="0" w:color="auto"/>
              <w:bottom w:val="nil" w:sz="6" w:space="0" w:color="auto"/>
              <w:right w:val="nil" w:sz="6" w:space="0" w:color="auto"/>
            </w:tcBorders>
          </w:tcPr>
          <w:p>
            <w:pPr/>
          </w:p>
        </w:tc>
      </w:tr>
      <w:tr>
        <w:trPr>
          <w:trHeight w:val="554"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7" w:lineRule="exact"/>
              <w:ind w:left="108" w:right="0"/>
              <w:jc w:val="left"/>
              <w:rPr>
                <w:rFonts w:ascii="宋体" w:hAnsi="宋体" w:cs="宋体" w:eastAsia="宋体" w:hint="default"/>
                <w:sz w:val="21"/>
                <w:szCs w:val="21"/>
              </w:rPr>
            </w:pPr>
            <w:r>
              <w:rPr>
                <w:rFonts w:ascii="宋体" w:hAnsi="宋体" w:cs="宋体" w:eastAsia="宋体" w:hint="default"/>
                <w:sz w:val="21"/>
                <w:szCs w:val="21"/>
              </w:rPr>
              <w:t>北大荒米业集团（成都）有限公</w:t>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0"/>
              <w:jc w:val="center"/>
              <w:rPr>
                <w:rFonts w:ascii="宋体" w:hAnsi="宋体" w:cs="宋体" w:eastAsia="宋体" w:hint="default"/>
                <w:sz w:val="21"/>
                <w:szCs w:val="21"/>
              </w:rPr>
            </w:pPr>
            <w:r>
              <w:rPr>
                <w:rFonts w:ascii="宋体"/>
                <w:sz w:val="21"/>
              </w:rPr>
              <w:t>78</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9,988,843.83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6"/>
              <w:jc w:val="right"/>
              <w:rPr>
                <w:rFonts w:ascii="宋体" w:hAnsi="宋体" w:cs="宋体" w:eastAsia="宋体" w:hint="default"/>
                <w:sz w:val="21"/>
                <w:szCs w:val="21"/>
              </w:rPr>
            </w:pPr>
            <w:r>
              <w:rPr>
                <w:rFonts w:ascii="宋体"/>
                <w:sz w:val="21"/>
              </w:rPr>
              <w:t>-11,156.17</w:t>
            </w:r>
          </w:p>
        </w:tc>
      </w:tr>
      <w:tr>
        <w:trPr>
          <w:trHeight w:val="555"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7" w:lineRule="exact"/>
              <w:ind w:left="108" w:right="0"/>
              <w:jc w:val="left"/>
              <w:rPr>
                <w:rFonts w:ascii="宋体" w:hAnsi="宋体" w:cs="宋体" w:eastAsia="宋体" w:hint="default"/>
                <w:sz w:val="21"/>
                <w:szCs w:val="21"/>
              </w:rPr>
            </w:pPr>
            <w:r>
              <w:rPr>
                <w:rFonts w:ascii="宋体" w:hAnsi="宋体" w:cs="宋体" w:eastAsia="宋体" w:hint="default"/>
                <w:sz w:val="21"/>
                <w:szCs w:val="21"/>
              </w:rPr>
              <w:t>北大荒米业集团（广州）有限公</w:t>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2,000,000.00</w:t>
            </w:r>
          </w:p>
        </w:tc>
        <w:tc>
          <w:tcPr>
            <w:tcW w:w="1573" w:type="dxa"/>
            <w:tcBorders>
              <w:top w:val="nil" w:sz="6" w:space="0" w:color="auto"/>
              <w:left w:val="nil" w:sz="6" w:space="0" w:color="auto"/>
              <w:bottom w:val="nil" w:sz="6" w:space="0" w:color="auto"/>
              <w:right w:val="nil" w:sz="6" w:space="0" w:color="auto"/>
            </w:tcBorders>
          </w:tcPr>
          <w:p>
            <w:pPr/>
          </w:p>
        </w:tc>
      </w:tr>
      <w:tr>
        <w:trPr>
          <w:trHeight w:val="555"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8" w:lineRule="exact"/>
              <w:ind w:left="108" w:right="0"/>
              <w:jc w:val="left"/>
              <w:rPr>
                <w:rFonts w:ascii="宋体" w:hAnsi="宋体" w:cs="宋体" w:eastAsia="宋体" w:hint="default"/>
                <w:sz w:val="21"/>
                <w:szCs w:val="21"/>
              </w:rPr>
            </w:pPr>
            <w:r>
              <w:rPr>
                <w:rFonts w:ascii="宋体" w:hAnsi="宋体" w:cs="宋体" w:eastAsia="宋体" w:hint="default"/>
                <w:sz w:val="21"/>
                <w:szCs w:val="21"/>
              </w:rPr>
              <w:t>北大荒米业集团（大连）有限公</w:t>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0"/>
              <w:jc w:val="center"/>
              <w:rPr>
                <w:rFonts w:ascii="宋体" w:hAnsi="宋体" w:cs="宋体" w:eastAsia="宋体" w:hint="default"/>
                <w:sz w:val="21"/>
                <w:szCs w:val="21"/>
              </w:rPr>
            </w:pPr>
            <w:r>
              <w:rPr>
                <w:rFonts w:ascii="宋体"/>
                <w:sz w:val="21"/>
              </w:rPr>
              <w:t>51</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53,165,517.77</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8"/>
              <w:jc w:val="right"/>
              <w:rPr>
                <w:rFonts w:ascii="宋体" w:hAnsi="宋体" w:cs="宋体" w:eastAsia="宋体" w:hint="default"/>
                <w:sz w:val="21"/>
                <w:szCs w:val="21"/>
              </w:rPr>
            </w:pPr>
            <w:r>
              <w:rPr>
                <w:rFonts w:ascii="宋体"/>
                <w:sz w:val="21"/>
              </w:rPr>
              <w:t>3,165,517.77</w:t>
            </w:r>
          </w:p>
        </w:tc>
      </w:tr>
      <w:tr>
        <w:trPr>
          <w:trHeight w:val="501"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7" w:lineRule="exact"/>
              <w:ind w:left="108" w:right="0"/>
              <w:jc w:val="left"/>
              <w:rPr>
                <w:rFonts w:ascii="宋体" w:hAnsi="宋体" w:cs="宋体" w:eastAsia="宋体" w:hint="default"/>
                <w:sz w:val="21"/>
                <w:szCs w:val="21"/>
              </w:rPr>
            </w:pPr>
            <w:r>
              <w:rPr>
                <w:rFonts w:ascii="宋体" w:hAnsi="宋体" w:cs="宋体" w:eastAsia="宋体" w:hint="default"/>
                <w:sz w:val="21"/>
                <w:szCs w:val="21"/>
              </w:rPr>
              <w:t>北大荒米业集团（香港）有限公</w:t>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-33,459.03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6"/>
              <w:jc w:val="right"/>
              <w:rPr>
                <w:rFonts w:ascii="宋体" w:hAnsi="宋体" w:cs="宋体" w:eastAsia="宋体" w:hint="default"/>
                <w:sz w:val="21"/>
                <w:szCs w:val="21"/>
              </w:rPr>
            </w:pPr>
            <w:r>
              <w:rPr>
                <w:rFonts w:ascii="宋体"/>
                <w:sz w:val="21"/>
              </w:rPr>
              <w:t>-33,459.03</w:t>
            </w:r>
          </w:p>
        </w:tc>
      </w:tr>
      <w:tr>
        <w:trPr>
          <w:trHeight w:val="447" w:hRule="exact"/>
        </w:trPr>
        <w:tc>
          <w:tcPr>
            <w:tcW w:w="4414" w:type="dxa"/>
            <w:tcBorders>
              <w:top w:val="nil" w:sz="6" w:space="0" w:color="auto"/>
              <w:left w:val="nil" w:sz="6" w:space="0" w:color="auto"/>
              <w:bottom w:val="nil" w:sz="6" w:space="0" w:color="auto"/>
              <w:right w:val="nil" w:sz="6" w:space="0" w:color="auto"/>
            </w:tcBorders>
          </w:tcPr>
          <w:p>
            <w:pPr>
              <w:pStyle w:val="TableParagraph"/>
              <w:tabs>
                <w:tab w:pos="3460" w:val="left" w:leader="none"/>
              </w:tabs>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黑龙江亚德经贸有限公司</w:t>
              <w:tab/>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
              <w:jc w:val="right"/>
              <w:rPr>
                <w:rFonts w:ascii="宋体" w:hAnsi="宋体" w:cs="宋体" w:eastAsia="宋体" w:hint="default"/>
                <w:sz w:val="21"/>
                <w:szCs w:val="21"/>
              </w:rPr>
            </w:pPr>
            <w:r>
              <w:rPr>
                <w:rFonts w:ascii="宋体"/>
                <w:spacing w:val="-1"/>
                <w:sz w:val="21"/>
              </w:rPr>
              <w:t>14,893,205.21</w:t>
            </w:r>
            <w:r>
              <w:rPr>
                <w:rFonts w:ascii="宋体"/>
                <w:sz w:val="21"/>
              </w:rPr>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宋体" w:hAnsi="宋体" w:cs="宋体" w:eastAsia="宋体" w:hint="default"/>
                <w:sz w:val="21"/>
                <w:szCs w:val="21"/>
              </w:rPr>
            </w:pPr>
            <w:r>
              <w:rPr>
                <w:rFonts w:ascii="宋体"/>
                <w:spacing w:val="-1"/>
                <w:sz w:val="21"/>
              </w:rPr>
              <w:t>4,893,205.21</w:t>
            </w:r>
            <w:r>
              <w:rPr>
                <w:rFonts w:ascii="宋体"/>
                <w:sz w:val="21"/>
              </w:rPr>
            </w:r>
          </w:p>
        </w:tc>
      </w:tr>
      <w:tr>
        <w:trPr>
          <w:trHeight w:val="501"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23" w:lineRule="exact"/>
              <w:ind w:left="108" w:right="0"/>
              <w:jc w:val="left"/>
              <w:rPr>
                <w:rFonts w:ascii="宋体" w:hAnsi="宋体" w:cs="宋体" w:eastAsia="宋体" w:hint="default"/>
                <w:sz w:val="21"/>
                <w:szCs w:val="21"/>
              </w:rPr>
            </w:pPr>
            <w:r>
              <w:rPr>
                <w:rFonts w:ascii="宋体" w:hAnsi="宋体" w:cs="宋体" w:eastAsia="宋体" w:hint="default"/>
                <w:spacing w:val="15"/>
                <w:sz w:val="21"/>
                <w:szCs w:val="21"/>
              </w:rPr>
              <w:t>黑龙江省岱旸投资管理有限公</w:t>
            </w:r>
            <w:r>
              <w:rPr>
                <w:rFonts w:ascii="宋体" w:hAnsi="宋体" w:cs="宋体" w:eastAsia="宋体" w:hint="default"/>
                <w:sz w:val="21"/>
                <w:szCs w:val="21"/>
              </w:rPr>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21"/>
                <w:szCs w:val="21"/>
              </w:rPr>
            </w:pPr>
            <w:r>
              <w:rPr>
                <w:rFonts w:ascii="宋体"/>
                <w:spacing w:val="-1"/>
                <w:sz w:val="21"/>
              </w:rPr>
              <w:t>89,801,937.81</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7"/>
              <w:jc w:val="right"/>
              <w:rPr>
                <w:rFonts w:ascii="宋体" w:hAnsi="宋体" w:cs="宋体" w:eastAsia="宋体" w:hint="default"/>
                <w:sz w:val="21"/>
                <w:szCs w:val="21"/>
              </w:rPr>
            </w:pPr>
            <w:r>
              <w:rPr>
                <w:rFonts w:ascii="宋体"/>
                <w:sz w:val="21"/>
              </w:rPr>
              <w:t>69,801,937.81</w:t>
            </w:r>
          </w:p>
        </w:tc>
      </w:tr>
      <w:tr>
        <w:trPr>
          <w:trHeight w:val="502"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8" w:lineRule="exact"/>
              <w:ind w:left="108" w:right="0"/>
              <w:jc w:val="left"/>
              <w:rPr>
                <w:rFonts w:ascii="宋体" w:hAnsi="宋体" w:cs="宋体" w:eastAsia="宋体" w:hint="default"/>
                <w:sz w:val="21"/>
                <w:szCs w:val="21"/>
              </w:rPr>
            </w:pPr>
            <w:r>
              <w:rPr>
                <w:rFonts w:ascii="宋体" w:hAnsi="宋体" w:cs="宋体" w:eastAsia="宋体" w:hint="default"/>
                <w:spacing w:val="15"/>
                <w:sz w:val="21"/>
                <w:szCs w:val="21"/>
              </w:rPr>
              <w:t>黑龙江北大荒玉丰农业发展有</w:t>
            </w:r>
            <w:r>
              <w:rPr>
                <w:rFonts w:ascii="宋体" w:hAnsi="宋体" w:cs="宋体" w:eastAsia="宋体" w:hint="default"/>
                <w:sz w:val="21"/>
                <w:szCs w:val="21"/>
              </w:rPr>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限公司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0"/>
              <w:jc w:val="center"/>
              <w:rPr>
                <w:rFonts w:ascii="宋体" w:hAnsi="宋体" w:cs="宋体" w:eastAsia="宋体" w:hint="default"/>
                <w:sz w:val="21"/>
                <w:szCs w:val="21"/>
              </w:rPr>
            </w:pPr>
            <w:r>
              <w:rPr>
                <w:rFonts w:ascii="宋体"/>
                <w:sz w:val="21"/>
              </w:rPr>
              <w:t>51</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67,366,999.83</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97"/>
              <w:jc w:val="right"/>
              <w:rPr>
                <w:rFonts w:ascii="宋体" w:hAnsi="宋体" w:cs="宋体" w:eastAsia="宋体" w:hint="default"/>
                <w:sz w:val="21"/>
                <w:szCs w:val="21"/>
              </w:rPr>
            </w:pPr>
            <w:r>
              <w:rPr>
                <w:rFonts w:ascii="宋体"/>
                <w:sz w:val="21"/>
              </w:rPr>
              <w:t>-2,633,000.17</w:t>
            </w:r>
          </w:p>
        </w:tc>
      </w:tr>
      <w:tr>
        <w:trPr>
          <w:trHeight w:val="447" w:hRule="exact"/>
        </w:trPr>
        <w:tc>
          <w:tcPr>
            <w:tcW w:w="4414" w:type="dxa"/>
            <w:tcBorders>
              <w:top w:val="nil" w:sz="6" w:space="0" w:color="auto"/>
              <w:left w:val="nil" w:sz="6" w:space="0" w:color="auto"/>
              <w:bottom w:val="nil" w:sz="6" w:space="0" w:color="auto"/>
              <w:right w:val="nil" w:sz="6" w:space="0" w:color="auto"/>
            </w:tcBorders>
          </w:tcPr>
          <w:p>
            <w:pPr>
              <w:pStyle w:val="TableParagraph"/>
              <w:tabs>
                <w:tab w:pos="3459" w:val="left" w:leader="none"/>
              </w:tabs>
              <w:spacing w:line="240" w:lineRule="auto" w:before="54"/>
              <w:ind w:left="108" w:right="0"/>
              <w:jc w:val="left"/>
              <w:rPr>
                <w:rFonts w:ascii="宋体" w:hAnsi="宋体" w:cs="宋体" w:eastAsia="宋体" w:hint="default"/>
                <w:sz w:val="21"/>
                <w:szCs w:val="21"/>
              </w:rPr>
            </w:pPr>
            <w:r>
              <w:rPr>
                <w:rFonts w:ascii="宋体" w:hAnsi="宋体" w:cs="宋体" w:eastAsia="宋体" w:hint="default"/>
                <w:sz w:val="21"/>
                <w:szCs w:val="21"/>
              </w:rPr>
              <w:t>尚志市雪都物流有限公司</w:t>
              <w:tab/>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9"/>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z w:val="21"/>
              </w:rPr>
              <w:t>1,045,367.82</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98"/>
              <w:jc w:val="right"/>
              <w:rPr>
                <w:rFonts w:ascii="宋体" w:hAnsi="宋体" w:cs="宋体" w:eastAsia="宋体" w:hint="default"/>
                <w:sz w:val="21"/>
                <w:szCs w:val="21"/>
              </w:rPr>
            </w:pPr>
            <w:r>
              <w:rPr>
                <w:rFonts w:ascii="宋体"/>
                <w:sz w:val="21"/>
              </w:rPr>
              <w:t>45,367.82</w:t>
            </w:r>
          </w:p>
        </w:tc>
      </w:tr>
      <w:tr>
        <w:trPr>
          <w:trHeight w:val="500"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23" w:lineRule="exact"/>
              <w:ind w:left="108" w:right="0"/>
              <w:jc w:val="left"/>
              <w:rPr>
                <w:rFonts w:ascii="宋体" w:hAnsi="宋体" w:cs="宋体" w:eastAsia="宋体" w:hint="default"/>
                <w:sz w:val="21"/>
                <w:szCs w:val="21"/>
              </w:rPr>
            </w:pPr>
            <w:r>
              <w:rPr>
                <w:rFonts w:ascii="宋体" w:hAnsi="宋体" w:cs="宋体" w:eastAsia="宋体" w:hint="default"/>
                <w:spacing w:val="15"/>
                <w:sz w:val="21"/>
                <w:szCs w:val="21"/>
              </w:rPr>
              <w:t>昌江龙兴农业综合开发有限公</w:t>
            </w:r>
            <w:r>
              <w:rPr>
                <w:rFonts w:ascii="宋体" w:hAnsi="宋体" w:cs="宋体" w:eastAsia="宋体" w:hint="default"/>
                <w:sz w:val="21"/>
                <w:szCs w:val="21"/>
              </w:rPr>
            </w:r>
          </w:p>
          <w:p>
            <w:pPr>
              <w:pStyle w:val="TableParagraph"/>
              <w:tabs>
                <w:tab w:pos="3459" w:val="left" w:leader="none"/>
              </w:tabs>
              <w:spacing w:line="3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
              <w:jc w:val="center"/>
              <w:rPr>
                <w:rFonts w:ascii="宋体" w:hAnsi="宋体" w:cs="宋体" w:eastAsia="宋体" w:hint="default"/>
                <w:sz w:val="21"/>
                <w:szCs w:val="21"/>
              </w:rPr>
            </w:pPr>
            <w:r>
              <w:rPr>
                <w:rFonts w:ascii="宋体"/>
                <w:sz w:val="21"/>
              </w:rPr>
              <w:t>100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5"/>
              <w:jc w:val="right"/>
              <w:rPr>
                <w:rFonts w:ascii="宋体" w:hAnsi="宋体" w:cs="宋体" w:eastAsia="宋体" w:hint="default"/>
                <w:sz w:val="21"/>
                <w:szCs w:val="21"/>
              </w:rPr>
            </w:pPr>
            <w:r>
              <w:rPr>
                <w:rFonts w:ascii="宋体"/>
                <w:spacing w:val="-1"/>
                <w:sz w:val="21"/>
              </w:rPr>
              <w:t>49,890,229.22</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96"/>
              <w:jc w:val="right"/>
              <w:rPr>
                <w:rFonts w:ascii="宋体" w:hAnsi="宋体" w:cs="宋体" w:eastAsia="宋体" w:hint="default"/>
                <w:sz w:val="21"/>
                <w:szCs w:val="21"/>
              </w:rPr>
            </w:pPr>
            <w:r>
              <w:rPr>
                <w:rFonts w:ascii="宋体"/>
                <w:sz w:val="21"/>
              </w:rPr>
              <w:t>-109,770.78</w:t>
            </w:r>
          </w:p>
        </w:tc>
      </w:tr>
      <w:tr>
        <w:trPr>
          <w:trHeight w:val="382" w:hRule="exact"/>
        </w:trPr>
        <w:tc>
          <w:tcPr>
            <w:tcW w:w="4414" w:type="dxa"/>
            <w:tcBorders>
              <w:top w:val="nil" w:sz="6" w:space="0" w:color="auto"/>
              <w:left w:val="nil" w:sz="6" w:space="0" w:color="auto"/>
              <w:bottom w:val="nil" w:sz="6" w:space="0" w:color="auto"/>
              <w:right w:val="nil" w:sz="6" w:space="0" w:color="auto"/>
            </w:tcBorders>
          </w:tcPr>
          <w:p>
            <w:pPr>
              <w:pStyle w:val="TableParagraph"/>
              <w:spacing w:line="177" w:lineRule="exact"/>
              <w:ind w:left="108" w:right="0"/>
              <w:jc w:val="left"/>
              <w:rPr>
                <w:rFonts w:ascii="宋体" w:hAnsi="宋体" w:cs="宋体" w:eastAsia="宋体" w:hint="default"/>
                <w:sz w:val="21"/>
                <w:szCs w:val="21"/>
              </w:rPr>
            </w:pPr>
            <w:r>
              <w:rPr>
                <w:rFonts w:ascii="宋体" w:hAnsi="宋体" w:cs="宋体" w:eastAsia="宋体" w:hint="default"/>
                <w:spacing w:val="15"/>
                <w:sz w:val="21"/>
                <w:szCs w:val="21"/>
              </w:rPr>
              <w:t>黑龙江北大荒龙健绿源饮品有</w:t>
            </w:r>
            <w:r>
              <w:rPr>
                <w:rFonts w:ascii="宋体" w:hAnsi="宋体" w:cs="宋体" w:eastAsia="宋体" w:hint="default"/>
                <w:sz w:val="21"/>
                <w:szCs w:val="21"/>
              </w:rPr>
            </w:r>
          </w:p>
          <w:p>
            <w:pPr>
              <w:pStyle w:val="TableParagraph"/>
              <w:tabs>
                <w:tab w:pos="3459" w:val="left" w:leader="none"/>
              </w:tabs>
              <w:spacing w:line="245" w:lineRule="exact"/>
              <w:ind w:left="108" w:right="0"/>
              <w:jc w:val="left"/>
              <w:rPr>
                <w:rFonts w:ascii="宋体" w:hAnsi="宋体" w:cs="宋体" w:eastAsia="宋体" w:hint="default"/>
                <w:sz w:val="21"/>
                <w:szCs w:val="21"/>
              </w:rPr>
            </w:pPr>
            <w:r>
              <w:rPr>
                <w:rFonts w:ascii="宋体" w:hAnsi="宋体" w:cs="宋体" w:eastAsia="宋体" w:hint="default"/>
                <w:position w:val="-13"/>
                <w:sz w:val="21"/>
                <w:szCs w:val="21"/>
              </w:rPr>
              <w:t>限公司</w:t>
              <w:tab/>
            </w:r>
            <w:r>
              <w:rPr>
                <w:rFonts w:ascii="宋体" w:hAnsi="宋体" w:cs="宋体" w:eastAsia="宋体" w:hint="default"/>
                <w:sz w:val="21"/>
                <w:szCs w:val="21"/>
              </w:rPr>
              <w:t>新设立</w:t>
            </w:r>
          </w:p>
        </w:tc>
        <w:tc>
          <w:tcPr>
            <w:tcW w:w="8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1"/>
              <w:jc w:val="center"/>
              <w:rPr>
                <w:rFonts w:ascii="宋体" w:hAnsi="宋体" w:cs="宋体" w:eastAsia="宋体" w:hint="default"/>
                <w:sz w:val="21"/>
                <w:szCs w:val="21"/>
              </w:rPr>
            </w:pPr>
            <w:r>
              <w:rPr>
                <w:rFonts w:ascii="宋体"/>
                <w:sz w:val="21"/>
              </w:rPr>
              <w:t>62.75</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14,866,781.00</w:t>
            </w:r>
          </w:p>
        </w:tc>
        <w:tc>
          <w:tcPr>
            <w:tcW w:w="157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96"/>
              <w:jc w:val="right"/>
              <w:rPr>
                <w:rFonts w:ascii="宋体" w:hAnsi="宋体" w:cs="宋体" w:eastAsia="宋体" w:hint="default"/>
                <w:sz w:val="21"/>
                <w:szCs w:val="21"/>
              </w:rPr>
            </w:pPr>
            <w:r>
              <w:rPr>
                <w:rFonts w:ascii="宋体"/>
                <w:sz w:val="21"/>
              </w:rPr>
              <w:t>-133,219.00</w:t>
            </w:r>
          </w:p>
        </w:tc>
      </w:tr>
    </w:tbl>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BodyText"/>
        <w:spacing w:line="240" w:lineRule="auto"/>
        <w:ind w:left="602" w:right="3862"/>
        <w:jc w:val="left"/>
      </w:pPr>
      <w:r>
        <w:rPr/>
        <w:pict>
          <v:group style="position:absolute;margin-left:83.340004pt;margin-top:-359.041901pt;width:428.6pt;height:341.05pt;mso-position-horizontal-relative:page;mso-position-vertical-relative:paragraph;z-index:-1000600" coordorigin="1667,-7181" coordsize="8572,6821">
            <v:shape style="position:absolute;left:4816;top:-7163;width:10;height:2" type="#_x0000_t75" stroked="false">
              <v:imagedata r:id="rId22" o:title=""/>
            </v:shape>
            <v:shape style="position:absolute;left:6098;top:-7163;width:10;height:2" type="#_x0000_t75" stroked="false">
              <v:imagedata r:id="rId22" o:title=""/>
            </v:shape>
            <v:shape style="position:absolute;left:6949;top:-7163;width:10;height:2" type="#_x0000_t75" stroked="false">
              <v:imagedata r:id="rId22" o:title=""/>
            </v:shape>
            <v:shape style="position:absolute;left:8635;top:-7163;width:10;height:2" type="#_x0000_t75" stroked="false">
              <v:imagedata r:id="rId22" o:title=""/>
            </v:shape>
            <v:shape style="position:absolute;left:4796;top:-7181;width:3868;height:583" type="#_x0000_t75" stroked="false">
              <v:imagedata r:id="rId49" o:title=""/>
            </v:shape>
            <v:group style="position:absolute;left:1672;top:-365;width:3144;height:2" coordorigin="1672,-365" coordsize="3144,2">
              <v:shape style="position:absolute;left:1672;top:-365;width:3144;height:2" coordorigin="1672,-365" coordsize="3144,0" path="m1672,-365l4816,-365e" filled="false" stroked="true" strokeweight=".47998pt" strokecolor="#000000">
                <v:path arrowok="t"/>
              </v:shape>
            </v:group>
            <v:group style="position:absolute;left:1672;top:-384;width:3144;height:2" coordorigin="1672,-384" coordsize="3144,2">
              <v:shape style="position:absolute;left:1672;top:-384;width:3144;height:2" coordorigin="1672,-384" coordsize="3144,0" path="m1672,-384l4816,-384e" filled="false" stroked="true" strokeweight=".47998pt" strokecolor="#000000">
                <v:path arrowok="t"/>
              </v:shape>
              <v:shape style="position:absolute;left:1667;top:-6636;width:8572;height:6266" type="#_x0000_t75" stroked="false">
                <v:imagedata r:id="rId50" o:title=""/>
              </v:shape>
            </v:group>
            <v:group style="position:absolute;left:4816;top:-384;width:29;height:2" coordorigin="4816,-384" coordsize="29,2">
              <v:shape style="position:absolute;left:4816;top:-384;width:29;height:2" coordorigin="4816,-384" coordsize="29,0" path="m4816,-384l4844,-384e" filled="false" stroked="true" strokeweight=".47998pt" strokecolor="#000000">
                <v:path arrowok="t"/>
              </v:shape>
            </v:group>
            <v:group style="position:absolute;left:4816;top:-365;width:1283;height:2" coordorigin="4816,-365" coordsize="1283,2">
              <v:shape style="position:absolute;left:4816;top:-365;width:1283;height:2" coordorigin="4816,-365" coordsize="1283,0" path="m4816,-365l6098,-365e" filled="false" stroked="true" strokeweight=".47998pt" strokecolor="#000000">
                <v:path arrowok="t"/>
              </v:shape>
            </v:group>
            <v:group style="position:absolute;left:4844;top:-384;width:1254;height:2" coordorigin="4844,-384" coordsize="1254,2">
              <v:shape style="position:absolute;left:4844;top:-384;width:1254;height:2" coordorigin="4844,-384" coordsize="1254,0" path="m4844,-384l6098,-384e" filled="false" stroked="true" strokeweight=".47998pt" strokecolor="#000000">
                <v:path arrowok="t"/>
              </v:shape>
              <v:shape style="position:absolute;left:6079;top:-955;width:48;height:586" type="#_x0000_t75" stroked="false">
                <v:imagedata r:id="rId51" o:title=""/>
              </v:shape>
            </v:group>
            <v:group style="position:absolute;left:6098;top:-384;width:29;height:2" coordorigin="6098,-384" coordsize="29,2">
              <v:shape style="position:absolute;left:6098;top:-384;width:29;height:2" coordorigin="6098,-384" coordsize="29,0" path="m6098,-384l6127,-384e" filled="false" stroked="true" strokeweight=".47998pt" strokecolor="#000000">
                <v:path arrowok="t"/>
              </v:shape>
            </v:group>
            <v:group style="position:absolute;left:6098;top:-365;width:851;height:2" coordorigin="6098,-365" coordsize="851,2">
              <v:shape style="position:absolute;left:6098;top:-365;width:851;height:2" coordorigin="6098,-365" coordsize="851,0" path="m6098,-365l6949,-365e" filled="false" stroked="true" strokeweight=".47998pt" strokecolor="#000000">
                <v:path arrowok="t"/>
              </v:shape>
            </v:group>
            <v:group style="position:absolute;left:6127;top:-384;width:822;height:2" coordorigin="6127,-384" coordsize="822,2">
              <v:shape style="position:absolute;left:6127;top:-384;width:822;height:2" coordorigin="6127,-384" coordsize="822,0" path="m6127,-384l6949,-384e" filled="false" stroked="true" strokeweight=".47998pt" strokecolor="#000000">
                <v:path arrowok="t"/>
              </v:shape>
              <v:shape style="position:absolute;left:6930;top:-955;width:48;height:586" type="#_x0000_t75" stroked="false">
                <v:imagedata r:id="rId51" o:title=""/>
              </v:shape>
            </v:group>
            <v:group style="position:absolute;left:6949;top:-384;width:29;height:2" coordorigin="6949,-384" coordsize="29,2">
              <v:shape style="position:absolute;left:6949;top:-384;width:29;height:2" coordorigin="6949,-384" coordsize="29,0" path="m6949,-384l6978,-384e" filled="false" stroked="true" strokeweight=".47998pt" strokecolor="#000000">
                <v:path arrowok="t"/>
              </v:shape>
            </v:group>
            <v:group style="position:absolute;left:6949;top:-365;width:29;height:2" coordorigin="6949,-365" coordsize="29,2">
              <v:shape style="position:absolute;left:6949;top:-365;width:29;height:2" coordorigin="6949,-365" coordsize="29,0" path="m6949,-365l6978,-365e" filled="false" stroked="true" strokeweight=".47998pt" strokecolor="#000000">
                <v:path arrowok="t"/>
              </v:shape>
            </v:group>
            <v:group style="position:absolute;left:6978;top:-365;width:1658;height:2" coordorigin="6978,-365" coordsize="1658,2">
              <v:shape style="position:absolute;left:6978;top:-365;width:1658;height:2" coordorigin="6978,-365" coordsize="1658,0" path="m6978,-365l8635,-365e" filled="false" stroked="true" strokeweight=".48pt" strokecolor="#000000">
                <v:path arrowok="t"/>
              </v:shape>
            </v:group>
            <v:group style="position:absolute;left:6978;top:-384;width:1658;height:2" coordorigin="6978,-384" coordsize="1658,2">
              <v:shape style="position:absolute;left:6978;top:-384;width:1658;height:2" coordorigin="6978,-384" coordsize="1658,0" path="m6978,-384l8635,-384e" filled="false" stroked="true" strokeweight=".48pt" strokecolor="#000000">
                <v:path arrowok="t"/>
              </v:shape>
              <v:shape style="position:absolute;left:8616;top:-955;width:48;height:586" type="#_x0000_t75" stroked="false">
                <v:imagedata r:id="rId51" o:title=""/>
              </v:shape>
            </v:group>
            <v:group style="position:absolute;left:8635;top:-384;width:29;height:2" coordorigin="8635,-384" coordsize="29,2">
              <v:shape style="position:absolute;left:8635;top:-384;width:29;height:2" coordorigin="8635,-384" coordsize="29,0" path="m8635,-384l8664,-384e" filled="false" stroked="true" strokeweight=".47998pt" strokecolor="#000000">
                <v:path arrowok="t"/>
              </v:shape>
            </v:group>
            <v:group style="position:absolute;left:8635;top:-365;width:1586;height:2" coordorigin="8635,-365" coordsize="1586,2">
              <v:shape style="position:absolute;left:8635;top:-365;width:1586;height:2" coordorigin="8635,-365" coordsize="1586,0" path="m8635,-365l10220,-365e" filled="false" stroked="true" strokeweight=".47998pt" strokecolor="#000000">
                <v:path arrowok="t"/>
              </v:shape>
            </v:group>
            <v:group style="position:absolute;left:8664;top:-384;width:1557;height:2" coordorigin="8664,-384" coordsize="1557,2">
              <v:shape style="position:absolute;left:8664;top:-384;width:1557;height:2" coordorigin="8664,-384" coordsize="1557,0" path="m8664,-384l10220,-384e" filled="false" stroked="true" strokeweight=".47998pt" strokecolor="#000000">
                <v:path arrowok="t"/>
              </v:shape>
            </v:group>
            <w10:wrap type="none"/>
          </v:group>
        </w:pict>
      </w:r>
      <w:r>
        <w:rPr/>
        <w:t>2.</w:t>
      </w:r>
      <w:r>
        <w:rPr>
          <w:spacing w:val="27"/>
        </w:rPr>
        <w:t> </w:t>
      </w:r>
      <w:r>
        <w:rPr/>
        <w:t>本年度无不再纳入合并范围的原子公司。</w:t>
      </w:r>
    </w:p>
    <w:p>
      <w:pPr>
        <w:spacing w:line="240" w:lineRule="auto" w:before="0"/>
        <w:rPr>
          <w:rFonts w:ascii="宋体" w:hAnsi="宋体" w:cs="宋体" w:eastAsia="宋体" w:hint="default"/>
          <w:sz w:val="22"/>
          <w:szCs w:val="22"/>
        </w:rPr>
      </w:pPr>
    </w:p>
    <w:p>
      <w:pPr>
        <w:pStyle w:val="BodyText"/>
        <w:spacing w:line="600" w:lineRule="auto" w:before="144"/>
        <w:ind w:left="602" w:right="3862"/>
        <w:jc w:val="left"/>
      </w:pPr>
      <w:r>
        <w:rPr/>
        <w:t>（三）</w:t>
      </w:r>
      <w:r>
        <w:rPr>
          <w:spacing w:val="-11"/>
        </w:rPr>
        <w:t> </w:t>
      </w:r>
      <w:r>
        <w:rPr/>
        <w:t>本年发生的企业合并</w:t>
      </w:r>
      <w:r>
        <w:rPr>
          <w:w w:val="99"/>
        </w:rPr>
        <w:t> </w:t>
      </w:r>
      <w:r>
        <w:rPr/>
        <w:t>通过同一控制下企业合并取得的子公司的情况</w:t>
      </w:r>
    </w:p>
    <w:p>
      <w:pPr>
        <w:spacing w:line="240" w:lineRule="auto" w:before="6"/>
        <w:rPr>
          <w:rFonts w:ascii="宋体" w:hAnsi="宋体" w:cs="宋体" w:eastAsia="宋体" w:hint="default"/>
          <w:sz w:val="5"/>
          <w:szCs w:val="5"/>
        </w:rPr>
      </w:pPr>
    </w:p>
    <w:p>
      <w:pPr>
        <w:spacing w:line="1188" w:lineRule="exact"/>
        <w:ind w:left="104"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0.4pt;height:59.4pt;mso-position-horizontal-relative:char;mso-position-vertical-relative:line" coordorigin="0,0" coordsize="8608,1188">
            <v:group style="position:absolute;left:19;top:5;width:872;height:2" coordorigin="19,5" coordsize="872,2">
              <v:shape style="position:absolute;left:19;top:5;width:872;height:2" coordorigin="19,5" coordsize="872,0" path="m19,5l890,5e" filled="false" stroked="true" strokeweight=".47998pt" strokecolor="#000000">
                <v:path arrowok="t"/>
              </v:shape>
            </v:group>
            <v:group style="position:absolute;left:19;top:24;width:872;height:2" coordorigin="19,24" coordsize="872,2">
              <v:shape style="position:absolute;left:19;top:24;width:872;height:2" coordorigin="19,24" coordsize="872,0" path="m19,24l890,24e" filled="false" stroked="true" strokeweight=".47998pt" strokecolor="#000000">
                <v:path arrowok="t"/>
              </v:shape>
              <v:shape style="position:absolute;left:890;top:29;width:10;height:2" type="#_x0000_t75" stroked="false">
                <v:imagedata r:id="rId22" o:title=""/>
              </v:shape>
            </v:group>
            <v:group style="position:absolute;left:890;top:5;width:29;height:2" coordorigin="890,5" coordsize="29,2">
              <v:shape style="position:absolute;left:890;top:5;width:29;height:2" coordorigin="890,5" coordsize="29,0" path="m890,5l919,5e" filled="false" stroked="true" strokeweight=".47998pt" strokecolor="#000000">
                <v:path arrowok="t"/>
              </v:shape>
            </v:group>
            <v:group style="position:absolute;left:890;top:24;width:29;height:2" coordorigin="890,24" coordsize="29,2">
              <v:shape style="position:absolute;left:890;top:24;width:29;height:2" coordorigin="890,24" coordsize="29,0" path="m890,24l919,24e" filled="false" stroked="true" strokeweight=".47998pt" strokecolor="#000000">
                <v:path arrowok="t"/>
              </v:shape>
            </v:group>
            <v:group style="position:absolute;left:919;top:5;width:1402;height:2" coordorigin="919,5" coordsize="1402,2">
              <v:shape style="position:absolute;left:919;top:5;width:1402;height:2" coordorigin="919,5" coordsize="1402,0" path="m919,5l2321,5e" filled="false" stroked="true" strokeweight=".47998pt" strokecolor="#000000">
                <v:path arrowok="t"/>
              </v:shape>
            </v:group>
            <v:group style="position:absolute;left:919;top:24;width:1402;height:2" coordorigin="919,24" coordsize="1402,2">
              <v:shape style="position:absolute;left:919;top:24;width:1402;height:2" coordorigin="919,24" coordsize="1402,0" path="m919,24l2321,24e" filled="false" stroked="true" strokeweight=".47998pt" strokecolor="#000000">
                <v:path arrowok="t"/>
              </v:shape>
              <v:shape style="position:absolute;left:2321;top:29;width:10;height:2" type="#_x0000_t75" stroked="false">
                <v:imagedata r:id="rId22" o:title=""/>
              </v:shape>
            </v:group>
            <v:group style="position:absolute;left:2321;top:5;width:29;height:2" coordorigin="2321,5" coordsize="29,2">
              <v:shape style="position:absolute;left:2321;top:5;width:29;height:2" coordorigin="2321,5" coordsize="29,0" path="m2321,5l2350,5e" filled="false" stroked="true" strokeweight=".47998pt" strokecolor="#000000">
                <v:path arrowok="t"/>
              </v:shape>
            </v:group>
            <v:group style="position:absolute;left:2321;top:24;width:29;height:2" coordorigin="2321,24" coordsize="29,2">
              <v:shape style="position:absolute;left:2321;top:24;width:29;height:2" coordorigin="2321,24" coordsize="29,0" path="m2321,24l2350,24e" filled="false" stroked="true" strokeweight=".47998pt" strokecolor="#000000">
                <v:path arrowok="t"/>
              </v:shape>
            </v:group>
            <v:group style="position:absolute;left:2350;top:5;width:1030;height:2" coordorigin="2350,5" coordsize="1030,2">
              <v:shape style="position:absolute;left:2350;top:5;width:1030;height:2" coordorigin="2350,5" coordsize="1030,0" path="m2350,5l3379,5e" filled="false" stroked="true" strokeweight=".47998pt" strokecolor="#000000">
                <v:path arrowok="t"/>
              </v:shape>
            </v:group>
            <v:group style="position:absolute;left:2350;top:24;width:1030;height:2" coordorigin="2350,24" coordsize="1030,2">
              <v:shape style="position:absolute;left:2350;top:24;width:1030;height:2" coordorigin="2350,24" coordsize="1030,0" path="m2350,24l3379,24e" filled="false" stroked="true" strokeweight=".47998pt" strokecolor="#000000">
                <v:path arrowok="t"/>
              </v:shape>
              <v:shape style="position:absolute;left:3379;top:29;width:10;height:2" type="#_x0000_t75" stroked="false">
                <v:imagedata r:id="rId22" o:title=""/>
              </v:shape>
            </v:group>
            <v:group style="position:absolute;left:3379;top:5;width:29;height:2" coordorigin="3379,5" coordsize="29,2">
              <v:shape style="position:absolute;left:3379;top:5;width:29;height:2" coordorigin="3379,5" coordsize="29,0" path="m3379,5l3408,5e" filled="false" stroked="true" strokeweight=".47998pt" strokecolor="#000000">
                <v:path arrowok="t"/>
              </v:shape>
            </v:group>
            <v:group style="position:absolute;left:3379;top:24;width:29;height:2" coordorigin="3379,24" coordsize="29,2">
              <v:shape style="position:absolute;left:3379;top:24;width:29;height:2" coordorigin="3379,24" coordsize="29,0" path="m3379,24l3408,24e" filled="false" stroked="true" strokeweight=".47998pt" strokecolor="#000000">
                <v:path arrowok="t"/>
              </v:shape>
            </v:group>
            <v:group style="position:absolute;left:3408;top:5;width:1262;height:2" coordorigin="3408,5" coordsize="1262,2">
              <v:shape style="position:absolute;left:3408;top:5;width:1262;height:2" coordorigin="3408,5" coordsize="1262,0" path="m3408,5l4669,5e" filled="false" stroked="true" strokeweight=".47998pt" strokecolor="#000000">
                <v:path arrowok="t"/>
              </v:shape>
            </v:group>
            <v:group style="position:absolute;left:3408;top:24;width:1262;height:2" coordorigin="3408,24" coordsize="1262,2">
              <v:shape style="position:absolute;left:3408;top:24;width:1262;height:2" coordorigin="3408,24" coordsize="1262,0" path="m3408,24l4669,24e" filled="false" stroked="true" strokeweight=".47998pt" strokecolor="#000000">
                <v:path arrowok="t"/>
              </v:shape>
              <v:shape style="position:absolute;left:4669;top:29;width:10;height:2" type="#_x0000_t75" stroked="false">
                <v:imagedata r:id="rId22" o:title=""/>
              </v:shape>
            </v:group>
            <v:group style="position:absolute;left:4669;top:5;width:29;height:2" coordorigin="4669,5" coordsize="29,2">
              <v:shape style="position:absolute;left:4669;top:5;width:29;height:2" coordorigin="4669,5" coordsize="29,0" path="m4669,5l4698,5e" filled="false" stroked="true" strokeweight=".47998pt" strokecolor="#000000">
                <v:path arrowok="t"/>
              </v:shape>
            </v:group>
            <v:group style="position:absolute;left:4669;top:24;width:29;height:2" coordorigin="4669,24" coordsize="29,2">
              <v:shape style="position:absolute;left:4669;top:24;width:29;height:2" coordorigin="4669,24" coordsize="29,0" path="m4669,24l4698,24e" filled="false" stroked="true" strokeweight=".47998pt" strokecolor="#000000">
                <v:path arrowok="t"/>
              </v:shape>
            </v:group>
            <v:group style="position:absolute;left:4698;top:5;width:1145;height:2" coordorigin="4698,5" coordsize="1145,2">
              <v:shape style="position:absolute;left:4698;top:5;width:1145;height:2" coordorigin="4698,5" coordsize="1145,0" path="m4698,5l5843,5e" filled="false" stroked="true" strokeweight=".47998pt" strokecolor="#000000">
                <v:path arrowok="t"/>
              </v:shape>
            </v:group>
            <v:group style="position:absolute;left:4698;top:24;width:1145;height:2" coordorigin="4698,24" coordsize="1145,2">
              <v:shape style="position:absolute;left:4698;top:24;width:1145;height:2" coordorigin="4698,24" coordsize="1145,0" path="m4698,24l5843,24e" filled="false" stroked="true" strokeweight=".47998pt" strokecolor="#000000">
                <v:path arrowok="t"/>
              </v:shape>
              <v:shape style="position:absolute;left:5843;top:29;width:10;height:2" type="#_x0000_t75" stroked="false">
                <v:imagedata r:id="rId22" o:title=""/>
              </v:shape>
            </v:group>
            <v:group style="position:absolute;left:5843;top:5;width:29;height:2" coordorigin="5843,5" coordsize="29,2">
              <v:shape style="position:absolute;left:5843;top:5;width:29;height:2" coordorigin="5843,5" coordsize="29,0" path="m5843,5l5872,5e" filled="false" stroked="true" strokeweight=".47998pt" strokecolor="#000000">
                <v:path arrowok="t"/>
              </v:shape>
            </v:group>
            <v:group style="position:absolute;left:5843;top:24;width:29;height:2" coordorigin="5843,24" coordsize="29,2">
              <v:shape style="position:absolute;left:5843;top:24;width:29;height:2" coordorigin="5843,24" coordsize="29,0" path="m5843,24l5872,24e" filled="false" stroked="true" strokeweight=".47998pt" strokecolor="#000000">
                <v:path arrowok="t"/>
              </v:shape>
            </v:group>
            <v:group style="position:absolute;left:5872;top:5;width:1670;height:2" coordorigin="5872,5" coordsize="1670,2">
              <v:shape style="position:absolute;left:5872;top:5;width:1670;height:2" coordorigin="5872,5" coordsize="1670,0" path="m5872,5l7541,5e" filled="false" stroked="true" strokeweight=".47998pt" strokecolor="#000000">
                <v:path arrowok="t"/>
              </v:shape>
            </v:group>
            <v:group style="position:absolute;left:5872;top:24;width:1670;height:2" coordorigin="5872,24" coordsize="1670,2">
              <v:shape style="position:absolute;left:5872;top:24;width:1670;height:2" coordorigin="5872,24" coordsize="1670,0" path="m5872,24l7541,24e" filled="false" stroked="true" strokeweight=".47998pt" strokecolor="#000000">
                <v:path arrowok="t"/>
              </v:shape>
              <v:shape style="position:absolute;left:7541;top:29;width:10;height:2" type="#_x0000_t75" stroked="false">
                <v:imagedata r:id="rId22" o:title=""/>
              </v:shape>
            </v:group>
            <v:group style="position:absolute;left:7541;top:5;width:29;height:2" coordorigin="7541,5" coordsize="29,2">
              <v:shape style="position:absolute;left:7541;top:5;width:29;height:2" coordorigin="7541,5" coordsize="29,0" path="m7541,5l7570,5e" filled="false" stroked="true" strokeweight=".47998pt" strokecolor="#000000">
                <v:path arrowok="t"/>
              </v:shape>
            </v:group>
            <v:group style="position:absolute;left:7541;top:24;width:29;height:2" coordorigin="7541,24" coordsize="29,2">
              <v:shape style="position:absolute;left:7541;top:24;width:29;height:2" coordorigin="7541,24" coordsize="29,0" path="m7541,24l7570,24e" filled="false" stroked="true" strokeweight=".47998pt" strokecolor="#000000">
                <v:path arrowok="t"/>
              </v:shape>
            </v:group>
            <v:group style="position:absolute;left:7570;top:5;width:1026;height:2" coordorigin="7570,5" coordsize="1026,2">
              <v:shape style="position:absolute;left:7570;top:5;width:1026;height:2" coordorigin="7570,5" coordsize="1026,0" path="m7570,5l8596,5e" filled="false" stroked="true" strokeweight=".47998pt" strokecolor="#000000">
                <v:path arrowok="t"/>
              </v:shape>
            </v:group>
            <v:group style="position:absolute;left:7570;top:24;width:1026;height:2" coordorigin="7570,24" coordsize="1026,2">
              <v:shape style="position:absolute;left:7570;top:24;width:1026;height:2" coordorigin="7570,24" coordsize="1026,0" path="m7570,24l8596,24e" filled="false" stroked="true" strokeweight=".47998pt" strokecolor="#000000">
                <v:path arrowok="t"/>
              </v:shape>
            </v:group>
            <v:group style="position:absolute;left:5;top:1183;width:886;height:2" coordorigin="5,1183" coordsize="886,2">
              <v:shape style="position:absolute;left:5;top:1183;width:886;height:2" coordorigin="5,1183" coordsize="886,0" path="m5,1183l890,1183e" filled="false" stroked="true" strokeweight=".48pt" strokecolor="#000000">
                <v:path arrowok="t"/>
              </v:shape>
            </v:group>
            <v:group style="position:absolute;left:5;top:1164;width:886;height:2" coordorigin="5,1164" coordsize="886,2">
              <v:shape style="position:absolute;left:5;top:1164;width:886;height:2" coordorigin="5,1164" coordsize="886,0" path="m5,1164l890,1164e" filled="false" stroked="true" strokeweight=".48pt" strokecolor="#000000">
                <v:path arrowok="t"/>
              </v:shape>
              <v:shape style="position:absolute;left:0;top:17;width:8606;height:1155" type="#_x0000_t75" stroked="false">
                <v:imagedata r:id="rId52" o:title=""/>
              </v:shape>
            </v:group>
            <v:group style="position:absolute;left:890;top:1164;width:29;height:2" coordorigin="890,1164" coordsize="29,2">
              <v:shape style="position:absolute;left:890;top:1164;width:29;height:2" coordorigin="890,1164" coordsize="29,0" path="m890,1164l919,1164e" filled="false" stroked="true" strokeweight=".48pt" strokecolor="#000000">
                <v:path arrowok="t"/>
              </v:shape>
            </v:group>
            <v:group style="position:absolute;left:890;top:1183;width:1431;height:2" coordorigin="890,1183" coordsize="1431,2">
              <v:shape style="position:absolute;left:890;top:1183;width:1431;height:2" coordorigin="890,1183" coordsize="1431,0" path="m890,1183l2321,1183e" filled="false" stroked="true" strokeweight=".48pt" strokecolor="#000000">
                <v:path arrowok="t"/>
              </v:shape>
            </v:group>
            <v:group style="position:absolute;left:919;top:1164;width:1402;height:2" coordorigin="919,1164" coordsize="1402,2">
              <v:shape style="position:absolute;left:919;top:1164;width:1402;height:2" coordorigin="919,1164" coordsize="1402,0" path="m919,1164l2321,1164e" filled="false" stroked="true" strokeweight=".48pt" strokecolor="#000000">
                <v:path arrowok="t"/>
              </v:shape>
              <v:shape style="position:absolute;left:2308;top:366;width:35;height:806" type="#_x0000_t75" stroked="false">
                <v:imagedata r:id="rId53" o:title=""/>
              </v:shape>
            </v:group>
            <v:group style="position:absolute;left:2321;top:1164;width:29;height:2" coordorigin="2321,1164" coordsize="29,2">
              <v:shape style="position:absolute;left:2321;top:1164;width:29;height:2" coordorigin="2321,1164" coordsize="29,0" path="m2321,1164l2350,1164e" filled="false" stroked="true" strokeweight=".48pt" strokecolor="#000000">
                <v:path arrowok="t"/>
              </v:shape>
            </v:group>
            <v:group style="position:absolute;left:2321;top:1183;width:1059;height:2" coordorigin="2321,1183" coordsize="1059,2">
              <v:shape style="position:absolute;left:2321;top:1183;width:1059;height:2" coordorigin="2321,1183" coordsize="1059,0" path="m2321,1183l3379,1183e" filled="false" stroked="true" strokeweight=".48pt" strokecolor="#000000">
                <v:path arrowok="t"/>
              </v:shape>
            </v:group>
            <v:group style="position:absolute;left:2350;top:1164;width:1030;height:2" coordorigin="2350,1164" coordsize="1030,2">
              <v:shape style="position:absolute;left:2350;top:1164;width:1030;height:2" coordorigin="2350,1164" coordsize="1030,0" path="m2350,1164l3379,1164e" filled="false" stroked="true" strokeweight=".48pt" strokecolor="#000000">
                <v:path arrowok="t"/>
              </v:shape>
              <v:shape style="position:absolute;left:3366;top:366;width:35;height:806" type="#_x0000_t75" stroked="false">
                <v:imagedata r:id="rId54" o:title=""/>
              </v:shape>
            </v:group>
            <v:group style="position:absolute;left:3379;top:1164;width:29;height:2" coordorigin="3379,1164" coordsize="29,2">
              <v:shape style="position:absolute;left:3379;top:1164;width:29;height:2" coordorigin="3379,1164" coordsize="29,0" path="m3379,1164l3408,1164e" filled="false" stroked="true" strokeweight=".48pt" strokecolor="#000000">
                <v:path arrowok="t"/>
              </v:shape>
            </v:group>
            <v:group style="position:absolute;left:3379;top:1183;width:1290;height:2" coordorigin="3379,1183" coordsize="1290,2">
              <v:shape style="position:absolute;left:3379;top:1183;width:1290;height:2" coordorigin="3379,1183" coordsize="1290,0" path="m3379,1183l4669,1183e" filled="false" stroked="true" strokeweight=".48pt" strokecolor="#000000">
                <v:path arrowok="t"/>
              </v:shape>
            </v:group>
            <v:group style="position:absolute;left:3408;top:1164;width:1262;height:2" coordorigin="3408,1164" coordsize="1262,2">
              <v:shape style="position:absolute;left:3408;top:1164;width:1262;height:2" coordorigin="3408,1164" coordsize="1262,0" path="m3408,1164l4669,1164e" filled="false" stroked="true" strokeweight=".48pt" strokecolor="#000000">
                <v:path arrowok="t"/>
              </v:shape>
              <v:shape style="position:absolute;left:4656;top:366;width:35;height:806" type="#_x0000_t75" stroked="false">
                <v:imagedata r:id="rId55" o:title=""/>
              </v:shape>
            </v:group>
            <v:group style="position:absolute;left:4669;top:1164;width:29;height:2" coordorigin="4669,1164" coordsize="29,2">
              <v:shape style="position:absolute;left:4669;top:1164;width:29;height:2" coordorigin="4669,1164" coordsize="29,0" path="m4669,1164l4698,1164e" filled="false" stroked="true" strokeweight=".48pt" strokecolor="#000000">
                <v:path arrowok="t"/>
              </v:shape>
            </v:group>
            <v:group style="position:absolute;left:4669;top:1183;width:1174;height:2" coordorigin="4669,1183" coordsize="1174,2">
              <v:shape style="position:absolute;left:4669;top:1183;width:1174;height:2" coordorigin="4669,1183" coordsize="1174,0" path="m4669,1183l5843,1183e" filled="false" stroked="true" strokeweight=".48pt" strokecolor="#000000">
                <v:path arrowok="t"/>
              </v:shape>
            </v:group>
            <v:group style="position:absolute;left:4698;top:1164;width:1145;height:2" coordorigin="4698,1164" coordsize="1145,2">
              <v:shape style="position:absolute;left:4698;top:1164;width:1145;height:2" coordorigin="4698,1164" coordsize="1145,0" path="m4698,1164l5843,1164e" filled="false" stroked="true" strokeweight=".48pt" strokecolor="#000000">
                <v:path arrowok="t"/>
              </v:shape>
              <v:shape style="position:absolute;left:5830;top:366;width:35;height:806" type="#_x0000_t75" stroked="false">
                <v:imagedata r:id="rId54" o:title=""/>
              </v:shape>
            </v:group>
            <v:group style="position:absolute;left:5843;top:1164;width:29;height:2" coordorigin="5843,1164" coordsize="29,2">
              <v:shape style="position:absolute;left:5843;top:1164;width:29;height:2" coordorigin="5843,1164" coordsize="29,0" path="m5843,1164l5872,1164e" filled="false" stroked="true" strokeweight=".48pt" strokecolor="#000000">
                <v:path arrowok="t"/>
              </v:shape>
            </v:group>
            <v:group style="position:absolute;left:5843;top:1183;width:1698;height:2" coordorigin="5843,1183" coordsize="1698,2">
              <v:shape style="position:absolute;left:5843;top:1183;width:1698;height:2" coordorigin="5843,1183" coordsize="1698,0" path="m5843,1183l7541,1183e" filled="false" stroked="true" strokeweight=".48pt" strokecolor="#000000">
                <v:path arrowok="t"/>
              </v:shape>
            </v:group>
            <v:group style="position:absolute;left:5872;top:1164;width:1670;height:2" coordorigin="5872,1164" coordsize="1670,2">
              <v:shape style="position:absolute;left:5872;top:1164;width:1670;height:2" coordorigin="5872,1164" coordsize="1670,0" path="m5872,1164l7541,1164e" filled="false" stroked="true" strokeweight=".48pt" strokecolor="#000000">
                <v:path arrowok="t"/>
              </v:shape>
              <v:shape style="position:absolute;left:7522;top:360;width:48;height:806" type="#_x0000_t75" stroked="false">
                <v:imagedata r:id="rId56" o:title=""/>
              </v:shape>
            </v:group>
            <v:group style="position:absolute;left:7541;top:1164;width:29;height:2" coordorigin="7541,1164" coordsize="29,2">
              <v:shape style="position:absolute;left:7541;top:1164;width:29;height:2" coordorigin="7541,1164" coordsize="29,0" path="m7541,1164l7570,1164e" filled="false" stroked="true" strokeweight=".48pt" strokecolor="#000000">
                <v:path arrowok="t"/>
              </v:shape>
            </v:group>
            <v:group style="position:absolute;left:7541;top:1183;width:1062;height:2" coordorigin="7541,1183" coordsize="1062,2">
              <v:shape style="position:absolute;left:7541;top:1183;width:1062;height:2" coordorigin="7541,1183" coordsize="1062,0" path="m7541,1183l8603,1183e" filled="false" stroked="true" strokeweight=".48pt" strokecolor="#000000">
                <v:path arrowok="t"/>
              </v:shape>
            </v:group>
            <v:group style="position:absolute;left:7570;top:1164;width:1034;height:2" coordorigin="7570,1164" coordsize="1034,2">
              <v:shape style="position:absolute;left:7570;top:1164;width:1034;height:2" coordorigin="7570,1164" coordsize="1034,0" path="m7570,1164l8603,1164e" filled="false" stroked="true" strokeweight=".48pt" strokecolor="#000000">
                <v:path arrowok="t"/>
              </v:shape>
              <v:shape style="position:absolute;left:254;top:99;width:4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序号</w:t>
                      </w:r>
                      <w:r>
                        <w:rPr>
                          <w:rFonts w:ascii="宋体" w:hAnsi="宋体" w:cs="宋体" w:eastAsia="宋体" w:hint="default"/>
                          <w:sz w:val="20"/>
                          <w:szCs w:val="20"/>
                        </w:rPr>
                      </w:r>
                    </w:p>
                  </w:txbxContent>
                </v:textbox>
                <w10:wrap type="none"/>
              </v:shape>
              <v:shape style="position:absolute;left:1003;top:99;width:1219;height:1029" type="#_x0000_t202" filled="false" stroked="false">
                <v:textbox inset="0,0,0,0">
                  <w:txbxContent>
                    <w:p>
                      <w:pPr>
                        <w:spacing w:line="200" w:lineRule="exact" w:before="0"/>
                        <w:ind w:left="0" w:right="0" w:firstLine="104"/>
                        <w:jc w:val="left"/>
                        <w:rPr>
                          <w:rFonts w:ascii="宋体" w:hAnsi="宋体" w:cs="宋体" w:eastAsia="宋体" w:hint="default"/>
                          <w:sz w:val="20"/>
                          <w:szCs w:val="20"/>
                        </w:rPr>
                      </w:pPr>
                      <w:r>
                        <w:rPr>
                          <w:rFonts w:ascii="宋体" w:hAnsi="宋体" w:cs="宋体" w:eastAsia="宋体" w:hint="default"/>
                          <w:b/>
                          <w:bCs/>
                          <w:sz w:val="20"/>
                          <w:szCs w:val="20"/>
                        </w:rPr>
                        <w:t>子公司名称</w:t>
                      </w:r>
                      <w:r>
                        <w:rPr>
                          <w:rFonts w:ascii="宋体" w:hAnsi="宋体" w:cs="宋体" w:eastAsia="宋体" w:hint="default"/>
                          <w:sz w:val="20"/>
                          <w:szCs w:val="20"/>
                        </w:rPr>
                      </w:r>
                    </w:p>
                    <w:p>
                      <w:pPr>
                        <w:spacing w:line="260" w:lineRule="exact" w:before="73"/>
                        <w:ind w:left="0" w:right="0" w:firstLine="0"/>
                        <w:jc w:val="both"/>
                        <w:rPr>
                          <w:rFonts w:ascii="宋体" w:hAnsi="宋体" w:cs="宋体" w:eastAsia="宋体" w:hint="default"/>
                          <w:sz w:val="20"/>
                          <w:szCs w:val="20"/>
                        </w:rPr>
                      </w:pPr>
                      <w:r>
                        <w:rPr>
                          <w:rFonts w:ascii="宋体" w:hAnsi="宋体" w:cs="宋体" w:eastAsia="宋体" w:hint="default"/>
                          <w:spacing w:val="2"/>
                          <w:sz w:val="20"/>
                          <w:szCs w:val="20"/>
                        </w:rPr>
                        <w:t>黑龙江北大荒</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pacing w:val="2"/>
                          <w:sz w:val="20"/>
                          <w:szCs w:val="20"/>
                        </w:rPr>
                        <w:t>投资担保股份</w:t>
                      </w:r>
                      <w:r>
                        <w:rPr>
                          <w:rFonts w:ascii="宋体" w:hAnsi="宋体" w:cs="宋体" w:eastAsia="宋体" w:hint="default"/>
                          <w:spacing w:val="-97"/>
                          <w:sz w:val="20"/>
                          <w:szCs w:val="20"/>
                        </w:rPr>
                        <w:t> </w:t>
                      </w:r>
                      <w:r>
                        <w:rPr>
                          <w:rFonts w:ascii="宋体" w:hAnsi="宋体" w:cs="宋体" w:eastAsia="宋体" w:hint="default"/>
                          <w:spacing w:val="-97"/>
                          <w:sz w:val="20"/>
                          <w:szCs w:val="20"/>
                        </w:rPr>
                      </w:r>
                      <w:r>
                        <w:rPr>
                          <w:rFonts w:ascii="宋体" w:hAnsi="宋体" w:cs="宋体" w:eastAsia="宋体" w:hint="default"/>
                          <w:sz w:val="20"/>
                          <w:szCs w:val="20"/>
                        </w:rPr>
                        <w:t>有限公司</w:t>
                      </w:r>
                    </w:p>
                  </w:txbxContent>
                </v:textbox>
                <w10:wrap type="none"/>
              </v:shape>
              <v:shape style="position:absolute;left:2552;top:99;width:603;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注册地</w:t>
                      </w:r>
                      <w:r>
                        <w:rPr>
                          <w:rFonts w:ascii="宋体" w:hAnsi="宋体" w:cs="宋体" w:eastAsia="宋体" w:hint="default"/>
                          <w:sz w:val="20"/>
                          <w:szCs w:val="20"/>
                        </w:rPr>
                      </w:r>
                    </w:p>
                  </w:txbxContent>
                </v:textbox>
                <w10:wrap type="none"/>
              </v:shape>
              <v:shape style="position:absolute;left:3626;top:99;width:4827;height:201" type="#_x0000_t202" filled="false" stroked="false">
                <v:textbox inset="0,0,0,0">
                  <w:txbxContent>
                    <w:p>
                      <w:pPr>
                        <w:tabs>
                          <w:tab w:pos="1232" w:val="left" w:leader="none"/>
                          <w:tab w:pos="2415" w:val="left" w:leader="none"/>
                          <w:tab w:pos="4023"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b/>
                          <w:bCs/>
                          <w:w w:val="95"/>
                          <w:sz w:val="20"/>
                          <w:szCs w:val="20"/>
                        </w:rPr>
                        <w:t>注册资本</w:t>
                        <w:tab/>
                        <w:t>投资金额</w:t>
                        <w:tab/>
                        <w:t>持股比例（%）</w:t>
                        <w:tab/>
                      </w:r>
                      <w:r>
                        <w:rPr>
                          <w:rFonts w:ascii="宋体" w:hAnsi="宋体" w:cs="宋体" w:eastAsia="宋体" w:hint="default"/>
                          <w:b/>
                          <w:bCs/>
                          <w:sz w:val="20"/>
                          <w:szCs w:val="20"/>
                        </w:rPr>
                        <w:t>经营范围</w:t>
                      </w:r>
                      <w:r>
                        <w:rPr>
                          <w:rFonts w:ascii="宋体" w:hAnsi="宋体" w:cs="宋体" w:eastAsia="宋体" w:hint="default"/>
                          <w:sz w:val="20"/>
                          <w:szCs w:val="20"/>
                        </w:rPr>
                      </w:r>
                    </w:p>
                  </w:txbxContent>
                </v:textbox>
                <w10:wrap type="none"/>
              </v:shape>
              <v:shape style="position:absolute;left:406;top:668;width:1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w w:val="100"/>
                          <w:sz w:val="20"/>
                        </w:rPr>
                        <w:t>1</w:t>
                      </w:r>
                    </w:p>
                  </w:txbxContent>
                </v:textbox>
                <w10:wrap type="none"/>
              </v:shape>
              <v:shape style="position:absolute;left:2554;top:668;width:6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pacing w:val="-1"/>
                          <w:sz w:val="20"/>
                          <w:szCs w:val="20"/>
                        </w:rPr>
                        <w:t>哈尔滨</w:t>
                      </w:r>
                      <w:r>
                        <w:rPr>
                          <w:rFonts w:ascii="宋体" w:hAnsi="宋体" w:cs="宋体" w:eastAsia="宋体" w:hint="default"/>
                          <w:sz w:val="20"/>
                          <w:szCs w:val="20"/>
                        </w:rPr>
                      </w:r>
                    </w:p>
                  </w:txbxContent>
                </v:textbox>
                <w10:wrap type="none"/>
              </v:shape>
              <v:shape style="position:absolute;left:3492;top:668;width:2242;height:201" type="#_x0000_t202" filled="false" stroked="false">
                <v:textbox inset="0,0,0,0">
                  <w:txbxContent>
                    <w:p>
                      <w:pPr>
                        <w:tabs>
                          <w:tab w:pos="1289" w:val="left" w:leader="none"/>
                        </w:tabs>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11,150</w:t>
                      </w:r>
                      <w:r>
                        <w:rPr>
                          <w:rFonts w:ascii="宋体" w:hAnsi="宋体" w:cs="宋体" w:eastAsia="宋体" w:hint="default"/>
                          <w:spacing w:val="-55"/>
                          <w:sz w:val="20"/>
                          <w:szCs w:val="20"/>
                        </w:rPr>
                        <w:t> </w:t>
                      </w:r>
                      <w:r>
                        <w:rPr>
                          <w:rFonts w:ascii="宋体" w:hAnsi="宋体" w:cs="宋体" w:eastAsia="宋体" w:hint="default"/>
                          <w:sz w:val="20"/>
                          <w:szCs w:val="20"/>
                        </w:rPr>
                        <w:t>万元</w:t>
                        <w:tab/>
                        <w:t>6,353</w:t>
                      </w:r>
                      <w:r>
                        <w:rPr>
                          <w:rFonts w:ascii="宋体" w:hAnsi="宋体" w:cs="宋体" w:eastAsia="宋体" w:hint="default"/>
                          <w:spacing w:val="-54"/>
                          <w:sz w:val="20"/>
                          <w:szCs w:val="20"/>
                        </w:rPr>
                        <w:t> </w:t>
                      </w:r>
                      <w:r>
                        <w:rPr>
                          <w:rFonts w:ascii="宋体" w:hAnsi="宋体" w:cs="宋体" w:eastAsia="宋体" w:hint="default"/>
                          <w:sz w:val="20"/>
                          <w:szCs w:val="20"/>
                        </w:rPr>
                        <w:t>万元</w:t>
                      </w:r>
                    </w:p>
                  </w:txbxContent>
                </v:textbox>
                <w10:wrap type="none"/>
              </v:shape>
              <v:shape style="position:absolute;left:6444;top:668;width:501;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spacing w:val="-1"/>
                          <w:sz w:val="20"/>
                        </w:rPr>
                        <w:t>53.81</w:t>
                      </w:r>
                      <w:r>
                        <w:rPr>
                          <w:rFonts w:ascii="宋体"/>
                          <w:sz w:val="20"/>
                        </w:rPr>
                      </w:r>
                    </w:p>
                  </w:txbxContent>
                </v:textbox>
                <w10:wrap type="none"/>
              </v:shape>
              <v:shape style="position:absolute;left:7609;top:668;width:802;height:201" type="#_x0000_t202" filled="false" stroked="false">
                <v:textbox inset="0,0,0,0">
                  <w:txbxContent>
                    <w:p>
                      <w:pPr>
                        <w:spacing w:line="200" w:lineRule="exact" w:before="0"/>
                        <w:ind w:left="0" w:right="0" w:firstLine="0"/>
                        <w:jc w:val="left"/>
                        <w:rPr>
                          <w:rFonts w:ascii="宋体" w:hAnsi="宋体" w:cs="宋体" w:eastAsia="宋体" w:hint="default"/>
                          <w:sz w:val="20"/>
                          <w:szCs w:val="20"/>
                        </w:rPr>
                      </w:pPr>
                      <w:r>
                        <w:rPr>
                          <w:rFonts w:ascii="宋体" w:hAnsi="宋体" w:cs="宋体" w:eastAsia="宋体" w:hint="default"/>
                          <w:sz w:val="20"/>
                          <w:szCs w:val="20"/>
                        </w:rPr>
                        <w:t>投资担保</w:t>
                      </w:r>
                    </w:p>
                  </w:txbxContent>
                </v:textbox>
                <w10:wrap type="none"/>
              </v:shape>
            </v:group>
          </v:group>
        </w:pict>
      </w:r>
      <w:r>
        <w:rPr>
          <w:rFonts w:ascii="宋体" w:hAnsi="宋体" w:cs="宋体" w:eastAsia="宋体" w:hint="default"/>
          <w:position w:val="-23"/>
          <w:sz w:val="20"/>
          <w:szCs w:val="20"/>
        </w:rPr>
      </w:r>
    </w:p>
    <w:p>
      <w:pPr>
        <w:spacing w:line="240" w:lineRule="auto" w:before="6"/>
        <w:rPr>
          <w:rFonts w:ascii="宋体" w:hAnsi="宋体" w:cs="宋体" w:eastAsia="宋体" w:hint="default"/>
          <w:sz w:val="27"/>
          <w:szCs w:val="27"/>
        </w:rPr>
      </w:pPr>
    </w:p>
    <w:p>
      <w:pPr>
        <w:pStyle w:val="BodyText"/>
        <w:spacing w:line="300" w:lineRule="auto"/>
        <w:ind w:left="161" w:right="213" w:firstLine="496"/>
        <w:jc w:val="both"/>
      </w:pPr>
      <w:r>
        <w:rPr/>
        <w:t>担保公司成立于</w:t>
      </w:r>
      <w:r>
        <w:rPr>
          <w:spacing w:val="-52"/>
        </w:rPr>
        <w:t> </w:t>
      </w:r>
      <w:r>
        <w:rPr/>
        <w:t>2009</w:t>
      </w:r>
      <w:r>
        <w:rPr>
          <w:spacing w:val="-53"/>
        </w:rPr>
        <w:t> </w:t>
      </w:r>
      <w:r>
        <w:rPr/>
        <w:t>年</w:t>
      </w:r>
      <w:r>
        <w:rPr>
          <w:spacing w:val="-52"/>
        </w:rPr>
        <w:t> </w:t>
      </w:r>
      <w:r>
        <w:rPr/>
        <w:t>2</w:t>
      </w:r>
      <w:r>
        <w:rPr>
          <w:spacing w:val="-52"/>
        </w:rPr>
        <w:t> </w:t>
      </w:r>
      <w:r>
        <w:rPr/>
        <w:t>月</w:t>
      </w:r>
      <w:r>
        <w:rPr>
          <w:spacing w:val="-52"/>
        </w:rPr>
        <w:t> </w:t>
      </w:r>
      <w:r>
        <w:rPr/>
        <w:t>5</w:t>
      </w:r>
      <w:r>
        <w:rPr>
          <w:spacing w:val="-52"/>
        </w:rPr>
        <w:t> </w:t>
      </w:r>
      <w:r>
        <w:rPr/>
        <w:t>日，系经黑龙江省农垦总局黑垦局文[2008]231</w:t>
      </w:r>
      <w:r>
        <w:rPr>
          <w:spacing w:val="-52"/>
        </w:rPr>
        <w:t> </w:t>
      </w:r>
      <w:r>
        <w:rPr/>
        <w:t>号文</w:t>
      </w:r>
      <w:r>
        <w:rPr>
          <w:w w:val="99"/>
        </w:rPr>
        <w:t> </w:t>
      </w:r>
      <w:r>
        <w:rPr>
          <w:spacing w:val="-2"/>
        </w:rPr>
        <w:t>批准，由农垦集团、阳光农业相互保险公司以及方维山、张树德等自然人共同出资，以发</w:t>
      </w:r>
      <w:r>
        <w:rPr>
          <w:w w:val="99"/>
        </w:rPr>
        <w:t> </w:t>
      </w:r>
      <w:r>
        <w:rPr>
          <w:spacing w:val="-3"/>
        </w:rPr>
        <w:t>起方式设立的股份有限公司，持有哈尔滨市工商行政管理局核发的</w:t>
      </w:r>
      <w:r>
        <w:rPr>
          <w:spacing w:val="-55"/>
        </w:rPr>
        <w:t> </w:t>
      </w:r>
      <w:r>
        <w:rPr/>
        <w:t>233000100004785</w:t>
      </w:r>
      <w:r>
        <w:rPr>
          <w:spacing w:val="-55"/>
        </w:rPr>
        <w:t> </w:t>
      </w:r>
      <w:r>
        <w:rPr/>
        <w:t>号企</w:t>
      </w:r>
      <w:r>
        <w:rPr>
          <w:w w:val="99"/>
        </w:rPr>
        <w:t> </w:t>
      </w:r>
      <w:r>
        <w:rPr/>
        <w:t>业法人营业执照，注册资本</w:t>
      </w:r>
      <w:r>
        <w:rPr>
          <w:spacing w:val="-66"/>
        </w:rPr>
        <w:t> </w:t>
      </w:r>
      <w:r>
        <w:rPr/>
        <w:t>7150</w:t>
      </w:r>
      <w:r>
        <w:rPr>
          <w:spacing w:val="-66"/>
        </w:rPr>
        <w:t> </w:t>
      </w:r>
      <w:r>
        <w:rPr/>
        <w:t>万元，其中农垦集团持股</w:t>
      </w:r>
      <w:r>
        <w:rPr>
          <w:spacing w:val="-65"/>
        </w:rPr>
        <w:t> </w:t>
      </w:r>
      <w:r>
        <w:rPr/>
        <w:t>69.93%，阳光农业相互保险公</w:t>
      </w:r>
      <w:r>
        <w:rPr>
          <w:w w:val="99"/>
        </w:rPr>
        <w:t> </w:t>
      </w:r>
      <w:r>
        <w:rPr/>
        <w:t>司持股</w:t>
      </w:r>
      <w:r>
        <w:rPr>
          <w:spacing w:val="-45"/>
        </w:rPr>
        <w:t> </w:t>
      </w:r>
      <w:r>
        <w:rPr/>
        <w:t>27.97%，自然人股东持股</w:t>
      </w:r>
      <w:r>
        <w:rPr>
          <w:spacing w:val="-45"/>
        </w:rPr>
        <w:t> </w:t>
      </w:r>
      <w:r>
        <w:rPr/>
        <w:t>2.1%。经营范围：从事投资担保、投资管理及房屋置业</w:t>
      </w:r>
      <w:r>
        <w:rPr>
          <w:w w:val="99"/>
        </w:rPr>
        <w:t> </w:t>
      </w:r>
      <w:r>
        <w:rPr>
          <w:spacing w:val="-4"/>
          <w:w w:val="99"/>
        </w:rPr>
        <w:t>担保（法律、行政法规和国务院决定的前置审批关系除外）。</w:t>
      </w:r>
      <w:r>
        <w:rPr>
          <w:spacing w:val="-4"/>
        </w:rPr>
      </w:r>
    </w:p>
    <w:p>
      <w:pPr>
        <w:spacing w:line="240" w:lineRule="auto" w:before="11"/>
        <w:rPr>
          <w:rFonts w:ascii="宋体" w:hAnsi="宋体" w:cs="宋体" w:eastAsia="宋体" w:hint="default"/>
          <w:sz w:val="28"/>
          <w:szCs w:val="28"/>
        </w:rPr>
      </w:pPr>
    </w:p>
    <w:p>
      <w:pPr>
        <w:pStyle w:val="BodyText"/>
        <w:spacing w:line="240" w:lineRule="auto" w:before="0"/>
        <w:ind w:left="658" w:right="0"/>
        <w:jc w:val="left"/>
      </w:pPr>
      <w:r>
        <w:rPr>
          <w:w w:val="99"/>
        </w:rPr>
        <w:t>20</w:t>
      </w:r>
      <w:r>
        <w:rPr>
          <w:spacing w:val="-1"/>
          <w:w w:val="99"/>
        </w:rPr>
        <w:t>1</w:t>
      </w:r>
      <w:r>
        <w:rPr>
          <w:spacing w:val="50"/>
          <w:w w:val="99"/>
        </w:rPr>
        <w:t>1年</w:t>
      </w:r>
      <w:r>
        <w:rPr>
          <w:w w:val="99"/>
        </w:rPr>
        <w:t>4</w:t>
      </w:r>
      <w:r>
        <w:rPr>
          <w:spacing w:val="-60"/>
        </w:rPr>
        <w:t> </w:t>
      </w:r>
      <w:r>
        <w:rPr>
          <w:spacing w:val="-2"/>
          <w:w w:val="99"/>
        </w:rPr>
        <w:t>月</w:t>
      </w:r>
      <w:r>
        <w:rPr>
          <w:spacing w:val="-111"/>
          <w:w w:val="99"/>
        </w:rPr>
        <w:t>，</w:t>
      </w:r>
      <w:r>
        <w:rPr>
          <w:w w:val="99"/>
        </w:rPr>
        <w:t>本公司出资收购了阳光农业相互保险公司持有的担保公司</w:t>
      </w:r>
      <w:r>
        <w:rPr>
          <w:spacing w:val="-59"/>
        </w:rPr>
        <w:t> </w:t>
      </w:r>
      <w:r>
        <w:rPr>
          <w:w w:val="99"/>
        </w:rPr>
        <w:t>27.97%股权，</w:t>
      </w:r>
      <w:r>
        <w:rPr/>
      </w:r>
    </w:p>
    <w:p>
      <w:pPr>
        <w:spacing w:after="0" w:line="240" w:lineRule="auto"/>
        <w:jc w:val="left"/>
        <w:sectPr>
          <w:pgSz w:w="11910" w:h="16840"/>
          <w:pgMar w:header="877" w:footer="837" w:top="1100" w:bottom="1020" w:left="1540" w:right="1480"/>
        </w:sectPr>
      </w:pPr>
    </w:p>
    <w:p>
      <w:pPr>
        <w:spacing w:line="240" w:lineRule="auto" w:before="10"/>
        <w:rPr>
          <w:rFonts w:ascii="宋体" w:hAnsi="宋体" w:cs="宋体" w:eastAsia="宋体" w:hint="default"/>
          <w:sz w:val="22"/>
          <w:szCs w:val="22"/>
        </w:rPr>
      </w:pPr>
    </w:p>
    <w:p>
      <w:pPr>
        <w:pStyle w:val="BodyText"/>
        <w:spacing w:line="300" w:lineRule="auto"/>
        <w:ind w:right="0"/>
        <w:jc w:val="left"/>
      </w:pPr>
      <w:r>
        <w:rPr/>
        <w:t>同时向担保公司增加出资</w:t>
      </w:r>
      <w:r>
        <w:rPr>
          <w:spacing w:val="-57"/>
        </w:rPr>
        <w:t> </w:t>
      </w:r>
      <w:r>
        <w:rPr/>
        <w:t>4000</w:t>
      </w:r>
      <w:r>
        <w:rPr>
          <w:spacing w:val="-57"/>
        </w:rPr>
        <w:t> </w:t>
      </w:r>
      <w:r>
        <w:rPr>
          <w:spacing w:val="-3"/>
        </w:rPr>
        <w:t>万元。增资后，担保公司注册资本变更为</w:t>
      </w:r>
      <w:r>
        <w:rPr>
          <w:spacing w:val="-57"/>
        </w:rPr>
        <w:t> </w:t>
      </w:r>
      <w:r>
        <w:rPr/>
        <w:t>11,150</w:t>
      </w:r>
      <w:r>
        <w:rPr>
          <w:spacing w:val="-57"/>
        </w:rPr>
        <w:t> </w:t>
      </w:r>
      <w:r>
        <w:rPr>
          <w:spacing w:val="-7"/>
        </w:rPr>
        <w:t>万元，其</w:t>
      </w:r>
      <w:r>
        <w:rPr>
          <w:w w:val="99"/>
        </w:rPr>
        <w:t> </w:t>
      </w:r>
      <w:r>
        <w:rPr/>
        <w:t>中本公司持股</w:t>
      </w:r>
      <w:r>
        <w:rPr>
          <w:spacing w:val="-62"/>
        </w:rPr>
        <w:t> </w:t>
      </w:r>
      <w:r>
        <w:rPr/>
        <w:t>53.81%，农垦集团持股</w:t>
      </w:r>
      <w:r>
        <w:rPr>
          <w:spacing w:val="-62"/>
        </w:rPr>
        <w:t> </w:t>
      </w:r>
      <w:r>
        <w:rPr/>
        <w:t>44.84%，自然人股东持股</w:t>
      </w:r>
      <w:r>
        <w:rPr>
          <w:spacing w:val="-62"/>
        </w:rPr>
        <w:t> </w:t>
      </w:r>
      <w:r>
        <w:rPr/>
        <w:t>1.35%。</w:t>
      </w:r>
    </w:p>
    <w:p>
      <w:pPr>
        <w:pStyle w:val="BodyText"/>
        <w:spacing w:line="300" w:lineRule="auto" w:before="17"/>
        <w:ind w:right="0" w:firstLine="496"/>
        <w:jc w:val="left"/>
      </w:pPr>
      <w:r>
        <w:rPr>
          <w:spacing w:val="2"/>
        </w:rPr>
        <w:t>本公司合并担保公司前后，其实际控制人均为农垦集团，因此作为同一控制下企业</w:t>
      </w:r>
      <w:r>
        <w:rPr>
          <w:w w:val="99"/>
        </w:rPr>
        <w:t> </w:t>
      </w:r>
      <w:r>
        <w:rPr/>
        <w:t>合并。担保公司于</w:t>
      </w:r>
      <w:r>
        <w:rPr>
          <w:spacing w:val="-45"/>
        </w:rPr>
        <w:t> </w:t>
      </w:r>
      <w:r>
        <w:rPr/>
        <w:t>2011</w:t>
      </w:r>
      <w:r>
        <w:rPr>
          <w:spacing w:val="-44"/>
        </w:rPr>
        <w:t> </w:t>
      </w:r>
      <w:r>
        <w:rPr/>
        <w:t>年</w:t>
      </w:r>
      <w:r>
        <w:rPr>
          <w:spacing w:val="-45"/>
        </w:rPr>
        <w:t> </w:t>
      </w:r>
      <w:r>
        <w:rPr/>
        <w:t>8</w:t>
      </w:r>
      <w:r>
        <w:rPr>
          <w:spacing w:val="-44"/>
        </w:rPr>
        <w:t> </w:t>
      </w:r>
      <w:r>
        <w:rPr/>
        <w:t>月</w:t>
      </w:r>
      <w:r>
        <w:rPr>
          <w:spacing w:val="-45"/>
        </w:rPr>
        <w:t> </w:t>
      </w:r>
      <w:r>
        <w:rPr/>
        <w:t>22</w:t>
      </w:r>
      <w:r>
        <w:rPr>
          <w:spacing w:val="-46"/>
        </w:rPr>
        <w:t> </w:t>
      </w:r>
      <w:r>
        <w:rPr/>
        <w:t>日完成股权转让及增资的工商变更手续，因此以</w:t>
      </w:r>
      <w:r>
        <w:rPr>
          <w:spacing w:val="-45"/>
        </w:rPr>
        <w:t> </w:t>
      </w:r>
      <w:r>
        <w:rPr/>
        <w:t>2011</w:t>
      </w:r>
    </w:p>
    <w:p>
      <w:pPr>
        <w:pStyle w:val="BodyText"/>
        <w:spacing w:line="300" w:lineRule="auto" w:before="17"/>
        <w:ind w:right="144"/>
        <w:jc w:val="left"/>
      </w:pPr>
      <w:r>
        <w:rPr/>
        <w:t>年</w:t>
      </w:r>
      <w:r>
        <w:rPr>
          <w:spacing w:val="-48"/>
        </w:rPr>
        <w:t> </w:t>
      </w:r>
      <w:r>
        <w:rPr/>
        <w:t>8</w:t>
      </w:r>
      <w:r>
        <w:rPr>
          <w:spacing w:val="-47"/>
        </w:rPr>
        <w:t> </w:t>
      </w:r>
      <w:r>
        <w:rPr/>
        <w:t>月</w:t>
      </w:r>
      <w:r>
        <w:rPr>
          <w:spacing w:val="-48"/>
        </w:rPr>
        <w:t> </w:t>
      </w:r>
      <w:r>
        <w:rPr/>
        <w:t>31</w:t>
      </w:r>
      <w:r>
        <w:rPr>
          <w:spacing w:val="-48"/>
        </w:rPr>
        <w:t> </w:t>
      </w:r>
      <w:r>
        <w:rPr/>
        <w:t>日作为合并日。本公司在编制合并财务报表时，视同担保公司在期初即存在，</w:t>
      </w:r>
      <w:r>
        <w:rPr>
          <w:w w:val="99"/>
        </w:rPr>
        <w:t> </w:t>
      </w:r>
      <w:r>
        <w:rPr/>
        <w:t>对财务报表的期初数进行调整，并对比较报表的相关项目进行调整。</w:t>
      </w:r>
    </w:p>
    <w:p>
      <w:pPr>
        <w:spacing w:line="240" w:lineRule="auto" w:before="11"/>
        <w:rPr>
          <w:rFonts w:ascii="宋体" w:hAnsi="宋体" w:cs="宋体" w:eastAsia="宋体" w:hint="default"/>
          <w:sz w:val="28"/>
          <w:szCs w:val="28"/>
        </w:rPr>
      </w:pPr>
    </w:p>
    <w:p>
      <w:pPr>
        <w:pStyle w:val="BodyText"/>
        <w:spacing w:line="240" w:lineRule="auto" w:before="0"/>
        <w:ind w:left="691" w:right="0"/>
        <w:jc w:val="left"/>
      </w:pPr>
      <w:r>
        <w:rPr/>
        <w:pict>
          <v:group style="position:absolute;margin-left:83.340004pt;margin-top:34.450294pt;width:427.9pt;height:161.4pt;mso-position-horizontal-relative:page;mso-position-vertical-relative:paragraph;z-index:-1000528" coordorigin="1667,689" coordsize="8558,3228">
            <v:group style="position:absolute;left:1686;top:694;width:2856;height:2" coordorigin="1686,694" coordsize="2856,2">
              <v:shape style="position:absolute;left:1686;top:694;width:2856;height:2" coordorigin="1686,694" coordsize="2856,0" path="m1686,694l4542,694e" filled="false" stroked="true" strokeweight=".47998pt" strokecolor="#000000">
                <v:path arrowok="t"/>
              </v:shape>
            </v:group>
            <v:group style="position:absolute;left:1686;top:713;width:2856;height:2" coordorigin="1686,713" coordsize="2856,2">
              <v:shape style="position:absolute;left:1686;top:713;width:2856;height:2" coordorigin="1686,713" coordsize="2856,0" path="m1686,713l4542,713e" filled="false" stroked="true" strokeweight=".47998pt" strokecolor="#000000">
                <v:path arrowok="t"/>
              </v:shape>
              <v:shape style="position:absolute;left:4542;top:718;width:10;height:2" type="#_x0000_t75" stroked="false">
                <v:imagedata r:id="rId22" o:title=""/>
              </v:shape>
            </v:group>
            <v:group style="position:absolute;left:4542;top:694;width:29;height:2" coordorigin="4542,694" coordsize="29,2">
              <v:shape style="position:absolute;left:4542;top:694;width:29;height:2" coordorigin="4542,694" coordsize="29,0" path="m4542,694l4571,694e" filled="false" stroked="true" strokeweight=".47998pt" strokecolor="#000000">
                <v:path arrowok="t"/>
              </v:shape>
            </v:group>
            <v:group style="position:absolute;left:4542;top:713;width:29;height:2" coordorigin="4542,713" coordsize="29,2">
              <v:shape style="position:absolute;left:4542;top:713;width:29;height:2" coordorigin="4542,713" coordsize="29,0" path="m4542,713l4571,713e" filled="false" stroked="true" strokeweight=".47998pt" strokecolor="#000000">
                <v:path arrowok="t"/>
              </v:shape>
            </v:group>
            <v:group style="position:absolute;left:4571;top:694;width:2591;height:2" coordorigin="4571,694" coordsize="2591,2">
              <v:shape style="position:absolute;left:4571;top:694;width:2591;height:2" coordorigin="4571,694" coordsize="2591,0" path="m4571,694l7162,694e" filled="false" stroked="true" strokeweight=".47998pt" strokecolor="#000000">
                <v:path arrowok="t"/>
              </v:shape>
            </v:group>
            <v:group style="position:absolute;left:4571;top:713;width:2591;height:2" coordorigin="4571,713" coordsize="2591,2">
              <v:shape style="position:absolute;left:4571;top:713;width:2591;height:2" coordorigin="4571,713" coordsize="2591,0" path="m4571,713l7162,713e" filled="false" stroked="true" strokeweight=".47998pt" strokecolor="#000000">
                <v:path arrowok="t"/>
              </v:shape>
              <v:shape style="position:absolute;left:7162;top:718;width:10;height:2" type="#_x0000_t75" stroked="false">
                <v:imagedata r:id="rId22" o:title=""/>
              </v:shape>
            </v:group>
            <v:group style="position:absolute;left:7162;top:694;width:29;height:2" coordorigin="7162,694" coordsize="29,2">
              <v:shape style="position:absolute;left:7162;top:694;width:29;height:2" coordorigin="7162,694" coordsize="29,0" path="m7162,694l7190,694e" filled="false" stroked="true" strokeweight=".47998pt" strokecolor="#000000">
                <v:path arrowok="t"/>
              </v:shape>
            </v:group>
            <v:group style="position:absolute;left:7162;top:713;width:29;height:2" coordorigin="7162,713" coordsize="29,2">
              <v:shape style="position:absolute;left:7162;top:713;width:29;height:2" coordorigin="7162,713" coordsize="29,0" path="m7162,713l7190,713e" filled="false" stroked="true" strokeweight=".47998pt" strokecolor="#000000">
                <v:path arrowok="t"/>
              </v:shape>
            </v:group>
            <v:group style="position:absolute;left:7190;top:694;width:3010;height:2" coordorigin="7190,694" coordsize="3010,2">
              <v:shape style="position:absolute;left:7190;top:694;width:3010;height:2" coordorigin="7190,694" coordsize="3010,0" path="m7190,694l10200,694e" filled="false" stroked="true" strokeweight=".47998pt" strokecolor="#000000">
                <v:path arrowok="t"/>
              </v:shape>
            </v:group>
            <v:group style="position:absolute;left:7190;top:713;width:3010;height:2" coordorigin="7190,713" coordsize="3010,2">
              <v:shape style="position:absolute;left:7190;top:713;width:3010;height:2" coordorigin="7190,713" coordsize="3010,0" path="m7190,713l10200,713e" filled="false" stroked="true" strokeweight=".47998pt" strokecolor="#000000">
                <v:path arrowok="t"/>
              </v:shape>
              <v:shape style="position:absolute;left:4529;top:706;width:2655;height:843" type="#_x0000_t75" stroked="false">
                <v:imagedata r:id="rId57" o:title=""/>
              </v:shape>
              <v:shape style="position:absolute;left:1667;top:1517;width:8557;height:2400" type="#_x0000_t75" stroked="false">
                <v:imagedata r:id="rId58" o:title=""/>
              </v:shape>
              <v:shape style="position:absolute;left:1794;top:102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项目</w:t>
                      </w:r>
                    </w:p>
                  </w:txbxContent>
                </v:textbox>
                <w10:wrap type="none"/>
              </v:shape>
              <v:shape style="position:absolute;left:4727;top:749;width:5271;height:755" type="#_x0000_t202" filled="false" stroked="false">
                <v:textbox inset="0,0,0,0">
                  <w:txbxContent>
                    <w:p>
                      <w:pPr>
                        <w:tabs>
                          <w:tab w:pos="3038" w:val="left" w:leader="none"/>
                        </w:tabs>
                        <w:spacing w:line="274" w:lineRule="exact" w:before="0"/>
                        <w:ind w:left="261" w:right="0" w:firstLine="0"/>
                        <w:jc w:val="left"/>
                        <w:rPr>
                          <w:rFonts w:ascii="宋体" w:hAnsi="宋体" w:cs="宋体" w:eastAsia="宋体" w:hint="default"/>
                          <w:sz w:val="21"/>
                          <w:szCs w:val="21"/>
                        </w:rPr>
                      </w:pPr>
                      <w:r>
                        <w:rPr>
                          <w:rFonts w:ascii="宋体" w:hAnsi="宋体" w:cs="宋体" w:eastAsia="宋体" w:hint="default"/>
                          <w:position w:val="14"/>
                          <w:sz w:val="21"/>
                          <w:szCs w:val="21"/>
                        </w:rPr>
                        <w:t>2011</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年</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8</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月</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31</w:t>
                      </w:r>
                      <w:r>
                        <w:rPr>
                          <w:rFonts w:ascii="宋体" w:hAnsi="宋体" w:cs="宋体" w:eastAsia="宋体" w:hint="default"/>
                          <w:spacing w:val="-53"/>
                          <w:position w:val="14"/>
                          <w:sz w:val="21"/>
                          <w:szCs w:val="21"/>
                        </w:rPr>
                        <w:t> </w:t>
                      </w:r>
                      <w:r>
                        <w:rPr>
                          <w:rFonts w:ascii="宋体" w:hAnsi="宋体" w:cs="宋体" w:eastAsia="宋体" w:hint="default"/>
                          <w:position w:val="14"/>
                          <w:sz w:val="21"/>
                          <w:szCs w:val="21"/>
                        </w:rPr>
                        <w:t>日/</w:t>
                        <w:tab/>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tabs>
                          <w:tab w:pos="2644" w:val="left" w:leader="none"/>
                        </w:tabs>
                        <w:spacing w:line="160" w:lineRule="auto" w:before="56"/>
                        <w:ind w:left="1023" w:right="0" w:hanging="1024"/>
                        <w:jc w:val="left"/>
                        <w:rPr>
                          <w:rFonts w:ascii="宋体" w:hAnsi="宋体" w:cs="宋体" w:eastAsia="宋体" w:hint="default"/>
                          <w:sz w:val="21"/>
                          <w:szCs w:val="21"/>
                        </w:rPr>
                      </w:pPr>
                      <w:r>
                        <w:rPr>
                          <w:rFonts w:ascii="宋体" w:hAnsi="宋体" w:cs="宋体" w:eastAsia="宋体" w:hint="default"/>
                          <w:position w:val="14"/>
                          <w:sz w:val="21"/>
                          <w:szCs w:val="21"/>
                        </w:rPr>
                        <w:t>2011</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年</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1</w:t>
                      </w:r>
                      <w:r>
                        <w:rPr>
                          <w:rFonts w:ascii="宋体" w:hAnsi="宋体" w:cs="宋体" w:eastAsia="宋体" w:hint="default"/>
                          <w:spacing w:val="-54"/>
                          <w:position w:val="14"/>
                          <w:sz w:val="21"/>
                          <w:szCs w:val="21"/>
                        </w:rPr>
                        <w:t> </w:t>
                      </w:r>
                      <w:r>
                        <w:rPr>
                          <w:rFonts w:ascii="宋体" w:hAnsi="宋体" w:cs="宋体" w:eastAsia="宋体" w:hint="default"/>
                          <w:position w:val="14"/>
                          <w:sz w:val="21"/>
                          <w:szCs w:val="21"/>
                        </w:rPr>
                        <w:t>月</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1</w:t>
                      </w:r>
                      <w:r>
                        <w:rPr>
                          <w:rFonts w:ascii="宋体" w:hAnsi="宋体" w:cs="宋体" w:eastAsia="宋体" w:hint="default"/>
                          <w:spacing w:val="-53"/>
                          <w:position w:val="14"/>
                          <w:sz w:val="21"/>
                          <w:szCs w:val="21"/>
                        </w:rPr>
                        <w:t> </w:t>
                      </w:r>
                      <w:r>
                        <w:rPr>
                          <w:rFonts w:ascii="宋体" w:hAnsi="宋体" w:cs="宋体" w:eastAsia="宋体" w:hint="default"/>
                          <w:position w:val="14"/>
                          <w:sz w:val="21"/>
                          <w:szCs w:val="21"/>
                        </w:rPr>
                        <w:t>日-8</w:t>
                      </w:r>
                      <w:r>
                        <w:rPr>
                          <w:rFonts w:ascii="宋体" w:hAnsi="宋体" w:cs="宋体" w:eastAsia="宋体" w:hint="default"/>
                          <w:spacing w:val="-53"/>
                          <w:position w:val="14"/>
                          <w:sz w:val="21"/>
                          <w:szCs w:val="21"/>
                        </w:rPr>
                        <w:t> </w:t>
                      </w:r>
                      <w:r>
                        <w:rPr>
                          <w:rFonts w:ascii="宋体" w:hAnsi="宋体" w:cs="宋体" w:eastAsia="宋体" w:hint="default"/>
                          <w:position w:val="14"/>
                          <w:sz w:val="21"/>
                          <w:szCs w:val="21"/>
                        </w:rPr>
                        <w:t>月</w:t>
                      </w:r>
                      <w:r>
                        <w:rPr>
                          <w:rFonts w:ascii="宋体" w:hAnsi="宋体" w:cs="宋体" w:eastAsia="宋体" w:hint="default"/>
                          <w:spacing w:val="-55"/>
                          <w:position w:val="14"/>
                          <w:sz w:val="21"/>
                          <w:szCs w:val="21"/>
                        </w:rPr>
                        <w:t> </w:t>
                      </w:r>
                      <w:r>
                        <w:rPr>
                          <w:rFonts w:ascii="宋体" w:hAnsi="宋体" w:cs="宋体" w:eastAsia="宋体" w:hint="default"/>
                          <w:position w:val="14"/>
                          <w:sz w:val="21"/>
                          <w:szCs w:val="21"/>
                        </w:rPr>
                        <w:t>31</w:t>
                        <w:tab/>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日-12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r>
                        <w:rPr>
                          <w:rFonts w:ascii="宋体" w:hAnsi="宋体" w:cs="宋体" w:eastAsia="宋体" w:hint="default"/>
                          <w:sz w:val="21"/>
                          <w:szCs w:val="21"/>
                        </w:rPr>
                        <w:t> 日</w:t>
                      </w:r>
                    </w:p>
                  </w:txbxContent>
                </v:textbox>
                <w10:wrap type="none"/>
              </v:shape>
            </v:group>
            <w10:wrap type="none"/>
          </v:group>
        </w:pict>
      </w:r>
      <w:r>
        <w:rPr/>
        <w:t>担保公司的基本财务情况（单位：人民币万元）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tbl>
      <w:tblPr>
        <w:tblW w:w="0" w:type="auto"/>
        <w:jc w:val="left"/>
        <w:tblInd w:w="198" w:type="dxa"/>
        <w:tblLayout w:type="fixed"/>
        <w:tblCellMar>
          <w:top w:w="0" w:type="dxa"/>
          <w:left w:w="0" w:type="dxa"/>
          <w:bottom w:w="0" w:type="dxa"/>
          <w:right w:w="0" w:type="dxa"/>
        </w:tblCellMar>
        <w:tblLook w:val="01E0"/>
      </w:tblPr>
      <w:tblGrid>
        <w:gridCol w:w="3244"/>
        <w:gridCol w:w="3101"/>
        <w:gridCol w:w="2028"/>
      </w:tblGrid>
      <w:tr>
        <w:trPr>
          <w:trHeight w:val="336"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3101" w:type="dxa"/>
            <w:tcBorders>
              <w:top w:val="nil" w:sz="6" w:space="0" w:color="auto"/>
              <w:left w:val="nil" w:sz="6" w:space="0" w:color="auto"/>
              <w:bottom w:val="nil" w:sz="6" w:space="0" w:color="auto"/>
              <w:right w:val="nil" w:sz="6" w:space="0" w:color="auto"/>
            </w:tcBorders>
          </w:tcPr>
          <w:p>
            <w:pPr>
              <w:pStyle w:val="TableParagraph"/>
              <w:spacing w:line="271" w:lineRule="exact"/>
              <w:ind w:right="1046"/>
              <w:jc w:val="right"/>
              <w:rPr>
                <w:rFonts w:ascii="宋体" w:hAnsi="宋体" w:cs="宋体" w:eastAsia="宋体" w:hint="default"/>
                <w:sz w:val="21"/>
                <w:szCs w:val="21"/>
              </w:rPr>
            </w:pPr>
            <w:r>
              <w:rPr>
                <w:rFonts w:ascii="宋体"/>
                <w:spacing w:val="-1"/>
                <w:sz w:val="21"/>
              </w:rPr>
              <w:t>19,053.02</w:t>
            </w:r>
            <w:r>
              <w:rPr>
                <w:rFonts w:ascii="宋体"/>
                <w:sz w:val="21"/>
              </w:rPr>
            </w:r>
          </w:p>
        </w:tc>
        <w:tc>
          <w:tcPr>
            <w:tcW w:w="2028" w:type="dxa"/>
            <w:tcBorders>
              <w:top w:val="nil" w:sz="6" w:space="0" w:color="auto"/>
              <w:left w:val="nil" w:sz="6" w:space="0" w:color="auto"/>
              <w:bottom w:val="nil" w:sz="6" w:space="0" w:color="auto"/>
              <w:right w:val="nil" w:sz="6" w:space="0" w:color="auto"/>
            </w:tcBorders>
          </w:tcPr>
          <w:p>
            <w:pPr>
              <w:pStyle w:val="TableParagraph"/>
              <w:spacing w:line="271" w:lineRule="exact"/>
              <w:ind w:right="34"/>
              <w:jc w:val="right"/>
              <w:rPr>
                <w:rFonts w:ascii="宋体" w:hAnsi="宋体" w:cs="宋体" w:eastAsia="宋体" w:hint="default"/>
                <w:sz w:val="21"/>
                <w:szCs w:val="21"/>
              </w:rPr>
            </w:pPr>
            <w:r>
              <w:rPr>
                <w:rFonts w:ascii="宋体"/>
                <w:spacing w:val="-1"/>
                <w:sz w:val="21"/>
              </w:rPr>
              <w:t>12,198.52</w:t>
            </w:r>
            <w:r>
              <w:rPr>
                <w:rFonts w:ascii="宋体"/>
                <w:sz w:val="21"/>
              </w:rPr>
            </w:r>
          </w:p>
        </w:tc>
      </w:tr>
      <w:tr>
        <w:trPr>
          <w:trHeight w:val="340"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ind w:right="1044"/>
              <w:jc w:val="right"/>
              <w:rPr>
                <w:rFonts w:ascii="宋体" w:hAnsi="宋体" w:cs="宋体" w:eastAsia="宋体" w:hint="default"/>
                <w:sz w:val="21"/>
                <w:szCs w:val="21"/>
              </w:rPr>
            </w:pPr>
            <w:r>
              <w:rPr>
                <w:rFonts w:ascii="宋体"/>
                <w:sz w:val="21"/>
              </w:rPr>
              <w:t>7,246.45</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4,908.69</w:t>
            </w:r>
          </w:p>
        </w:tc>
      </w:tr>
      <w:tr>
        <w:trPr>
          <w:trHeight w:val="340"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所有者权益</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ind w:right="1045"/>
              <w:jc w:val="right"/>
              <w:rPr>
                <w:rFonts w:ascii="宋体" w:hAnsi="宋体" w:cs="宋体" w:eastAsia="宋体" w:hint="default"/>
                <w:sz w:val="21"/>
                <w:szCs w:val="21"/>
              </w:rPr>
            </w:pPr>
            <w:r>
              <w:rPr>
                <w:rFonts w:ascii="宋体"/>
                <w:sz w:val="21"/>
              </w:rPr>
              <w:t>11,806.58</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7,289.84</w:t>
            </w:r>
          </w:p>
        </w:tc>
      </w:tr>
      <w:tr>
        <w:trPr>
          <w:trHeight w:val="340"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ind w:right="1044"/>
              <w:jc w:val="right"/>
              <w:rPr>
                <w:rFonts w:ascii="宋体" w:hAnsi="宋体" w:cs="宋体" w:eastAsia="宋体" w:hint="default"/>
                <w:sz w:val="21"/>
                <w:szCs w:val="21"/>
              </w:rPr>
            </w:pPr>
            <w:r>
              <w:rPr>
                <w:rFonts w:ascii="宋体"/>
                <w:sz w:val="21"/>
              </w:rPr>
              <w:t>1,854.70</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1,508.34</w:t>
            </w:r>
          </w:p>
        </w:tc>
      </w:tr>
      <w:tr>
        <w:trPr>
          <w:trHeight w:val="340"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ind w:right="1045"/>
              <w:jc w:val="right"/>
              <w:rPr>
                <w:rFonts w:ascii="宋体" w:hAnsi="宋体" w:cs="宋体" w:eastAsia="宋体" w:hint="default"/>
                <w:sz w:val="21"/>
                <w:szCs w:val="21"/>
              </w:rPr>
            </w:pPr>
            <w:r>
              <w:rPr>
                <w:rFonts w:ascii="宋体"/>
                <w:sz w:val="21"/>
              </w:rPr>
              <w:t>516.74</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98.92</w:t>
            </w:r>
          </w:p>
        </w:tc>
      </w:tr>
      <w:tr>
        <w:trPr>
          <w:trHeight w:val="340" w:hRule="exact"/>
        </w:trPr>
        <w:tc>
          <w:tcPr>
            <w:tcW w:w="3244"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经营活动现金流量净额</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ind w:right="1044"/>
              <w:jc w:val="right"/>
              <w:rPr>
                <w:rFonts w:ascii="宋体" w:hAnsi="宋体" w:cs="宋体" w:eastAsia="宋体" w:hint="default"/>
                <w:sz w:val="21"/>
                <w:szCs w:val="21"/>
              </w:rPr>
            </w:pPr>
            <w:r>
              <w:rPr>
                <w:rFonts w:ascii="宋体"/>
                <w:sz w:val="21"/>
              </w:rPr>
              <w:t>1,994.01</w:t>
            </w:r>
          </w:p>
        </w:tc>
        <w:tc>
          <w:tcPr>
            <w:tcW w:w="202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1,481.73</w:t>
            </w:r>
          </w:p>
        </w:tc>
      </w:tr>
      <w:tr>
        <w:trPr>
          <w:trHeight w:val="353" w:hRule="exact"/>
        </w:trPr>
        <w:tc>
          <w:tcPr>
            <w:tcW w:w="3244" w:type="dxa"/>
            <w:tcBorders>
              <w:top w:val="nil" w:sz="6" w:space="0" w:color="auto"/>
              <w:left w:val="nil" w:sz="6" w:space="0" w:color="auto"/>
              <w:bottom w:val="single" w:sz="12" w:space="0" w:color="000000"/>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净现金流量</w:t>
            </w:r>
          </w:p>
        </w:tc>
        <w:tc>
          <w:tcPr>
            <w:tcW w:w="3101" w:type="dxa"/>
            <w:tcBorders>
              <w:top w:val="nil" w:sz="6" w:space="0" w:color="auto"/>
              <w:left w:val="nil" w:sz="6" w:space="0" w:color="auto"/>
              <w:bottom w:val="single" w:sz="12" w:space="0" w:color="000000"/>
              <w:right w:val="nil" w:sz="6" w:space="0" w:color="auto"/>
            </w:tcBorders>
          </w:tcPr>
          <w:p>
            <w:pPr>
              <w:pStyle w:val="TableParagraph"/>
              <w:spacing w:line="240" w:lineRule="auto"/>
              <w:ind w:right="1044"/>
              <w:jc w:val="right"/>
              <w:rPr>
                <w:rFonts w:ascii="宋体" w:hAnsi="宋体" w:cs="宋体" w:eastAsia="宋体" w:hint="default"/>
                <w:sz w:val="21"/>
                <w:szCs w:val="21"/>
              </w:rPr>
            </w:pPr>
            <w:r>
              <w:rPr>
                <w:rFonts w:ascii="宋体"/>
                <w:sz w:val="21"/>
              </w:rPr>
              <w:t>285.56</w:t>
            </w:r>
          </w:p>
        </w:tc>
        <w:tc>
          <w:tcPr>
            <w:tcW w:w="2028" w:type="dxa"/>
            <w:tcBorders>
              <w:top w:val="nil" w:sz="6" w:space="0" w:color="auto"/>
              <w:left w:val="nil" w:sz="6" w:space="0" w:color="auto"/>
              <w:bottom w:val="single" w:sz="12" w:space="0" w:color="000000"/>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2,548.61</w:t>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Heading3"/>
        <w:spacing w:line="240" w:lineRule="auto" w:before="31"/>
        <w:ind w:right="0"/>
        <w:jc w:val="left"/>
        <w:rPr>
          <w:b w:val="0"/>
          <w:bCs w:val="0"/>
        </w:rPr>
      </w:pPr>
      <w:r>
        <w:rPr/>
        <w:t>八、合并财务报表主要项目注释</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144"/>
        <w:ind w:left="582" w:right="0"/>
        <w:jc w:val="left"/>
      </w:pPr>
      <w:r>
        <w:rPr>
          <w:spacing w:val="-5"/>
        </w:rPr>
        <w:t>下列所披露的财务报表数据，除特别注明之外，“年初”系指</w:t>
      </w:r>
      <w:r>
        <w:rPr>
          <w:spacing w:val="-54"/>
        </w:rPr>
        <w:t> </w:t>
      </w:r>
      <w:r>
        <w:rPr/>
        <w:t>2011</w:t>
      </w:r>
      <w:r>
        <w:rPr>
          <w:spacing w:val="-55"/>
        </w:rPr>
        <w:t> </w:t>
      </w:r>
      <w:r>
        <w:rPr/>
        <w:t>年</w:t>
      </w:r>
      <w:r>
        <w:rPr>
          <w:spacing w:val="-54"/>
        </w:rPr>
        <w:t> </w:t>
      </w:r>
      <w:r>
        <w:rPr/>
        <w:t>1</w:t>
      </w:r>
      <w:r>
        <w:rPr>
          <w:spacing w:val="-54"/>
        </w:rPr>
        <w:t> </w:t>
      </w:r>
      <w:r>
        <w:rPr/>
        <w:t>月</w:t>
      </w:r>
      <w:r>
        <w:rPr>
          <w:spacing w:val="-54"/>
        </w:rPr>
        <w:t> </w:t>
      </w:r>
      <w:r>
        <w:rPr/>
        <w:t>1</w:t>
      </w:r>
      <w:r>
        <w:rPr>
          <w:spacing w:val="-54"/>
        </w:rPr>
        <w:t> </w:t>
      </w:r>
      <w:r>
        <w:rPr>
          <w:spacing w:val="-17"/>
        </w:rPr>
        <w:t>日，“年</w:t>
      </w:r>
      <w:r>
        <w:rPr/>
      </w:r>
    </w:p>
    <w:p>
      <w:pPr>
        <w:pStyle w:val="BodyText"/>
        <w:spacing w:line="240" w:lineRule="auto" w:before="72"/>
        <w:ind w:right="0"/>
        <w:jc w:val="left"/>
      </w:pPr>
      <w:r>
        <w:rPr/>
        <w:t>末”系指</w:t>
      </w:r>
      <w:r>
        <w:rPr>
          <w:spacing w:val="-56"/>
        </w:rPr>
        <w:t> </w:t>
      </w:r>
      <w:r>
        <w:rPr/>
        <w:t>2011</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5"/>
        </w:rPr>
        <w:t>日，“本年”系指</w:t>
      </w:r>
      <w:r>
        <w:rPr>
          <w:spacing w:val="-56"/>
        </w:rPr>
        <w:t> </w:t>
      </w:r>
      <w:r>
        <w:rPr/>
        <w:t>2011</w:t>
      </w:r>
      <w:r>
        <w:rPr>
          <w:spacing w:val="-56"/>
        </w:rPr>
        <w:t> </w:t>
      </w:r>
      <w:r>
        <w:rPr/>
        <w:t>年</w:t>
      </w:r>
      <w:r>
        <w:rPr>
          <w:spacing w:val="-56"/>
        </w:rPr>
        <w:t> </w:t>
      </w:r>
      <w:r>
        <w:rPr/>
        <w:t>1</w:t>
      </w:r>
      <w:r>
        <w:rPr>
          <w:spacing w:val="-56"/>
        </w:rPr>
        <w:t> </w:t>
      </w:r>
      <w:r>
        <w:rPr/>
        <w:t>月</w:t>
      </w:r>
      <w:r>
        <w:rPr>
          <w:spacing w:val="-57"/>
        </w:rPr>
        <w:t> </w:t>
      </w:r>
      <w:r>
        <w:rPr/>
        <w:t>1</w:t>
      </w:r>
      <w:r>
        <w:rPr>
          <w:spacing w:val="-57"/>
        </w:rPr>
        <w:t> </w:t>
      </w:r>
      <w:r>
        <w:rPr/>
        <w:t>日至</w:t>
      </w:r>
      <w:r>
        <w:rPr>
          <w:spacing w:val="-56"/>
        </w:rPr>
        <w:t> </w:t>
      </w:r>
      <w:r>
        <w:rPr/>
        <w:t>12</w:t>
      </w:r>
      <w:r>
        <w:rPr>
          <w:spacing w:val="-56"/>
        </w:rPr>
        <w:t> </w:t>
      </w:r>
      <w:r>
        <w:rPr/>
        <w:t>月</w:t>
      </w:r>
      <w:r>
        <w:rPr>
          <w:spacing w:val="-56"/>
        </w:rPr>
        <w:t> </w:t>
      </w:r>
      <w:r>
        <w:rPr/>
        <w:t>31</w:t>
      </w:r>
      <w:r>
        <w:rPr>
          <w:spacing w:val="-56"/>
        </w:rPr>
        <w:t> </w:t>
      </w:r>
      <w:r>
        <w:rPr>
          <w:spacing w:val="-6"/>
        </w:rPr>
        <w:t>日，“上年”系</w:t>
      </w:r>
    </w:p>
    <w:p>
      <w:pPr>
        <w:pStyle w:val="BodyText"/>
        <w:spacing w:line="240" w:lineRule="auto" w:before="72"/>
        <w:ind w:right="0"/>
        <w:jc w:val="left"/>
      </w:pPr>
      <w:r>
        <w:rPr/>
        <w:t>指</w:t>
      </w:r>
      <w:r>
        <w:rPr>
          <w:spacing w:val="-56"/>
        </w:rPr>
        <w:t> </w:t>
      </w:r>
      <w:r>
        <w:rPr/>
        <w:t>2010</w:t>
      </w:r>
      <w:r>
        <w:rPr>
          <w:spacing w:val="-56"/>
        </w:rPr>
        <w:t> </w:t>
      </w:r>
      <w:r>
        <w:rPr/>
        <w:t>年</w:t>
      </w:r>
      <w:r>
        <w:rPr>
          <w:spacing w:val="-58"/>
        </w:rPr>
        <w:t> </w:t>
      </w:r>
      <w:r>
        <w:rPr/>
        <w:t>1</w:t>
      </w:r>
      <w:r>
        <w:rPr>
          <w:spacing w:val="-57"/>
        </w:rPr>
        <w:t> </w:t>
      </w:r>
      <w:r>
        <w:rPr/>
        <w:t>月</w:t>
      </w:r>
      <w:r>
        <w:rPr>
          <w:spacing w:val="-56"/>
        </w:rPr>
        <w:t> </w:t>
      </w:r>
      <w:r>
        <w:rPr/>
        <w:t>1</w:t>
      </w:r>
      <w:r>
        <w:rPr>
          <w:spacing w:val="-56"/>
        </w:rPr>
        <w:t> </w:t>
      </w:r>
      <w:r>
        <w:rPr/>
        <w:t>日至</w:t>
      </w:r>
      <w:r>
        <w:rPr>
          <w:spacing w:val="-56"/>
        </w:rPr>
        <w:t> </w:t>
      </w:r>
      <w:r>
        <w:rPr/>
        <w:t>12</w:t>
      </w:r>
      <w:r>
        <w:rPr>
          <w:spacing w:val="-57"/>
        </w:rPr>
        <w:t> </w:t>
      </w:r>
      <w:r>
        <w:rPr/>
        <w:t>月</w:t>
      </w:r>
      <w:r>
        <w:rPr>
          <w:spacing w:val="-56"/>
        </w:rPr>
        <w:t> </w:t>
      </w:r>
      <w:r>
        <w:rPr/>
        <w:t>31</w:t>
      </w:r>
      <w:r>
        <w:rPr>
          <w:spacing w:val="-56"/>
        </w:rPr>
        <w:t> </w:t>
      </w:r>
      <w:r>
        <w:rPr/>
        <w:t>日，货币单位为人民币元。</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1.</w:t>
      </w:r>
      <w:r>
        <w:rPr>
          <w:spacing w:val="26"/>
        </w:rPr>
        <w:t> </w:t>
      </w:r>
      <w:r>
        <w:rPr/>
        <w:t>货币资金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850" w:lineRule="exact"/>
        <w:ind w:left="135"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25.65pt;height:142.5pt;mso-position-horizontal-relative:char;mso-position-vertical-relative:line" coordorigin="0,0" coordsize="8513,2850">
            <v:group style="position:absolute;left:26;top:5;width:2254;height:2" coordorigin="26,5" coordsize="2254,2">
              <v:shape style="position:absolute;left:26;top:5;width:2254;height:2" coordorigin="26,5" coordsize="2254,0" path="m26,5l2280,5e" filled="false" stroked="true" strokeweight=".47998pt" strokecolor="#000000">
                <v:path arrowok="t"/>
              </v:shape>
            </v:group>
            <v:group style="position:absolute;left:26;top:24;width:2254;height:2" coordorigin="26,24" coordsize="2254,2">
              <v:shape style="position:absolute;left:26;top:24;width:2254;height:2" coordorigin="26,24" coordsize="2254,0" path="m26,24l2280,24e" filled="false" stroked="true" strokeweight=".47998pt" strokecolor="#000000">
                <v:path arrowok="t"/>
              </v:shape>
            </v:group>
            <v:group style="position:absolute;left:2280;top:5;width:29;height:2" coordorigin="2280,5" coordsize="29,2">
              <v:shape style="position:absolute;left:2280;top:5;width:29;height:2" coordorigin="2280,5" coordsize="29,0" path="m2280,5l2309,5e" filled="false" stroked="true" strokeweight=".47998pt" strokecolor="#000000">
                <v:path arrowok="t"/>
              </v:shape>
            </v:group>
            <v:group style="position:absolute;left:2280;top:24;width:29;height:2" coordorigin="2280,24" coordsize="29,2">
              <v:shape style="position:absolute;left:2280;top:24;width:29;height:2" coordorigin="2280,24" coordsize="29,0" path="m2280,24l2309,24e" filled="false" stroked="true" strokeweight=".47998pt" strokecolor="#000000">
                <v:path arrowok="t"/>
              </v:shape>
            </v:group>
            <v:group style="position:absolute;left:2309;top:5;width:6184;height:2" coordorigin="2309,5" coordsize="6184,2">
              <v:shape style="position:absolute;left:2309;top:5;width:6184;height:2" coordorigin="2309,5" coordsize="6184,0" path="m2309,5l8492,5e" filled="false" stroked="true" strokeweight=".47998pt" strokecolor="#000000">
                <v:path arrowok="t"/>
              </v:shape>
            </v:group>
            <v:group style="position:absolute;left:2309;top:24;width:6184;height:2" coordorigin="2309,24" coordsize="6184,2">
              <v:shape style="position:absolute;left:2309;top:24;width:6184;height:2" coordorigin="2309,24" coordsize="6184,0" path="m2309,24l8492,24e" filled="false" stroked="true" strokeweight=".47998pt" strokecolor="#000000">
                <v:path arrowok="t"/>
              </v:shape>
              <v:shape style="position:absolute;left:2280;top:29;width:10;height:341" type="#_x0000_t75" stroked="false">
                <v:imagedata r:id="rId59" o:title=""/>
              </v:shape>
              <v:shape style="position:absolute;left:2266;top:355;width:6247;height:379" type="#_x0000_t75" stroked="false">
                <v:imagedata r:id="rId60" o:title=""/>
              </v:shape>
            </v:group>
            <v:group style="position:absolute;left:5;top:2845;width:2276;height:2" coordorigin="5,2845" coordsize="2276,2">
              <v:shape style="position:absolute;left:5;top:2845;width:2276;height:2" coordorigin="5,2845" coordsize="2276,0" path="m5,2845l2280,2845e" filled="false" stroked="true" strokeweight=".48001pt" strokecolor="#000000">
                <v:path arrowok="t"/>
              </v:shape>
            </v:group>
            <v:group style="position:absolute;left:5;top:2826;width:2276;height:2" coordorigin="5,2826" coordsize="2276,2">
              <v:shape style="position:absolute;left:5;top:2826;width:2276;height:2" coordorigin="5,2826" coordsize="2276,0" path="m5,2826l2280,2826e" filled="false" stroked="true" strokeweight=".48001pt" strokecolor="#000000">
                <v:path arrowok="t"/>
              </v:shape>
            </v:group>
            <v:group style="position:absolute;left:2280;top:2826;width:29;height:2" coordorigin="2280,2826" coordsize="29,2">
              <v:shape style="position:absolute;left:2280;top:2826;width:29;height:2" coordorigin="2280,2826" coordsize="29,0" path="m2280,2826l2309,2826e" filled="false" stroked="true" strokeweight=".48001pt" strokecolor="#000000">
                <v:path arrowok="t"/>
              </v:shape>
            </v:group>
            <v:group style="position:absolute;left:2280;top:2845;width:2201;height:2" coordorigin="2280,2845" coordsize="2201,2">
              <v:shape style="position:absolute;left:2280;top:2845;width:2201;height:2" coordorigin="2280,2845" coordsize="2201,0" path="m2280,2845l4481,2845e" filled="false" stroked="true" strokeweight=".48001pt" strokecolor="#000000">
                <v:path arrowok="t"/>
              </v:shape>
            </v:group>
            <v:group style="position:absolute;left:2309;top:2826;width:2172;height:2" coordorigin="2309,2826" coordsize="2172,2">
              <v:shape style="position:absolute;left:2309;top:2826;width:2172;height:2" coordorigin="2309,2826" coordsize="2172,0" path="m2309,2826l4481,2826e" filled="false" stroked="true" strokeweight=".48001pt" strokecolor="#000000">
                <v:path arrowok="t"/>
              </v:shape>
            </v:group>
            <v:group style="position:absolute;left:4481;top:2826;width:29;height:2" coordorigin="4481,2826" coordsize="29,2">
              <v:shape style="position:absolute;left:4481;top:2826;width:29;height:2" coordorigin="4481,2826" coordsize="29,0" path="m4481,2826l4510,2826e" filled="false" stroked="true" strokeweight=".48001pt" strokecolor="#000000">
                <v:path arrowok="t"/>
              </v:shape>
            </v:group>
            <v:group style="position:absolute;left:4481;top:2845;width:1301;height:2" coordorigin="4481,2845" coordsize="1301,2">
              <v:shape style="position:absolute;left:4481;top:2845;width:1301;height:2" coordorigin="4481,2845" coordsize="1301,0" path="m4481,2845l5782,2845e" filled="false" stroked="true" strokeweight=".48001pt" strokecolor="#000000">
                <v:path arrowok="t"/>
              </v:shape>
            </v:group>
            <v:group style="position:absolute;left:4510;top:2826;width:1272;height:2" coordorigin="4510,2826" coordsize="1272,2">
              <v:shape style="position:absolute;left:4510;top:2826;width:1272;height:2" coordorigin="4510,2826" coordsize="1272,0" path="m4510,2826l5782,2826e" filled="false" stroked="true" strokeweight=".48001pt" strokecolor="#000000">
                <v:path arrowok="t"/>
              </v:shape>
              <v:shape style="position:absolute;left:0;top:707;width:8513;height:2114" type="#_x0000_t75" stroked="false">
                <v:imagedata r:id="rId61" o:title=""/>
              </v:shape>
            </v:group>
            <v:group style="position:absolute;left:5782;top:2826;width:29;height:2" coordorigin="5782,2826" coordsize="29,2">
              <v:shape style="position:absolute;left:5782;top:2826;width:29;height:2" coordorigin="5782,2826" coordsize="29,0" path="m5782,2826l5810,2826e" filled="false" stroked="true" strokeweight=".48001pt" strokecolor="#000000">
                <v:path arrowok="t"/>
              </v:shape>
            </v:group>
            <v:group style="position:absolute;left:5782;top:2845;width:2718;height:2" coordorigin="5782,2845" coordsize="2718,2">
              <v:shape style="position:absolute;left:5782;top:2845;width:2718;height:2" coordorigin="5782,2845" coordsize="2718,0" path="m5782,2845l8500,2845e" filled="false" stroked="true" strokeweight=".48001pt" strokecolor="#000000">
                <v:path arrowok="t"/>
              </v:shape>
            </v:group>
            <v:group style="position:absolute;left:5810;top:2826;width:2690;height:2" coordorigin="5810,2826" coordsize="2690,2">
              <v:shape style="position:absolute;left:5810;top:2826;width:2690;height:2" coordorigin="5810,2826" coordsize="2690,0" path="m5810,2826l8500,2826e" filled="false" stroked="true" strokeweight=".48001pt" strokecolor="#000000">
                <v:path arrowok="t"/>
              </v:shape>
              <v:shape style="position:absolute;left:127;top:2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73;top:4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4712;top:93;width:1102;height:560" type="#_x0000_t202" filled="false" stroked="false">
                <v:textbox inset="0,0,0,0">
                  <w:txbxContent>
                    <w:p>
                      <w:pPr>
                        <w:spacing w:line="210" w:lineRule="exact" w:before="0"/>
                        <w:ind w:left="256"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74"/>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127;top:793;width:1260;height:19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库存现金</w:t>
                      </w:r>
                    </w:p>
                    <w:p>
                      <w:pPr>
                        <w:spacing w:line="307" w:lineRule="auto" w:before="74"/>
                        <w:ind w:left="210" w:right="417" w:hanging="210"/>
                        <w:jc w:val="left"/>
                        <w:rPr>
                          <w:rFonts w:ascii="宋体" w:hAnsi="宋体" w:cs="宋体" w:eastAsia="宋体" w:hint="default"/>
                          <w:sz w:val="21"/>
                          <w:szCs w:val="21"/>
                        </w:rPr>
                      </w:pPr>
                      <w:r>
                        <w:rPr>
                          <w:rFonts w:ascii="宋体" w:hAnsi="宋体" w:cs="宋体" w:eastAsia="宋体" w:hint="default"/>
                          <w:sz w:val="21"/>
                          <w:szCs w:val="21"/>
                        </w:rPr>
                        <w:t>银行存款</w:t>
                      </w:r>
                      <w:r>
                        <w:rPr>
                          <w:rFonts w:ascii="宋体" w:hAnsi="宋体" w:cs="宋体" w:eastAsia="宋体" w:hint="default"/>
                          <w:spacing w:val="-1"/>
                          <w:sz w:val="21"/>
                          <w:szCs w:val="21"/>
                        </w:rPr>
                        <w:t> </w:t>
                      </w:r>
                      <w:r>
                        <w:rPr>
                          <w:rFonts w:ascii="宋体" w:hAnsi="宋体" w:cs="宋体" w:eastAsia="宋体" w:hint="default"/>
                          <w:sz w:val="21"/>
                          <w:szCs w:val="21"/>
                        </w:rPr>
                        <w:t>美元</w:t>
                      </w:r>
                      <w:r>
                        <w:rPr>
                          <w:rFonts w:ascii="宋体" w:hAnsi="宋体" w:cs="宋体" w:eastAsia="宋体" w:hint="default"/>
                          <w:sz w:val="21"/>
                          <w:szCs w:val="21"/>
                        </w:rPr>
                        <w:t> 欧元</w:t>
                      </w:r>
                    </w:p>
                    <w:p>
                      <w:pPr>
                        <w:spacing w:before="15"/>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其他货币资金</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327;top:1492;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394,392.40</w:t>
                      </w:r>
                    </w:p>
                  </w:txbxContent>
                </v:textbox>
                <w10:wrap type="none"/>
              </v:shape>
              <v:shape style="position:absolute;left:5047;top:1492;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6.3009</w:t>
                      </w:r>
                    </w:p>
                  </w:txbxContent>
                </v:textbox>
                <w10:wrap type="none"/>
              </v:shape>
              <v:shape style="position:absolute;left:6616;top:442;width:1776;height:12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折合人民币</w:t>
                      </w:r>
                      <w:r>
                        <w:rPr>
                          <w:rFonts w:ascii="宋体" w:hAnsi="宋体" w:cs="宋体" w:eastAsia="宋体" w:hint="default"/>
                          <w:sz w:val="21"/>
                          <w:szCs w:val="21"/>
                        </w:rPr>
                      </w:r>
                    </w:p>
                    <w:p>
                      <w:pPr>
                        <w:spacing w:before="75"/>
                        <w:ind w:left="515" w:right="0" w:firstLine="0"/>
                        <w:jc w:val="left"/>
                        <w:rPr>
                          <w:rFonts w:ascii="宋体" w:hAnsi="宋体" w:cs="宋体" w:eastAsia="宋体" w:hint="default"/>
                          <w:sz w:val="21"/>
                          <w:szCs w:val="21"/>
                        </w:rPr>
                      </w:pPr>
                      <w:r>
                        <w:rPr>
                          <w:rFonts w:ascii="宋体"/>
                          <w:spacing w:val="-1"/>
                          <w:sz w:val="21"/>
                        </w:rPr>
                        <w:t>2,172,286.47</w:t>
                      </w:r>
                      <w:r>
                        <w:rPr>
                          <w:rFonts w:ascii="宋体"/>
                          <w:sz w:val="21"/>
                        </w:rPr>
                      </w:r>
                    </w:p>
                    <w:p>
                      <w:pPr>
                        <w:spacing w:before="74"/>
                        <w:ind w:left="95" w:right="0" w:firstLine="0"/>
                        <w:jc w:val="left"/>
                        <w:rPr>
                          <w:rFonts w:ascii="宋体" w:hAnsi="宋体" w:cs="宋体" w:eastAsia="宋体" w:hint="default"/>
                          <w:sz w:val="21"/>
                          <w:szCs w:val="21"/>
                        </w:rPr>
                      </w:pPr>
                      <w:r>
                        <w:rPr>
                          <w:rFonts w:ascii="宋体"/>
                          <w:spacing w:val="-1"/>
                          <w:sz w:val="21"/>
                        </w:rPr>
                        <w:t>1,970,238,044.58</w:t>
                      </w:r>
                      <w:r>
                        <w:rPr>
                          <w:rFonts w:ascii="宋体"/>
                          <w:sz w:val="21"/>
                        </w:rPr>
                      </w:r>
                    </w:p>
                    <w:p>
                      <w:pPr>
                        <w:spacing w:before="75"/>
                        <w:ind w:left="516" w:right="0" w:firstLine="0"/>
                        <w:jc w:val="left"/>
                        <w:rPr>
                          <w:rFonts w:ascii="宋体" w:hAnsi="宋体" w:cs="宋体" w:eastAsia="宋体" w:hint="default"/>
                          <w:sz w:val="21"/>
                          <w:szCs w:val="21"/>
                        </w:rPr>
                      </w:pPr>
                      <w:r>
                        <w:rPr>
                          <w:rFonts w:ascii="宋体"/>
                          <w:spacing w:val="-1"/>
                          <w:sz w:val="21"/>
                        </w:rPr>
                        <w:t>2,485,027.07</w:t>
                      </w:r>
                    </w:p>
                  </w:txbxContent>
                </v:textbox>
                <w10:wrap type="none"/>
              </v:shape>
              <v:shape style="position:absolute;left:6712;top:2192;width:1680;height:561" type="#_x0000_t202" filled="false" stroked="false">
                <v:textbox inset="0,0,0,0">
                  <w:txbxContent>
                    <w:p>
                      <w:pPr>
                        <w:spacing w:line="210" w:lineRule="exact" w:before="0"/>
                        <w:ind w:left="209" w:right="0" w:firstLine="0"/>
                        <w:jc w:val="left"/>
                        <w:rPr>
                          <w:rFonts w:ascii="宋体" w:hAnsi="宋体" w:cs="宋体" w:eastAsia="宋体" w:hint="default"/>
                          <w:sz w:val="21"/>
                          <w:szCs w:val="21"/>
                        </w:rPr>
                      </w:pPr>
                      <w:r>
                        <w:rPr>
                          <w:rFonts w:ascii="宋体"/>
                          <w:spacing w:val="-1"/>
                          <w:sz w:val="21"/>
                        </w:rPr>
                        <w:t>237,427,868.78</w:t>
                      </w:r>
                      <w:r>
                        <w:rPr>
                          <w:rFonts w:ascii="宋体"/>
                          <w:sz w:val="21"/>
                        </w:rPr>
                      </w:r>
                    </w:p>
                    <w:p>
                      <w:pPr>
                        <w:spacing w:before="75"/>
                        <w:ind w:left="0" w:right="0" w:firstLine="0"/>
                        <w:jc w:val="left"/>
                        <w:rPr>
                          <w:rFonts w:ascii="宋体" w:hAnsi="宋体" w:cs="宋体" w:eastAsia="宋体" w:hint="default"/>
                          <w:sz w:val="21"/>
                          <w:szCs w:val="21"/>
                        </w:rPr>
                      </w:pPr>
                      <w:r>
                        <w:rPr>
                          <w:rFonts w:ascii="宋体"/>
                          <w:spacing w:val="-1"/>
                          <w:sz w:val="21"/>
                        </w:rPr>
                        <w:t>2,209,838,199.83</w:t>
                      </w:r>
                    </w:p>
                  </w:txbxContent>
                </v:textbox>
                <w10:wrap type="none"/>
              </v:shape>
            </v:group>
          </v:group>
        </w:pict>
      </w:r>
      <w:r>
        <w:rPr>
          <w:rFonts w:ascii="宋体" w:hAnsi="宋体" w:cs="宋体" w:eastAsia="宋体" w:hint="default"/>
          <w:position w:val="-56"/>
          <w:sz w:val="20"/>
          <w:szCs w:val="20"/>
        </w:rPr>
      </w:r>
    </w:p>
    <w:p>
      <w:pPr>
        <w:spacing w:line="240" w:lineRule="auto" w:before="6"/>
        <w:rPr>
          <w:rFonts w:ascii="宋体" w:hAnsi="宋体" w:cs="宋体" w:eastAsia="宋体" w:hint="default"/>
          <w:sz w:val="27"/>
          <w:szCs w:val="27"/>
        </w:rPr>
      </w:pPr>
    </w:p>
    <w:p>
      <w:pPr>
        <w:pStyle w:val="BodyText"/>
        <w:spacing w:line="240" w:lineRule="auto"/>
        <w:ind w:left="581" w:right="0"/>
        <w:jc w:val="left"/>
      </w:pPr>
      <w:r>
        <w:rPr/>
        <w:t>（续表）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850" w:lineRule="exact"/>
        <w:ind w:left="136" w:right="0" w:firstLine="0"/>
        <w:rPr>
          <w:rFonts w:ascii="宋体" w:hAnsi="宋体" w:cs="宋体" w:eastAsia="宋体" w:hint="default"/>
          <w:sz w:val="20"/>
          <w:szCs w:val="20"/>
        </w:rPr>
      </w:pPr>
      <w:r>
        <w:rPr>
          <w:rFonts w:ascii="宋体" w:hAnsi="宋体" w:cs="宋体" w:eastAsia="宋体" w:hint="default"/>
          <w:position w:val="-56"/>
          <w:sz w:val="20"/>
          <w:szCs w:val="20"/>
        </w:rPr>
        <w:pict>
          <v:group style="width:425.5pt;height:142.5pt;mso-position-horizontal-relative:char;mso-position-vertical-relative:line" coordorigin="0,0" coordsize="8510,2850">
            <v:group style="position:absolute;left:26;top:5;width:2242;height:2" coordorigin="26,5" coordsize="2242,2">
              <v:shape style="position:absolute;left:26;top:5;width:2242;height:2" coordorigin="26,5" coordsize="2242,0" path="m26,5l2268,5e" filled="false" stroked="true" strokeweight=".48001pt" strokecolor="#000000">
                <v:path arrowok="t"/>
              </v:shape>
            </v:group>
            <v:group style="position:absolute;left:26;top:24;width:2242;height:2" coordorigin="26,24" coordsize="2242,2">
              <v:shape style="position:absolute;left:26;top:24;width:2242;height:2" coordorigin="26,24" coordsize="2242,0" path="m26,24l2268,24e" filled="false" stroked="true" strokeweight=".48001pt" strokecolor="#000000">
                <v:path arrowok="t"/>
              </v:shape>
            </v:group>
            <v:group style="position:absolute;left:2268;top:5;width:29;height:2" coordorigin="2268,5" coordsize="29,2">
              <v:shape style="position:absolute;left:2268;top:5;width:29;height:2" coordorigin="2268,5" coordsize="29,0" path="m2268,5l2297,5e" filled="false" stroked="true" strokeweight=".48001pt" strokecolor="#000000">
                <v:path arrowok="t"/>
              </v:shape>
            </v:group>
            <v:group style="position:absolute;left:2268;top:24;width:29;height:2" coordorigin="2268,24" coordsize="29,2">
              <v:shape style="position:absolute;left:2268;top:24;width:29;height:2" coordorigin="2268,24" coordsize="29,0" path="m2268,24l2297,24e" filled="false" stroked="true" strokeweight=".48001pt" strokecolor="#000000">
                <v:path arrowok="t"/>
              </v:shape>
            </v:group>
            <v:group style="position:absolute;left:2297;top:5;width:6195;height:2" coordorigin="2297,5" coordsize="6195,2">
              <v:shape style="position:absolute;left:2297;top:5;width:6195;height:2" coordorigin="2297,5" coordsize="6195,0" path="m2297,5l8491,5e" filled="false" stroked="true" strokeweight=".48001pt" strokecolor="#000000">
                <v:path arrowok="t"/>
              </v:shape>
            </v:group>
            <v:group style="position:absolute;left:2297;top:24;width:6195;height:2" coordorigin="2297,24" coordsize="6195,2">
              <v:shape style="position:absolute;left:2297;top:24;width:6195;height:2" coordorigin="2297,24" coordsize="6195,0" path="m2297,24l8491,24e" filled="false" stroked="true" strokeweight=".48001pt" strokecolor="#000000">
                <v:path arrowok="t"/>
              </v:shape>
              <v:shape style="position:absolute;left:2268;top:29;width:10;height:341" type="#_x0000_t75" stroked="false">
                <v:imagedata r:id="rId62" o:title=""/>
              </v:shape>
              <v:shape style="position:absolute;left:2255;top:357;width:6249;height:376" type="#_x0000_t75" stroked="false">
                <v:imagedata r:id="rId63" o:title=""/>
              </v:shape>
            </v:group>
            <v:group style="position:absolute;left:5;top:2845;width:2264;height:2" coordorigin="5,2845" coordsize="2264,2">
              <v:shape style="position:absolute;left:5;top:2845;width:2264;height:2" coordorigin="5,2845" coordsize="2264,0" path="m5,2845l2268,2845e" filled="false" stroked="true" strokeweight=".48001pt" strokecolor="#000000">
                <v:path arrowok="t"/>
              </v:shape>
            </v:group>
            <v:group style="position:absolute;left:5;top:2826;width:2264;height:2" coordorigin="5,2826" coordsize="2264,2">
              <v:shape style="position:absolute;left:5;top:2826;width:2264;height:2" coordorigin="5,2826" coordsize="2264,0" path="m5,2826l2268,2826e" filled="false" stroked="true" strokeweight=".47998pt" strokecolor="#000000">
                <v:path arrowok="t"/>
              </v:shape>
            </v:group>
            <v:group style="position:absolute;left:2268;top:2826;width:29;height:2" coordorigin="2268,2826" coordsize="29,2">
              <v:shape style="position:absolute;left:2268;top:2826;width:29;height:2" coordorigin="2268,2826" coordsize="29,0" path="m2268,2826l2297,2826e" filled="false" stroked="true" strokeweight=".47998pt" strokecolor="#000000">
                <v:path arrowok="t"/>
              </v:shape>
            </v:group>
            <v:group style="position:absolute;left:2268;top:2845;width:2270;height:2" coordorigin="2268,2845" coordsize="2270,2">
              <v:shape style="position:absolute;left:2268;top:2845;width:2270;height:2" coordorigin="2268,2845" coordsize="2270,0" path="m2268,2845l4537,2845e" filled="false" stroked="true" strokeweight=".48001pt" strokecolor="#000000">
                <v:path arrowok="t"/>
              </v:shape>
            </v:group>
            <v:group style="position:absolute;left:2297;top:2826;width:2241;height:2" coordorigin="2297,2826" coordsize="2241,2">
              <v:shape style="position:absolute;left:2297;top:2826;width:2241;height:2" coordorigin="2297,2826" coordsize="2241,0" path="m2297,2826l4537,2826e" filled="false" stroked="true" strokeweight=".47998pt" strokecolor="#000000">
                <v:path arrowok="t"/>
              </v:shape>
            </v:group>
            <v:group style="position:absolute;left:4537;top:2826;width:29;height:2" coordorigin="4537,2826" coordsize="29,2">
              <v:shape style="position:absolute;left:4537;top:2826;width:29;height:2" coordorigin="4537,2826" coordsize="29,0" path="m4537,2826l4566,2826e" filled="false" stroked="true" strokeweight=".47998pt" strokecolor="#000000">
                <v:path arrowok="t"/>
              </v:shape>
            </v:group>
            <v:group style="position:absolute;left:4537;top:2845;width:1275;height:2" coordorigin="4537,2845" coordsize="1275,2">
              <v:shape style="position:absolute;left:4537;top:2845;width:1275;height:2" coordorigin="4537,2845" coordsize="1275,0" path="m4537,2845l5812,2845e" filled="false" stroked="true" strokeweight=".48001pt" strokecolor="#000000">
                <v:path arrowok="t"/>
              </v:shape>
            </v:group>
            <v:group style="position:absolute;left:4566;top:2826;width:1246;height:2" coordorigin="4566,2826" coordsize="1246,2">
              <v:shape style="position:absolute;left:4566;top:2826;width:1246;height:2" coordorigin="4566,2826" coordsize="1246,0" path="m4566,2826l5812,2826e" filled="false" stroked="true" strokeweight=".47998pt" strokecolor="#000000">
                <v:path arrowok="t"/>
              </v:shape>
              <v:shape style="position:absolute;left:0;top:707;width:8509;height:2114" type="#_x0000_t75" stroked="false">
                <v:imagedata r:id="rId64" o:title=""/>
              </v:shape>
            </v:group>
            <v:group style="position:absolute;left:5812;top:2826;width:29;height:2" coordorigin="5812,2826" coordsize="29,2">
              <v:shape style="position:absolute;left:5812;top:2826;width:29;height:2" coordorigin="5812,2826" coordsize="29,0" path="m5812,2826l5840,2826e" filled="false" stroked="true" strokeweight=".47998pt" strokecolor="#000000">
                <v:path arrowok="t"/>
              </v:shape>
            </v:group>
            <v:group style="position:absolute;left:5812;top:2845;width:2687;height:2" coordorigin="5812,2845" coordsize="2687,2">
              <v:shape style="position:absolute;left:5812;top:2845;width:2687;height:2" coordorigin="5812,2845" coordsize="2687,0" path="m5812,2845l8498,2845e" filled="false" stroked="true" strokeweight=".48001pt" strokecolor="#000000">
                <v:path arrowok="t"/>
              </v:shape>
            </v:group>
            <v:group style="position:absolute;left:5840;top:2826;width:2658;height:2" coordorigin="5840,2826" coordsize="2658,2">
              <v:shape style="position:absolute;left:5840;top:2826;width:2658;height:2" coordorigin="5840,2826" coordsize="2658,0" path="m5840,2826l8498,2826e" filled="false" stroked="true" strokeweight=".47998pt" strokecolor="#000000">
                <v:path arrowok="t"/>
              </v:shape>
              <v:shape style="position:absolute;left:127;top:2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96;top:4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原币</w:t>
                      </w:r>
                      <w:r>
                        <w:rPr>
                          <w:rFonts w:ascii="宋体" w:hAnsi="宋体" w:cs="宋体" w:eastAsia="宋体" w:hint="default"/>
                          <w:sz w:val="21"/>
                          <w:szCs w:val="21"/>
                        </w:rPr>
                      </w:r>
                    </w:p>
                  </w:txbxContent>
                </v:textbox>
                <w10:wrap type="none"/>
              </v:shape>
              <v:shape style="position:absolute;left:4757;top:93;width:1050;height:560" type="#_x0000_t202" filled="false" stroked="false">
                <v:textbox inset="0,0,0,0">
                  <w:txbxContent>
                    <w:p>
                      <w:pPr>
                        <w:spacing w:line="210" w:lineRule="exact" w:before="0"/>
                        <w:ind w:left="205"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74"/>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折算汇率</w:t>
                      </w:r>
                      <w:r>
                        <w:rPr>
                          <w:rFonts w:ascii="宋体" w:hAnsi="宋体" w:cs="宋体" w:eastAsia="宋体" w:hint="default"/>
                          <w:sz w:val="21"/>
                          <w:szCs w:val="21"/>
                        </w:rPr>
                      </w:r>
                    </w:p>
                  </w:txbxContent>
                </v:textbox>
                <w10:wrap type="none"/>
              </v:shape>
              <v:shape style="position:absolute;left:127;top:793;width:1260;height:19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库存现金</w:t>
                      </w:r>
                    </w:p>
                    <w:p>
                      <w:pPr>
                        <w:spacing w:line="307" w:lineRule="auto" w:before="74"/>
                        <w:ind w:left="210" w:right="417" w:hanging="210"/>
                        <w:jc w:val="left"/>
                        <w:rPr>
                          <w:rFonts w:ascii="宋体" w:hAnsi="宋体" w:cs="宋体" w:eastAsia="宋体" w:hint="default"/>
                          <w:sz w:val="21"/>
                          <w:szCs w:val="21"/>
                        </w:rPr>
                      </w:pPr>
                      <w:r>
                        <w:rPr>
                          <w:rFonts w:ascii="宋体" w:hAnsi="宋体" w:cs="宋体" w:eastAsia="宋体" w:hint="default"/>
                          <w:sz w:val="21"/>
                          <w:szCs w:val="21"/>
                        </w:rPr>
                        <w:t>银行存款</w:t>
                      </w:r>
                      <w:r>
                        <w:rPr>
                          <w:rFonts w:ascii="宋体" w:hAnsi="宋体" w:cs="宋体" w:eastAsia="宋体" w:hint="default"/>
                          <w:spacing w:val="-1"/>
                          <w:sz w:val="21"/>
                          <w:szCs w:val="21"/>
                        </w:rPr>
                        <w:t> </w:t>
                      </w:r>
                      <w:r>
                        <w:rPr>
                          <w:rFonts w:ascii="宋体" w:hAnsi="宋体" w:cs="宋体" w:eastAsia="宋体" w:hint="default"/>
                          <w:sz w:val="21"/>
                          <w:szCs w:val="21"/>
                        </w:rPr>
                        <w:t>美元</w:t>
                      </w:r>
                      <w:r>
                        <w:rPr>
                          <w:rFonts w:ascii="宋体" w:hAnsi="宋体" w:cs="宋体" w:eastAsia="宋体" w:hint="default"/>
                          <w:spacing w:val="-1"/>
                          <w:sz w:val="21"/>
                          <w:szCs w:val="21"/>
                        </w:rPr>
                        <w:t> </w:t>
                      </w:r>
                      <w:r>
                        <w:rPr>
                          <w:rFonts w:ascii="宋体" w:hAnsi="宋体" w:cs="宋体" w:eastAsia="宋体" w:hint="default"/>
                          <w:sz w:val="21"/>
                          <w:szCs w:val="21"/>
                        </w:rPr>
                        <w:t>欧元</w:t>
                      </w:r>
                    </w:p>
                    <w:p>
                      <w:pPr>
                        <w:spacing w:before="15"/>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其他货币资金</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067;top:1492;width:1368;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44,713,695.21</w:t>
                      </w:r>
                    </w:p>
                    <w:p>
                      <w:pPr>
                        <w:spacing w:before="75"/>
                        <w:ind w:left="736" w:right="0" w:firstLine="0"/>
                        <w:jc w:val="left"/>
                        <w:rPr>
                          <w:rFonts w:ascii="宋体" w:hAnsi="宋体" w:cs="宋体" w:eastAsia="宋体" w:hint="default"/>
                          <w:sz w:val="21"/>
                          <w:szCs w:val="21"/>
                        </w:rPr>
                      </w:pPr>
                      <w:r>
                        <w:rPr>
                          <w:rFonts w:ascii="宋体"/>
                          <w:sz w:val="21"/>
                        </w:rPr>
                        <w:t>199.91</w:t>
                      </w:r>
                    </w:p>
                  </w:txbxContent>
                </v:textbox>
                <w10:wrap type="none"/>
              </v:shape>
              <v:shape style="position:absolute;left:5076;top:1492;width:633;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6.6227</w:t>
                      </w:r>
                    </w:p>
                    <w:p>
                      <w:pPr>
                        <w:spacing w:before="75"/>
                        <w:ind w:left="1" w:right="0" w:firstLine="0"/>
                        <w:jc w:val="left"/>
                        <w:rPr>
                          <w:rFonts w:ascii="宋体" w:hAnsi="宋体" w:cs="宋体" w:eastAsia="宋体" w:hint="default"/>
                          <w:sz w:val="21"/>
                          <w:szCs w:val="21"/>
                        </w:rPr>
                      </w:pPr>
                      <w:r>
                        <w:rPr>
                          <w:rFonts w:ascii="宋体"/>
                          <w:sz w:val="21"/>
                        </w:rPr>
                        <w:t>8.8065</w:t>
                      </w:r>
                    </w:p>
                  </w:txbxContent>
                </v:textbox>
                <w10:wrap type="none"/>
              </v:shape>
              <v:shape style="position:absolute;left:6630;top:442;width:1760;height:23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折合人民币</w:t>
                      </w:r>
                      <w:r>
                        <w:rPr>
                          <w:rFonts w:ascii="宋体" w:hAnsi="宋体" w:cs="宋体" w:eastAsia="宋体" w:hint="default"/>
                          <w:sz w:val="21"/>
                          <w:szCs w:val="21"/>
                        </w:rPr>
                      </w:r>
                    </w:p>
                    <w:p>
                      <w:pPr>
                        <w:spacing w:before="75"/>
                        <w:ind w:left="498" w:right="0" w:firstLine="0"/>
                        <w:jc w:val="left"/>
                        <w:rPr>
                          <w:rFonts w:ascii="宋体" w:hAnsi="宋体" w:cs="宋体" w:eastAsia="宋体" w:hint="default"/>
                          <w:sz w:val="21"/>
                          <w:szCs w:val="21"/>
                        </w:rPr>
                      </w:pPr>
                      <w:r>
                        <w:rPr>
                          <w:rFonts w:ascii="宋体"/>
                          <w:spacing w:val="-1"/>
                          <w:sz w:val="21"/>
                        </w:rPr>
                        <w:t>1,279,414.55</w:t>
                      </w:r>
                      <w:r>
                        <w:rPr>
                          <w:rFonts w:ascii="宋体"/>
                          <w:sz w:val="21"/>
                        </w:rPr>
                      </w:r>
                    </w:p>
                    <w:p>
                      <w:pPr>
                        <w:spacing w:before="74"/>
                        <w:ind w:left="78" w:right="0" w:firstLine="0"/>
                        <w:jc w:val="left"/>
                        <w:rPr>
                          <w:rFonts w:ascii="宋体" w:hAnsi="宋体" w:cs="宋体" w:eastAsia="宋体" w:hint="default"/>
                          <w:sz w:val="21"/>
                          <w:szCs w:val="21"/>
                        </w:rPr>
                      </w:pPr>
                      <w:r>
                        <w:rPr>
                          <w:rFonts w:ascii="宋体"/>
                          <w:spacing w:val="-1"/>
                          <w:sz w:val="21"/>
                        </w:rPr>
                        <w:t>1,321,799,912.01</w:t>
                      </w:r>
                      <w:r>
                        <w:rPr>
                          <w:rFonts w:ascii="宋体"/>
                          <w:sz w:val="21"/>
                        </w:rPr>
                      </w:r>
                    </w:p>
                    <w:p>
                      <w:pPr>
                        <w:spacing w:before="75"/>
                        <w:ind w:left="288" w:right="0" w:firstLine="0"/>
                        <w:jc w:val="left"/>
                        <w:rPr>
                          <w:rFonts w:ascii="宋体" w:hAnsi="宋体" w:cs="宋体" w:eastAsia="宋体" w:hint="default"/>
                          <w:sz w:val="21"/>
                          <w:szCs w:val="21"/>
                        </w:rPr>
                      </w:pPr>
                      <w:r>
                        <w:rPr>
                          <w:rFonts w:ascii="宋体"/>
                          <w:spacing w:val="-1"/>
                          <w:sz w:val="21"/>
                        </w:rPr>
                        <w:t>296,125,389.27</w:t>
                      </w:r>
                      <w:r>
                        <w:rPr>
                          <w:rFonts w:ascii="宋体"/>
                          <w:sz w:val="21"/>
                        </w:rPr>
                      </w:r>
                    </w:p>
                    <w:p>
                      <w:pPr>
                        <w:spacing w:before="75"/>
                        <w:ind w:left="918" w:right="0" w:firstLine="0"/>
                        <w:jc w:val="left"/>
                        <w:rPr>
                          <w:rFonts w:ascii="宋体" w:hAnsi="宋体" w:cs="宋体" w:eastAsia="宋体" w:hint="default"/>
                          <w:sz w:val="21"/>
                          <w:szCs w:val="21"/>
                        </w:rPr>
                      </w:pPr>
                      <w:r>
                        <w:rPr>
                          <w:rFonts w:ascii="宋体"/>
                          <w:sz w:val="21"/>
                        </w:rPr>
                        <w:t>1,760.50</w:t>
                      </w:r>
                    </w:p>
                    <w:p>
                      <w:pPr>
                        <w:spacing w:before="74"/>
                        <w:ind w:left="288" w:right="0" w:firstLine="0"/>
                        <w:jc w:val="left"/>
                        <w:rPr>
                          <w:rFonts w:ascii="宋体" w:hAnsi="宋体" w:cs="宋体" w:eastAsia="宋体" w:hint="default"/>
                          <w:sz w:val="21"/>
                          <w:szCs w:val="21"/>
                        </w:rPr>
                      </w:pPr>
                      <w:r>
                        <w:rPr>
                          <w:rFonts w:ascii="宋体"/>
                          <w:spacing w:val="-1"/>
                          <w:sz w:val="21"/>
                        </w:rPr>
                        <w:t>158,047,999.42</w:t>
                      </w:r>
                      <w:r>
                        <w:rPr>
                          <w:rFonts w:ascii="宋体"/>
                          <w:sz w:val="21"/>
                        </w:rPr>
                      </w:r>
                    </w:p>
                    <w:p>
                      <w:pPr>
                        <w:spacing w:before="75"/>
                        <w:ind w:left="79" w:right="0" w:firstLine="0"/>
                        <w:jc w:val="left"/>
                        <w:rPr>
                          <w:rFonts w:ascii="宋体" w:hAnsi="宋体" w:cs="宋体" w:eastAsia="宋体" w:hint="default"/>
                          <w:sz w:val="21"/>
                          <w:szCs w:val="21"/>
                        </w:rPr>
                      </w:pPr>
                      <w:r>
                        <w:rPr>
                          <w:rFonts w:ascii="宋体"/>
                          <w:spacing w:val="-1"/>
                          <w:sz w:val="21"/>
                        </w:rPr>
                        <w:t>1,481,127,325.98</w:t>
                      </w:r>
                    </w:p>
                  </w:txbxContent>
                </v:textbox>
                <w10:wrap type="none"/>
              </v:shape>
            </v:group>
          </v:group>
        </w:pict>
      </w:r>
      <w:r>
        <w:rPr>
          <w:rFonts w:ascii="宋体" w:hAnsi="宋体" w:cs="宋体" w:eastAsia="宋体" w:hint="default"/>
          <w:position w:val="-56"/>
          <w:sz w:val="20"/>
          <w:szCs w:val="20"/>
        </w:rPr>
      </w:r>
    </w:p>
    <w:p>
      <w:pPr>
        <w:spacing w:line="240" w:lineRule="auto" w:before="6"/>
        <w:rPr>
          <w:rFonts w:ascii="宋体" w:hAnsi="宋体" w:cs="宋体" w:eastAsia="宋体" w:hint="default"/>
          <w:sz w:val="27"/>
          <w:szCs w:val="27"/>
        </w:rPr>
      </w:pPr>
    </w:p>
    <w:p>
      <w:pPr>
        <w:pStyle w:val="BodyText"/>
        <w:spacing w:line="300" w:lineRule="auto"/>
        <w:ind w:right="0" w:firstLine="440"/>
        <w:jc w:val="left"/>
      </w:pPr>
      <w:r>
        <w:rPr/>
        <w:t>（1）年末货币资金余额较年初增加较大，其原因是本公司本年发行短期融资券筹集</w:t>
      </w:r>
      <w:r>
        <w:rPr>
          <w:w w:val="99"/>
        </w:rPr>
        <w:t> </w:t>
      </w:r>
      <w:r>
        <w:rPr/>
        <w:t>的资金较多，截至年末尚未全部使用。</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spacing w:val="-3"/>
        </w:rPr>
        <w:t>（2）年末其他货币资金余额中通知存款</w:t>
      </w:r>
      <w:r>
        <w:rPr>
          <w:spacing w:val="-49"/>
        </w:rPr>
        <w:t> </w:t>
      </w:r>
      <w:r>
        <w:rPr/>
        <w:t>161,000,000.00</w:t>
      </w:r>
      <w:r>
        <w:rPr>
          <w:spacing w:val="-49"/>
        </w:rPr>
        <w:t> </w:t>
      </w:r>
      <w:r>
        <w:rPr>
          <w:spacing w:val="-4"/>
        </w:rPr>
        <w:t>元，用于质押担保的定期存</w:t>
      </w:r>
    </w:p>
    <w:p>
      <w:pPr>
        <w:pStyle w:val="BodyText"/>
        <w:spacing w:line="240" w:lineRule="auto" w:before="72"/>
        <w:ind w:right="0"/>
        <w:jc w:val="left"/>
      </w:pPr>
      <w:r>
        <w:rPr/>
        <w:t>款</w:t>
      </w:r>
      <w:r>
        <w:rPr>
          <w:spacing w:val="-60"/>
        </w:rPr>
        <w:t> </w:t>
      </w:r>
      <w:r>
        <w:rPr/>
        <w:t>10,000,000.00</w:t>
      </w:r>
      <w:r>
        <w:rPr>
          <w:spacing w:val="-60"/>
        </w:rPr>
        <w:t> </w:t>
      </w:r>
      <w:r>
        <w:rPr/>
        <w:t>元，其余为银行承兑汇票保证金。</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7"/>
        <w:rPr>
          <w:rFonts w:ascii="宋体" w:hAnsi="宋体" w:cs="宋体" w:eastAsia="宋体" w:hint="default"/>
          <w:sz w:val="27"/>
          <w:szCs w:val="27"/>
        </w:rPr>
      </w:pPr>
    </w:p>
    <w:p>
      <w:pPr>
        <w:pStyle w:val="BodyText"/>
        <w:spacing w:line="240" w:lineRule="auto" w:before="0"/>
        <w:ind w:left="582" w:right="0"/>
        <w:jc w:val="left"/>
      </w:pPr>
      <w:r>
        <w:rPr/>
        <w:t>2.</w:t>
      </w:r>
      <w:r>
        <w:rPr>
          <w:spacing w:val="27"/>
        </w:rPr>
        <w:t> </w:t>
      </w:r>
      <w:r>
        <w:rPr/>
        <w:t>交易性金融资产</w:t>
      </w:r>
    </w:p>
    <w:p>
      <w:pPr>
        <w:spacing w:after="0" w:line="240" w:lineRule="auto"/>
        <w:jc w:val="left"/>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780" w:lineRule="exact"/>
        <w:ind w:left="120"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6.75pt;height:39pt;mso-position-horizontal-relative:char;mso-position-vertical-relative:line" coordorigin="0,0" coordsize="8535,780">
            <v:group style="position:absolute;left:22;top:7;width:3016;height:2" coordorigin="22,7" coordsize="3016,2">
              <v:shape style="position:absolute;left:22;top:7;width:3016;height:2" coordorigin="22,7" coordsize="3016,0" path="m22,7l3037,7e" filled="false" stroked="true" strokeweight=".71997pt" strokecolor="#000000">
                <v:path arrowok="t"/>
              </v:shape>
            </v:group>
            <v:group style="position:absolute;left:22;top:36;width:3016;height:2" coordorigin="22,36" coordsize="3016,2">
              <v:shape style="position:absolute;left:22;top:36;width:3016;height:2" coordorigin="22,36" coordsize="3016,0" path="m22,36l3037,36e" filled="false" stroked="true" strokeweight=".72003pt" strokecolor="#000000">
                <v:path arrowok="t"/>
              </v:shape>
              <v:shape style="position:absolute;left:3037;top:43;width:10;height:2" type="#_x0000_t75" stroked="false">
                <v:imagedata r:id="rId22" o:title=""/>
              </v:shape>
            </v:group>
            <v:group style="position:absolute;left:3037;top:7;width:44;height:2" coordorigin="3037,7" coordsize="44,2">
              <v:shape style="position:absolute;left:3037;top:7;width:44;height:2" coordorigin="3037,7" coordsize="44,0" path="m3037,7l3080,7e" filled="false" stroked="true" strokeweight=".71997pt" strokecolor="#000000">
                <v:path arrowok="t"/>
              </v:shape>
            </v:group>
            <v:group style="position:absolute;left:3037;top:36;width:44;height:2" coordorigin="3037,36" coordsize="44,2">
              <v:shape style="position:absolute;left:3037;top:36;width:44;height:2" coordorigin="3037,36" coordsize="44,0" path="m3037,36l3080,36e" filled="false" stroked="true" strokeweight=".72003pt" strokecolor="#000000">
                <v:path arrowok="t"/>
              </v:shape>
            </v:group>
            <v:group style="position:absolute;left:3080;top:7;width:2817;height:2" coordorigin="3080,7" coordsize="2817,2">
              <v:shape style="position:absolute;left:3080;top:7;width:2817;height:2" coordorigin="3080,7" coordsize="2817,0" path="m3080,7l5897,7e" filled="false" stroked="true" strokeweight=".71997pt" strokecolor="#000000">
                <v:path arrowok="t"/>
              </v:shape>
            </v:group>
            <v:group style="position:absolute;left:3080;top:36;width:2817;height:2" coordorigin="3080,36" coordsize="2817,2">
              <v:shape style="position:absolute;left:3080;top:36;width:2817;height:2" coordorigin="3080,36" coordsize="2817,0" path="m3080,36l5897,36e" filled="false" stroked="true" strokeweight=".72003pt" strokecolor="#000000">
                <v:path arrowok="t"/>
              </v:shape>
              <v:shape style="position:absolute;left:5897;top:43;width:10;height:2" type="#_x0000_t75" stroked="false">
                <v:imagedata r:id="rId22" o:title=""/>
              </v:shape>
            </v:group>
            <v:group style="position:absolute;left:5897;top:7;width:44;height:2" coordorigin="5897,7" coordsize="44,2">
              <v:shape style="position:absolute;left:5897;top:7;width:44;height:2" coordorigin="5897,7" coordsize="44,0" path="m5897,7l5940,7e" filled="false" stroked="true" strokeweight=".71997pt" strokecolor="#000000">
                <v:path arrowok="t"/>
              </v:shape>
            </v:group>
            <v:group style="position:absolute;left:5897;top:36;width:44;height:2" coordorigin="5897,36" coordsize="44,2">
              <v:shape style="position:absolute;left:5897;top:36;width:44;height:2" coordorigin="5897,36" coordsize="44,0" path="m5897,36l5940,36e" filled="false" stroked="true" strokeweight=".72003pt" strokecolor="#000000">
                <v:path arrowok="t"/>
              </v:shape>
            </v:group>
            <v:group style="position:absolute;left:5940;top:7;width:2580;height:2" coordorigin="5940,7" coordsize="2580,2">
              <v:shape style="position:absolute;left:5940;top:7;width:2580;height:2" coordorigin="5940,7" coordsize="2580,0" path="m5940,7l8520,7e" filled="false" stroked="true" strokeweight=".71997pt" strokecolor="#000000">
                <v:path arrowok="t"/>
              </v:shape>
            </v:group>
            <v:group style="position:absolute;left:5940;top:36;width:2580;height:2" coordorigin="5940,36" coordsize="2580,2">
              <v:shape style="position:absolute;left:5940;top:36;width:2580;height:2" coordorigin="5940,36" coordsize="2580,0" path="m5940,36l8520,36e" filled="false" stroked="true" strokeweight=".72003pt" strokecolor="#000000">
                <v:path arrowok="t"/>
              </v:shape>
            </v:group>
            <v:group style="position:absolute;left:7;top:773;width:3030;height:2" coordorigin="7,773" coordsize="3030,2">
              <v:shape style="position:absolute;left:7;top:773;width:3030;height:2" coordorigin="7,773" coordsize="3030,0" path="m7,773l3037,773e" filled="false" stroked="true" strokeweight=".71997pt" strokecolor="#000000">
                <v:path arrowok="t"/>
              </v:shape>
            </v:group>
            <v:group style="position:absolute;left:7;top:744;width:3030;height:2" coordorigin="7,744" coordsize="3030,2">
              <v:shape style="position:absolute;left:7;top:744;width:3030;height:2" coordorigin="7,744" coordsize="3030,0" path="m7,744l3037,744e" filled="false" stroked="true" strokeweight=".72003pt" strokecolor="#000000">
                <v:path arrowok="t"/>
              </v:shape>
            </v:group>
            <v:group style="position:absolute;left:3037;top:744;width:44;height:2" coordorigin="3037,744" coordsize="44,2">
              <v:shape style="position:absolute;left:3037;top:744;width:44;height:2" coordorigin="3037,744" coordsize="44,0" path="m3037,744l3080,744e" filled="false" stroked="true" strokeweight=".72003pt" strokecolor="#000000">
                <v:path arrowok="t"/>
              </v:shape>
            </v:group>
            <v:group style="position:absolute;left:3037;top:773;width:2860;height:2" coordorigin="3037,773" coordsize="2860,2">
              <v:shape style="position:absolute;left:3037;top:773;width:2860;height:2" coordorigin="3037,773" coordsize="2860,0" path="m3037,773l5897,773e" filled="false" stroked="true" strokeweight=".71997pt" strokecolor="#000000">
                <v:path arrowok="t"/>
              </v:shape>
            </v:group>
            <v:group style="position:absolute;left:3080;top:744;width:2817;height:2" coordorigin="3080,744" coordsize="2817,2">
              <v:shape style="position:absolute;left:3080;top:744;width:2817;height:2" coordorigin="3080,744" coordsize="2817,0" path="m3080,744l5897,744e" filled="false" stroked="true" strokeweight=".72003pt" strokecolor="#000000">
                <v:path arrowok="t"/>
              </v:shape>
              <v:shape style="position:absolute;left:9;top:33;width:8522;height:704" type="#_x0000_t75" stroked="false">
                <v:imagedata r:id="rId65" o:title=""/>
              </v:shape>
            </v:group>
            <v:group style="position:absolute;left:5897;top:744;width:44;height:2" coordorigin="5897,744" coordsize="44,2">
              <v:shape style="position:absolute;left:5897;top:744;width:44;height:2" coordorigin="5897,744" coordsize="44,0" path="m5897,744l5940,744e" filled="false" stroked="true" strokeweight=".72003pt" strokecolor="#000000">
                <v:path arrowok="t"/>
              </v:shape>
            </v:group>
            <v:group style="position:absolute;left:5897;top:773;width:2631;height:2" coordorigin="5897,773" coordsize="2631,2">
              <v:shape style="position:absolute;left:5897;top:773;width:2631;height:2" coordorigin="5897,773" coordsize="2631,0" path="m5897,773l8527,773e" filled="false" stroked="true" strokeweight=".71997pt" strokecolor="#000000">
                <v:path arrowok="t"/>
              </v:shape>
            </v:group>
            <v:group style="position:absolute;left:5940;top:744;width:2588;height:2" coordorigin="5940,744" coordsize="2588,2">
              <v:shape style="position:absolute;left:5940;top:744;width:2588;height:2" coordorigin="5940,744" coordsize="2588,0" path="m5940,744l8527,744e" filled="false" stroked="true" strokeweight=".72003pt" strokecolor="#000000">
                <v:path arrowok="t"/>
              </v:shape>
              <v:shape style="position:absolute;left:128;top:109;width:840;height:55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73"/>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期货投资</w:t>
                      </w:r>
                      <w:r>
                        <w:rPr>
                          <w:rFonts w:ascii="宋体" w:hAnsi="宋体" w:cs="宋体" w:eastAsia="宋体" w:hint="default"/>
                          <w:sz w:val="21"/>
                          <w:szCs w:val="21"/>
                        </w:rPr>
                      </w:r>
                    </w:p>
                  </w:txbxContent>
                </v:textbox>
                <w10:wrap type="none"/>
              </v:shape>
              <v:shape style="position:absolute;left:3838;top:109;width:1954;height:55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年末公允价值</w:t>
                      </w:r>
                      <w:r>
                        <w:rPr>
                          <w:rFonts w:ascii="宋体" w:hAnsi="宋体" w:cs="宋体" w:eastAsia="宋体" w:hint="default"/>
                          <w:sz w:val="21"/>
                          <w:szCs w:val="21"/>
                        </w:rPr>
                      </w:r>
                    </w:p>
                    <w:p>
                      <w:pPr>
                        <w:spacing w:before="73"/>
                        <w:ind w:left="694" w:right="0" w:firstLine="0"/>
                        <w:jc w:val="left"/>
                        <w:rPr>
                          <w:rFonts w:ascii="宋体" w:hAnsi="宋体" w:cs="宋体" w:eastAsia="宋体" w:hint="default"/>
                          <w:sz w:val="21"/>
                          <w:szCs w:val="21"/>
                        </w:rPr>
                      </w:pPr>
                      <w:r>
                        <w:rPr>
                          <w:rFonts w:ascii="宋体"/>
                          <w:spacing w:val="-1"/>
                          <w:sz w:val="21"/>
                        </w:rPr>
                        <w:t>1,145,007.00</w:t>
                      </w:r>
                      <w:r>
                        <w:rPr>
                          <w:rFonts w:ascii="宋体"/>
                          <w:sz w:val="21"/>
                        </w:rPr>
                      </w:r>
                    </w:p>
                  </w:txbxContent>
                </v:textbox>
                <w10:wrap type="none"/>
              </v:shape>
              <v:shape style="position:absolute;left:6580;top:109;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年初公允价值</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6"/>
        <w:rPr>
          <w:rFonts w:ascii="宋体" w:hAnsi="宋体" w:cs="宋体" w:eastAsia="宋体" w:hint="default"/>
          <w:sz w:val="27"/>
          <w:szCs w:val="27"/>
        </w:rPr>
      </w:pPr>
    </w:p>
    <w:p>
      <w:pPr>
        <w:pStyle w:val="BodyText"/>
        <w:spacing w:line="240" w:lineRule="auto"/>
        <w:ind w:left="582" w:right="0"/>
        <w:jc w:val="left"/>
      </w:pPr>
      <w:r>
        <w:rPr/>
        <w:t>3.</w:t>
      </w:r>
      <w:r>
        <w:rPr>
          <w:spacing w:val="26"/>
        </w:rPr>
        <w:t> </w:t>
      </w:r>
      <w:r>
        <w:rPr/>
        <w:t>应收票据</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5.380005pt;margin-top:42.489124pt;width:423.7pt;height:35.25pt;mso-position-horizontal-relative:page;mso-position-vertical-relative:paragraph;z-index:-1000000" coordorigin="1708,850" coordsize="8474,705">
            <v:shape style="position:absolute;left:4706;top:862;width:10;height:2" type="#_x0000_t75" stroked="false">
              <v:imagedata r:id="rId16" o:title=""/>
            </v:shape>
            <v:shape style="position:absolute;left:7522;top:862;width:10;height:2" type="#_x0000_t75" stroked="false">
              <v:imagedata r:id="rId16" o:title=""/>
            </v:shape>
            <v:shape style="position:absolute;left:1708;top:850;width:8473;height:704" type="#_x0000_t75" stroked="false">
              <v:imagedata r:id="rId66" o:title=""/>
            </v:shape>
            <w10:wrap type="none"/>
          </v:group>
        </w:pict>
      </w:r>
      <w:r>
        <w:rPr/>
        <w:t>（1）应收票据种类</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238" w:type="dxa"/>
        <w:tblLayout w:type="fixed"/>
        <w:tblCellMar>
          <w:top w:w="0" w:type="dxa"/>
          <w:left w:w="0" w:type="dxa"/>
          <w:bottom w:w="0" w:type="dxa"/>
          <w:right w:w="0" w:type="dxa"/>
        </w:tblCellMar>
        <w:tblLook w:val="01E0"/>
      </w:tblPr>
      <w:tblGrid>
        <w:gridCol w:w="2596"/>
        <w:gridCol w:w="3530"/>
        <w:gridCol w:w="2184"/>
      </w:tblGrid>
      <w:tr>
        <w:trPr>
          <w:trHeight w:val="358" w:hRule="exact"/>
        </w:trPr>
        <w:tc>
          <w:tcPr>
            <w:tcW w:w="2596" w:type="dxa"/>
            <w:tcBorders>
              <w:top w:val="single" w:sz="12" w:space="0" w:color="000000"/>
              <w:left w:val="nil" w:sz="6" w:space="0" w:color="auto"/>
              <w:bottom w:val="nil" w:sz="6" w:space="0" w:color="auto"/>
              <w:right w:val="nil" w:sz="6" w:space="0" w:color="auto"/>
            </w:tcBorders>
          </w:tcPr>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tc>
        <w:tc>
          <w:tcPr>
            <w:tcW w:w="3530" w:type="dxa"/>
            <w:tcBorders>
              <w:top w:val="single" w:sz="12" w:space="0" w:color="000000"/>
              <w:left w:val="nil" w:sz="6" w:space="0" w:color="auto"/>
              <w:bottom w:val="nil" w:sz="6" w:space="0" w:color="auto"/>
              <w:right w:val="nil" w:sz="6" w:space="0" w:color="auto"/>
            </w:tcBorders>
          </w:tcPr>
          <w:p>
            <w:pPr>
              <w:pStyle w:val="TableParagraph"/>
              <w:spacing w:line="274" w:lineRule="exact"/>
              <w:ind w:right="81"/>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184" w:type="dxa"/>
            <w:tcBorders>
              <w:top w:val="single" w:sz="12" w:space="0" w:color="000000"/>
              <w:left w:val="nil" w:sz="6" w:space="0" w:color="auto"/>
              <w:bottom w:val="nil" w:sz="6" w:space="0" w:color="auto"/>
              <w:right w:val="nil" w:sz="6" w:space="0" w:color="auto"/>
            </w:tcBorders>
          </w:tcPr>
          <w:p>
            <w:pPr>
              <w:pStyle w:val="TableParagraph"/>
              <w:spacing w:line="274" w:lineRule="exact"/>
              <w:ind w:left="507"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63" w:hRule="exact"/>
        </w:trPr>
        <w:tc>
          <w:tcPr>
            <w:tcW w:w="2596"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银行承兑汇票</w:t>
            </w:r>
          </w:p>
        </w:tc>
        <w:tc>
          <w:tcPr>
            <w:tcW w:w="353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553" w:right="0"/>
              <w:jc w:val="left"/>
              <w:rPr>
                <w:rFonts w:ascii="宋体" w:hAnsi="宋体" w:cs="宋体" w:eastAsia="宋体" w:hint="default"/>
                <w:sz w:val="21"/>
                <w:szCs w:val="21"/>
              </w:rPr>
            </w:pPr>
            <w:r>
              <w:rPr>
                <w:rFonts w:ascii="宋体"/>
                <w:sz w:val="21"/>
              </w:rPr>
              <w:t>118,997,832.23</w:t>
            </w:r>
          </w:p>
        </w:tc>
        <w:tc>
          <w:tcPr>
            <w:tcW w:w="2184"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784" w:right="0"/>
              <w:jc w:val="left"/>
              <w:rPr>
                <w:rFonts w:ascii="宋体" w:hAnsi="宋体" w:cs="宋体" w:eastAsia="宋体" w:hint="default"/>
                <w:sz w:val="21"/>
                <w:szCs w:val="21"/>
              </w:rPr>
            </w:pPr>
            <w:r>
              <w:rPr>
                <w:rFonts w:ascii="宋体"/>
                <w:sz w:val="21"/>
              </w:rPr>
              <w:t>20,338,489.50</w:t>
            </w:r>
          </w:p>
        </w:tc>
      </w:tr>
    </w:tbl>
    <w:p>
      <w:pPr>
        <w:spacing w:line="240" w:lineRule="auto" w:before="5"/>
        <w:rPr>
          <w:rFonts w:ascii="宋体" w:hAnsi="宋体" w:cs="宋体" w:eastAsia="宋体" w:hint="default"/>
          <w:sz w:val="26"/>
          <w:szCs w:val="26"/>
        </w:rPr>
      </w:pPr>
    </w:p>
    <w:p>
      <w:pPr>
        <w:pStyle w:val="BodyText"/>
        <w:spacing w:line="300" w:lineRule="auto"/>
        <w:ind w:right="137" w:firstLine="440"/>
        <w:jc w:val="left"/>
      </w:pPr>
      <w:r>
        <w:rPr>
          <w:spacing w:val="-2"/>
        </w:rPr>
        <w:t>年末应收票据余额较年初增加较大，其原因是本公司本年销售收入增加较多，使用票</w:t>
      </w:r>
      <w:r>
        <w:rPr>
          <w:w w:val="99"/>
        </w:rPr>
        <w:t> </w:t>
      </w:r>
      <w:r>
        <w:rPr/>
        <w:t>据结算方式的款项增加。</w:t>
      </w:r>
    </w:p>
    <w:p>
      <w:pPr>
        <w:spacing w:line="240" w:lineRule="auto" w:before="11"/>
        <w:rPr>
          <w:rFonts w:ascii="宋体" w:hAnsi="宋体" w:cs="宋体" w:eastAsia="宋体" w:hint="default"/>
          <w:sz w:val="28"/>
          <w:szCs w:val="28"/>
        </w:rPr>
      </w:pPr>
    </w:p>
    <w:p>
      <w:pPr>
        <w:pStyle w:val="BodyText"/>
        <w:spacing w:line="300" w:lineRule="auto" w:before="0"/>
        <w:ind w:right="150" w:firstLine="440"/>
        <w:jc w:val="left"/>
      </w:pPr>
      <w:r>
        <w:rPr/>
        <w:pict>
          <v:group style="position:absolute;margin-left:83.759995pt;margin-top:52.449898pt;width:427.9pt;height:176.2pt;mso-position-horizontal-relative:page;mso-position-vertical-relative:paragraph;z-index:-999856" coordorigin="1675,1049" coordsize="8558,3524">
            <v:group style="position:absolute;left:1694;top:1054;width:1458;height:2" coordorigin="1694,1054" coordsize="1458,2">
              <v:shape style="position:absolute;left:1694;top:1054;width:1458;height:2" coordorigin="1694,1054" coordsize="1458,0" path="m1694,1054l3152,1054e" filled="false" stroked="true" strokeweight=".48001pt" strokecolor="#000000">
                <v:path arrowok="t"/>
              </v:shape>
            </v:group>
            <v:group style="position:absolute;left:1694;top:1073;width:1458;height:2" coordorigin="1694,1073" coordsize="1458,2">
              <v:shape style="position:absolute;left:1694;top:1073;width:1458;height:2" coordorigin="1694,1073" coordsize="1458,0" path="m1694,1073l3152,1073e" filled="false" stroked="true" strokeweight=".48001pt" strokecolor="#000000">
                <v:path arrowok="t"/>
              </v:shape>
              <v:shape style="position:absolute;left:3152;top:1078;width:10;height:2" type="#_x0000_t75" stroked="false">
                <v:imagedata r:id="rId22" o:title=""/>
              </v:shape>
            </v:group>
            <v:group style="position:absolute;left:3152;top:1054;width:29;height:2" coordorigin="3152,1054" coordsize="29,2">
              <v:shape style="position:absolute;left:3152;top:1054;width:29;height:2" coordorigin="3152,1054" coordsize="29,0" path="m3152,1054l3181,1054e" filled="false" stroked="true" strokeweight=".48001pt" strokecolor="#000000">
                <v:path arrowok="t"/>
              </v:shape>
            </v:group>
            <v:group style="position:absolute;left:3152;top:1073;width:29;height:2" coordorigin="3152,1073" coordsize="29,2">
              <v:shape style="position:absolute;left:3152;top:1073;width:29;height:2" coordorigin="3152,1073" coordsize="29,0" path="m3152,1073l3181,1073e" filled="false" stroked="true" strokeweight=".48001pt" strokecolor="#000000">
                <v:path arrowok="t"/>
              </v:shape>
            </v:group>
            <v:group style="position:absolute;left:3181;top:1054;width:2936;height:2" coordorigin="3181,1054" coordsize="2936,2">
              <v:shape style="position:absolute;left:3181;top:1054;width:2936;height:2" coordorigin="3181,1054" coordsize="2936,0" path="m3181,1054l6116,1054e" filled="false" stroked="true" strokeweight=".48001pt" strokecolor="#000000">
                <v:path arrowok="t"/>
              </v:shape>
            </v:group>
            <v:group style="position:absolute;left:3181;top:1073;width:2936;height:2" coordorigin="3181,1073" coordsize="2936,2">
              <v:shape style="position:absolute;left:3181;top:1073;width:2936;height:2" coordorigin="3181,1073" coordsize="2936,0" path="m3181,1073l6116,1073e" filled="false" stroked="true" strokeweight=".48001pt" strokecolor="#000000">
                <v:path arrowok="t"/>
              </v:shape>
              <v:shape style="position:absolute;left:6116;top:1078;width:10;height:2" type="#_x0000_t75" stroked="false">
                <v:imagedata r:id="rId22" o:title=""/>
              </v:shape>
            </v:group>
            <v:group style="position:absolute;left:6116;top:1054;width:29;height:2" coordorigin="6116,1054" coordsize="29,2">
              <v:shape style="position:absolute;left:6116;top:1054;width:29;height:2" coordorigin="6116,1054" coordsize="29,0" path="m6116,1054l6145,1054e" filled="false" stroked="true" strokeweight=".48001pt" strokecolor="#000000">
                <v:path arrowok="t"/>
              </v:shape>
            </v:group>
            <v:group style="position:absolute;left:6116;top:1073;width:29;height:2" coordorigin="6116,1073" coordsize="29,2">
              <v:shape style="position:absolute;left:6116;top:1073;width:29;height:2" coordorigin="6116,1073" coordsize="29,0" path="m6116,1073l6145,1073e" filled="false" stroked="true" strokeweight=".48001pt" strokecolor="#000000">
                <v:path arrowok="t"/>
              </v:shape>
            </v:group>
            <v:group style="position:absolute;left:6145;top:1054;width:1238;height:2" coordorigin="6145,1054" coordsize="1238,2">
              <v:shape style="position:absolute;left:6145;top:1054;width:1238;height:2" coordorigin="6145,1054" coordsize="1238,0" path="m6145,1054l7382,1054e" filled="false" stroked="true" strokeweight=".48001pt" strokecolor="#000000">
                <v:path arrowok="t"/>
              </v:shape>
            </v:group>
            <v:group style="position:absolute;left:6145;top:1073;width:1238;height:2" coordorigin="6145,1073" coordsize="1238,2">
              <v:shape style="position:absolute;left:6145;top:1073;width:1238;height:2" coordorigin="6145,1073" coordsize="1238,0" path="m6145,1073l7382,1073e" filled="false" stroked="true" strokeweight=".48001pt" strokecolor="#000000">
                <v:path arrowok="t"/>
              </v:shape>
              <v:shape style="position:absolute;left:7382;top:1078;width:10;height:2" type="#_x0000_t75" stroked="false">
                <v:imagedata r:id="rId22" o:title=""/>
              </v:shape>
            </v:group>
            <v:group style="position:absolute;left:7382;top:1054;width:29;height:2" coordorigin="7382,1054" coordsize="29,2">
              <v:shape style="position:absolute;left:7382;top:1054;width:29;height:2" coordorigin="7382,1054" coordsize="29,0" path="m7382,1054l7411,1054e" filled="false" stroked="true" strokeweight=".48001pt" strokecolor="#000000">
                <v:path arrowok="t"/>
              </v:shape>
            </v:group>
            <v:group style="position:absolute;left:7382;top:1073;width:29;height:2" coordorigin="7382,1073" coordsize="29,2">
              <v:shape style="position:absolute;left:7382;top:1073;width:29;height:2" coordorigin="7382,1073" coordsize="29,0" path="m7382,1073l7411,1073e" filled="false" stroked="true" strokeweight=".48001pt" strokecolor="#000000">
                <v:path arrowok="t"/>
              </v:shape>
            </v:group>
            <v:group style="position:absolute;left:7411;top:1054;width:1238;height:2" coordorigin="7411,1054" coordsize="1238,2">
              <v:shape style="position:absolute;left:7411;top:1054;width:1238;height:2" coordorigin="7411,1054" coordsize="1238,0" path="m7411,1054l8648,1054e" filled="false" stroked="true" strokeweight=".48001pt" strokecolor="#000000">
                <v:path arrowok="t"/>
              </v:shape>
            </v:group>
            <v:group style="position:absolute;left:7411;top:1073;width:1238;height:2" coordorigin="7411,1073" coordsize="1238,2">
              <v:shape style="position:absolute;left:7411;top:1073;width:1238;height:2" coordorigin="7411,1073" coordsize="1238,0" path="m7411,1073l8648,1073e" filled="false" stroked="true" strokeweight=".48001pt" strokecolor="#000000">
                <v:path arrowok="t"/>
              </v:shape>
              <v:shape style="position:absolute;left:8648;top:1078;width:10;height:2" type="#_x0000_t75" stroked="false">
                <v:imagedata r:id="rId22" o:title=""/>
              </v:shape>
            </v:group>
            <v:group style="position:absolute;left:8648;top:1054;width:29;height:2" coordorigin="8648,1054" coordsize="29,2">
              <v:shape style="position:absolute;left:8648;top:1054;width:29;height:2" coordorigin="8648,1054" coordsize="29,0" path="m8648,1054l8677,1054e" filled="false" stroked="true" strokeweight=".48001pt" strokecolor="#000000">
                <v:path arrowok="t"/>
              </v:shape>
            </v:group>
            <v:group style="position:absolute;left:8648;top:1073;width:29;height:2" coordorigin="8648,1073" coordsize="29,2">
              <v:shape style="position:absolute;left:8648;top:1073;width:29;height:2" coordorigin="8648,1073" coordsize="29,0" path="m8648,1073l8677,1073e" filled="false" stroked="true" strokeweight=".48001pt" strokecolor="#000000">
                <v:path arrowok="t"/>
              </v:shape>
            </v:group>
            <v:group style="position:absolute;left:8677;top:1054;width:1532;height:2" coordorigin="8677,1054" coordsize="1532,2">
              <v:shape style="position:absolute;left:8677;top:1054;width:1532;height:2" coordorigin="8677,1054" coordsize="1532,0" path="m8677,1054l10208,1054e" filled="false" stroked="true" strokeweight=".48001pt" strokecolor="#000000">
                <v:path arrowok="t"/>
              </v:shape>
            </v:group>
            <v:group style="position:absolute;left:8677;top:1073;width:1532;height:2" coordorigin="8677,1073" coordsize="1532,2">
              <v:shape style="position:absolute;left:8677;top:1073;width:1532;height:2" coordorigin="8677,1073" coordsize="1532,0" path="m8677,1073l10208,1073e" filled="false" stroked="true" strokeweight=".48001pt" strokecolor="#000000">
                <v:path arrowok="t"/>
              </v:shape>
              <v:shape style="position:absolute;left:3139;top:1066;width:5532;height:366" type="#_x0000_t75" stroked="false">
                <v:imagedata r:id="rId67" o:title=""/>
              </v:shape>
            </v:group>
            <v:group style="position:absolute;left:1680;top:4567;width:1473;height:2" coordorigin="1680,4567" coordsize="1473,2">
              <v:shape style="position:absolute;left:1680;top:4567;width:1473;height:2" coordorigin="1680,4567" coordsize="1473,0" path="m1680,4567l3152,4567e" filled="false" stroked="true" strokeweight=".47998pt" strokecolor="#000000">
                <v:path arrowok="t"/>
              </v:shape>
            </v:group>
            <v:group style="position:absolute;left:1680;top:4548;width:1473;height:2" coordorigin="1680,4548" coordsize="1473,2">
              <v:shape style="position:absolute;left:1680;top:4548;width:1473;height:2" coordorigin="1680,4548" coordsize="1473,0" path="m1680,4548l3152,4548e" filled="false" stroked="true" strokeweight=".48001pt" strokecolor="#000000">
                <v:path arrowok="t"/>
              </v:shape>
            </v:group>
            <v:group style="position:absolute;left:3152;top:4548;width:29;height:2" coordorigin="3152,4548" coordsize="29,2">
              <v:shape style="position:absolute;left:3152;top:4548;width:29;height:2" coordorigin="3152,4548" coordsize="29,0" path="m3152,4548l3181,4548e" filled="false" stroked="true" strokeweight=".48001pt" strokecolor="#000000">
                <v:path arrowok="t"/>
              </v:shape>
            </v:group>
            <v:group style="position:absolute;left:3152;top:4567;width:2964;height:2" coordorigin="3152,4567" coordsize="2964,2">
              <v:shape style="position:absolute;left:3152;top:4567;width:2964;height:2" coordorigin="3152,4567" coordsize="2964,0" path="m3152,4567l6116,4567e" filled="false" stroked="true" strokeweight=".47998pt" strokecolor="#000000">
                <v:path arrowok="t"/>
              </v:shape>
            </v:group>
            <v:group style="position:absolute;left:3181;top:4548;width:2936;height:2" coordorigin="3181,4548" coordsize="2936,2">
              <v:shape style="position:absolute;left:3181;top:4548;width:2936;height:2" coordorigin="3181,4548" coordsize="2936,0" path="m3181,4548l6116,4548e" filled="false" stroked="true" strokeweight=".48001pt" strokecolor="#000000">
                <v:path arrowok="t"/>
              </v:shape>
            </v:group>
            <v:group style="position:absolute;left:6116;top:4548;width:29;height:2" coordorigin="6116,4548" coordsize="29,2">
              <v:shape style="position:absolute;left:6116;top:4548;width:29;height:2" coordorigin="6116,4548" coordsize="29,0" path="m6116,4548l6145,4548e" filled="false" stroked="true" strokeweight=".48001pt" strokecolor="#000000">
                <v:path arrowok="t"/>
              </v:shape>
            </v:group>
            <v:group style="position:absolute;left:6116;top:4567;width:1266;height:2" coordorigin="6116,4567" coordsize="1266,2">
              <v:shape style="position:absolute;left:6116;top:4567;width:1266;height:2" coordorigin="6116,4567" coordsize="1266,0" path="m6116,4567l7382,4567e" filled="false" stroked="true" strokeweight=".47998pt" strokecolor="#000000">
                <v:path arrowok="t"/>
              </v:shape>
            </v:group>
            <v:group style="position:absolute;left:6145;top:4548;width:1238;height:2" coordorigin="6145,4548" coordsize="1238,2">
              <v:shape style="position:absolute;left:6145;top:4548;width:1238;height:2" coordorigin="6145,4548" coordsize="1238,0" path="m6145,4548l7382,4548e" filled="false" stroked="true" strokeweight=".48001pt" strokecolor="#000000">
                <v:path arrowok="t"/>
              </v:shape>
            </v:group>
            <v:group style="position:absolute;left:7382;top:4548;width:29;height:2" coordorigin="7382,4548" coordsize="29,2">
              <v:shape style="position:absolute;left:7382;top:4548;width:29;height:2" coordorigin="7382,4548" coordsize="29,0" path="m7382,4548l7411,4548e" filled="false" stroked="true" strokeweight=".48001pt" strokecolor="#000000">
                <v:path arrowok="t"/>
              </v:shape>
            </v:group>
            <v:group style="position:absolute;left:7382;top:4567;width:1266;height:2" coordorigin="7382,4567" coordsize="1266,2">
              <v:shape style="position:absolute;left:7382;top:4567;width:1266;height:2" coordorigin="7382,4567" coordsize="1266,0" path="m7382,4567l8648,4567e" filled="false" stroked="true" strokeweight=".47998pt" strokecolor="#000000">
                <v:path arrowok="t"/>
              </v:shape>
            </v:group>
            <v:group style="position:absolute;left:7411;top:4548;width:1238;height:2" coordorigin="7411,4548" coordsize="1238,2">
              <v:shape style="position:absolute;left:7411;top:4548;width:1238;height:2" coordorigin="7411,4548" coordsize="1238,0" path="m7411,4548l8648,4548e" filled="false" stroked="true" strokeweight=".48001pt" strokecolor="#000000">
                <v:path arrowok="t"/>
              </v:shape>
              <v:shape style="position:absolute;left:1675;top:1399;width:8557;height:3144" type="#_x0000_t75" stroked="false">
                <v:imagedata r:id="rId68" o:title=""/>
              </v:shape>
            </v:group>
            <v:group style="position:absolute;left:8648;top:4548;width:29;height:2" coordorigin="8648,4548" coordsize="29,2">
              <v:shape style="position:absolute;left:8648;top:4548;width:29;height:2" coordorigin="8648,4548" coordsize="29,0" path="m8648,4548l8677,4548e" filled="false" stroked="true" strokeweight=".48001pt" strokecolor="#000000">
                <v:path arrowok="t"/>
              </v:shape>
            </v:group>
            <v:group style="position:absolute;left:8648;top:4567;width:1568;height:2" coordorigin="8648,4567" coordsize="1568,2">
              <v:shape style="position:absolute;left:8648;top:4567;width:1568;height:2" coordorigin="8648,4567" coordsize="1568,0" path="m8648,4567l10216,4567e" filled="false" stroked="true" strokeweight=".47998pt" strokecolor="#000000">
                <v:path arrowok="t"/>
              </v:shape>
            </v:group>
            <v:group style="position:absolute;left:8677;top:4548;width:1539;height:2" coordorigin="8677,4548" coordsize="1539,2">
              <v:shape style="position:absolute;left:8677;top:4548;width:1539;height:2" coordorigin="8677,4548" coordsize="1539,0" path="m8677,4548l10216,4548e" filled="false" stroked="true" strokeweight=".48001pt" strokecolor="#000000">
                <v:path arrowok="t"/>
              </v:shape>
              <v:shape style="position:absolute;left:1802;top:1142;width:1246;height:3333" type="#_x0000_t202" filled="false" stroked="false">
                <v:textbox inset="0,0,0,0">
                  <w:txbxContent>
                    <w:p>
                      <w:pPr>
                        <w:spacing w:line="210" w:lineRule="exact" w:before="0"/>
                        <w:ind w:left="20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line="272" w:lineRule="exact" w:before="68"/>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银行承兑</w:t>
                      </w:r>
                      <w:r>
                        <w:rPr>
                          <w:rFonts w:ascii="宋体" w:hAnsi="宋体" w:cs="宋体" w:eastAsia="宋体" w:hint="default"/>
                          <w:spacing w:val="-55"/>
                          <w:sz w:val="21"/>
                          <w:szCs w:val="21"/>
                        </w:rPr>
                        <w:t> </w:t>
                      </w:r>
                      <w:r>
                        <w:rPr>
                          <w:rFonts w:ascii="宋体" w:hAnsi="宋体" w:cs="宋体" w:eastAsia="宋体" w:hint="default"/>
                          <w:sz w:val="21"/>
                          <w:szCs w:val="21"/>
                        </w:rPr>
                        <w:t>汇</w:t>
                      </w:r>
                      <w:r>
                        <w:rPr>
                          <w:rFonts w:ascii="宋体" w:hAnsi="宋体" w:cs="宋体" w:eastAsia="宋体" w:hint="default"/>
                          <w:sz w:val="21"/>
                          <w:szCs w:val="21"/>
                        </w:rPr>
                        <w:t> 票</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银行承兑</w:t>
                      </w:r>
                      <w:r>
                        <w:rPr>
                          <w:rFonts w:ascii="宋体" w:hAnsi="宋体" w:cs="宋体" w:eastAsia="宋体" w:hint="default"/>
                          <w:spacing w:val="-55"/>
                          <w:sz w:val="21"/>
                          <w:szCs w:val="21"/>
                        </w:rPr>
                        <w:t> </w:t>
                      </w:r>
                      <w:r>
                        <w:rPr>
                          <w:rFonts w:ascii="宋体" w:hAnsi="宋体" w:cs="宋体" w:eastAsia="宋体" w:hint="default"/>
                          <w:sz w:val="21"/>
                          <w:szCs w:val="21"/>
                        </w:rPr>
                        <w:t>汇</w:t>
                      </w:r>
                      <w:r>
                        <w:rPr>
                          <w:rFonts w:ascii="宋体" w:hAnsi="宋体" w:cs="宋体" w:eastAsia="宋体" w:hint="default"/>
                          <w:sz w:val="21"/>
                          <w:szCs w:val="21"/>
                        </w:rPr>
                        <w:t> 票</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银行承兑</w:t>
                      </w:r>
                      <w:r>
                        <w:rPr>
                          <w:rFonts w:ascii="宋体" w:hAnsi="宋体" w:cs="宋体" w:eastAsia="宋体" w:hint="default"/>
                          <w:spacing w:val="-55"/>
                          <w:sz w:val="21"/>
                          <w:szCs w:val="21"/>
                        </w:rPr>
                        <w:t> </w:t>
                      </w:r>
                      <w:r>
                        <w:rPr>
                          <w:rFonts w:ascii="宋体" w:hAnsi="宋体" w:cs="宋体" w:eastAsia="宋体" w:hint="default"/>
                          <w:sz w:val="21"/>
                          <w:szCs w:val="21"/>
                        </w:rPr>
                        <w:t>汇</w:t>
                      </w:r>
                      <w:r>
                        <w:rPr>
                          <w:rFonts w:ascii="宋体" w:hAnsi="宋体" w:cs="宋体" w:eastAsia="宋体" w:hint="default"/>
                          <w:sz w:val="21"/>
                          <w:szCs w:val="21"/>
                        </w:rPr>
                        <w:t> 票</w:t>
                      </w:r>
                    </w:p>
                    <w:p>
                      <w:pPr>
                        <w:spacing w:line="272" w:lineRule="exact" w:before="11"/>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银行承兑</w:t>
                      </w:r>
                      <w:r>
                        <w:rPr>
                          <w:rFonts w:ascii="宋体" w:hAnsi="宋体" w:cs="宋体" w:eastAsia="宋体" w:hint="default"/>
                          <w:spacing w:val="-55"/>
                          <w:sz w:val="21"/>
                          <w:szCs w:val="21"/>
                        </w:rPr>
                        <w:t> </w:t>
                      </w:r>
                      <w:r>
                        <w:rPr>
                          <w:rFonts w:ascii="宋体" w:hAnsi="宋体" w:cs="宋体" w:eastAsia="宋体" w:hint="default"/>
                          <w:sz w:val="21"/>
                          <w:szCs w:val="21"/>
                        </w:rPr>
                        <w:t>汇</w:t>
                      </w:r>
                      <w:r>
                        <w:rPr>
                          <w:rFonts w:ascii="宋体" w:hAnsi="宋体" w:cs="宋体" w:eastAsia="宋体" w:hint="default"/>
                          <w:sz w:val="21"/>
                          <w:szCs w:val="21"/>
                        </w:rPr>
                        <w:t> 票</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36"/>
                          <w:sz w:val="21"/>
                          <w:szCs w:val="21"/>
                        </w:rPr>
                        <w:t>银行承兑</w:t>
                      </w:r>
                      <w:r>
                        <w:rPr>
                          <w:rFonts w:ascii="宋体" w:hAnsi="宋体" w:cs="宋体" w:eastAsia="宋体" w:hint="default"/>
                          <w:spacing w:val="-55"/>
                          <w:sz w:val="21"/>
                          <w:szCs w:val="21"/>
                        </w:rPr>
                        <w:t> </w:t>
                      </w:r>
                      <w:r>
                        <w:rPr>
                          <w:rFonts w:ascii="宋体" w:hAnsi="宋体" w:cs="宋体" w:eastAsia="宋体" w:hint="default"/>
                          <w:sz w:val="21"/>
                          <w:szCs w:val="21"/>
                        </w:rPr>
                        <w:t>汇</w:t>
                      </w:r>
                      <w:r>
                        <w:rPr>
                          <w:rFonts w:ascii="宋体" w:hAnsi="宋体" w:cs="宋体" w:eastAsia="宋体" w:hint="default"/>
                          <w:sz w:val="21"/>
                          <w:szCs w:val="21"/>
                        </w:rPr>
                        <w:t> 票</w:t>
                      </w:r>
                    </w:p>
                    <w:p>
                      <w:pPr>
                        <w:spacing w:before="16"/>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216;top:11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出票单位</w:t>
                      </w:r>
                      <w:r>
                        <w:rPr>
                          <w:rFonts w:ascii="宋体" w:hAnsi="宋体" w:cs="宋体" w:eastAsia="宋体" w:hint="default"/>
                          <w:sz w:val="21"/>
                          <w:szCs w:val="21"/>
                        </w:rPr>
                      </w:r>
                    </w:p>
                  </w:txbxContent>
                </v:textbox>
                <w10:wrap type="none"/>
              </v:shape>
              <v:shape style="position:absolute;left:6330;top:11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出票日期</w:t>
                      </w:r>
                      <w:r>
                        <w:rPr>
                          <w:rFonts w:ascii="宋体" w:hAnsi="宋体" w:cs="宋体" w:eastAsia="宋体" w:hint="default"/>
                          <w:sz w:val="21"/>
                          <w:szCs w:val="21"/>
                        </w:rPr>
                      </w:r>
                    </w:p>
                  </w:txbxContent>
                </v:textbox>
                <w10:wrap type="none"/>
              </v:shape>
              <v:shape style="position:absolute;left:7702;top:1142;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到期日</w:t>
                      </w:r>
                      <w:r>
                        <w:rPr>
                          <w:rFonts w:ascii="宋体" w:hAnsi="宋体" w:cs="宋体" w:eastAsia="宋体" w:hint="default"/>
                          <w:sz w:val="21"/>
                          <w:szCs w:val="21"/>
                        </w:rPr>
                      </w:r>
                    </w:p>
                  </w:txbxContent>
                </v:textbox>
                <w10:wrap type="none"/>
              </v:shape>
              <v:shape style="position:absolute;left:9223;top:11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group>
            <w10:wrap type="none"/>
          </v:group>
        </w:pict>
      </w:r>
      <w:r>
        <w:rPr/>
        <w:t>（2）年末已经背书给他方但尚未到期的银行承兑汇票金额总计 16,391,260.51</w:t>
      </w:r>
      <w:r>
        <w:rPr>
          <w:spacing w:val="-87"/>
        </w:rPr>
        <w:t> </w:t>
      </w:r>
      <w:r>
        <w:rPr/>
        <w:t>元，</w:t>
      </w:r>
      <w:r>
        <w:rPr>
          <w:w w:val="99"/>
        </w:rPr>
        <w:t> </w:t>
      </w:r>
      <w:r>
        <w:rPr/>
        <w:t>前五名明细如下：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1668" w:type="dxa"/>
        <w:tblLayout w:type="fixed"/>
        <w:tblCellMar>
          <w:top w:w="0" w:type="dxa"/>
          <w:left w:w="0" w:type="dxa"/>
          <w:bottom w:w="0" w:type="dxa"/>
          <w:right w:w="0" w:type="dxa"/>
        </w:tblCellMar>
        <w:tblLook w:val="01E0"/>
      </w:tblPr>
      <w:tblGrid>
        <w:gridCol w:w="2883"/>
        <w:gridCol w:w="1276"/>
        <w:gridCol w:w="1308"/>
        <w:gridCol w:w="1448"/>
      </w:tblGrid>
      <w:tr>
        <w:trPr>
          <w:trHeight w:val="482"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大连飞驰印务有限公司</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sz w:val="21"/>
              </w:rPr>
              <w:t>2011.10.21</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9" w:right="0"/>
              <w:jc w:val="left"/>
              <w:rPr>
                <w:rFonts w:ascii="宋体" w:hAnsi="宋体" w:cs="宋体" w:eastAsia="宋体" w:hint="default"/>
                <w:sz w:val="21"/>
                <w:szCs w:val="21"/>
              </w:rPr>
            </w:pPr>
            <w:r>
              <w:rPr>
                <w:rFonts w:ascii="宋体"/>
                <w:sz w:val="21"/>
              </w:rPr>
              <w:t>2012.4.21</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500,000.00</w:t>
            </w:r>
          </w:p>
        </w:tc>
      </w:tr>
      <w:tr>
        <w:trPr>
          <w:trHeight w:val="554"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大连建峰印业有限公司</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2011.11.14</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sz w:val="21"/>
              </w:rPr>
              <w:t>2012.02.14</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z w:val="21"/>
              </w:rPr>
              <w:t>400,000.00</w:t>
            </w:r>
          </w:p>
        </w:tc>
      </w:tr>
      <w:tr>
        <w:trPr>
          <w:trHeight w:val="555"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江苏恒升管桩科技有限公司</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2011.12.21</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sz w:val="21"/>
              </w:rPr>
              <w:t>2012.06.21</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z w:val="21"/>
              </w:rPr>
              <w:t>500,000.00</w:t>
            </w:r>
          </w:p>
        </w:tc>
      </w:tr>
      <w:tr>
        <w:trPr>
          <w:trHeight w:val="555"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连云港市润铄经贸有限公司</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宋体" w:hAnsi="宋体" w:cs="宋体" w:eastAsia="宋体" w:hint="default"/>
                <w:sz w:val="21"/>
                <w:szCs w:val="21"/>
              </w:rPr>
            </w:pPr>
            <w:r>
              <w:rPr>
                <w:rFonts w:ascii="宋体"/>
                <w:sz w:val="21"/>
              </w:rPr>
              <w:t>2011.12.22</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07" w:right="0"/>
              <w:jc w:val="left"/>
              <w:rPr>
                <w:rFonts w:ascii="宋体" w:hAnsi="宋体" w:cs="宋体" w:eastAsia="宋体" w:hint="default"/>
                <w:sz w:val="21"/>
                <w:szCs w:val="21"/>
              </w:rPr>
            </w:pPr>
            <w:r>
              <w:rPr>
                <w:rFonts w:ascii="宋体"/>
                <w:sz w:val="21"/>
              </w:rPr>
              <w:t>2012.06.22</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z w:val="21"/>
              </w:rPr>
              <w:t>500,000.00</w:t>
            </w:r>
          </w:p>
        </w:tc>
      </w:tr>
      <w:tr>
        <w:trPr>
          <w:trHeight w:val="503" w:hRule="exact"/>
        </w:trPr>
        <w:tc>
          <w:tcPr>
            <w:tcW w:w="288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沈阳银箭电力材料制造有限公</w:t>
            </w:r>
          </w:p>
        </w:tc>
        <w:tc>
          <w:tcPr>
            <w:tcW w:w="127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z w:val="21"/>
              </w:rPr>
              <w:t>2011.09.26</w:t>
            </w:r>
          </w:p>
        </w:tc>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07" w:right="0"/>
              <w:jc w:val="left"/>
              <w:rPr>
                <w:rFonts w:ascii="宋体" w:hAnsi="宋体" w:cs="宋体" w:eastAsia="宋体" w:hint="default"/>
                <w:sz w:val="21"/>
                <w:szCs w:val="21"/>
              </w:rPr>
            </w:pPr>
            <w:r>
              <w:rPr>
                <w:rFonts w:ascii="宋体"/>
                <w:sz w:val="21"/>
              </w:rPr>
              <w:t>2012.03.26</w:t>
            </w: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z w:val="21"/>
              </w:rPr>
              <w:t>500,000.00</w:t>
            </w:r>
          </w:p>
        </w:tc>
      </w:tr>
      <w:tr>
        <w:trPr>
          <w:trHeight w:val="414" w:hRule="exact"/>
        </w:trPr>
        <w:tc>
          <w:tcPr>
            <w:tcW w:w="2883" w:type="dxa"/>
            <w:tcBorders>
              <w:top w:val="nil" w:sz="6" w:space="0" w:color="auto"/>
              <w:left w:val="nil" w:sz="6" w:space="0" w:color="auto"/>
              <w:bottom w:val="nil" w:sz="6" w:space="0" w:color="auto"/>
              <w:right w:val="nil" w:sz="6" w:space="0" w:color="auto"/>
            </w:tcBorders>
          </w:tcPr>
          <w:p>
            <w:pPr/>
          </w:p>
        </w:tc>
        <w:tc>
          <w:tcPr>
            <w:tcW w:w="1276" w:type="dxa"/>
            <w:tcBorders>
              <w:top w:val="nil" w:sz="6" w:space="0" w:color="auto"/>
              <w:left w:val="nil" w:sz="6" w:space="0" w:color="auto"/>
              <w:bottom w:val="nil" w:sz="6" w:space="0" w:color="auto"/>
              <w:right w:val="nil" w:sz="6" w:space="0" w:color="auto"/>
            </w:tcBorders>
          </w:tcPr>
          <w:p>
            <w:pPr/>
          </w:p>
        </w:tc>
        <w:tc>
          <w:tcPr>
            <w:tcW w:w="1308" w:type="dxa"/>
            <w:tcBorders>
              <w:top w:val="nil" w:sz="6" w:space="0" w:color="auto"/>
              <w:left w:val="nil" w:sz="6" w:space="0" w:color="auto"/>
              <w:bottom w:val="nil" w:sz="6" w:space="0" w:color="auto"/>
              <w:right w:val="nil" w:sz="6" w:space="0" w:color="auto"/>
            </w:tcBorders>
          </w:tcPr>
          <w:p>
            <w:pPr/>
          </w:p>
        </w:tc>
        <w:tc>
          <w:tcPr>
            <w:tcW w:w="144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
              <w:jc w:val="right"/>
              <w:rPr>
                <w:rFonts w:ascii="宋体" w:hAnsi="宋体" w:cs="宋体" w:eastAsia="宋体" w:hint="default"/>
                <w:sz w:val="21"/>
                <w:szCs w:val="21"/>
              </w:rPr>
            </w:pPr>
            <w:r>
              <w:rPr>
                <w:rFonts w:ascii="宋体"/>
                <w:spacing w:val="-1"/>
                <w:sz w:val="21"/>
              </w:rPr>
              <w:t>2,400,000.00</w:t>
            </w:r>
            <w:r>
              <w:rPr>
                <w:rFonts w:ascii="宋体"/>
                <w:sz w:val="21"/>
              </w:rPr>
            </w:r>
          </w:p>
        </w:tc>
      </w:tr>
    </w:tbl>
    <w:p>
      <w:pPr>
        <w:spacing w:line="240" w:lineRule="auto" w:before="7"/>
        <w:rPr>
          <w:rFonts w:ascii="宋体" w:hAnsi="宋体" w:cs="宋体" w:eastAsia="宋体" w:hint="default"/>
          <w:sz w:val="28"/>
          <w:szCs w:val="28"/>
        </w:rPr>
      </w:pPr>
    </w:p>
    <w:p>
      <w:pPr>
        <w:pStyle w:val="BodyText"/>
        <w:spacing w:line="240" w:lineRule="auto"/>
        <w:ind w:left="582" w:right="0"/>
        <w:jc w:val="left"/>
      </w:pPr>
      <w:r>
        <w:rPr/>
        <w:t>（3）年末无已贴现但尚未到期的银行承兑汇票。</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（4）年末应收票据余额中无抵押、质押、逾期的银行承兑汇票。</w:t>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left="621" w:right="91"/>
        <w:jc w:val="left"/>
      </w:pPr>
      <w:r>
        <w:rPr/>
        <w:t>4.</w:t>
      </w:r>
      <w:r>
        <w:rPr>
          <w:spacing w:val="26"/>
        </w:rPr>
        <w:t> </w:t>
      </w:r>
      <w:r>
        <w:rPr/>
        <w:t>应收账款</w:t>
      </w:r>
    </w:p>
    <w:p>
      <w:pPr>
        <w:spacing w:line="240" w:lineRule="auto" w:before="0"/>
        <w:rPr>
          <w:rFonts w:ascii="宋体" w:hAnsi="宋体" w:cs="宋体" w:eastAsia="宋体" w:hint="default"/>
          <w:sz w:val="22"/>
          <w:szCs w:val="22"/>
        </w:rPr>
      </w:pPr>
    </w:p>
    <w:p>
      <w:pPr>
        <w:pStyle w:val="BodyText"/>
        <w:spacing w:line="240" w:lineRule="auto" w:before="144"/>
        <w:ind w:left="621" w:right="91"/>
        <w:jc w:val="left"/>
      </w:pPr>
      <w:r>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146" w:type="dxa"/>
        <w:tblLayout w:type="fixed"/>
        <w:tblCellMar>
          <w:top w:w="0" w:type="dxa"/>
          <w:left w:w="0" w:type="dxa"/>
          <w:bottom w:w="0" w:type="dxa"/>
          <w:right w:w="0" w:type="dxa"/>
        </w:tblCellMar>
        <w:tblLook w:val="01E0"/>
      </w:tblPr>
      <w:tblGrid>
        <w:gridCol w:w="2343"/>
        <w:gridCol w:w="1986"/>
        <w:gridCol w:w="1095"/>
        <w:gridCol w:w="1933"/>
        <w:gridCol w:w="921"/>
      </w:tblGrid>
      <w:tr>
        <w:trPr>
          <w:trHeight w:val="346"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1"/>
              <w:ind w:left="245"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54"/>
              <w:jc w:val="right"/>
              <w:rPr>
                <w:rFonts w:ascii="宋体" w:hAnsi="宋体" w:cs="宋体" w:eastAsia="宋体" w:hint="default"/>
                <w:sz w:val="21"/>
                <w:szCs w:val="21"/>
              </w:rPr>
            </w:pPr>
            <w:r>
              <w:rPr>
                <w:rFonts w:ascii="宋体"/>
                <w:sz w:val="21"/>
              </w:rPr>
              <w:t>975,680,777.23</w:t>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
              <w:ind w:left="49" w:right="0"/>
              <w:jc w:val="center"/>
              <w:rPr>
                <w:rFonts w:ascii="宋体" w:hAnsi="宋体" w:cs="宋体" w:eastAsia="宋体" w:hint="default"/>
                <w:sz w:val="21"/>
                <w:szCs w:val="21"/>
              </w:rPr>
            </w:pPr>
            <w:r>
              <w:rPr>
                <w:rFonts w:ascii="宋体"/>
                <w:sz w:val="21"/>
              </w:rPr>
              <w:t>69.18</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53"/>
              <w:jc w:val="right"/>
              <w:rPr>
                <w:rFonts w:ascii="宋体" w:hAnsi="宋体" w:cs="宋体" w:eastAsia="宋体" w:hint="default"/>
                <w:sz w:val="21"/>
                <w:szCs w:val="21"/>
              </w:rPr>
            </w:pPr>
            <w:r>
              <w:rPr>
                <w:rFonts w:ascii="宋体"/>
                <w:spacing w:val="-1"/>
                <w:sz w:val="21"/>
              </w:rPr>
              <w:t>35,380,081.07</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
              <w:ind w:left="222" w:right="0"/>
              <w:jc w:val="center"/>
              <w:rPr>
                <w:rFonts w:ascii="宋体" w:hAnsi="宋体" w:cs="宋体" w:eastAsia="宋体" w:hint="default"/>
                <w:sz w:val="21"/>
                <w:szCs w:val="21"/>
              </w:rPr>
            </w:pPr>
            <w:r>
              <w:rPr>
                <w:rFonts w:ascii="宋体"/>
                <w:sz w:val="21"/>
              </w:rPr>
              <w:t>3.63</w:t>
            </w:r>
          </w:p>
        </w:tc>
      </w:tr>
      <w:tr>
        <w:trPr>
          <w:trHeight w:val="350"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4"/>
              <w:jc w:val="right"/>
              <w:rPr>
                <w:rFonts w:ascii="宋体" w:hAnsi="宋体" w:cs="宋体" w:eastAsia="宋体" w:hint="default"/>
                <w:sz w:val="21"/>
                <w:szCs w:val="21"/>
              </w:rPr>
            </w:pPr>
            <w:r>
              <w:rPr>
                <w:rFonts w:ascii="宋体"/>
                <w:sz w:val="21"/>
              </w:rPr>
              <w:t>35,400,007.73</w:t>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49" w:right="0"/>
              <w:jc w:val="center"/>
              <w:rPr>
                <w:rFonts w:ascii="宋体" w:hAnsi="宋体" w:cs="宋体" w:eastAsia="宋体" w:hint="default"/>
                <w:sz w:val="21"/>
                <w:szCs w:val="21"/>
              </w:rPr>
            </w:pPr>
            <w:r>
              <w:rPr>
                <w:rFonts w:ascii="宋体"/>
                <w:sz w:val="21"/>
              </w:rPr>
              <w:t>2.51</w:t>
            </w:r>
          </w:p>
        </w:tc>
        <w:tc>
          <w:tcPr>
            <w:tcW w:w="1933"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r>
      <w:tr>
        <w:trPr>
          <w:trHeight w:val="350"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4"/>
              <w:ind w:left="245"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986" w:type="dxa"/>
            <w:tcBorders>
              <w:top w:val="nil" w:sz="6" w:space="0" w:color="auto"/>
              <w:left w:val="nil" w:sz="6" w:space="0" w:color="auto"/>
              <w:bottom w:val="nil" w:sz="6" w:space="0" w:color="auto"/>
              <w:right w:val="nil" w:sz="6" w:space="0" w:color="auto"/>
            </w:tcBorders>
          </w:tcPr>
          <w:p>
            <w:pPr/>
          </w:p>
        </w:tc>
        <w:tc>
          <w:tcPr>
            <w:tcW w:w="1095"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r>
      <w:tr>
        <w:trPr>
          <w:trHeight w:val="334"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4"/>
              <w:jc w:val="right"/>
              <w:rPr>
                <w:rFonts w:ascii="宋体" w:hAnsi="宋体" w:cs="宋体" w:eastAsia="宋体" w:hint="default"/>
                <w:sz w:val="21"/>
                <w:szCs w:val="21"/>
              </w:rPr>
            </w:pPr>
            <w:r>
              <w:rPr>
                <w:rFonts w:ascii="宋体"/>
                <w:sz w:val="21"/>
              </w:rPr>
              <w:t>1,011,080,784.96</w:t>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5"/>
              <w:ind w:left="49" w:right="0"/>
              <w:jc w:val="center"/>
              <w:rPr>
                <w:rFonts w:ascii="宋体" w:hAnsi="宋体" w:cs="宋体" w:eastAsia="宋体" w:hint="default"/>
                <w:sz w:val="21"/>
                <w:szCs w:val="21"/>
              </w:rPr>
            </w:pPr>
            <w:r>
              <w:rPr>
                <w:rFonts w:ascii="宋体"/>
                <w:sz w:val="21"/>
              </w:rPr>
              <w:t>71.69</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3"/>
              <w:jc w:val="right"/>
              <w:rPr>
                <w:rFonts w:ascii="宋体" w:hAnsi="宋体" w:cs="宋体" w:eastAsia="宋体" w:hint="default"/>
                <w:sz w:val="21"/>
                <w:szCs w:val="21"/>
              </w:rPr>
            </w:pPr>
            <w:r>
              <w:rPr>
                <w:rFonts w:ascii="宋体"/>
                <w:spacing w:val="-1"/>
                <w:sz w:val="21"/>
              </w:rPr>
              <w:t>35,380,081.07</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5"/>
              <w:ind w:left="222" w:right="0"/>
              <w:jc w:val="center"/>
              <w:rPr>
                <w:rFonts w:ascii="宋体" w:hAnsi="宋体" w:cs="宋体" w:eastAsia="宋体" w:hint="default"/>
                <w:sz w:val="21"/>
                <w:szCs w:val="21"/>
              </w:rPr>
            </w:pPr>
            <w:r>
              <w:rPr>
                <w:rFonts w:ascii="宋体"/>
                <w:sz w:val="21"/>
              </w:rPr>
              <w:t>3.50</w:t>
            </w:r>
          </w:p>
        </w:tc>
      </w:tr>
      <w:tr>
        <w:trPr>
          <w:trHeight w:val="567"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72" w:lineRule="exact" w:before="16"/>
              <w:ind w:left="35" w:right="47"/>
              <w:jc w:val="left"/>
              <w:rPr>
                <w:rFonts w:ascii="宋体" w:hAnsi="宋体" w:cs="宋体" w:eastAsia="宋体" w:hint="default"/>
                <w:sz w:val="21"/>
                <w:szCs w:val="21"/>
              </w:rPr>
            </w:pPr>
            <w:r>
              <w:rPr>
                <w:rFonts w:ascii="宋体" w:hAnsi="宋体" w:cs="宋体" w:eastAsia="宋体" w:hint="default"/>
                <w:spacing w:val="15"/>
                <w:sz w:val="21"/>
                <w:szCs w:val="21"/>
              </w:rPr>
              <w:t>单项金额虽不重大但单 项计提坏账准备的应收</w:t>
            </w:r>
            <w:r>
              <w:rPr>
                <w:rFonts w:ascii="宋体" w:hAnsi="宋体" w:cs="宋体" w:eastAsia="宋体" w:hint="default"/>
                <w:sz w:val="21"/>
                <w:szCs w:val="21"/>
              </w:rPr>
            </w:r>
          </w:p>
        </w:tc>
        <w:tc>
          <w:tcPr>
            <w:tcW w:w="198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55"/>
              <w:jc w:val="right"/>
              <w:rPr>
                <w:rFonts w:ascii="宋体" w:hAnsi="宋体" w:cs="宋体" w:eastAsia="宋体" w:hint="default"/>
                <w:sz w:val="21"/>
                <w:szCs w:val="21"/>
              </w:rPr>
            </w:pPr>
            <w:r>
              <w:rPr>
                <w:rFonts w:ascii="宋体"/>
                <w:spacing w:val="-1"/>
                <w:sz w:val="21"/>
              </w:rPr>
              <w:t>79,616,123.77</w:t>
            </w:r>
          </w:p>
        </w:tc>
        <w:tc>
          <w:tcPr>
            <w:tcW w:w="1095"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48" w:right="0"/>
              <w:jc w:val="center"/>
              <w:rPr>
                <w:rFonts w:ascii="宋体" w:hAnsi="宋体" w:cs="宋体" w:eastAsia="宋体" w:hint="default"/>
                <w:sz w:val="21"/>
                <w:szCs w:val="21"/>
              </w:rPr>
            </w:pPr>
            <w:r>
              <w:rPr>
                <w:rFonts w:ascii="宋体"/>
                <w:sz w:val="21"/>
              </w:rPr>
              <w:t>5.65</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53"/>
              <w:jc w:val="right"/>
              <w:rPr>
                <w:rFonts w:ascii="宋体" w:hAnsi="宋体" w:cs="宋体" w:eastAsia="宋体" w:hint="default"/>
                <w:sz w:val="21"/>
                <w:szCs w:val="21"/>
              </w:rPr>
            </w:pPr>
            <w:r>
              <w:rPr>
                <w:rFonts w:ascii="宋体"/>
                <w:spacing w:val="-1"/>
                <w:sz w:val="21"/>
              </w:rPr>
              <w:t>79,616,123.77</w:t>
            </w:r>
          </w:p>
        </w:tc>
        <w:tc>
          <w:tcPr>
            <w:tcW w:w="9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20" w:right="0"/>
              <w:jc w:val="center"/>
              <w:rPr>
                <w:rFonts w:ascii="宋体" w:hAnsi="宋体" w:cs="宋体" w:eastAsia="宋体" w:hint="default"/>
                <w:sz w:val="21"/>
                <w:szCs w:val="21"/>
              </w:rPr>
            </w:pPr>
            <w:r>
              <w:rPr>
                <w:rFonts w:ascii="宋体"/>
                <w:sz w:val="21"/>
              </w:rPr>
              <w:t>100.00</w:t>
            </w:r>
          </w:p>
        </w:tc>
      </w:tr>
      <w:tr>
        <w:trPr>
          <w:trHeight w:val="292"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账款</w:t>
            </w:r>
          </w:p>
        </w:tc>
        <w:tc>
          <w:tcPr>
            <w:tcW w:w="1986" w:type="dxa"/>
            <w:tcBorders>
              <w:top w:val="nil" w:sz="6" w:space="0" w:color="auto"/>
              <w:left w:val="nil" w:sz="6" w:space="0" w:color="auto"/>
              <w:bottom w:val="nil" w:sz="6" w:space="0" w:color="auto"/>
              <w:right w:val="nil" w:sz="6" w:space="0" w:color="auto"/>
            </w:tcBorders>
          </w:tcPr>
          <w:p>
            <w:pPr/>
          </w:p>
        </w:tc>
        <w:tc>
          <w:tcPr>
            <w:tcW w:w="1095"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c>
          <w:tcPr>
            <w:tcW w:w="921" w:type="dxa"/>
            <w:tcBorders>
              <w:top w:val="nil" w:sz="6" w:space="0" w:color="auto"/>
              <w:left w:val="nil" w:sz="6" w:space="0" w:color="auto"/>
              <w:bottom w:val="nil" w:sz="6" w:space="0" w:color="auto"/>
              <w:right w:val="nil" w:sz="6" w:space="0" w:color="auto"/>
            </w:tcBorders>
          </w:tcPr>
          <w:p>
            <w:pPr/>
          </w:p>
        </w:tc>
      </w:tr>
      <w:tr>
        <w:trPr>
          <w:trHeight w:val="348" w:hRule="exact"/>
        </w:trPr>
        <w:tc>
          <w:tcPr>
            <w:tcW w:w="2343" w:type="dxa"/>
            <w:tcBorders>
              <w:top w:val="nil" w:sz="6" w:space="0" w:color="auto"/>
              <w:left w:val="nil" w:sz="6" w:space="0" w:color="auto"/>
              <w:bottom w:val="nil" w:sz="6" w:space="0" w:color="auto"/>
              <w:right w:val="nil" w:sz="6" w:space="0" w:color="auto"/>
            </w:tcBorders>
          </w:tcPr>
          <w:p>
            <w:pPr>
              <w:pStyle w:val="TableParagraph"/>
              <w:spacing w:line="265"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86" w:type="dxa"/>
            <w:tcBorders>
              <w:top w:val="nil" w:sz="6" w:space="0" w:color="auto"/>
              <w:left w:val="nil" w:sz="6" w:space="0" w:color="auto"/>
              <w:bottom w:val="nil" w:sz="6" w:space="0" w:color="auto"/>
              <w:right w:val="nil" w:sz="6" w:space="0" w:color="auto"/>
            </w:tcBorders>
          </w:tcPr>
          <w:p>
            <w:pPr>
              <w:pStyle w:val="TableParagraph"/>
              <w:spacing w:line="265" w:lineRule="exact"/>
              <w:ind w:right="255"/>
              <w:jc w:val="right"/>
              <w:rPr>
                <w:rFonts w:ascii="宋体" w:hAnsi="宋体" w:cs="宋体" w:eastAsia="宋体" w:hint="default"/>
                <w:sz w:val="21"/>
                <w:szCs w:val="21"/>
              </w:rPr>
            </w:pPr>
            <w:r>
              <w:rPr>
                <w:rFonts w:ascii="宋体"/>
                <w:spacing w:val="-1"/>
                <w:sz w:val="21"/>
              </w:rPr>
              <w:t>1,410,286,026.12</w:t>
            </w:r>
          </w:p>
        </w:tc>
        <w:tc>
          <w:tcPr>
            <w:tcW w:w="1095" w:type="dxa"/>
            <w:tcBorders>
              <w:top w:val="nil" w:sz="6" w:space="0" w:color="auto"/>
              <w:left w:val="nil" w:sz="6" w:space="0" w:color="auto"/>
              <w:bottom w:val="nil" w:sz="6" w:space="0" w:color="auto"/>
              <w:right w:val="nil" w:sz="6" w:space="0" w:color="auto"/>
            </w:tcBorders>
          </w:tcPr>
          <w:p>
            <w:pPr>
              <w:pStyle w:val="TableParagraph"/>
              <w:spacing w:line="265" w:lineRule="exact"/>
              <w:ind w:left="49" w:right="0"/>
              <w:jc w:val="center"/>
              <w:rPr>
                <w:rFonts w:ascii="宋体" w:hAnsi="宋体" w:cs="宋体" w:eastAsia="宋体" w:hint="default"/>
                <w:sz w:val="21"/>
                <w:szCs w:val="21"/>
              </w:rPr>
            </w:pPr>
            <w:r>
              <w:rPr>
                <w:rFonts w:ascii="宋体"/>
                <w:sz w:val="21"/>
              </w:rPr>
              <w:t>100.00</w:t>
            </w:r>
          </w:p>
        </w:tc>
        <w:tc>
          <w:tcPr>
            <w:tcW w:w="1933" w:type="dxa"/>
            <w:tcBorders>
              <w:top w:val="nil" w:sz="6" w:space="0" w:color="auto"/>
              <w:left w:val="nil" w:sz="6" w:space="0" w:color="auto"/>
              <w:bottom w:val="nil" w:sz="6" w:space="0" w:color="auto"/>
              <w:right w:val="nil" w:sz="6" w:space="0" w:color="auto"/>
            </w:tcBorders>
          </w:tcPr>
          <w:p>
            <w:pPr>
              <w:pStyle w:val="TableParagraph"/>
              <w:spacing w:line="265" w:lineRule="exact"/>
              <w:ind w:right="254"/>
              <w:jc w:val="right"/>
              <w:rPr>
                <w:rFonts w:ascii="宋体" w:hAnsi="宋体" w:cs="宋体" w:eastAsia="宋体" w:hint="default"/>
                <w:sz w:val="21"/>
                <w:szCs w:val="21"/>
              </w:rPr>
            </w:pPr>
            <w:r>
              <w:rPr>
                <w:rFonts w:ascii="宋体"/>
                <w:spacing w:val="-1"/>
                <w:sz w:val="21"/>
              </w:rPr>
              <w:t>193,816,454.63</w:t>
            </w:r>
          </w:p>
        </w:tc>
        <w:tc>
          <w:tcPr>
            <w:tcW w:w="921" w:type="dxa"/>
            <w:tcBorders>
              <w:top w:val="nil" w:sz="6" w:space="0" w:color="auto"/>
              <w:left w:val="nil" w:sz="6" w:space="0" w:color="auto"/>
              <w:bottom w:val="nil" w:sz="6" w:space="0" w:color="auto"/>
              <w:right w:val="nil" w:sz="6" w:space="0" w:color="auto"/>
            </w:tcBorders>
          </w:tcPr>
          <w:p>
            <w:pPr>
              <w:pStyle w:val="TableParagraph"/>
              <w:spacing w:line="271" w:lineRule="exact"/>
              <w:ind w:left="221" w:right="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7"/>
        <w:rPr>
          <w:rFonts w:ascii="宋体" w:hAnsi="宋体" w:cs="宋体" w:eastAsia="宋体" w:hint="default"/>
          <w:sz w:val="28"/>
          <w:szCs w:val="28"/>
        </w:rPr>
      </w:pPr>
    </w:p>
    <w:p>
      <w:pPr>
        <w:pStyle w:val="BodyText"/>
        <w:spacing w:line="240" w:lineRule="auto"/>
        <w:ind w:left="621" w:right="91"/>
        <w:jc w:val="left"/>
      </w:pPr>
      <w:r>
        <w:rPr/>
        <w:pict>
          <v:group style="position:absolute;margin-left:81.239998pt;margin-top:-239.821548pt;width:432.85pt;height:221.85pt;mso-position-horizontal-relative:page;mso-position-vertical-relative:paragraph;z-index:-999520" coordorigin="1625,-4796" coordsize="8657,4437">
            <v:group style="position:absolute;left:1651;top:-4792;width:2348;height:2" coordorigin="1651,-4792" coordsize="2348,2">
              <v:shape style="position:absolute;left:1651;top:-4792;width:2348;height:2" coordorigin="1651,-4792" coordsize="2348,0" path="m1651,-4792l3998,-4792e" filled="false" stroked="true" strokeweight=".47998pt" strokecolor="#000000">
                <v:path arrowok="t"/>
              </v:shape>
            </v:group>
            <v:group style="position:absolute;left:1651;top:-4772;width:2348;height:2" coordorigin="1651,-4772" coordsize="2348,2">
              <v:shape style="position:absolute;left:1651;top:-4772;width:2348;height:2" coordorigin="1651,-4772" coordsize="2348,0" path="m1651,-4772l3998,-4772e" filled="false" stroked="true" strokeweight=".48004pt" strokecolor="#000000">
                <v:path arrowok="t"/>
              </v:shape>
            </v:group>
            <v:group style="position:absolute;left:3998;top:-4792;width:29;height:2" coordorigin="3998,-4792" coordsize="29,2">
              <v:shape style="position:absolute;left:3998;top:-4792;width:29;height:2" coordorigin="3998,-4792" coordsize="29,0" path="m3998,-4792l4027,-4792e" filled="false" stroked="true" strokeweight=".47998pt" strokecolor="#000000">
                <v:path arrowok="t"/>
              </v:shape>
            </v:group>
            <v:group style="position:absolute;left:3998;top:-4772;width:29;height:2" coordorigin="3998,-4772" coordsize="29,2">
              <v:shape style="position:absolute;left:3998;top:-4772;width:29;height:2" coordorigin="3998,-4772" coordsize="29,0" path="m3998,-4772l4027,-4772e" filled="false" stroked="true" strokeweight=".48004pt" strokecolor="#000000">
                <v:path arrowok="t"/>
              </v:shape>
            </v:group>
            <v:group style="position:absolute;left:4027;top:-4792;width:6232;height:2" coordorigin="4027,-4792" coordsize="6232,2">
              <v:shape style="position:absolute;left:4027;top:-4792;width:6232;height:2" coordorigin="4027,-4792" coordsize="6232,0" path="m4027,-4792l10259,-4792e" filled="false" stroked="true" strokeweight=".47998pt" strokecolor="#000000">
                <v:path arrowok="t"/>
              </v:shape>
            </v:group>
            <v:group style="position:absolute;left:4027;top:-4772;width:6232;height:2" coordorigin="4027,-4772" coordsize="6232,2">
              <v:shape style="position:absolute;left:4027;top:-4772;width:6232;height:2" coordorigin="4027,-4772" coordsize="6232,0" path="m4027,-4772l10259,-4772e" filled="false" stroked="true" strokeweight=".48004pt" strokecolor="#000000">
                <v:path arrowok="t"/>
              </v:shape>
              <v:shape style="position:absolute;left:3998;top:-4768;width:10;height:341" type="#_x0000_t75" stroked="false">
                <v:imagedata r:id="rId59" o:title=""/>
              </v:shape>
              <v:shape style="position:absolute;left:3984;top:-4441;width:6293;height:379" type="#_x0000_t75" stroked="false">
                <v:imagedata r:id="rId69" o:title=""/>
              </v:shape>
            </v:group>
            <v:group style="position:absolute;left:1630;top:-365;width:2369;height:2" coordorigin="1630,-365" coordsize="2369,2">
              <v:shape style="position:absolute;left:1630;top:-365;width:2369;height:2" coordorigin="1630,-365" coordsize="2369,0" path="m1630,-365l3998,-365e" filled="false" stroked="true" strokeweight=".48001pt" strokecolor="#000000">
                <v:path arrowok="t"/>
              </v:shape>
            </v:group>
            <v:group style="position:absolute;left:1630;top:-384;width:2369;height:2" coordorigin="1630,-384" coordsize="2369,2">
              <v:shape style="position:absolute;left:1630;top:-384;width:2369;height:2" coordorigin="1630,-384" coordsize="2369,0" path="m1630,-384l3998,-384e" filled="false" stroked="true" strokeweight=".47998pt" strokecolor="#000000">
                <v:path arrowok="t"/>
              </v:shape>
            </v:group>
            <v:group style="position:absolute;left:3998;top:-384;width:29;height:2" coordorigin="3998,-384" coordsize="29,2">
              <v:shape style="position:absolute;left:3998;top:-384;width:29;height:2" coordorigin="3998,-384" coordsize="29,0" path="m3998,-384l4027,-384e" filled="false" stroked="true" strokeweight=".47998pt" strokecolor="#000000">
                <v:path arrowok="t"/>
              </v:shape>
            </v:group>
            <v:group style="position:absolute;left:3998;top:-365;width:1894;height:2" coordorigin="3998,-365" coordsize="1894,2">
              <v:shape style="position:absolute;left:3998;top:-365;width:1894;height:2" coordorigin="3998,-365" coordsize="1894,0" path="m3998,-365l5892,-365e" filled="false" stroked="true" strokeweight=".48001pt" strokecolor="#000000">
                <v:path arrowok="t"/>
              </v:shape>
            </v:group>
            <v:group style="position:absolute;left:4027;top:-384;width:1865;height:2" coordorigin="4027,-384" coordsize="1865,2">
              <v:shape style="position:absolute;left:4027;top:-384;width:1865;height:2" coordorigin="4027,-384" coordsize="1865,0" path="m4027,-384l5892,-384e" filled="false" stroked="true" strokeweight=".47998pt" strokecolor="#000000">
                <v:path arrowok="t"/>
              </v:shape>
            </v:group>
            <v:group style="position:absolute;left:5892;top:-384;width:29;height:2" coordorigin="5892,-384" coordsize="29,2">
              <v:shape style="position:absolute;left:5892;top:-384;width:29;height:2" coordorigin="5892,-384" coordsize="29,0" path="m5892,-384l5921,-384e" filled="false" stroked="true" strokeweight=".47998pt" strokecolor="#000000">
                <v:path arrowok="t"/>
              </v:shape>
            </v:group>
            <v:group style="position:absolute;left:5892;top:-365;width:1343;height:2" coordorigin="5892,-365" coordsize="1343,2">
              <v:shape style="position:absolute;left:5892;top:-365;width:1343;height:2" coordorigin="5892,-365" coordsize="1343,0" path="m5892,-365l7235,-365e" filled="false" stroked="true" strokeweight=".48001pt" strokecolor="#000000">
                <v:path arrowok="t"/>
              </v:shape>
            </v:group>
            <v:group style="position:absolute;left:5921;top:-384;width:1314;height:2" coordorigin="5921,-384" coordsize="1314,2">
              <v:shape style="position:absolute;left:5921;top:-384;width:1314;height:2" coordorigin="5921,-384" coordsize="1314,0" path="m5921,-384l7235,-384e" filled="false" stroked="true" strokeweight=".47998pt" strokecolor="#000000">
                <v:path arrowok="t"/>
              </v:shape>
            </v:group>
            <v:group style="position:absolute;left:7235;top:-384;width:29;height:2" coordorigin="7235,-384" coordsize="29,2">
              <v:shape style="position:absolute;left:7235;top:-384;width:29;height:2" coordorigin="7235,-384" coordsize="29,0" path="m7235,-384l7264,-384e" filled="false" stroked="true" strokeweight=".47998pt" strokecolor="#000000">
                <v:path arrowok="t"/>
              </v:shape>
            </v:group>
            <v:group style="position:absolute;left:7235;top:-365;width:1684;height:2" coordorigin="7235,-365" coordsize="1684,2">
              <v:shape style="position:absolute;left:7235;top:-365;width:1684;height:2" coordorigin="7235,-365" coordsize="1684,0" path="m7235,-365l8918,-365e" filled="false" stroked="true" strokeweight=".48001pt" strokecolor="#000000">
                <v:path arrowok="t"/>
              </v:shape>
            </v:group>
            <v:group style="position:absolute;left:7264;top:-384;width:1655;height:2" coordorigin="7264,-384" coordsize="1655,2">
              <v:shape style="position:absolute;left:7264;top:-384;width:1655;height:2" coordorigin="7264,-384" coordsize="1655,0" path="m7264,-384l8918,-384e" filled="false" stroked="true" strokeweight=".47998pt" strokecolor="#000000">
                <v:path arrowok="t"/>
              </v:shape>
              <v:shape style="position:absolute;left:1625;top:-4096;width:8657;height:3707" type="#_x0000_t75" stroked="false">
                <v:imagedata r:id="rId70" o:title=""/>
              </v:shape>
            </v:group>
            <v:group style="position:absolute;left:8918;top:-384;width:29;height:2" coordorigin="8918,-384" coordsize="29,2">
              <v:shape style="position:absolute;left:8918;top:-384;width:29;height:2" coordorigin="8918,-384" coordsize="29,0" path="m8918,-384l8947,-384e" filled="false" stroked="true" strokeweight=".47998pt" strokecolor="#000000">
                <v:path arrowok="t"/>
              </v:shape>
            </v:group>
            <v:group style="position:absolute;left:8918;top:-365;width:1348;height:2" coordorigin="8918,-365" coordsize="1348,2">
              <v:shape style="position:absolute;left:8918;top:-365;width:1348;height:2" coordorigin="8918,-365" coordsize="1348,0" path="m8918,-365l10266,-365e" filled="false" stroked="true" strokeweight=".48001pt" strokecolor="#000000">
                <v:path arrowok="t"/>
              </v:shape>
            </v:group>
            <v:group style="position:absolute;left:8947;top:-384;width:1319;height:2" coordorigin="8947,-384" coordsize="1319,2">
              <v:shape style="position:absolute;left:8947;top:-384;width:1319;height:2" coordorigin="8947,-384" coordsize="1319,0" path="m8947,-384l10266,-384e" filled="false" stroked="true" strokeweight=".47998pt" strokecolor="#000000">
                <v:path arrowok="t"/>
              </v:shape>
              <v:shape style="position:absolute;left:1702;top:-454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85;top:-435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327;top:-4703;width:2127;height:560" type="#_x0000_t202" filled="false" stroked="false">
                <v:textbox inset="0,0,0,0">
                  <w:txbxContent>
                    <w:p>
                      <w:pPr>
                        <w:spacing w:line="210" w:lineRule="exact" w:before="0"/>
                        <w:ind w:left="383"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81" w:val="left" w:leader="none"/>
                        </w:tabs>
                        <w:spacing w:before="7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279;top:-4354;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4037;width:2259;height:103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单项金额重大并单项计</w:t>
                      </w:r>
                      <w:r>
                        <w:rPr>
                          <w:rFonts w:ascii="宋体" w:hAnsi="宋体" w:cs="宋体" w:eastAsia="宋体" w:hint="default"/>
                          <w:sz w:val="21"/>
                          <w:szCs w:val="21"/>
                        </w:rPr>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提坏账准备的应收账款 </w:t>
                      </w:r>
                      <w:r>
                        <w:rPr>
                          <w:rFonts w:ascii="宋体" w:hAnsi="宋体" w:cs="宋体" w:eastAsia="宋体" w:hint="default"/>
                          <w:spacing w:val="15"/>
                          <w:sz w:val="21"/>
                          <w:szCs w:val="21"/>
                        </w:rPr>
                        <w:t>按组合计提坏账准备的</w:t>
                      </w:r>
                      <w:r>
                        <w:rPr>
                          <w:rFonts w:ascii="宋体" w:hAnsi="宋体" w:cs="宋体" w:eastAsia="宋体" w:hint="default"/>
                          <w:spacing w:val="15"/>
                          <w:sz w:val="21"/>
                          <w:szCs w:val="21"/>
                        </w:rPr>
                        <w:t> </w:t>
                      </w:r>
                      <w:r>
                        <w:rPr>
                          <w:rFonts w:ascii="宋体" w:hAnsi="宋体" w:cs="宋体" w:eastAsia="宋体" w:hint="default"/>
                          <w:sz w:val="21"/>
                          <w:szCs w:val="21"/>
                        </w:rPr>
                        <w:t>应收账款</w:t>
                      </w:r>
                    </w:p>
                  </w:txbxContent>
                </v:textbox>
                <w10:wrap type="none"/>
              </v:shape>
              <v:shape style="position:absolute;left:4268;top:-390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319,589,117.39</w:t>
                      </w:r>
                    </w:p>
                  </w:txbxContent>
                </v:textbox>
                <w10:wrap type="none"/>
              </v:shape>
              <v:shape style="position:absolute;left:6305;top:-390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22.66</w:t>
                      </w:r>
                    </w:p>
                  </w:txbxContent>
                </v:textbox>
                <w10:wrap type="none"/>
              </v:shape>
              <v:shape style="position:absolute;left:7402;top:-3902;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78,820,249.79</w:t>
                      </w:r>
                    </w:p>
                  </w:txbxContent>
                </v:textbox>
                <w10:wrap type="none"/>
              </v:shape>
              <v:shape style="position:absolute;left:9331;top:-3902;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24.66</w:t>
                      </w:r>
                    </w:p>
                  </w:txbxContent>
                </v:textbox>
                <w10:wrap type="none"/>
              </v:shape>
              <v:shape style="position:absolute;left:4788;top:-335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457;top:-335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7922;top:-335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485;top:-335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tbl>
      <w:tblPr>
        <w:tblW w:w="0" w:type="auto"/>
        <w:jc w:val="left"/>
        <w:tblInd w:w="146" w:type="dxa"/>
        <w:tblLayout w:type="fixed"/>
        <w:tblCellMar>
          <w:top w:w="0" w:type="dxa"/>
          <w:left w:w="0" w:type="dxa"/>
          <w:bottom w:w="0" w:type="dxa"/>
          <w:right w:w="0" w:type="dxa"/>
        </w:tblCellMar>
        <w:tblLook w:val="01E0"/>
      </w:tblPr>
      <w:tblGrid>
        <w:gridCol w:w="2482"/>
        <w:gridCol w:w="1808"/>
        <w:gridCol w:w="1140"/>
        <w:gridCol w:w="1933"/>
        <w:gridCol w:w="919"/>
      </w:tblGrid>
      <w:tr>
        <w:trPr>
          <w:trHeight w:val="736" w:hRule="exact"/>
        </w:trPr>
        <w:tc>
          <w:tcPr>
            <w:tcW w:w="4289" w:type="dxa"/>
            <w:gridSpan w:val="2"/>
            <w:tcBorders>
              <w:top w:val="nil" w:sz="6" w:space="0" w:color="auto"/>
              <w:left w:val="nil" w:sz="6" w:space="0" w:color="auto"/>
              <w:bottom w:val="nil" w:sz="6" w:space="0" w:color="auto"/>
              <w:right w:val="nil" w:sz="6" w:space="0" w:color="auto"/>
            </w:tcBorders>
          </w:tcPr>
          <w:p>
            <w:pPr>
              <w:pStyle w:val="TableParagraph"/>
              <w:tabs>
                <w:tab w:pos="3076" w:val="left" w:leader="none"/>
              </w:tabs>
              <w:spacing w:line="350" w:lineRule="exact"/>
              <w:ind w:left="35" w:right="0"/>
              <w:jc w:val="left"/>
              <w:rPr>
                <w:rFonts w:ascii="宋体" w:hAnsi="宋体" w:cs="宋体" w:eastAsia="宋体" w:hint="default"/>
                <w:sz w:val="22"/>
                <w:szCs w:val="22"/>
              </w:rPr>
            </w:pPr>
            <w:r>
              <w:rPr>
                <w:rFonts w:ascii="宋体" w:hAnsi="宋体" w:cs="宋体" w:eastAsia="宋体" w:hint="default"/>
                <w:sz w:val="21"/>
                <w:szCs w:val="21"/>
              </w:rPr>
              <w:t>应收账款</w:t>
              <w:tab/>
            </w:r>
            <w:r>
              <w:rPr>
                <w:rFonts w:ascii="宋体" w:hAnsi="宋体" w:cs="宋体" w:eastAsia="宋体" w:hint="default"/>
                <w:position w:val="13"/>
                <w:sz w:val="22"/>
                <w:szCs w:val="22"/>
              </w:rPr>
              <w:t>—</w:t>
            </w:r>
            <w:r>
              <w:rPr>
                <w:rFonts w:ascii="宋体" w:hAnsi="宋体" w:cs="宋体" w:eastAsia="宋体" w:hint="default"/>
                <w:sz w:val="22"/>
                <w:szCs w:val="22"/>
              </w:rPr>
            </w:r>
          </w:p>
          <w:p>
            <w:pPr>
              <w:pStyle w:val="TableParagraph"/>
              <w:tabs>
                <w:tab w:pos="2516" w:val="left" w:leader="none"/>
              </w:tabs>
              <w:spacing w:line="240" w:lineRule="auto" w:before="41"/>
              <w:ind w:left="245" w:right="0"/>
              <w:jc w:val="left"/>
              <w:rPr>
                <w:rFonts w:ascii="宋体" w:hAnsi="宋体" w:cs="宋体" w:eastAsia="宋体" w:hint="default"/>
                <w:sz w:val="21"/>
                <w:szCs w:val="21"/>
              </w:rPr>
            </w:pPr>
            <w:r>
              <w:rPr>
                <w:rFonts w:ascii="宋体" w:hAnsi="宋体" w:cs="宋体" w:eastAsia="宋体" w:hint="default"/>
                <w:sz w:val="21"/>
                <w:szCs w:val="21"/>
              </w:rPr>
              <w:t>账龄组合</w:t>
              <w:tab/>
              <w:t>858,926,597.01</w:t>
            </w:r>
          </w:p>
        </w:tc>
        <w:tc>
          <w:tcPr>
            <w:tcW w:w="1140" w:type="dxa"/>
            <w:tcBorders>
              <w:top w:val="nil" w:sz="6" w:space="0" w:color="auto"/>
              <w:left w:val="nil" w:sz="6" w:space="0" w:color="auto"/>
              <w:bottom w:val="nil" w:sz="6" w:space="0" w:color="auto"/>
              <w:right w:val="nil" w:sz="6" w:space="0" w:color="auto"/>
            </w:tcBorders>
          </w:tcPr>
          <w:p>
            <w:pPr>
              <w:pStyle w:val="TableParagraph"/>
              <w:spacing w:line="220" w:lineRule="exact"/>
              <w:ind w:right="11"/>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p>
            <w:pPr>
              <w:pStyle w:val="TableParagraph"/>
              <w:spacing w:line="240" w:lineRule="auto" w:before="171"/>
              <w:ind w:right="8"/>
              <w:jc w:val="center"/>
              <w:rPr>
                <w:rFonts w:ascii="宋体" w:hAnsi="宋体" w:cs="宋体" w:eastAsia="宋体" w:hint="default"/>
                <w:sz w:val="21"/>
                <w:szCs w:val="21"/>
              </w:rPr>
            </w:pPr>
            <w:r>
              <w:rPr>
                <w:rFonts w:ascii="宋体"/>
                <w:sz w:val="21"/>
              </w:rPr>
              <w:t>80.16</w:t>
            </w:r>
          </w:p>
        </w:tc>
        <w:tc>
          <w:tcPr>
            <w:tcW w:w="1933" w:type="dxa"/>
            <w:tcBorders>
              <w:top w:val="nil" w:sz="6" w:space="0" w:color="auto"/>
              <w:left w:val="nil" w:sz="6" w:space="0" w:color="auto"/>
              <w:bottom w:val="nil" w:sz="6" w:space="0" w:color="auto"/>
              <w:right w:val="nil" w:sz="6" w:space="0" w:color="auto"/>
            </w:tcBorders>
          </w:tcPr>
          <w:p>
            <w:pPr>
              <w:pStyle w:val="TableParagraph"/>
              <w:spacing w:line="220" w:lineRule="exact"/>
              <w:ind w:right="61"/>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p>
            <w:pPr>
              <w:pStyle w:val="TableParagraph"/>
              <w:spacing w:line="240" w:lineRule="auto" w:before="171"/>
              <w:ind w:left="60" w:right="0"/>
              <w:jc w:val="center"/>
              <w:rPr>
                <w:rFonts w:ascii="宋体" w:hAnsi="宋体" w:cs="宋体" w:eastAsia="宋体" w:hint="default"/>
                <w:sz w:val="21"/>
                <w:szCs w:val="21"/>
              </w:rPr>
            </w:pPr>
            <w:r>
              <w:rPr>
                <w:rFonts w:ascii="宋体"/>
                <w:sz w:val="21"/>
              </w:rPr>
              <w:t>30,504,298.55</w:t>
            </w:r>
          </w:p>
        </w:tc>
        <w:tc>
          <w:tcPr>
            <w:tcW w:w="919" w:type="dxa"/>
            <w:tcBorders>
              <w:top w:val="nil" w:sz="6" w:space="0" w:color="auto"/>
              <w:left w:val="nil" w:sz="6" w:space="0" w:color="auto"/>
              <w:bottom w:val="nil" w:sz="6" w:space="0" w:color="auto"/>
              <w:right w:val="nil" w:sz="6" w:space="0" w:color="auto"/>
            </w:tcBorders>
          </w:tcPr>
          <w:p>
            <w:pPr>
              <w:pStyle w:val="TableParagraph"/>
              <w:spacing w:line="220" w:lineRule="exact"/>
              <w:ind w:left="216" w:right="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p>
            <w:pPr>
              <w:pStyle w:val="TableParagraph"/>
              <w:spacing w:line="240" w:lineRule="auto" w:before="171"/>
              <w:ind w:left="217" w:right="0"/>
              <w:jc w:val="center"/>
              <w:rPr>
                <w:rFonts w:ascii="宋体" w:hAnsi="宋体" w:cs="宋体" w:eastAsia="宋体" w:hint="default"/>
                <w:sz w:val="21"/>
                <w:szCs w:val="21"/>
              </w:rPr>
            </w:pPr>
            <w:r>
              <w:rPr>
                <w:rFonts w:ascii="宋体"/>
                <w:sz w:val="21"/>
              </w:rPr>
              <w:t>3.55</w:t>
            </w:r>
          </w:p>
        </w:tc>
      </w:tr>
      <w:tr>
        <w:trPr>
          <w:trHeight w:val="350" w:hRule="exact"/>
        </w:trPr>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0"/>
              <w:jc w:val="right"/>
              <w:rPr>
                <w:rFonts w:ascii="宋体" w:hAnsi="宋体" w:cs="宋体" w:eastAsia="宋体" w:hint="default"/>
                <w:sz w:val="21"/>
                <w:szCs w:val="21"/>
              </w:rPr>
            </w:pPr>
            <w:r>
              <w:rPr>
                <w:rFonts w:ascii="宋体"/>
                <w:sz w:val="21"/>
              </w:rPr>
              <w:t>79,096,513.37</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4" w:right="0"/>
              <w:jc w:val="left"/>
              <w:rPr>
                <w:rFonts w:ascii="宋体" w:hAnsi="宋体" w:cs="宋体" w:eastAsia="宋体" w:hint="default"/>
                <w:sz w:val="21"/>
                <w:szCs w:val="21"/>
              </w:rPr>
            </w:pPr>
            <w:r>
              <w:rPr>
                <w:rFonts w:ascii="宋体"/>
                <w:sz w:val="21"/>
              </w:rPr>
              <w:t>7.38</w:t>
            </w:r>
          </w:p>
        </w:tc>
        <w:tc>
          <w:tcPr>
            <w:tcW w:w="1933"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r>
      <w:tr>
        <w:trPr>
          <w:trHeight w:val="350" w:hRule="exact"/>
        </w:trPr>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4"/>
              <w:ind w:left="245"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808"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r>
      <w:tr>
        <w:trPr>
          <w:trHeight w:val="334" w:hRule="exact"/>
        </w:trPr>
        <w:tc>
          <w:tcPr>
            <w:tcW w:w="2482"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00"/>
              <w:jc w:val="right"/>
              <w:rPr>
                <w:rFonts w:ascii="宋体" w:hAnsi="宋体" w:cs="宋体" w:eastAsia="宋体" w:hint="default"/>
                <w:sz w:val="21"/>
                <w:szCs w:val="21"/>
              </w:rPr>
            </w:pPr>
            <w:r>
              <w:rPr>
                <w:rFonts w:ascii="宋体"/>
                <w:sz w:val="21"/>
              </w:rPr>
              <w:t>938,023,110.38</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02" w:right="0"/>
              <w:jc w:val="left"/>
              <w:rPr>
                <w:rFonts w:ascii="宋体" w:hAnsi="宋体" w:cs="宋体" w:eastAsia="宋体" w:hint="default"/>
                <w:sz w:val="21"/>
                <w:szCs w:val="21"/>
              </w:rPr>
            </w:pPr>
            <w:r>
              <w:rPr>
                <w:rFonts w:ascii="宋体"/>
                <w:sz w:val="21"/>
              </w:rPr>
              <w:t>87.54</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50"/>
              <w:jc w:val="right"/>
              <w:rPr>
                <w:rFonts w:ascii="宋体" w:hAnsi="宋体" w:cs="宋体" w:eastAsia="宋体" w:hint="default"/>
                <w:sz w:val="21"/>
                <w:szCs w:val="21"/>
              </w:rPr>
            </w:pPr>
            <w:r>
              <w:rPr>
                <w:rFonts w:ascii="宋体"/>
                <w:spacing w:val="-1"/>
                <w:sz w:val="21"/>
              </w:rPr>
              <w:t>30,504,298.55</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
              <w:ind w:left="217" w:right="0"/>
              <w:jc w:val="center"/>
              <w:rPr>
                <w:rFonts w:ascii="宋体" w:hAnsi="宋体" w:cs="宋体" w:eastAsia="宋体" w:hint="default"/>
                <w:sz w:val="21"/>
                <w:szCs w:val="21"/>
              </w:rPr>
            </w:pPr>
            <w:r>
              <w:rPr>
                <w:rFonts w:ascii="宋体"/>
                <w:sz w:val="21"/>
              </w:rPr>
              <w:t>3.25</w:t>
            </w:r>
          </w:p>
        </w:tc>
      </w:tr>
      <w:tr>
        <w:trPr>
          <w:trHeight w:val="567" w:hRule="exact"/>
        </w:trPr>
        <w:tc>
          <w:tcPr>
            <w:tcW w:w="2482" w:type="dxa"/>
            <w:tcBorders>
              <w:top w:val="nil" w:sz="6" w:space="0" w:color="auto"/>
              <w:left w:val="nil" w:sz="6" w:space="0" w:color="auto"/>
              <w:bottom w:val="nil" w:sz="6" w:space="0" w:color="auto"/>
              <w:right w:val="nil" w:sz="6" w:space="0" w:color="auto"/>
            </w:tcBorders>
          </w:tcPr>
          <w:p>
            <w:pPr>
              <w:pStyle w:val="TableParagraph"/>
              <w:spacing w:line="272" w:lineRule="exact" w:before="16"/>
              <w:ind w:left="35" w:right="189"/>
              <w:jc w:val="left"/>
              <w:rPr>
                <w:rFonts w:ascii="宋体" w:hAnsi="宋体" w:cs="宋体" w:eastAsia="宋体" w:hint="default"/>
                <w:sz w:val="21"/>
                <w:szCs w:val="21"/>
              </w:rPr>
            </w:pPr>
            <w:r>
              <w:rPr>
                <w:rFonts w:ascii="宋体" w:hAnsi="宋体" w:cs="宋体" w:eastAsia="宋体" w:hint="default"/>
                <w:spacing w:val="14"/>
                <w:sz w:val="21"/>
                <w:szCs w:val="21"/>
              </w:rPr>
              <w:t>单项金额虽不重大但单</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4"/>
                <w:sz w:val="21"/>
                <w:szCs w:val="21"/>
              </w:rPr>
              <w:t>项计提坏账准备的应收</w:t>
            </w:r>
            <w:r>
              <w:rPr>
                <w:rFonts w:ascii="宋体" w:hAnsi="宋体" w:cs="宋体" w:eastAsia="宋体" w:hint="default"/>
                <w:sz w:val="21"/>
                <w:szCs w:val="21"/>
              </w:rPr>
            </w:r>
          </w:p>
        </w:tc>
        <w:tc>
          <w:tcPr>
            <w:tcW w:w="180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301"/>
              <w:jc w:val="right"/>
              <w:rPr>
                <w:rFonts w:ascii="宋体" w:hAnsi="宋体" w:cs="宋体" w:eastAsia="宋体" w:hint="default"/>
                <w:sz w:val="21"/>
                <w:szCs w:val="21"/>
              </w:rPr>
            </w:pPr>
            <w:r>
              <w:rPr>
                <w:rFonts w:ascii="宋体"/>
                <w:spacing w:val="-1"/>
                <w:sz w:val="21"/>
              </w:rPr>
              <w:t>94,336,884.73</w:t>
            </w:r>
          </w:p>
        </w:tc>
        <w:tc>
          <w:tcPr>
            <w:tcW w:w="114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353" w:right="0"/>
              <w:jc w:val="left"/>
              <w:rPr>
                <w:rFonts w:ascii="宋体" w:hAnsi="宋体" w:cs="宋体" w:eastAsia="宋体" w:hint="default"/>
                <w:sz w:val="21"/>
                <w:szCs w:val="21"/>
              </w:rPr>
            </w:pPr>
            <w:r>
              <w:rPr>
                <w:rFonts w:ascii="宋体"/>
                <w:sz w:val="21"/>
              </w:rPr>
              <w:t>8.80</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51"/>
              <w:jc w:val="right"/>
              <w:rPr>
                <w:rFonts w:ascii="宋体" w:hAnsi="宋体" w:cs="宋体" w:eastAsia="宋体" w:hint="default"/>
                <w:sz w:val="21"/>
                <w:szCs w:val="21"/>
              </w:rPr>
            </w:pPr>
            <w:r>
              <w:rPr>
                <w:rFonts w:ascii="宋体"/>
                <w:spacing w:val="-1"/>
                <w:sz w:val="21"/>
              </w:rPr>
              <w:t>94,336,884.73</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17" w:right="0"/>
              <w:jc w:val="center"/>
              <w:rPr>
                <w:rFonts w:ascii="宋体" w:hAnsi="宋体" w:cs="宋体" w:eastAsia="宋体" w:hint="default"/>
                <w:sz w:val="21"/>
                <w:szCs w:val="21"/>
              </w:rPr>
            </w:pPr>
            <w:r>
              <w:rPr>
                <w:rFonts w:ascii="宋体"/>
                <w:sz w:val="21"/>
              </w:rPr>
              <w:t>100.00</w:t>
            </w:r>
          </w:p>
        </w:tc>
      </w:tr>
      <w:tr>
        <w:trPr>
          <w:trHeight w:val="273" w:hRule="exact"/>
        </w:trPr>
        <w:tc>
          <w:tcPr>
            <w:tcW w:w="2482"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账款</w:t>
            </w:r>
          </w:p>
        </w:tc>
        <w:tc>
          <w:tcPr>
            <w:tcW w:w="1808" w:type="dxa"/>
            <w:tcBorders>
              <w:top w:val="nil" w:sz="6" w:space="0" w:color="auto"/>
              <w:left w:val="nil" w:sz="6" w:space="0" w:color="auto"/>
              <w:bottom w:val="nil" w:sz="6" w:space="0" w:color="auto"/>
              <w:right w:val="nil" w:sz="6" w:space="0" w:color="auto"/>
            </w:tcBorders>
          </w:tcPr>
          <w:p>
            <w:pPr/>
          </w:p>
        </w:tc>
        <w:tc>
          <w:tcPr>
            <w:tcW w:w="1140"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1"/>
        <w:ind w:left="621" w:right="91"/>
        <w:jc w:val="left"/>
      </w:pPr>
      <w:r>
        <w:rPr/>
        <w:pict>
          <v:group style="position:absolute;margin-left:81.239998pt;margin-top:-242.02153pt;width:432.85pt;height:232.05pt;mso-position-horizontal-relative:page;mso-position-vertical-relative:paragraph;z-index:-999160" coordorigin="1625,-4840" coordsize="8657,4641">
            <v:group style="position:absolute;left:1651;top:-4836;width:2342;height:2" coordorigin="1651,-4836" coordsize="2342,2">
              <v:shape style="position:absolute;left:1651;top:-4836;width:2342;height:2" coordorigin="1651,-4836" coordsize="2342,0" path="m1651,-4836l3992,-4836e" filled="false" stroked="true" strokeweight=".47998pt" strokecolor="#000000">
                <v:path arrowok="t"/>
              </v:shape>
            </v:group>
            <v:group style="position:absolute;left:1651;top:-4816;width:2342;height:2" coordorigin="1651,-4816" coordsize="2342,2">
              <v:shape style="position:absolute;left:1651;top:-4816;width:2342;height:2" coordorigin="1651,-4816" coordsize="2342,0" path="m1651,-4816l3992,-4816e" filled="false" stroked="true" strokeweight=".48001pt" strokecolor="#000000">
                <v:path arrowok="t"/>
              </v:shape>
            </v:group>
            <v:group style="position:absolute;left:3992;top:-4836;width:29;height:2" coordorigin="3992,-4836" coordsize="29,2">
              <v:shape style="position:absolute;left:3992;top:-4836;width:29;height:2" coordorigin="3992,-4836" coordsize="29,0" path="m3992,-4836l4021,-4836e" filled="false" stroked="true" strokeweight=".47998pt" strokecolor="#000000">
                <v:path arrowok="t"/>
              </v:shape>
            </v:group>
            <v:group style="position:absolute;left:3992;top:-4816;width:29;height:2" coordorigin="3992,-4816" coordsize="29,2">
              <v:shape style="position:absolute;left:3992;top:-4816;width:29;height:2" coordorigin="3992,-4816" coordsize="29,0" path="m3992,-4816l4021,-4816e" filled="false" stroked="true" strokeweight=".48001pt" strokecolor="#000000">
                <v:path arrowok="t"/>
              </v:shape>
            </v:group>
            <v:group style="position:absolute;left:4021;top:-4836;width:6238;height:2" coordorigin="4021,-4836" coordsize="6238,2">
              <v:shape style="position:absolute;left:4021;top:-4836;width:6238;height:2" coordorigin="4021,-4836" coordsize="6238,0" path="m4021,-4836l10259,-4836e" filled="false" stroked="true" strokeweight=".47998pt" strokecolor="#000000">
                <v:path arrowok="t"/>
              </v:shape>
            </v:group>
            <v:group style="position:absolute;left:4021;top:-4816;width:6238;height:2" coordorigin="4021,-4816" coordsize="6238,2">
              <v:shape style="position:absolute;left:4021;top:-4816;width:6238;height:2" coordorigin="4021,-4816" coordsize="6238,0" path="m4021,-4816l10259,-4816e" filled="false" stroked="true" strokeweight=".48001pt" strokecolor="#000000">
                <v:path arrowok="t"/>
              </v:shape>
              <v:shape style="position:absolute;left:3992;top:-4812;width:10;height:341" type="#_x0000_t75" stroked="false">
                <v:imagedata r:id="rId71" o:title=""/>
              </v:shape>
              <v:shape style="position:absolute;left:3978;top:-4485;width:6299;height:379" type="#_x0000_t75" stroked="false">
                <v:imagedata r:id="rId72" o:title=""/>
              </v:shape>
            </v:group>
            <v:group style="position:absolute;left:1630;top:-205;width:2363;height:2" coordorigin="1630,-205" coordsize="2363,2">
              <v:shape style="position:absolute;left:1630;top:-205;width:2363;height:2" coordorigin="1630,-205" coordsize="2363,0" path="m1630,-205l3992,-205e" filled="false" stroked="true" strokeweight=".48pt" strokecolor="#000000">
                <v:path arrowok="t"/>
              </v:shape>
            </v:group>
            <v:group style="position:absolute;left:1630;top:-224;width:2363;height:2" coordorigin="1630,-224" coordsize="2363,2">
              <v:shape style="position:absolute;left:1630;top:-224;width:2363;height:2" coordorigin="1630,-224" coordsize="2363,0" path="m1630,-224l3992,-224e" filled="false" stroked="true" strokeweight=".48pt" strokecolor="#000000">
                <v:path arrowok="t"/>
              </v:shape>
              <v:shape style="position:absolute;left:1625;top:-4140;width:8657;height:3930" type="#_x0000_t75" stroked="false">
                <v:imagedata r:id="rId73" o:title=""/>
              </v:shape>
            </v:group>
            <v:group style="position:absolute;left:3992;top:-224;width:29;height:2" coordorigin="3992,-224" coordsize="29,2">
              <v:shape style="position:absolute;left:3992;top:-224;width:29;height:2" coordorigin="3992,-224" coordsize="29,0" path="m3992,-224l4021,-224e" filled="false" stroked="true" strokeweight=".48pt" strokecolor="#000000">
                <v:path arrowok="t"/>
              </v:shape>
            </v:group>
            <v:group style="position:absolute;left:3992;top:-205;width:1815;height:2" coordorigin="3992,-205" coordsize="1815,2">
              <v:shape style="position:absolute;left:3992;top:-205;width:1815;height:2" coordorigin="3992,-205" coordsize="1815,0" path="m3992,-205l5807,-205e" filled="false" stroked="true" strokeweight=".48pt" strokecolor="#000000">
                <v:path arrowok="t"/>
              </v:shape>
            </v:group>
            <v:group style="position:absolute;left:4021;top:-224;width:1786;height:2" coordorigin="4021,-224" coordsize="1786,2">
              <v:shape style="position:absolute;left:4021;top:-224;width:1786;height:2" coordorigin="4021,-224" coordsize="1786,0" path="m4021,-224l5807,-224e" filled="false" stroked="true" strokeweight=".48pt" strokecolor="#000000">
                <v:path arrowok="t"/>
              </v:shape>
              <v:shape style="position:absolute;left:5788;top:-794;width:48;height:584" type="#_x0000_t75" stroked="false">
                <v:imagedata r:id="rId74" o:title=""/>
              </v:shape>
            </v:group>
            <v:group style="position:absolute;left:5807;top:-224;width:29;height:2" coordorigin="5807,-224" coordsize="29,2">
              <v:shape style="position:absolute;left:5807;top:-224;width:29;height:2" coordorigin="5807,-224" coordsize="29,0" path="m5807,-224l5836,-224e" filled="false" stroked="true" strokeweight=".48pt" strokecolor="#000000">
                <v:path arrowok="t"/>
              </v:shape>
            </v:group>
            <v:group style="position:absolute;left:5807;top:-205;width:1420;height:2" coordorigin="5807,-205" coordsize="1420,2">
              <v:shape style="position:absolute;left:5807;top:-205;width:1420;height:2" coordorigin="5807,-205" coordsize="1420,0" path="m5807,-205l7226,-205e" filled="false" stroked="true" strokeweight=".48pt" strokecolor="#000000">
                <v:path arrowok="t"/>
              </v:shape>
            </v:group>
            <v:group style="position:absolute;left:5836;top:-224;width:1391;height:2" coordorigin="5836,-224" coordsize="1391,2">
              <v:shape style="position:absolute;left:5836;top:-224;width:1391;height:2" coordorigin="5836,-224" coordsize="1391,0" path="m5836,-224l7226,-224e" filled="false" stroked="true" strokeweight=".48pt" strokecolor="#000000">
                <v:path arrowok="t"/>
              </v:shape>
              <v:shape style="position:absolute;left:7207;top:-794;width:48;height:584" type="#_x0000_t75" stroked="false">
                <v:imagedata r:id="rId74" o:title=""/>
              </v:shape>
            </v:group>
            <v:group style="position:absolute;left:7226;top:-224;width:29;height:2" coordorigin="7226,-224" coordsize="29,2">
              <v:shape style="position:absolute;left:7226;top:-224;width:29;height:2" coordorigin="7226,-224" coordsize="29,0" path="m7226,-224l7255,-224e" filled="false" stroked="true" strokeweight=".48pt" strokecolor="#000000">
                <v:path arrowok="t"/>
              </v:shape>
            </v:group>
            <v:group style="position:absolute;left:7226;top:-205;width:1702;height:2" coordorigin="7226,-205" coordsize="1702,2">
              <v:shape style="position:absolute;left:7226;top:-205;width:1702;height:2" coordorigin="7226,-205" coordsize="1702,0" path="m7226,-205l8928,-205e" filled="false" stroked="true" strokeweight=".48pt" strokecolor="#000000">
                <v:path arrowok="t"/>
              </v:shape>
            </v:group>
            <v:group style="position:absolute;left:7255;top:-224;width:1673;height:2" coordorigin="7255,-224" coordsize="1673,2">
              <v:shape style="position:absolute;left:7255;top:-224;width:1673;height:2" coordorigin="7255,-224" coordsize="1673,0" path="m7255,-224l8928,-224e" filled="false" stroked="true" strokeweight=".48pt" strokecolor="#000000">
                <v:path arrowok="t"/>
              </v:shape>
              <v:shape style="position:absolute;left:8909;top:-794;width:48;height:584" type="#_x0000_t75" stroked="false">
                <v:imagedata r:id="rId75" o:title=""/>
              </v:shape>
            </v:group>
            <v:group style="position:absolute;left:8928;top:-224;width:29;height:2" coordorigin="8928,-224" coordsize="29,2">
              <v:shape style="position:absolute;left:8928;top:-224;width:29;height:2" coordorigin="8928,-224" coordsize="29,0" path="m8928,-224l8957,-224e" filled="false" stroked="true" strokeweight=".48pt" strokecolor="#000000">
                <v:path arrowok="t"/>
              </v:shape>
            </v:group>
            <v:group style="position:absolute;left:8928;top:-205;width:1338;height:2" coordorigin="8928,-205" coordsize="1338,2">
              <v:shape style="position:absolute;left:8928;top:-205;width:1338;height:2" coordorigin="8928,-205" coordsize="1338,0" path="m8928,-205l10266,-205e" filled="false" stroked="true" strokeweight=".48pt" strokecolor="#000000">
                <v:path arrowok="t"/>
              </v:shape>
            </v:group>
            <v:group style="position:absolute;left:8957;top:-224;width:1310;height:2" coordorigin="8957,-224" coordsize="1310,2">
              <v:shape style="position:absolute;left:8957;top:-224;width:1310;height:2" coordorigin="8957,-224" coordsize="1310,0" path="m8957,-224l10266,-224e" filled="false" stroked="true" strokeweight=".48pt" strokecolor="#000000">
                <v:path arrowok="t"/>
              </v:shape>
              <v:shape style="position:absolute;left:1702;top:-458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640;top:-439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256;top:-4747;width:2196;height:560" type="#_x0000_t202" filled="false" stroked="false">
                <v:textbox inset="0,0,0,0">
                  <w:txbxContent>
                    <w:p>
                      <w:pPr>
                        <w:spacing w:line="210" w:lineRule="exact" w:before="0"/>
                        <w:ind w:left="452"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350" w:val="left" w:leader="none"/>
                        </w:tabs>
                        <w:spacing w:before="7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281;top:-4398;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4081;width:2255;height:76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单项金额重大并单项计</w:t>
                      </w:r>
                      <w:r>
                        <w:rPr>
                          <w:rFonts w:ascii="宋体" w:hAnsi="宋体" w:cs="宋体" w:eastAsia="宋体" w:hint="default"/>
                          <w:sz w:val="21"/>
                          <w:szCs w:val="21"/>
                        </w:rPr>
                      </w:r>
                    </w:p>
                    <w:p>
                      <w:pPr>
                        <w:spacing w:line="247"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提坏账准备的应收账款 </w:t>
                      </w:r>
                      <w:r>
                        <w:rPr>
                          <w:rFonts w:ascii="宋体" w:hAnsi="宋体" w:cs="宋体" w:eastAsia="宋体" w:hint="default"/>
                          <w:spacing w:val="14"/>
                          <w:sz w:val="21"/>
                          <w:szCs w:val="21"/>
                        </w:rPr>
                        <w:t>按组合计提坏账准备的</w:t>
                      </w:r>
                      <w:r>
                        <w:rPr>
                          <w:rFonts w:ascii="宋体" w:hAnsi="宋体" w:cs="宋体" w:eastAsia="宋体" w:hint="default"/>
                          <w:sz w:val="21"/>
                          <w:szCs w:val="21"/>
                        </w:rPr>
                      </w:r>
                    </w:p>
                  </w:txbxContent>
                </v:textbox>
                <w10:wrap type="none"/>
              </v:shape>
              <v:shape style="position:absolute;left:4288;top:-3946;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6310;top:-394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3.67</w:t>
                      </w:r>
                    </w:p>
                  </w:txbxContent>
                </v:textbox>
                <w10:wrap type="none"/>
              </v:shape>
              <v:shape style="position:absolute;left:7410;top:-3946;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9282;top:-394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1702;top:-61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079;top:-745;width:1575;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1,071,546,806.3</w:t>
                      </w:r>
                    </w:p>
                    <w:p>
                      <w:pPr>
                        <w:spacing w:line="274" w:lineRule="exact" w:before="0"/>
                        <w:ind w:left="0" w:right="1" w:firstLine="0"/>
                        <w:jc w:val="right"/>
                        <w:rPr>
                          <w:rFonts w:ascii="宋体" w:hAnsi="宋体" w:cs="宋体" w:eastAsia="宋体" w:hint="default"/>
                          <w:sz w:val="21"/>
                          <w:szCs w:val="21"/>
                        </w:rPr>
                      </w:pPr>
                      <w:r>
                        <w:rPr>
                          <w:rFonts w:ascii="宋体"/>
                          <w:sz w:val="21"/>
                        </w:rPr>
                        <w:t>3</w:t>
                      </w:r>
                    </w:p>
                  </w:txbxContent>
                </v:textbox>
                <w10:wrap type="none"/>
              </v:shape>
              <v:shape style="position:absolute;left:6205;top:-610;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7306;top:-61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164,027,994.50</w:t>
                      </w:r>
                    </w:p>
                  </w:txbxContent>
                </v:textbox>
                <w10:wrap type="none"/>
              </v:shape>
              <v:shape style="position:absolute;left:9487;top:-613;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单项金额重大的应收账款是指单笔超过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300" w:lineRule="auto" w:before="144"/>
        <w:ind w:left="181" w:right="157" w:firstLine="440"/>
        <w:jc w:val="left"/>
      </w:pPr>
      <w:r>
        <w:rPr>
          <w:spacing w:val="-2"/>
        </w:rPr>
        <w:t>年末应收账款较年初余额增加较大，其原因是：本年度销售收入增加较多，导致期末</w:t>
      </w:r>
      <w:r>
        <w:rPr>
          <w:w w:val="99"/>
        </w:rPr>
        <w:t> </w:t>
      </w:r>
      <w:r>
        <w:rPr/>
        <w:t>应收账款增加较多。</w:t>
      </w:r>
    </w:p>
    <w:p>
      <w:pPr>
        <w:spacing w:after="0" w:line="300" w:lineRule="auto"/>
        <w:jc w:val="left"/>
        <w:sectPr>
          <w:pgSz w:w="11910" w:h="16840"/>
          <w:pgMar w:header="877" w:footer="837" w:top="1100" w:bottom="1020" w:left="1520" w:right="15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240" w:lineRule="auto"/>
        <w:ind w:left="581" w:right="0"/>
        <w:jc w:val="left"/>
      </w:pPr>
      <w:r>
        <w:rPr/>
        <w:t>1）单项金额重大并单独计提坏账准备的应收账款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tbl>
      <w:tblPr>
        <w:tblW w:w="0" w:type="auto"/>
        <w:jc w:val="left"/>
        <w:tblInd w:w="197" w:type="dxa"/>
        <w:tblLayout w:type="fixed"/>
        <w:tblCellMar>
          <w:top w:w="0" w:type="dxa"/>
          <w:left w:w="0" w:type="dxa"/>
          <w:bottom w:w="0" w:type="dxa"/>
          <w:right w:w="0" w:type="dxa"/>
        </w:tblCellMar>
        <w:tblLook w:val="01E0"/>
      </w:tblPr>
      <w:tblGrid>
        <w:gridCol w:w="1679"/>
        <w:gridCol w:w="1638"/>
        <w:gridCol w:w="1796"/>
        <w:gridCol w:w="989"/>
      </w:tblGrid>
      <w:tr>
        <w:trPr>
          <w:trHeight w:val="586"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09" w:lineRule="exact"/>
              <w:ind w:left="35" w:right="0"/>
              <w:jc w:val="left"/>
              <w:rPr>
                <w:rFonts w:ascii="宋体" w:hAnsi="宋体" w:cs="宋体" w:eastAsia="宋体" w:hint="default"/>
                <w:sz w:val="21"/>
                <w:szCs w:val="21"/>
              </w:rPr>
            </w:pPr>
            <w:r>
              <w:rPr>
                <w:rFonts w:ascii="宋体" w:hAnsi="宋体" w:cs="宋体" w:eastAsia="宋体" w:hint="default"/>
                <w:sz w:val="21"/>
                <w:szCs w:val="21"/>
              </w:rPr>
              <w:t>金雨经贸有限公</w:t>
            </w:r>
          </w:p>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38"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10,181,491.35</w:t>
            </w:r>
          </w:p>
        </w:tc>
        <w:tc>
          <w:tcPr>
            <w:tcW w:w="1796" w:type="dxa"/>
            <w:tcBorders>
              <w:top w:val="nil" w:sz="6" w:space="0" w:color="auto"/>
              <w:left w:val="nil" w:sz="6" w:space="0" w:color="auto"/>
              <w:bottom w:val="nil" w:sz="6" w:space="0" w:color="auto"/>
              <w:right w:val="nil" w:sz="6" w:space="0" w:color="auto"/>
            </w:tcBorders>
          </w:tcPr>
          <w:p>
            <w:pPr>
              <w:pStyle w:val="TableParagraph"/>
              <w:spacing w:line="210" w:lineRule="exact"/>
              <w:ind w:right="320"/>
              <w:jc w:val="right"/>
              <w:rPr>
                <w:rFonts w:ascii="宋体" w:hAnsi="宋体" w:cs="宋体" w:eastAsia="宋体" w:hint="default"/>
                <w:sz w:val="21"/>
                <w:szCs w:val="21"/>
              </w:rPr>
            </w:pPr>
            <w:r>
              <w:rPr>
                <w:rFonts w:ascii="宋体"/>
                <w:spacing w:val="-1"/>
                <w:sz w:val="21"/>
              </w:rPr>
              <w:t>10,181,491.35</w:t>
            </w:r>
          </w:p>
        </w:tc>
        <w:tc>
          <w:tcPr>
            <w:tcW w:w="989"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100.00</w:t>
            </w:r>
          </w:p>
        </w:tc>
      </w:tr>
      <w:tr>
        <w:trPr>
          <w:trHeight w:val="487"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1"/>
                <w:szCs w:val="21"/>
              </w:rPr>
            </w:pPr>
            <w:r>
              <w:rPr>
                <w:rFonts w:ascii="宋体" w:hAnsi="宋体" w:cs="宋体" w:eastAsia="宋体" w:hint="default"/>
                <w:sz w:val="21"/>
                <w:szCs w:val="21"/>
              </w:rPr>
              <w:t>华原农资公司</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21"/>
                <w:szCs w:val="21"/>
              </w:rPr>
            </w:pPr>
            <w:r>
              <w:rPr>
                <w:rFonts w:ascii="宋体"/>
                <w:spacing w:val="-1"/>
                <w:sz w:val="21"/>
              </w:rPr>
              <w:t>5,175,000.00</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20"/>
              <w:jc w:val="right"/>
              <w:rPr>
                <w:rFonts w:ascii="宋体" w:hAnsi="宋体" w:cs="宋体" w:eastAsia="宋体" w:hint="default"/>
                <w:sz w:val="21"/>
                <w:szCs w:val="21"/>
              </w:rPr>
            </w:pPr>
            <w:r>
              <w:rPr>
                <w:rFonts w:ascii="宋体"/>
                <w:spacing w:val="-1"/>
                <w:sz w:val="21"/>
              </w:rPr>
              <w:t>5,175,000.00</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1"/>
                <w:szCs w:val="21"/>
              </w:rPr>
            </w:pPr>
            <w:r>
              <w:rPr>
                <w:rFonts w:ascii="宋体"/>
                <w:spacing w:val="-1"/>
                <w:sz w:val="21"/>
              </w:rPr>
              <w:t>100.00</w:t>
            </w:r>
          </w:p>
        </w:tc>
      </w:tr>
      <w:tr>
        <w:trPr>
          <w:trHeight w:val="480" w:hRule="exact"/>
        </w:trPr>
        <w:tc>
          <w:tcPr>
            <w:tcW w:w="1679"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z w:val="21"/>
                <w:szCs w:val="21"/>
              </w:rPr>
              <w:t>宏信农资公司</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11,850,141.97</w:t>
            </w:r>
          </w:p>
        </w:tc>
        <w:tc>
          <w:tcPr>
            <w:tcW w:w="179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20"/>
              <w:jc w:val="right"/>
              <w:rPr>
                <w:rFonts w:ascii="宋体" w:hAnsi="宋体" w:cs="宋体" w:eastAsia="宋体" w:hint="default"/>
                <w:sz w:val="21"/>
                <w:szCs w:val="21"/>
              </w:rPr>
            </w:pPr>
            <w:r>
              <w:rPr>
                <w:rFonts w:ascii="宋体"/>
                <w:spacing w:val="-1"/>
                <w:sz w:val="21"/>
              </w:rPr>
              <w:t>11,850,141.97</w:t>
            </w:r>
          </w:p>
        </w:tc>
        <w:tc>
          <w:tcPr>
            <w:tcW w:w="98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pacing w:val="-1"/>
                <w:sz w:val="21"/>
              </w:rPr>
              <w:t>100.00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pStyle w:val="BodyText"/>
        <w:spacing w:line="240" w:lineRule="auto"/>
        <w:ind w:left="582" w:right="0"/>
        <w:jc w:val="left"/>
      </w:pPr>
      <w:r>
        <w:rPr/>
        <w:pict>
          <v:group style="position:absolute;margin-left:83.279999pt;margin-top:-249.121552pt;width:428.7pt;height:231.15pt;mso-position-horizontal-relative:page;mso-position-vertical-relative:paragraph;z-index:-998584" coordorigin="1666,-4982" coordsize="8574,4623">
            <v:group style="position:absolute;left:1685;top:-4978;width:1690;height:2" coordorigin="1685,-4978" coordsize="1690,2">
              <v:shape style="position:absolute;left:1685;top:-4978;width:1690;height:2" coordorigin="1685,-4978" coordsize="1690,0" path="m1685,-4978l3374,-4978e" filled="false" stroked="true" strokeweight=".47998pt" strokecolor="#000000">
                <v:path arrowok="t"/>
              </v:shape>
            </v:group>
            <v:group style="position:absolute;left:1685;top:-4958;width:1690;height:2" coordorigin="1685,-4958" coordsize="1690,2">
              <v:shape style="position:absolute;left:1685;top:-4958;width:1690;height:2" coordorigin="1685,-4958" coordsize="1690,0" path="m1685,-4958l3374,-4958e" filled="false" stroked="true" strokeweight=".48004pt" strokecolor="#000000">
                <v:path arrowok="t"/>
              </v:shape>
              <v:shape style="position:absolute;left:3374;top:-4954;width:10;height:2" type="#_x0000_t75" stroked="false">
                <v:imagedata r:id="rId22" o:title=""/>
              </v:shape>
            </v:group>
            <v:group style="position:absolute;left:3374;top:-4978;width:29;height:2" coordorigin="3374,-4978" coordsize="29,2">
              <v:shape style="position:absolute;left:3374;top:-4978;width:29;height:2" coordorigin="3374,-4978" coordsize="29,0" path="m3374,-4978l3403,-4978e" filled="false" stroked="true" strokeweight=".47998pt" strokecolor="#000000">
                <v:path arrowok="t"/>
              </v:shape>
            </v:group>
            <v:group style="position:absolute;left:3374;top:-4958;width:29;height:2" coordorigin="3374,-4958" coordsize="29,2">
              <v:shape style="position:absolute;left:3374;top:-4958;width:29;height:2" coordorigin="3374,-4958" coordsize="29,0" path="m3374,-4958l3403,-4958e" filled="false" stroked="true" strokeweight=".48004pt" strokecolor="#000000">
                <v:path arrowok="t"/>
              </v:shape>
            </v:group>
            <v:group style="position:absolute;left:3403;top:-4978;width:1667;height:2" coordorigin="3403,-4978" coordsize="1667,2">
              <v:shape style="position:absolute;left:3403;top:-4978;width:1667;height:2" coordorigin="3403,-4978" coordsize="1667,0" path="m3403,-4978l5070,-4978e" filled="false" stroked="true" strokeweight=".47998pt" strokecolor="#000000">
                <v:path arrowok="t"/>
              </v:shape>
            </v:group>
            <v:group style="position:absolute;left:3403;top:-4958;width:1667;height:2" coordorigin="3403,-4958" coordsize="1667,2">
              <v:shape style="position:absolute;left:3403;top:-4958;width:1667;height:2" coordorigin="3403,-4958" coordsize="1667,0" path="m3403,-4958l5070,-4958e" filled="false" stroked="true" strokeweight=".48004pt" strokecolor="#000000">
                <v:path arrowok="t"/>
              </v:shape>
              <v:shape style="position:absolute;left:5070;top:-4954;width:10;height:2" type="#_x0000_t75" stroked="false">
                <v:imagedata r:id="rId22" o:title=""/>
              </v:shape>
            </v:group>
            <v:group style="position:absolute;left:5070;top:-4978;width:29;height:2" coordorigin="5070,-4978" coordsize="29,2">
              <v:shape style="position:absolute;left:5070;top:-4978;width:29;height:2" coordorigin="5070,-4978" coordsize="29,0" path="m5070,-4978l5099,-4978e" filled="false" stroked="true" strokeweight=".47998pt" strokecolor="#000000">
                <v:path arrowok="t"/>
              </v:shape>
            </v:group>
            <v:group style="position:absolute;left:5070;top:-4958;width:29;height:2" coordorigin="5070,-4958" coordsize="29,2">
              <v:shape style="position:absolute;left:5070;top:-4958;width:29;height:2" coordorigin="5070,-4958" coordsize="29,0" path="m5070,-4958l5099,-4958e" filled="false" stroked="true" strokeweight=".48004pt" strokecolor="#000000">
                <v:path arrowok="t"/>
              </v:shape>
            </v:group>
            <v:group style="position:absolute;left:5099;top:-4978;width:1552;height:2" coordorigin="5099,-4978" coordsize="1552,2">
              <v:shape style="position:absolute;left:5099;top:-4978;width:1552;height:2" coordorigin="5099,-4978" coordsize="1552,0" path="m5099,-4978l6650,-4978e" filled="false" stroked="true" strokeweight=".47998pt" strokecolor="#000000">
                <v:path arrowok="t"/>
              </v:shape>
            </v:group>
            <v:group style="position:absolute;left:5099;top:-4958;width:1552;height:2" coordorigin="5099,-4958" coordsize="1552,2">
              <v:shape style="position:absolute;left:5099;top:-4958;width:1552;height:2" coordorigin="5099,-4958" coordsize="1552,0" path="m5099,-4958l6650,-4958e" filled="false" stroked="true" strokeweight=".48004pt" strokecolor="#000000">
                <v:path arrowok="t"/>
              </v:shape>
              <v:shape style="position:absolute;left:6650;top:-4954;width:10;height:2" type="#_x0000_t75" stroked="false">
                <v:imagedata r:id="rId22" o:title=""/>
              </v:shape>
            </v:group>
            <v:group style="position:absolute;left:6650;top:-4978;width:29;height:2" coordorigin="6650,-4978" coordsize="29,2">
              <v:shape style="position:absolute;left:6650;top:-4978;width:29;height:2" coordorigin="6650,-4978" coordsize="29,0" path="m6650,-4978l6679,-4978e" filled="false" stroked="true" strokeweight=".47998pt" strokecolor="#000000">
                <v:path arrowok="t"/>
              </v:shape>
            </v:group>
            <v:group style="position:absolute;left:6650;top:-4958;width:29;height:2" coordorigin="6650,-4958" coordsize="29,2">
              <v:shape style="position:absolute;left:6650;top:-4958;width:29;height:2" coordorigin="6650,-4958" coordsize="29,0" path="m6650,-4958l6679,-4958e" filled="false" stroked="true" strokeweight=".48004pt" strokecolor="#000000">
                <v:path arrowok="t"/>
              </v:shape>
            </v:group>
            <v:group style="position:absolute;left:6679;top:-4978;width:1679;height:2" coordorigin="6679,-4978" coordsize="1679,2">
              <v:shape style="position:absolute;left:6679;top:-4978;width:1679;height:2" coordorigin="6679,-4978" coordsize="1679,0" path="m6679,-4978l8358,-4978e" filled="false" stroked="true" strokeweight=".47998pt" strokecolor="#000000">
                <v:path arrowok="t"/>
              </v:shape>
            </v:group>
            <v:group style="position:absolute;left:6679;top:-4958;width:1679;height:2" coordorigin="6679,-4958" coordsize="1679,2">
              <v:shape style="position:absolute;left:6679;top:-4958;width:1679;height:2" coordorigin="6679,-4958" coordsize="1679,0" path="m6679,-4958l8358,-4958e" filled="false" stroked="true" strokeweight=".48004pt" strokecolor="#000000">
                <v:path arrowok="t"/>
              </v:shape>
              <v:shape style="position:absolute;left:8358;top:-4954;width:10;height:2" type="#_x0000_t75" stroked="false">
                <v:imagedata r:id="rId22" o:title=""/>
              </v:shape>
            </v:group>
            <v:group style="position:absolute;left:8358;top:-4978;width:29;height:2" coordorigin="8358,-4978" coordsize="29,2">
              <v:shape style="position:absolute;left:8358;top:-4978;width:29;height:2" coordorigin="8358,-4978" coordsize="29,0" path="m8358,-4978l8387,-4978e" filled="false" stroked="true" strokeweight=".47998pt" strokecolor="#000000">
                <v:path arrowok="t"/>
              </v:shape>
            </v:group>
            <v:group style="position:absolute;left:8358;top:-4958;width:29;height:2" coordorigin="8358,-4958" coordsize="29,2">
              <v:shape style="position:absolute;left:8358;top:-4958;width:29;height:2" coordorigin="8358,-4958" coordsize="29,0" path="m8358,-4958l8387,-4958e" filled="false" stroked="true" strokeweight=".48004pt" strokecolor="#000000">
                <v:path arrowok="t"/>
              </v:shape>
            </v:group>
            <v:group style="position:absolute;left:8387;top:-4978;width:1832;height:2" coordorigin="8387,-4978" coordsize="1832,2">
              <v:shape style="position:absolute;left:8387;top:-4978;width:1832;height:2" coordorigin="8387,-4978" coordsize="1832,0" path="m8387,-4978l10218,-4978e" filled="false" stroked="true" strokeweight=".48pt" strokecolor="#000000">
                <v:path arrowok="t"/>
              </v:shape>
            </v:group>
            <v:group style="position:absolute;left:8387;top:-4958;width:1832;height:2" coordorigin="8387,-4958" coordsize="1832,2">
              <v:shape style="position:absolute;left:8387;top:-4958;width:1832;height:2" coordorigin="8387,-4958" coordsize="1832,0" path="m8387,-4958l10218,-4958e" filled="false" stroked="true" strokeweight=".48pt" strokecolor="#000000">
                <v:path arrowok="t"/>
              </v:shape>
              <v:shape style="position:absolute;left:3361;top:-4966;width:5020;height:366" type="#_x0000_t75" stroked="false">
                <v:imagedata r:id="rId76" o:title=""/>
              </v:shape>
            </v:group>
            <v:group style="position:absolute;left:1670;top:-365;width:1704;height:2" coordorigin="1670,-365" coordsize="1704,2">
              <v:shape style="position:absolute;left:1670;top:-365;width:1704;height:2" coordorigin="1670,-365" coordsize="1704,0" path="m1670,-365l3374,-365e" filled="false" stroked="true" strokeweight=".47998pt" strokecolor="#000000">
                <v:path arrowok="t"/>
              </v:shape>
            </v:group>
            <v:group style="position:absolute;left:1670;top:-384;width:1704;height:2" coordorigin="1670,-384" coordsize="1704,2">
              <v:shape style="position:absolute;left:1670;top:-384;width:1704;height:2" coordorigin="1670,-384" coordsize="1704,0" path="m1670,-384l3374,-384e" filled="false" stroked="true" strokeweight=".48001pt" strokecolor="#000000">
                <v:path arrowok="t"/>
              </v:shape>
            </v:group>
            <v:group style="position:absolute;left:3374;top:-384;width:29;height:2" coordorigin="3374,-384" coordsize="29,2">
              <v:shape style="position:absolute;left:3374;top:-384;width:29;height:2" coordorigin="3374,-384" coordsize="29,0" path="m3374,-384l3403,-384e" filled="false" stroked="true" strokeweight=".48001pt" strokecolor="#000000">
                <v:path arrowok="t"/>
              </v:shape>
            </v:group>
            <v:group style="position:absolute;left:3374;top:-365;width:1696;height:2" coordorigin="3374,-365" coordsize="1696,2">
              <v:shape style="position:absolute;left:3374;top:-365;width:1696;height:2" coordorigin="3374,-365" coordsize="1696,0" path="m3374,-365l5070,-365e" filled="false" stroked="true" strokeweight=".47998pt" strokecolor="#000000">
                <v:path arrowok="t"/>
              </v:shape>
            </v:group>
            <v:group style="position:absolute;left:3403;top:-384;width:1667;height:2" coordorigin="3403,-384" coordsize="1667,2">
              <v:shape style="position:absolute;left:3403;top:-384;width:1667;height:2" coordorigin="3403,-384" coordsize="1667,0" path="m3403,-384l5070,-384e" filled="false" stroked="true" strokeweight=".48001pt" strokecolor="#000000">
                <v:path arrowok="t"/>
              </v:shape>
            </v:group>
            <v:group style="position:absolute;left:5070;top:-384;width:29;height:2" coordorigin="5070,-384" coordsize="29,2">
              <v:shape style="position:absolute;left:5070;top:-384;width:29;height:2" coordorigin="5070,-384" coordsize="29,0" path="m5070,-384l5099,-384e" filled="false" stroked="true" strokeweight=".48001pt" strokecolor="#000000">
                <v:path arrowok="t"/>
              </v:shape>
            </v:group>
            <v:group style="position:absolute;left:5070;top:-365;width:1581;height:2" coordorigin="5070,-365" coordsize="1581,2">
              <v:shape style="position:absolute;left:5070;top:-365;width:1581;height:2" coordorigin="5070,-365" coordsize="1581,0" path="m5070,-365l6650,-365e" filled="false" stroked="true" strokeweight=".47998pt" strokecolor="#000000">
                <v:path arrowok="t"/>
              </v:shape>
            </v:group>
            <v:group style="position:absolute;left:5099;top:-384;width:1552;height:2" coordorigin="5099,-384" coordsize="1552,2">
              <v:shape style="position:absolute;left:5099;top:-384;width:1552;height:2" coordorigin="5099,-384" coordsize="1552,0" path="m5099,-384l6650,-384e" filled="false" stroked="true" strokeweight=".48001pt" strokecolor="#000000">
                <v:path arrowok="t"/>
              </v:shape>
            </v:group>
            <v:group style="position:absolute;left:6650;top:-384;width:29;height:2" coordorigin="6650,-384" coordsize="29,2">
              <v:shape style="position:absolute;left:6650;top:-384;width:29;height:2" coordorigin="6650,-384" coordsize="29,0" path="m6650,-384l6679,-384e" filled="false" stroked="true" strokeweight=".48001pt" strokecolor="#000000">
                <v:path arrowok="t"/>
              </v:shape>
            </v:group>
            <v:group style="position:absolute;left:6650;top:-365;width:1708;height:2" coordorigin="6650,-365" coordsize="1708,2">
              <v:shape style="position:absolute;left:6650;top:-365;width:1708;height:2" coordorigin="6650,-365" coordsize="1708,0" path="m6650,-365l8358,-365e" filled="false" stroked="true" strokeweight=".47998pt" strokecolor="#000000">
                <v:path arrowok="t"/>
              </v:shape>
            </v:group>
            <v:group style="position:absolute;left:6679;top:-384;width:1679;height:2" coordorigin="6679,-384" coordsize="1679,2">
              <v:shape style="position:absolute;left:6679;top:-384;width:1679;height:2" coordorigin="6679,-384" coordsize="1679,0" path="m6679,-384l8358,-384e" filled="false" stroked="true" strokeweight=".48001pt" strokecolor="#000000">
                <v:path arrowok="t"/>
              </v:shape>
              <v:shape style="position:absolute;left:1666;top:-4632;width:8574;height:4243" type="#_x0000_t75" stroked="false">
                <v:imagedata r:id="rId77" o:title=""/>
              </v:shape>
            </v:group>
            <v:group style="position:absolute;left:8358;top:-384;width:29;height:2" coordorigin="8358,-384" coordsize="29,2">
              <v:shape style="position:absolute;left:8358;top:-384;width:29;height:2" coordorigin="8358,-384" coordsize="29,0" path="m8358,-384l8387,-384e" filled="false" stroked="true" strokeweight=".48001pt" strokecolor="#000000">
                <v:path arrowok="t"/>
              </v:shape>
            </v:group>
            <v:group style="position:absolute;left:8358;top:-365;width:29;height:2" coordorigin="8358,-365" coordsize="29,2">
              <v:shape style="position:absolute;left:8358;top:-365;width:29;height:2" coordorigin="8358,-365" coordsize="29,0" path="m8358,-365l8387,-365e" filled="false" stroked="true" strokeweight=".47998pt" strokecolor="#000000">
                <v:path arrowok="t"/>
              </v:shape>
            </v:group>
            <v:group style="position:absolute;left:8387;top:-365;width:1839;height:2" coordorigin="8387,-365" coordsize="1839,2">
              <v:shape style="position:absolute;left:8387;top:-365;width:1839;height:2" coordorigin="8387,-365" coordsize="1839,0" path="m8387,-365l10225,-365e" filled="false" stroked="true" strokeweight=".48pt" strokecolor="#000000">
                <v:path arrowok="t"/>
              </v:shape>
            </v:group>
            <v:group style="position:absolute;left:8387;top:-384;width:1839;height:2" coordorigin="8387,-384" coordsize="1839,2">
              <v:shape style="position:absolute;left:8387;top:-384;width:1839;height:2" coordorigin="8387,-384" coordsize="1839,0" path="m8387,-384l10225,-384e" filled="false" stroked="true" strokeweight=".48pt" strokecolor="#000000">
                <v:path arrowok="t"/>
              </v:shape>
              <v:shape style="position:absolute;left:1793;top:-4889;width:1502;height:10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272" w:lineRule="exact" w:before="68"/>
                        <w:ind w:left="0" w:right="19" w:firstLine="0"/>
                        <w:jc w:val="left"/>
                        <w:rPr>
                          <w:rFonts w:ascii="宋体" w:hAnsi="宋体" w:cs="宋体" w:eastAsia="宋体" w:hint="default"/>
                          <w:sz w:val="21"/>
                          <w:szCs w:val="21"/>
                        </w:rPr>
                      </w:pPr>
                      <w:r>
                        <w:rPr>
                          <w:rFonts w:ascii="宋体" w:hAnsi="宋体" w:cs="宋体" w:eastAsia="宋体" w:hint="default"/>
                          <w:sz w:val="21"/>
                          <w:szCs w:val="21"/>
                        </w:rPr>
                        <w:t>黑龙江龙谊麦业</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有限公司</w:t>
                      </w:r>
                    </w:p>
                    <w:p>
                      <w:pPr>
                        <w:spacing w:line="257" w:lineRule="exact" w:before="0"/>
                        <w:ind w:left="105" w:right="0" w:firstLine="0"/>
                        <w:jc w:val="left"/>
                        <w:rPr>
                          <w:rFonts w:ascii="宋体" w:hAnsi="宋体" w:cs="宋体" w:eastAsia="宋体" w:hint="default"/>
                          <w:sz w:val="21"/>
                          <w:szCs w:val="21"/>
                        </w:rPr>
                      </w:pPr>
                      <w:r>
                        <w:rPr>
                          <w:rFonts w:ascii="宋体" w:hAnsi="宋体" w:cs="宋体" w:eastAsia="宋体" w:hint="default"/>
                          <w:spacing w:val="18"/>
                          <w:sz w:val="21"/>
                          <w:szCs w:val="21"/>
                        </w:rPr>
                        <w:t>大庆高新区新</w:t>
                      </w:r>
                      <w:r>
                        <w:rPr>
                          <w:rFonts w:ascii="宋体" w:hAnsi="宋体" w:cs="宋体" w:eastAsia="宋体" w:hint="default"/>
                          <w:spacing w:val="-83"/>
                          <w:sz w:val="21"/>
                          <w:szCs w:val="21"/>
                        </w:rPr>
                        <w:t> </w:t>
                      </w:r>
                      <w:r>
                        <w:rPr>
                          <w:rFonts w:ascii="宋体" w:hAnsi="宋体" w:cs="宋体" w:eastAsia="宋体" w:hint="default"/>
                          <w:sz w:val="21"/>
                          <w:szCs w:val="21"/>
                        </w:rPr>
                      </w:r>
                    </w:p>
                  </w:txbxContent>
                </v:textbox>
                <w10:wrap type="none"/>
              </v:shape>
              <v:shape style="position:absolute;left:3804;top:-488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5443;top:-488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6823;top:-4889;width:137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sz w:val="21"/>
                          <w:szCs w:val="21"/>
                        </w:rPr>
                      </w:r>
                    </w:p>
                  </w:txbxContent>
                </v:textbox>
                <w10:wrap type="none"/>
              </v:shape>
              <v:shape style="position:absolute;left:3601;top:-44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11,980,177.90</w:t>
                      </w:r>
                    </w:p>
                  </w:txbxContent>
                </v:textbox>
                <w10:wrap type="none"/>
              </v:shape>
              <v:shape style="position:absolute;left:5183;top:-44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11,980,177.90</w:t>
                      </w:r>
                    </w:p>
                  </w:txbxContent>
                </v:textbox>
                <w10:wrap type="none"/>
              </v:shape>
              <v:shape style="position:absolute;left:7193;top:-4438;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1792;top:-2083;width:1487;height:117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江苏省丹徒区粮</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食储备直属库</w:t>
                      </w:r>
                    </w:p>
                    <w:p>
                      <w:pPr>
                        <w:spacing w:line="272" w:lineRule="exact" w:before="170"/>
                        <w:ind w:left="0" w:right="0" w:firstLine="0"/>
                        <w:jc w:val="left"/>
                        <w:rPr>
                          <w:rFonts w:ascii="宋体" w:hAnsi="宋体" w:cs="宋体" w:eastAsia="宋体" w:hint="default"/>
                          <w:sz w:val="21"/>
                          <w:szCs w:val="21"/>
                        </w:rPr>
                      </w:pPr>
                      <w:r>
                        <w:rPr>
                          <w:rFonts w:ascii="宋体" w:hAnsi="宋体" w:cs="宋体" w:eastAsia="宋体" w:hint="default"/>
                          <w:sz w:val="21"/>
                          <w:szCs w:val="21"/>
                        </w:rPr>
                        <w:t>德州福信油脂有</w:t>
                      </w:r>
                      <w:r>
                        <w:rPr>
                          <w:rFonts w:ascii="宋体" w:hAnsi="宋体" w:cs="宋体" w:eastAsia="宋体" w:hint="default"/>
                          <w:spacing w:val="-92"/>
                          <w:sz w:val="21"/>
                          <w:szCs w:val="21"/>
                        </w:rPr>
                        <w:t> </w:t>
                      </w:r>
                      <w:r>
                        <w:rPr>
                          <w:rFonts w:ascii="宋体" w:hAnsi="宋体" w:cs="宋体" w:eastAsia="宋体" w:hint="default"/>
                          <w:sz w:val="21"/>
                          <w:szCs w:val="21"/>
                        </w:rPr>
                        <w:t>限公司</w:t>
                      </w:r>
                    </w:p>
                  </w:txbxContent>
                </v:textbox>
                <w10:wrap type="none"/>
              </v:shape>
              <v:shape style="position:absolute;left:3619;top:-194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27,368,434.20</w:t>
                      </w:r>
                    </w:p>
                  </w:txbxContent>
                </v:textbox>
                <w10:wrap type="none"/>
              </v:shape>
              <v:shape style="position:absolute;left:5198;top:-194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11,462,558.28</w:t>
                      </w:r>
                    </w:p>
                  </w:txbxContent>
                </v:textbox>
                <w10:wrap type="none"/>
              </v:shape>
              <v:shape style="position:absolute;left:7255;top:-1947;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41.88</w:t>
                      </w:r>
                      <w:r>
                        <w:rPr>
                          <w:rFonts w:ascii="宋体"/>
                          <w:sz w:val="21"/>
                        </w:rPr>
                      </w:r>
                    </w:p>
                  </w:txbxContent>
                </v:textbox>
                <w10:wrap type="none"/>
              </v:shape>
              <v:shape style="position:absolute;left:3515;top:-12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253,033,871.97</w:t>
                      </w:r>
                    </w:p>
                  </w:txbxContent>
                </v:textbox>
                <w10:wrap type="none"/>
              </v:shape>
              <v:shape style="position:absolute;left:5198;top:-1256;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28,170,880.29</w:t>
                      </w:r>
                    </w:p>
                  </w:txbxContent>
                </v:textbox>
                <w10:wrap type="none"/>
              </v:shape>
              <v:shape style="position:absolute;left:7255;top:-125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11.13</w:t>
                      </w:r>
                    </w:p>
                  </w:txbxContent>
                </v:textbox>
                <w10:wrap type="none"/>
              </v:shape>
              <v:shape style="position:absolute;left:8471;top:-4889;width:1678;height:4116" type="#_x0000_t202" filled="false" stroked="false">
                <v:textbox inset="0,0,0,0">
                  <w:txbxContent>
                    <w:p>
                      <w:pPr>
                        <w:spacing w:line="210" w:lineRule="exact" w:before="0"/>
                        <w:ind w:left="0" w:right="28" w:firstLine="0"/>
                        <w:jc w:val="center"/>
                        <w:rPr>
                          <w:rFonts w:ascii="宋体" w:hAnsi="宋体" w:cs="宋体" w:eastAsia="宋体" w:hint="default"/>
                          <w:sz w:val="21"/>
                          <w:szCs w:val="21"/>
                        </w:rPr>
                      </w:pPr>
                      <w:r>
                        <w:rPr>
                          <w:rFonts w:ascii="宋体" w:hAnsi="宋体" w:cs="宋体" w:eastAsia="宋体" w:hint="default"/>
                          <w:b/>
                          <w:bCs/>
                          <w:sz w:val="21"/>
                          <w:szCs w:val="21"/>
                        </w:rPr>
                        <w:t>计提原因</w:t>
                      </w:r>
                      <w:r>
                        <w:rPr>
                          <w:rFonts w:ascii="宋体" w:hAnsi="宋体" w:cs="宋体" w:eastAsia="宋体" w:hint="default"/>
                          <w:sz w:val="21"/>
                          <w:szCs w:val="21"/>
                        </w:rPr>
                      </w:r>
                    </w:p>
                    <w:p>
                      <w:pPr>
                        <w:spacing w:line="272" w:lineRule="exact" w:before="68"/>
                        <w:ind w:left="88" w:right="116" w:firstLine="0"/>
                        <w:jc w:val="center"/>
                        <w:rPr>
                          <w:rFonts w:ascii="宋体" w:hAnsi="宋体" w:cs="宋体" w:eastAsia="宋体" w:hint="default"/>
                          <w:sz w:val="21"/>
                          <w:szCs w:val="21"/>
                        </w:rPr>
                      </w:pPr>
                      <w:r>
                        <w:rPr>
                          <w:rFonts w:ascii="宋体" w:hAnsi="宋体" w:cs="宋体" w:eastAsia="宋体" w:hint="default"/>
                          <w:sz w:val="21"/>
                          <w:szCs w:val="21"/>
                        </w:rPr>
                        <w:t>预计全部无法收 回</w:t>
                      </w:r>
                    </w:p>
                    <w:p>
                      <w:pPr>
                        <w:spacing w:line="272" w:lineRule="exact" w:before="145"/>
                        <w:ind w:left="88" w:right="116" w:hanging="1"/>
                        <w:jc w:val="center"/>
                        <w:rPr>
                          <w:rFonts w:ascii="宋体" w:hAnsi="宋体" w:cs="宋体" w:eastAsia="宋体" w:hint="default"/>
                          <w:sz w:val="21"/>
                          <w:szCs w:val="21"/>
                        </w:rPr>
                      </w:pPr>
                      <w:r>
                        <w:rPr>
                          <w:rFonts w:ascii="宋体" w:hAnsi="宋体" w:cs="宋体" w:eastAsia="宋体" w:hint="default"/>
                          <w:sz w:val="21"/>
                          <w:szCs w:val="21"/>
                        </w:rPr>
                        <w:t>预计全部无法收 回</w:t>
                      </w:r>
                    </w:p>
                    <w:p>
                      <w:pPr>
                        <w:spacing w:line="242" w:lineRule="auto" w:before="119"/>
                        <w:ind w:left="88" w:right="116" w:firstLine="0"/>
                        <w:jc w:val="center"/>
                        <w:rPr>
                          <w:rFonts w:ascii="宋体" w:hAnsi="宋体" w:cs="宋体" w:eastAsia="宋体" w:hint="default"/>
                          <w:sz w:val="21"/>
                          <w:szCs w:val="21"/>
                        </w:rPr>
                      </w:pPr>
                      <w:r>
                        <w:rPr>
                          <w:rFonts w:ascii="宋体" w:hAnsi="宋体" w:cs="宋体" w:eastAsia="宋体" w:hint="default"/>
                          <w:sz w:val="21"/>
                          <w:szCs w:val="21"/>
                        </w:rPr>
                        <w:t>预计全部无法收 回 预计全部无法收 回 根据法院判决预 计部分无法收回</w:t>
                      </w:r>
                    </w:p>
                    <w:p>
                      <w:pPr>
                        <w:spacing w:line="272" w:lineRule="exact" w:before="32"/>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预计未</w:t>
                      </w:r>
                      <w:r>
                        <w:rPr>
                          <w:rFonts w:ascii="宋体" w:hAnsi="宋体" w:cs="宋体" w:eastAsia="宋体" w:hint="default"/>
                          <w:spacing w:val="-77"/>
                          <w:sz w:val="21"/>
                          <w:szCs w:val="21"/>
                        </w:rPr>
                        <w:t> </w:t>
                      </w:r>
                      <w:r>
                        <w:rPr>
                          <w:rFonts w:ascii="宋体" w:hAnsi="宋体" w:cs="宋体" w:eastAsia="宋体" w:hint="default"/>
                          <w:spacing w:val="15"/>
                          <w:sz w:val="21"/>
                          <w:szCs w:val="21"/>
                        </w:rPr>
                        <w:t>来可</w:t>
                      </w:r>
                      <w:r>
                        <w:rPr>
                          <w:rFonts w:ascii="宋体" w:hAnsi="宋体" w:cs="宋体" w:eastAsia="宋体" w:hint="default"/>
                          <w:spacing w:val="-77"/>
                          <w:sz w:val="21"/>
                          <w:szCs w:val="21"/>
                        </w:rPr>
                        <w:t> </w:t>
                      </w:r>
                      <w:r>
                        <w:rPr>
                          <w:rFonts w:ascii="宋体" w:hAnsi="宋体" w:cs="宋体" w:eastAsia="宋体" w:hint="default"/>
                          <w:spacing w:val="15"/>
                          <w:sz w:val="21"/>
                          <w:szCs w:val="21"/>
                        </w:rPr>
                        <w:t>收回</w:t>
                      </w:r>
                      <w:r>
                        <w:rPr>
                          <w:rFonts w:ascii="宋体" w:hAnsi="宋体" w:cs="宋体" w:eastAsia="宋体" w:hint="default"/>
                          <w:spacing w:val="-75"/>
                          <w:sz w:val="21"/>
                          <w:szCs w:val="21"/>
                        </w:rPr>
                        <w:t> </w:t>
                      </w:r>
                      <w:r>
                        <w:rPr>
                          <w:rFonts w:ascii="宋体" w:hAnsi="宋体" w:cs="宋体" w:eastAsia="宋体" w:hint="default"/>
                          <w:spacing w:val="20"/>
                          <w:sz w:val="21"/>
                          <w:szCs w:val="21"/>
                        </w:rPr>
                        <w:t>金额低</w:t>
                      </w:r>
                      <w:r>
                        <w:rPr>
                          <w:rFonts w:ascii="宋体" w:hAnsi="宋体" w:cs="宋体" w:eastAsia="宋体" w:hint="default"/>
                          <w:spacing w:val="-77"/>
                          <w:sz w:val="21"/>
                          <w:szCs w:val="21"/>
                        </w:rPr>
                        <w:t> </w:t>
                      </w:r>
                      <w:r>
                        <w:rPr>
                          <w:rFonts w:ascii="宋体" w:hAnsi="宋体" w:cs="宋体" w:eastAsia="宋体" w:hint="default"/>
                          <w:spacing w:val="15"/>
                          <w:sz w:val="21"/>
                          <w:szCs w:val="21"/>
                        </w:rPr>
                        <w:t>于账</w:t>
                      </w:r>
                      <w:r>
                        <w:rPr>
                          <w:rFonts w:ascii="宋体" w:hAnsi="宋体" w:cs="宋体" w:eastAsia="宋体" w:hint="default"/>
                          <w:spacing w:val="-77"/>
                          <w:sz w:val="21"/>
                          <w:szCs w:val="21"/>
                        </w:rPr>
                        <w:t> </w:t>
                      </w:r>
                      <w:r>
                        <w:rPr>
                          <w:rFonts w:ascii="宋体" w:hAnsi="宋体" w:cs="宋体" w:eastAsia="宋体" w:hint="default"/>
                          <w:spacing w:val="15"/>
                          <w:sz w:val="21"/>
                          <w:szCs w:val="21"/>
                        </w:rPr>
                        <w:t>面价</w:t>
                      </w:r>
                      <w:r>
                        <w:rPr>
                          <w:rFonts w:ascii="宋体" w:hAnsi="宋体" w:cs="宋体" w:eastAsia="宋体" w:hint="default"/>
                          <w:spacing w:val="-75"/>
                          <w:sz w:val="21"/>
                          <w:szCs w:val="21"/>
                        </w:rPr>
                        <w:t> </w:t>
                      </w:r>
                      <w:r>
                        <w:rPr>
                          <w:rFonts w:ascii="宋体" w:hAnsi="宋体" w:cs="宋体" w:eastAsia="宋体" w:hint="default"/>
                          <w:sz w:val="21"/>
                          <w:szCs w:val="21"/>
                        </w:rPr>
                        <w:t>值</w:t>
                      </w:r>
                    </w:p>
                  </w:txbxContent>
                </v:textbox>
                <w10:wrap type="none"/>
              </v:shape>
              <v:shape style="position:absolute;left:1793;top:-668;width:4755;height:210" type="#_x0000_t202" filled="false" stroked="false">
                <v:textbox inset="0,0,0,0">
                  <w:txbxContent>
                    <w:p>
                      <w:pPr>
                        <w:tabs>
                          <w:tab w:pos="1703" w:val="left" w:leader="none"/>
                          <w:tab w:pos="338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319,589,117.39</w:t>
                        <w:tab/>
                        <w:t>78,820,249.79</w:t>
                      </w:r>
                    </w:p>
                  </w:txbxContent>
                </v:textbox>
                <w10:wrap type="none"/>
              </v:shape>
            </v:group>
            <w10:wrap type="none"/>
          </v:group>
        </w:pict>
      </w:r>
      <w:r>
        <w:rPr/>
        <w:pict>
          <v:group style="position:absolute;margin-left:84.120003pt;margin-top:35.998436pt;width:427.75pt;height:133.8pt;mso-position-horizontal-relative:page;mso-position-vertical-relative:paragraph;z-index:-998344" coordorigin="1682,720" coordsize="8555,2676">
            <v:group style="position:absolute;left:1709;top:725;width:981;height:2" coordorigin="1709,725" coordsize="981,2">
              <v:shape style="position:absolute;left:1709;top:725;width:981;height:2" coordorigin="1709,725" coordsize="981,0" path="m1709,725l2689,725e" filled="false" stroked="true" strokeweight=".48001pt" strokecolor="#000000">
                <v:path arrowok="t"/>
              </v:shape>
            </v:group>
            <v:group style="position:absolute;left:1709;top:744;width:981;height:2" coordorigin="1709,744" coordsize="981,2">
              <v:shape style="position:absolute;left:1709;top:744;width:981;height:2" coordorigin="1709,744" coordsize="981,0" path="m1709,744l2689,744e" filled="false" stroked="true" strokeweight=".48001pt" strokecolor="#000000">
                <v:path arrowok="t"/>
              </v:shape>
              <v:shape style="position:absolute;left:2689;top:749;width:10;height:2" type="#_x0000_t75" stroked="false">
                <v:imagedata r:id="rId22" o:title=""/>
              </v:shape>
            </v:group>
            <v:group style="position:absolute;left:2689;top:725;width:29;height:2" coordorigin="2689,725" coordsize="29,2">
              <v:shape style="position:absolute;left:2689;top:725;width:29;height:2" coordorigin="2689,725" coordsize="29,0" path="m2689,725l2718,725e" filled="false" stroked="true" strokeweight=".48001pt" strokecolor="#000000">
                <v:path arrowok="t"/>
              </v:shape>
            </v:group>
            <v:group style="position:absolute;left:2689;top:744;width:29;height:2" coordorigin="2689,744" coordsize="29,2">
              <v:shape style="position:absolute;left:2689;top:744;width:29;height:2" coordorigin="2689,744" coordsize="29,0" path="m2689,744l2718,744e" filled="false" stroked="true" strokeweight=".48001pt" strokecolor="#000000">
                <v:path arrowok="t"/>
              </v:shape>
            </v:group>
            <v:group style="position:absolute;left:2718;top:725;width:3842;height:2" coordorigin="2718,725" coordsize="3842,2">
              <v:shape style="position:absolute;left:2718;top:725;width:3842;height:2" coordorigin="2718,725" coordsize="3842,0" path="m2718,725l6559,725e" filled="false" stroked="true" strokeweight=".48001pt" strokecolor="#000000">
                <v:path arrowok="t"/>
              </v:shape>
            </v:group>
            <v:group style="position:absolute;left:2718;top:744;width:3842;height:2" coordorigin="2718,744" coordsize="3842,2">
              <v:shape style="position:absolute;left:2718;top:744;width:3842;height:2" coordorigin="2718,744" coordsize="3842,0" path="m2718,744l6559,744e" filled="false" stroked="true" strokeweight=".48001pt" strokecolor="#000000">
                <v:path arrowok="t"/>
              </v:shape>
              <v:shape style="position:absolute;left:6559;top:749;width:10;height:2" type="#_x0000_t75" stroked="false">
                <v:imagedata r:id="rId22" o:title=""/>
              </v:shape>
            </v:group>
            <v:group style="position:absolute;left:6559;top:725;width:29;height:2" coordorigin="6559,725" coordsize="29,2">
              <v:shape style="position:absolute;left:6559;top:725;width:29;height:2" coordorigin="6559,725" coordsize="29,0" path="m6559,725l6588,725e" filled="false" stroked="true" strokeweight=".48001pt" strokecolor="#000000">
                <v:path arrowok="t"/>
              </v:shape>
            </v:group>
            <v:group style="position:absolute;left:6559;top:744;width:29;height:2" coordorigin="6559,744" coordsize="29,2">
              <v:shape style="position:absolute;left:6559;top:744;width:29;height:2" coordorigin="6559,744" coordsize="29,0" path="m6559,744l6588,744e" filled="false" stroked="true" strokeweight=".48001pt" strokecolor="#000000">
                <v:path arrowok="t"/>
              </v:shape>
            </v:group>
            <v:group style="position:absolute;left:6588;top:725;width:3622;height:2" coordorigin="6588,725" coordsize="3622,2">
              <v:shape style="position:absolute;left:6588;top:725;width:3622;height:2" coordorigin="6588,725" coordsize="3622,0" path="m6588,725l10210,725e" filled="false" stroked="true" strokeweight=".48001pt" strokecolor="#000000">
                <v:path arrowok="t"/>
              </v:shape>
            </v:group>
            <v:group style="position:absolute;left:6588;top:744;width:3622;height:2" coordorigin="6588,744" coordsize="3622,2">
              <v:shape style="position:absolute;left:6588;top:744;width:3622;height:2" coordorigin="6588,744" coordsize="3622,0" path="m6588,744l10210,744e" filled="false" stroked="true" strokeweight=".48001pt" strokecolor="#000000">
                <v:path arrowok="t"/>
              </v:shape>
              <v:shape style="position:absolute;left:2676;top:737;width:3906;height:366" type="#_x0000_t75" stroked="false">
                <v:imagedata r:id="rId78" o:title=""/>
              </v:shape>
              <v:shape style="position:absolute;left:2670;top:1070;width:7567;height:594" type="#_x0000_t75" stroked="false">
                <v:imagedata r:id="rId79" o:title=""/>
              </v:shape>
              <v:shape style="position:absolute;left:1682;top:1632;width:8550;height:1764" type="#_x0000_t75" stroked="false">
                <v:imagedata r:id="rId80" o:title=""/>
              </v:shape>
              <v:shape style="position:absolute;left:4206;top:8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968;top:8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808;top:107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280;top:12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418;top:1264;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396;top:126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7128;top:12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8261;top:112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9101;top:126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2"/>
          <w:szCs w:val="22"/>
        </w:rPr>
      </w:pPr>
    </w:p>
    <w:tbl>
      <w:tblPr>
        <w:tblW w:w="0" w:type="auto"/>
        <w:jc w:val="left"/>
        <w:tblInd w:w="213" w:type="dxa"/>
        <w:tblLayout w:type="fixed"/>
        <w:tblCellMar>
          <w:top w:w="0" w:type="dxa"/>
          <w:left w:w="0" w:type="dxa"/>
          <w:bottom w:w="0" w:type="dxa"/>
          <w:right w:w="0" w:type="dxa"/>
        </w:tblCellMar>
        <w:tblLook w:val="01E0"/>
      </w:tblPr>
      <w:tblGrid>
        <w:gridCol w:w="928"/>
        <w:gridCol w:w="1648"/>
        <w:gridCol w:w="777"/>
        <w:gridCol w:w="1474"/>
        <w:gridCol w:w="1539"/>
        <w:gridCol w:w="691"/>
        <w:gridCol w:w="1313"/>
      </w:tblGrid>
      <w:tr>
        <w:trPr>
          <w:trHeight w:val="596" w:hRule="exact"/>
        </w:trPr>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67"/>
              <w:jc w:val="right"/>
              <w:rPr>
                <w:rFonts w:ascii="宋体" w:hAnsi="宋体" w:cs="宋体" w:eastAsia="宋体" w:hint="default"/>
                <w:sz w:val="18"/>
                <w:szCs w:val="18"/>
              </w:rPr>
            </w:pPr>
            <w:r>
              <w:rPr>
                <w:rFonts w:ascii="宋体"/>
                <w:sz w:val="18"/>
              </w:rPr>
              <w:t>894,475,717.07</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1" w:right="0"/>
              <w:jc w:val="center"/>
              <w:rPr>
                <w:rFonts w:ascii="宋体" w:hAnsi="宋体" w:cs="宋体" w:eastAsia="宋体" w:hint="default"/>
                <w:sz w:val="18"/>
                <w:szCs w:val="18"/>
              </w:rPr>
            </w:pPr>
            <w:r>
              <w:rPr>
                <w:rFonts w:ascii="宋体"/>
                <w:sz w:val="18"/>
              </w:rPr>
              <w:t>2.00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1" w:right="0"/>
              <w:jc w:val="center"/>
              <w:rPr>
                <w:rFonts w:ascii="宋体" w:hAnsi="宋体" w:cs="宋体" w:eastAsia="宋体" w:hint="default"/>
                <w:sz w:val="18"/>
                <w:szCs w:val="18"/>
              </w:rPr>
            </w:pPr>
            <w:r>
              <w:rPr>
                <w:rFonts w:ascii="宋体"/>
                <w:sz w:val="18"/>
              </w:rPr>
              <w:t>17,889,514.34</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31"/>
              <w:jc w:val="right"/>
              <w:rPr>
                <w:rFonts w:ascii="宋体" w:hAnsi="宋体" w:cs="宋体" w:eastAsia="宋体" w:hint="default"/>
                <w:sz w:val="18"/>
                <w:szCs w:val="18"/>
              </w:rPr>
            </w:pPr>
            <w:r>
              <w:rPr>
                <w:rFonts w:ascii="宋体"/>
                <w:sz w:val="18"/>
              </w:rPr>
              <w:t>729,636,146.06</w:t>
            </w:r>
          </w:p>
        </w:tc>
        <w:tc>
          <w:tcPr>
            <w:tcW w:w="691" w:type="dxa"/>
            <w:tcBorders>
              <w:top w:val="nil" w:sz="6" w:space="0" w:color="auto"/>
              <w:left w:val="nil" w:sz="6" w:space="0" w:color="auto"/>
              <w:bottom w:val="nil" w:sz="6" w:space="0" w:color="auto"/>
              <w:right w:val="nil" w:sz="6" w:space="0" w:color="auto"/>
            </w:tcBorders>
          </w:tcPr>
          <w:p>
            <w:pPr>
              <w:pStyle w:val="TableParagraph"/>
              <w:spacing w:line="210" w:lineRule="exact"/>
              <w:ind w:left="278" w:right="0"/>
              <w:jc w:val="left"/>
              <w:rPr>
                <w:rFonts w:ascii="宋体" w:hAnsi="宋体" w:cs="宋体" w:eastAsia="宋体" w:hint="default"/>
                <w:sz w:val="21"/>
                <w:szCs w:val="21"/>
              </w:rPr>
            </w:pPr>
            <w:r>
              <w:rPr>
                <w:rFonts w:ascii="宋体"/>
                <w:b/>
                <w:w w:val="99"/>
                <w:sz w:val="21"/>
              </w:rPr>
              <w:t>%</w:t>
            </w:r>
            <w:r>
              <w:rPr>
                <w:rFonts w:ascii="宋体"/>
                <w:sz w:val="21"/>
              </w:rPr>
            </w:r>
          </w:p>
          <w:p>
            <w:pPr>
              <w:pStyle w:val="TableParagraph"/>
              <w:spacing w:line="240" w:lineRule="auto" w:before="66"/>
              <w:ind w:left="223" w:right="0"/>
              <w:jc w:val="left"/>
              <w:rPr>
                <w:rFonts w:ascii="宋体" w:hAnsi="宋体" w:cs="宋体" w:eastAsia="宋体" w:hint="default"/>
                <w:sz w:val="18"/>
                <w:szCs w:val="18"/>
              </w:rPr>
            </w:pPr>
            <w:r>
              <w:rPr>
                <w:rFonts w:ascii="宋体"/>
                <w:sz w:val="18"/>
              </w:rPr>
              <w:t>2.00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33"/>
              <w:jc w:val="right"/>
              <w:rPr>
                <w:rFonts w:ascii="宋体" w:hAnsi="宋体" w:cs="宋体" w:eastAsia="宋体" w:hint="default"/>
                <w:sz w:val="18"/>
                <w:szCs w:val="18"/>
              </w:rPr>
            </w:pPr>
            <w:r>
              <w:rPr>
                <w:rFonts w:ascii="宋体"/>
                <w:sz w:val="18"/>
              </w:rPr>
              <w:t>14,592,722.93</w:t>
            </w:r>
          </w:p>
        </w:tc>
      </w:tr>
      <w:tr>
        <w:trPr>
          <w:trHeight w:val="350" w:hRule="exact"/>
        </w:trPr>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sz w:val="18"/>
              </w:rPr>
              <w:t>30,937,285.86</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1" w:right="0"/>
              <w:jc w:val="center"/>
              <w:rPr>
                <w:rFonts w:ascii="宋体" w:hAnsi="宋体" w:cs="宋体" w:eastAsia="宋体" w:hint="default"/>
                <w:sz w:val="18"/>
                <w:szCs w:val="18"/>
              </w:rPr>
            </w:pPr>
            <w:r>
              <w:rPr>
                <w:rFonts w:ascii="宋体"/>
                <w:sz w:val="18"/>
              </w:rPr>
              <w:t>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1" w:right="0"/>
              <w:jc w:val="center"/>
              <w:rPr>
                <w:rFonts w:ascii="宋体" w:hAnsi="宋体" w:cs="宋体" w:eastAsia="宋体" w:hint="default"/>
                <w:sz w:val="18"/>
                <w:szCs w:val="18"/>
              </w:rPr>
            </w:pPr>
            <w:r>
              <w:rPr>
                <w:rFonts w:ascii="宋体"/>
                <w:sz w:val="18"/>
              </w:rPr>
              <w:t>1,546,864.29</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1"/>
              <w:jc w:val="right"/>
              <w:rPr>
                <w:rFonts w:ascii="宋体" w:hAnsi="宋体" w:cs="宋体" w:eastAsia="宋体" w:hint="default"/>
                <w:sz w:val="18"/>
                <w:szCs w:val="18"/>
              </w:rPr>
            </w:pPr>
            <w:r>
              <w:rPr>
                <w:rFonts w:ascii="宋体"/>
                <w:sz w:val="18"/>
              </w:rPr>
              <w:t>95,830,516.67</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5" w:right="0"/>
              <w:jc w:val="center"/>
              <w:rPr>
                <w:rFonts w:ascii="宋体" w:hAnsi="宋体" w:cs="宋体" w:eastAsia="宋体" w:hint="default"/>
                <w:sz w:val="18"/>
                <w:szCs w:val="18"/>
              </w:rPr>
            </w:pPr>
            <w:r>
              <w:rPr>
                <w:rFonts w:ascii="宋体"/>
                <w:sz w:val="18"/>
              </w:rPr>
              <w:t>5.00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4,791,525.83</w:t>
            </w:r>
          </w:p>
        </w:tc>
      </w:tr>
      <w:tr>
        <w:trPr>
          <w:trHeight w:val="350" w:hRule="exact"/>
        </w:trPr>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sz w:val="18"/>
              </w:rPr>
              <w:t>26,257,670.61</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 w:right="0"/>
              <w:jc w:val="center"/>
              <w:rPr>
                <w:rFonts w:ascii="宋体" w:hAnsi="宋体" w:cs="宋体" w:eastAsia="宋体" w:hint="default"/>
                <w:sz w:val="18"/>
                <w:szCs w:val="18"/>
              </w:rPr>
            </w:pPr>
            <w:r>
              <w:rPr>
                <w:rFonts w:ascii="宋体"/>
                <w:sz w:val="18"/>
              </w:rPr>
              <w:t>15.00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01" w:right="0"/>
              <w:jc w:val="center"/>
              <w:rPr>
                <w:rFonts w:ascii="宋体" w:hAnsi="宋体" w:cs="宋体" w:eastAsia="宋体" w:hint="default"/>
                <w:sz w:val="18"/>
                <w:szCs w:val="18"/>
              </w:rPr>
            </w:pPr>
            <w:r>
              <w:rPr>
                <w:rFonts w:ascii="宋体"/>
                <w:sz w:val="18"/>
              </w:rPr>
              <w:t>3,938,650.59</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1"/>
              <w:jc w:val="right"/>
              <w:rPr>
                <w:rFonts w:ascii="宋体" w:hAnsi="宋体" w:cs="宋体" w:eastAsia="宋体" w:hint="default"/>
                <w:sz w:val="18"/>
                <w:szCs w:val="18"/>
              </w:rPr>
            </w:pPr>
            <w:r>
              <w:rPr>
                <w:rFonts w:ascii="宋体"/>
                <w:sz w:val="18"/>
              </w:rPr>
              <w:t>16,028,335.28</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5" w:right="0"/>
              <w:jc w:val="center"/>
              <w:rPr>
                <w:rFonts w:ascii="宋体" w:hAnsi="宋体" w:cs="宋体" w:eastAsia="宋体" w:hint="default"/>
                <w:sz w:val="18"/>
                <w:szCs w:val="18"/>
              </w:rPr>
            </w:pPr>
            <w:r>
              <w:rPr>
                <w:rFonts w:ascii="宋体"/>
                <w:sz w:val="18"/>
              </w:rPr>
              <w:t>15.00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2,404,250.29</w:t>
            </w:r>
          </w:p>
        </w:tc>
      </w:tr>
      <w:tr>
        <w:trPr>
          <w:trHeight w:val="350" w:hRule="exact"/>
        </w:trPr>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48"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sz w:val="18"/>
              </w:rPr>
              <w:t>24,010,103.69</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 w:right="0"/>
              <w:jc w:val="center"/>
              <w:rPr>
                <w:rFonts w:ascii="宋体" w:hAnsi="宋体" w:cs="宋体" w:eastAsia="宋体" w:hint="default"/>
                <w:sz w:val="18"/>
                <w:szCs w:val="18"/>
              </w:rPr>
            </w:pPr>
            <w:r>
              <w:rPr>
                <w:rFonts w:ascii="宋体"/>
                <w:sz w:val="18"/>
              </w:rPr>
              <w:t>50.00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11" w:right="0"/>
              <w:jc w:val="center"/>
              <w:rPr>
                <w:rFonts w:ascii="宋体" w:hAnsi="宋体" w:cs="宋体" w:eastAsia="宋体" w:hint="default"/>
                <w:sz w:val="18"/>
                <w:szCs w:val="18"/>
              </w:rPr>
            </w:pPr>
            <w:r>
              <w:rPr>
                <w:rFonts w:ascii="宋体"/>
                <w:sz w:val="18"/>
              </w:rPr>
              <w:t>12,005,051.85</w:t>
            </w:r>
          </w:p>
        </w:tc>
        <w:tc>
          <w:tcPr>
            <w:tcW w:w="1539"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31"/>
              <w:jc w:val="right"/>
              <w:rPr>
                <w:rFonts w:ascii="宋体" w:hAnsi="宋体" w:cs="宋体" w:eastAsia="宋体" w:hint="default"/>
                <w:sz w:val="18"/>
                <w:szCs w:val="18"/>
              </w:rPr>
            </w:pPr>
            <w:r>
              <w:rPr>
                <w:rFonts w:ascii="宋体"/>
                <w:sz w:val="18"/>
              </w:rPr>
              <w:t>17,431,599.00</w:t>
            </w:r>
          </w:p>
        </w:tc>
        <w:tc>
          <w:tcPr>
            <w:tcW w:w="691"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5" w:right="0"/>
              <w:jc w:val="center"/>
              <w:rPr>
                <w:rFonts w:ascii="宋体" w:hAnsi="宋体" w:cs="宋体" w:eastAsia="宋体" w:hint="default"/>
                <w:sz w:val="18"/>
                <w:szCs w:val="18"/>
              </w:rPr>
            </w:pPr>
            <w:r>
              <w:rPr>
                <w:rFonts w:ascii="宋体"/>
                <w:sz w:val="18"/>
              </w:rPr>
              <w:t>50.00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8,715,799.50</w:t>
            </w:r>
          </w:p>
        </w:tc>
      </w:tr>
      <w:tr>
        <w:trPr>
          <w:trHeight w:val="363" w:hRule="exact"/>
        </w:trPr>
        <w:tc>
          <w:tcPr>
            <w:tcW w:w="92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35"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48"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67"/>
              <w:jc w:val="right"/>
              <w:rPr>
                <w:rFonts w:ascii="宋体" w:hAnsi="宋体" w:cs="宋体" w:eastAsia="宋体" w:hint="default"/>
                <w:sz w:val="18"/>
                <w:szCs w:val="18"/>
              </w:rPr>
            </w:pPr>
            <w:r>
              <w:rPr>
                <w:rFonts w:ascii="宋体"/>
                <w:sz w:val="18"/>
              </w:rPr>
              <w:t>975,680,777.23</w:t>
            </w:r>
          </w:p>
        </w:tc>
        <w:tc>
          <w:tcPr>
            <w:tcW w:w="777" w:type="dxa"/>
            <w:tcBorders>
              <w:top w:val="nil" w:sz="6" w:space="0" w:color="auto"/>
              <w:left w:val="nil" w:sz="6" w:space="0" w:color="auto"/>
              <w:bottom w:val="single" w:sz="12" w:space="0" w:color="000000"/>
              <w:right w:val="nil" w:sz="6" w:space="0" w:color="auto"/>
            </w:tcBorders>
          </w:tcPr>
          <w:p>
            <w:pPr/>
          </w:p>
        </w:tc>
        <w:tc>
          <w:tcPr>
            <w:tcW w:w="1474"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left="11" w:right="0"/>
              <w:jc w:val="center"/>
              <w:rPr>
                <w:rFonts w:ascii="宋体" w:hAnsi="宋体" w:cs="宋体" w:eastAsia="宋体" w:hint="default"/>
                <w:sz w:val="18"/>
                <w:szCs w:val="18"/>
              </w:rPr>
            </w:pPr>
            <w:r>
              <w:rPr>
                <w:rFonts w:ascii="宋体"/>
                <w:sz w:val="18"/>
              </w:rPr>
              <w:t>35,380,081.07</w:t>
            </w:r>
          </w:p>
        </w:tc>
        <w:tc>
          <w:tcPr>
            <w:tcW w:w="1539"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131"/>
              <w:jc w:val="right"/>
              <w:rPr>
                <w:rFonts w:ascii="宋体" w:hAnsi="宋体" w:cs="宋体" w:eastAsia="宋体" w:hint="default"/>
                <w:sz w:val="18"/>
                <w:szCs w:val="18"/>
              </w:rPr>
            </w:pPr>
            <w:r>
              <w:rPr>
                <w:rFonts w:ascii="宋体"/>
                <w:sz w:val="18"/>
              </w:rPr>
              <w:t>858,926,597.01</w:t>
            </w:r>
          </w:p>
        </w:tc>
        <w:tc>
          <w:tcPr>
            <w:tcW w:w="691" w:type="dxa"/>
            <w:tcBorders>
              <w:top w:val="nil" w:sz="6" w:space="0" w:color="auto"/>
              <w:left w:val="nil" w:sz="6" w:space="0" w:color="auto"/>
              <w:bottom w:val="single" w:sz="12" w:space="0" w:color="000000"/>
              <w:right w:val="nil" w:sz="6" w:space="0" w:color="auto"/>
            </w:tcBorders>
          </w:tcPr>
          <w:p>
            <w:pPr/>
          </w:p>
        </w:tc>
        <w:tc>
          <w:tcPr>
            <w:tcW w:w="1313" w:type="dxa"/>
            <w:tcBorders>
              <w:top w:val="nil" w:sz="6" w:space="0" w:color="auto"/>
              <w:left w:val="nil" w:sz="6" w:space="0" w:color="auto"/>
              <w:bottom w:val="single" w:sz="12" w:space="0" w:color="000000"/>
              <w:right w:val="nil" w:sz="6" w:space="0" w:color="auto"/>
            </w:tcBorders>
          </w:tcPr>
          <w:p>
            <w:pPr>
              <w:pStyle w:val="TableParagraph"/>
              <w:spacing w:line="240" w:lineRule="auto" w:before="29"/>
              <w:ind w:right="33"/>
              <w:jc w:val="right"/>
              <w:rPr>
                <w:rFonts w:ascii="宋体" w:hAnsi="宋体" w:cs="宋体" w:eastAsia="宋体" w:hint="default"/>
                <w:sz w:val="18"/>
                <w:szCs w:val="18"/>
              </w:rPr>
            </w:pPr>
            <w:r>
              <w:rPr>
                <w:rFonts w:ascii="宋体"/>
                <w:sz w:val="18"/>
              </w:rPr>
              <w:t>30,504,298.55</w:t>
            </w:r>
          </w:p>
        </w:tc>
      </w:tr>
    </w:tbl>
    <w:p>
      <w:pPr>
        <w:spacing w:line="240" w:lineRule="auto" w:before="5"/>
        <w:rPr>
          <w:rFonts w:ascii="宋体" w:hAnsi="宋体" w:cs="宋体" w:eastAsia="宋体" w:hint="default"/>
          <w:sz w:val="26"/>
          <w:szCs w:val="26"/>
        </w:rPr>
      </w:pPr>
    </w:p>
    <w:p>
      <w:pPr>
        <w:pStyle w:val="BodyText"/>
        <w:spacing w:line="240" w:lineRule="auto"/>
        <w:ind w:left="581" w:right="0"/>
        <w:jc w:val="left"/>
      </w:pPr>
      <w:r>
        <w:rPr/>
        <w:t>3）组合中，采用其他方法计提坏账准备的应收账款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50" w:lineRule="exact"/>
        <w:ind w:left="109"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28.2pt;height:37.5pt;mso-position-horizontal-relative:char;mso-position-vertical-relative:line" coordorigin="0,0" coordsize="8564,750">
            <v:group style="position:absolute;left:19;top:5;width:3020;height:2" coordorigin="19,5" coordsize="3020,2">
              <v:shape style="position:absolute;left:19;top:5;width:3020;height:2" coordorigin="19,5" coordsize="3020,0" path="m19,5l3038,5e" filled="false" stroked="true" strokeweight=".48pt" strokecolor="#000000">
                <v:path arrowok="t"/>
              </v:shape>
            </v:group>
            <v:group style="position:absolute;left:19;top:24;width:3020;height:2" coordorigin="19,24" coordsize="3020,2">
              <v:shape style="position:absolute;left:19;top:24;width:3020;height:2" coordorigin="19,24" coordsize="3020,0" path="m19,24l3038,24e" filled="false" stroked="true" strokeweight=".48pt" strokecolor="#000000">
                <v:path arrowok="t"/>
              </v:shape>
              <v:shape style="position:absolute;left:3038;top:29;width:10;height:2" type="#_x0000_t75" stroked="false">
                <v:imagedata r:id="rId16" o:title=""/>
              </v:shape>
            </v:group>
            <v:group style="position:absolute;left:3038;top:5;width:29;height:2" coordorigin="3038,5" coordsize="29,2">
              <v:shape style="position:absolute;left:3038;top:5;width:29;height:2" coordorigin="3038,5" coordsize="29,0" path="m3038,5l3067,5e" filled="false" stroked="true" strokeweight=".48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8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8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8pt" strokecolor="#000000">
                <v:path arrowok="t"/>
              </v:shape>
              <v:shape style="position:absolute;left:5712;top:29;width:10;height:2" type="#_x0000_t75" stroked="false">
                <v:imagedata r:id="rId16" o:title=""/>
              </v:shape>
            </v:group>
            <v:group style="position:absolute;left:5712;top:5;width:29;height:2" coordorigin="5712,5" coordsize="29,2">
              <v:shape style="position:absolute;left:5712;top:5;width:29;height:2" coordorigin="5712,5" coordsize="29,0" path="m5712,5l5741,5e" filled="false" stroked="true" strokeweight=".48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8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8pt" strokecolor="#000000">
                <v:path arrowok="t"/>
              </v:shape>
            </v:group>
            <v:group style="position:absolute;left:5;top:745;width:3034;height:2" coordorigin="5,745" coordsize="3034,2">
              <v:shape style="position:absolute;left:5;top:745;width:3034;height:2" coordorigin="5,745" coordsize="3034,0" path="m5,745l3038,745e" filled="false" stroked="true" strokeweight=".48001pt" strokecolor="#000000">
                <v:path arrowok="t"/>
              </v:shape>
            </v:group>
            <v:group style="position:absolute;left:5;top:726;width:3034;height:2" coordorigin="5,726" coordsize="3034,2">
              <v:shape style="position:absolute;left:5;top:726;width:3034;height:2" coordorigin="5,726" coordsize="3034,0" path="m5,726l3038,726e" filled="false" stroked="true" strokeweight=".48pt" strokecolor="#000000">
                <v:path arrowok="t"/>
              </v:shape>
            </v:group>
            <v:group style="position:absolute;left:3038;top:726;width:29;height:2" coordorigin="3038,726" coordsize="29,2">
              <v:shape style="position:absolute;left:3038;top:726;width:29;height:2" coordorigin="3038,726" coordsize="29,0" path="m3038,726l3067,726e" filled="false" stroked="true" strokeweight=".48pt" strokecolor="#000000">
                <v:path arrowok="t"/>
              </v:shape>
            </v:group>
            <v:group style="position:absolute;left:3038;top:745;width:2674;height:2" coordorigin="3038,745" coordsize="2674,2">
              <v:shape style="position:absolute;left:3038;top:745;width:2674;height:2" coordorigin="3038,745" coordsize="2674,0" path="m3038,745l5712,745e" filled="false" stroked="true" strokeweight=".48001pt" strokecolor="#000000">
                <v:path arrowok="t"/>
              </v:shape>
            </v:group>
            <v:group style="position:absolute;left:3067;top:726;width:2645;height:2" coordorigin="3067,726" coordsize="2645,2">
              <v:shape style="position:absolute;left:3067;top:726;width:2645;height:2" coordorigin="3067,726" coordsize="2645,0" path="m3067,726l5712,726e" filled="false" stroked="true" strokeweight=".48pt" strokecolor="#000000">
                <v:path arrowok="t"/>
              </v:shape>
              <v:shape style="position:absolute;left:0;top:17;width:8563;height:704" type="#_x0000_t75" stroked="false">
                <v:imagedata r:id="rId81" o:title=""/>
              </v:shape>
            </v:group>
            <v:group style="position:absolute;left:5712;top:726;width:29;height:2" coordorigin="5712,726" coordsize="29,2">
              <v:shape style="position:absolute;left:5712;top:726;width:29;height:2" coordorigin="5712,726" coordsize="29,0" path="m5712,726l5741,726e" filled="false" stroked="true" strokeweight=".48pt" strokecolor="#000000">
                <v:path arrowok="t"/>
              </v:shape>
            </v:group>
            <v:group style="position:absolute;left:5712;top:745;width:2841;height:2" coordorigin="5712,745" coordsize="2841,2">
              <v:shape style="position:absolute;left:5712;top:745;width:2841;height:2" coordorigin="5712,745" coordsize="2841,0" path="m5712,745l8552,745e" filled="false" stroked="true" strokeweight=".48001pt" strokecolor="#000000">
                <v:path arrowok="t"/>
              </v:shape>
            </v:group>
            <v:group style="position:absolute;left:5741;top:726;width:2812;height:2" coordorigin="5741,726" coordsize="2812,2">
              <v:shape style="position:absolute;left:5741;top:726;width:2812;height:2" coordorigin="5741,726" coordsize="2812,0" path="m5741,726l8552,726e" filled="false" stroked="true" strokeweight=".48pt" strokecolor="#000000">
                <v:path arrowok="t"/>
              </v:shape>
              <v:shape style="position:absolute;left:127;top:93;width:1890;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r>
                    </w:p>
                  </w:txbxContent>
                </v:textbox>
                <w10:wrap type="none"/>
              </v:shape>
              <v:shape style="position:absolute;left:3956;top:93;width:1651;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74"/>
                        <w:ind w:left="285" w:right="0" w:firstLine="0"/>
                        <w:jc w:val="left"/>
                        <w:rPr>
                          <w:rFonts w:ascii="宋体" w:hAnsi="宋体" w:cs="宋体" w:eastAsia="宋体" w:hint="default"/>
                          <w:sz w:val="21"/>
                          <w:szCs w:val="21"/>
                        </w:rPr>
                      </w:pPr>
                      <w:r>
                        <w:rPr>
                          <w:rFonts w:ascii="宋体"/>
                          <w:spacing w:val="-1"/>
                          <w:sz w:val="21"/>
                        </w:rPr>
                        <w:t>35,400,007.73</w:t>
                      </w:r>
                    </w:p>
                  </w:txbxContent>
                </v:textbox>
                <w10:wrap type="none"/>
              </v:shape>
              <v:shape style="position:absolute;left:6712;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4"/>
          <w:sz w:val="20"/>
          <w:szCs w:val="20"/>
        </w:rPr>
      </w:r>
    </w:p>
    <w:p>
      <w:pPr>
        <w:spacing w:line="240" w:lineRule="auto" w:before="6"/>
        <w:rPr>
          <w:rFonts w:ascii="宋体" w:hAnsi="宋体" w:cs="宋体" w:eastAsia="宋体" w:hint="default"/>
          <w:sz w:val="27"/>
          <w:szCs w:val="27"/>
        </w:rPr>
      </w:pPr>
    </w:p>
    <w:p>
      <w:pPr>
        <w:pStyle w:val="BodyText"/>
        <w:spacing w:line="240" w:lineRule="auto"/>
        <w:ind w:left="581" w:right="0"/>
        <w:jc w:val="left"/>
      </w:pPr>
      <w:r>
        <w:rPr/>
        <w:t>4）年末单项金额虽不重大但单独计提坏账准备的应收账款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00" w:lineRule="exact"/>
        <w:ind w:left="151"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24pt;height:55.05pt;mso-position-horizontal-relative:char;mso-position-vertical-relative:line" coordorigin="0,0" coordsize="8480,1101">
            <v:group style="position:absolute;left:19;top:5;width:1268;height:2" coordorigin="19,5" coordsize="1268,2">
              <v:shape style="position:absolute;left:19;top:5;width:1268;height:2" coordorigin="19,5" coordsize="1268,0" path="m19,5l1286,5e" filled="false" stroked="true" strokeweight=".48001pt" strokecolor="#000000">
                <v:path arrowok="t"/>
              </v:shape>
            </v:group>
            <v:group style="position:absolute;left:19;top:24;width:1268;height:2" coordorigin="19,24" coordsize="1268,2">
              <v:shape style="position:absolute;left:19;top:24;width:1268;height:2" coordorigin="19,24" coordsize="1268,0" path="m19,24l1286,24e" filled="false" stroked="true" strokeweight=".48001pt" strokecolor="#000000">
                <v:path arrowok="t"/>
              </v:shape>
              <v:shape style="position:absolute;left:1286;top:29;width:10;height:2" type="#_x0000_t75" stroked="false">
                <v:imagedata r:id="rId16" o:title=""/>
              </v:shape>
            </v:group>
            <v:group style="position:absolute;left:1286;top:5;width:29;height:2" coordorigin="1286,5" coordsize="29,2">
              <v:shape style="position:absolute;left:1286;top:5;width:29;height:2" coordorigin="1286,5" coordsize="29,0" path="m1286,5l1315,5e" filled="false" stroked="true" strokeweight=".48001pt" strokecolor="#000000">
                <v:path arrowok="t"/>
              </v:shape>
            </v:group>
            <v:group style="position:absolute;left:1286;top:24;width:29;height:2" coordorigin="1286,24" coordsize="29,2">
              <v:shape style="position:absolute;left:1286;top:24;width:29;height:2" coordorigin="1286,24" coordsize="29,0" path="m1286,24l1315,24e" filled="false" stroked="true" strokeweight=".48001pt" strokecolor="#000000">
                <v:path arrowok="t"/>
              </v:shape>
            </v:group>
            <v:group style="position:absolute;left:1315;top:5;width:1668;height:2" coordorigin="1315,5" coordsize="1668,2">
              <v:shape style="position:absolute;left:1315;top:5;width:1668;height:2" coordorigin="1315,5" coordsize="1668,0" path="m1315,5l2983,5e" filled="false" stroked="true" strokeweight=".48001pt" strokecolor="#000000">
                <v:path arrowok="t"/>
              </v:shape>
            </v:group>
            <v:group style="position:absolute;left:1315;top:24;width:1668;height:2" coordorigin="1315,24" coordsize="1668,2">
              <v:shape style="position:absolute;left:1315;top:24;width:1668;height:2" coordorigin="1315,24" coordsize="1668,0" path="m1315,24l2983,24e" filled="false" stroked="true" strokeweight=".48001pt" strokecolor="#000000">
                <v:path arrowok="t"/>
              </v:shape>
              <v:shape style="position:absolute;left:2983;top:29;width:10;height:2" type="#_x0000_t75" stroked="false">
                <v:imagedata r:id="rId16" o:title=""/>
              </v:shape>
            </v:group>
            <v:group style="position:absolute;left:2983;top:5;width:29;height:2" coordorigin="2983,5" coordsize="29,2">
              <v:shape style="position:absolute;left:2983;top:5;width:29;height:2" coordorigin="2983,5" coordsize="29,0" path="m2983,5l3012,5e" filled="false" stroked="true" strokeweight=".48001pt" strokecolor="#000000">
                <v:path arrowok="t"/>
              </v:shape>
            </v:group>
            <v:group style="position:absolute;left:2983;top:24;width:29;height:2" coordorigin="2983,24" coordsize="29,2">
              <v:shape style="position:absolute;left:2983;top:24;width:29;height:2" coordorigin="2983,24" coordsize="29,0" path="m2983,24l3012,24e" filled="false" stroked="true" strokeweight=".48001pt" strokecolor="#000000">
                <v:path arrowok="t"/>
              </v:shape>
            </v:group>
            <v:group style="position:absolute;left:3012;top:5;width:1553;height:2" coordorigin="3012,5" coordsize="1553,2">
              <v:shape style="position:absolute;left:3012;top:5;width:1553;height:2" coordorigin="3012,5" coordsize="1553,0" path="m3012,5l4565,5e" filled="false" stroked="true" strokeweight=".48001pt" strokecolor="#000000">
                <v:path arrowok="t"/>
              </v:shape>
            </v:group>
            <v:group style="position:absolute;left:3012;top:24;width:1553;height:2" coordorigin="3012,24" coordsize="1553,2">
              <v:shape style="position:absolute;left:3012;top:24;width:1553;height:2" coordorigin="3012,24" coordsize="1553,0" path="m3012,24l4565,24e" filled="false" stroked="true" strokeweight=".48001pt" strokecolor="#000000">
                <v:path arrowok="t"/>
              </v:shape>
              <v:shape style="position:absolute;left:4565;top:29;width:10;height:2" type="#_x0000_t75" stroked="false">
                <v:imagedata r:id="rId16" o:title=""/>
              </v:shape>
            </v:group>
            <v:group style="position:absolute;left:4565;top:5;width:29;height:2" coordorigin="4565,5" coordsize="29,2">
              <v:shape style="position:absolute;left:4565;top:5;width:29;height:2" coordorigin="4565,5" coordsize="29,0" path="m4565,5l4594,5e" filled="false" stroked="true" strokeweight=".48001pt" strokecolor="#000000">
                <v:path arrowok="t"/>
              </v:shape>
            </v:group>
            <v:group style="position:absolute;left:4565;top:24;width:29;height:2" coordorigin="4565,24" coordsize="29,2">
              <v:shape style="position:absolute;left:4565;top:24;width:29;height:2" coordorigin="4565,24" coordsize="29,0" path="m4565,24l4594,24e" filled="false" stroked="true" strokeweight=".48001pt" strokecolor="#000000">
                <v:path arrowok="t"/>
              </v:shape>
            </v:group>
            <v:group style="position:absolute;left:4594;top:5;width:1664;height:2" coordorigin="4594,5" coordsize="1664,2">
              <v:shape style="position:absolute;left:4594;top:5;width:1664;height:2" coordorigin="4594,5" coordsize="1664,0" path="m4594,5l6257,5e" filled="false" stroked="true" strokeweight=".48001pt" strokecolor="#000000">
                <v:path arrowok="t"/>
              </v:shape>
            </v:group>
            <v:group style="position:absolute;left:4594;top:24;width:1664;height:2" coordorigin="4594,24" coordsize="1664,2">
              <v:shape style="position:absolute;left:4594;top:24;width:1664;height:2" coordorigin="4594,24" coordsize="1664,0" path="m4594,24l6257,24e" filled="false" stroked="true" strokeweight=".48001pt" strokecolor="#000000">
                <v:path arrowok="t"/>
              </v:shape>
              <v:shape style="position:absolute;left:6257;top:29;width:10;height:2" type="#_x0000_t75" stroked="false">
                <v:imagedata r:id="rId16" o:title=""/>
              </v:shape>
            </v:group>
            <v:group style="position:absolute;left:6257;top:5;width:29;height:2" coordorigin="6257,5" coordsize="29,2">
              <v:shape style="position:absolute;left:6257;top:5;width:29;height:2" coordorigin="6257,5" coordsize="29,0" path="m6257,5l6286,5e" filled="false" stroked="true" strokeweight=".48001pt" strokecolor="#000000">
                <v:path arrowok="t"/>
              </v:shape>
            </v:group>
            <v:group style="position:absolute;left:6257;top:24;width:29;height:2" coordorigin="6257,24" coordsize="29,2">
              <v:shape style="position:absolute;left:6257;top:24;width:29;height:2" coordorigin="6257,24" coordsize="29,0" path="m6257,24l6286,24e" filled="false" stroked="true" strokeweight=".48001pt" strokecolor="#000000">
                <v:path arrowok="t"/>
              </v:shape>
            </v:group>
            <v:group style="position:absolute;left:6286;top:5;width:2175;height:2" coordorigin="6286,5" coordsize="2175,2">
              <v:shape style="position:absolute;left:6286;top:5;width:2175;height:2" coordorigin="6286,5" coordsize="2175,0" path="m6286,5l8460,5e" filled="false" stroked="true" strokeweight=".48pt" strokecolor="#000000">
                <v:path arrowok="t"/>
              </v:shape>
            </v:group>
            <v:group style="position:absolute;left:6286;top:24;width:2175;height:2" coordorigin="6286,24" coordsize="2175,2">
              <v:shape style="position:absolute;left:6286;top:24;width:2175;height:2" coordorigin="6286,24" coordsize="2175,0" path="m6286,24l8460,24e" filled="false" stroked="true" strokeweight=".48pt" strokecolor="#000000">
                <v:path arrowok="t"/>
              </v:shape>
              <v:shape style="position:absolute;left:1273;top:17;width:5006;height:366" type="#_x0000_t75" stroked="false">
                <v:imagedata r:id="rId82" o:title=""/>
              </v:shape>
            </v:group>
            <v:group style="position:absolute;left:5;top:1096;width:1282;height:2" coordorigin="5,1096" coordsize="1282,2">
              <v:shape style="position:absolute;left:5;top:1096;width:1282;height:2" coordorigin="5,1096" coordsize="1282,0" path="m5,1096l1286,1096e" filled="false" stroked="true" strokeweight=".47998pt" strokecolor="#000000">
                <v:path arrowok="t"/>
              </v:shape>
            </v:group>
            <v:group style="position:absolute;left:5;top:1076;width:1282;height:2" coordorigin="5,1076" coordsize="1282,2">
              <v:shape style="position:absolute;left:5;top:1076;width:1282;height:2" coordorigin="5,1076" coordsize="1282,0" path="m5,1076l1286,1076e" filled="false" stroked="true" strokeweight=".48001pt" strokecolor="#000000">
                <v:path arrowok="t"/>
              </v:shape>
            </v:group>
            <v:group style="position:absolute;left:1286;top:1076;width:29;height:2" coordorigin="1286,1076" coordsize="29,2">
              <v:shape style="position:absolute;left:1286;top:1076;width:29;height:2" coordorigin="1286,1076" coordsize="29,0" path="m1286,1076l1315,1076e" filled="false" stroked="true" strokeweight=".48001pt" strokecolor="#000000">
                <v:path arrowok="t"/>
              </v:shape>
            </v:group>
            <v:group style="position:absolute;left:1286;top:1096;width:1697;height:2" coordorigin="1286,1096" coordsize="1697,2">
              <v:shape style="position:absolute;left:1286;top:1096;width:1697;height:2" coordorigin="1286,1096" coordsize="1697,0" path="m1286,1096l2983,1096e" filled="false" stroked="true" strokeweight=".47998pt" strokecolor="#000000">
                <v:path arrowok="t"/>
              </v:shape>
            </v:group>
            <v:group style="position:absolute;left:1315;top:1076;width:1668;height:2" coordorigin="1315,1076" coordsize="1668,2">
              <v:shape style="position:absolute;left:1315;top:1076;width:1668;height:2" coordorigin="1315,1076" coordsize="1668,0" path="m1315,1076l2983,1076e" filled="false" stroked="true" strokeweight=".48001pt" strokecolor="#000000">
                <v:path arrowok="t"/>
              </v:shape>
            </v:group>
            <v:group style="position:absolute;left:2983;top:1076;width:29;height:2" coordorigin="2983,1076" coordsize="29,2">
              <v:shape style="position:absolute;left:2983;top:1076;width:29;height:2" coordorigin="2983,1076" coordsize="29,0" path="m2983,1076l3012,1076e" filled="false" stroked="true" strokeweight=".48001pt" strokecolor="#000000">
                <v:path arrowok="t"/>
              </v:shape>
            </v:group>
            <v:group style="position:absolute;left:2983;top:1096;width:1582;height:2" coordorigin="2983,1096" coordsize="1582,2">
              <v:shape style="position:absolute;left:2983;top:1096;width:1582;height:2" coordorigin="2983,1096" coordsize="1582,0" path="m2983,1096l4565,1096e" filled="false" stroked="true" strokeweight=".47998pt" strokecolor="#000000">
                <v:path arrowok="t"/>
              </v:shape>
            </v:group>
            <v:group style="position:absolute;left:3012;top:1076;width:1553;height:2" coordorigin="3012,1076" coordsize="1553,2">
              <v:shape style="position:absolute;left:3012;top:1076;width:1553;height:2" coordorigin="3012,1076" coordsize="1553,0" path="m3012,1076l4565,1076e" filled="false" stroked="true" strokeweight=".48001pt" strokecolor="#000000">
                <v:path arrowok="t"/>
              </v:shape>
            </v:group>
            <v:group style="position:absolute;left:4565;top:1076;width:29;height:2" coordorigin="4565,1076" coordsize="29,2">
              <v:shape style="position:absolute;left:4565;top:1076;width:29;height:2" coordorigin="4565,1076" coordsize="29,0" path="m4565,1076l4594,1076e" filled="false" stroked="true" strokeweight=".48001pt" strokecolor="#000000">
                <v:path arrowok="t"/>
              </v:shape>
            </v:group>
            <v:group style="position:absolute;left:4565;top:1096;width:1692;height:2" coordorigin="4565,1096" coordsize="1692,2">
              <v:shape style="position:absolute;left:4565;top:1096;width:1692;height:2" coordorigin="4565,1096" coordsize="1692,0" path="m4565,1096l6257,1096e" filled="false" stroked="true" strokeweight=".47998pt" strokecolor="#000000">
                <v:path arrowok="t"/>
              </v:shape>
            </v:group>
            <v:group style="position:absolute;left:4594;top:1076;width:1664;height:2" coordorigin="4594,1076" coordsize="1664,2">
              <v:shape style="position:absolute;left:4594;top:1076;width:1664;height:2" coordorigin="4594,1076" coordsize="1664,0" path="m4594,1076l6257,1076e" filled="false" stroked="true" strokeweight=".48001pt" strokecolor="#000000">
                <v:path arrowok="t"/>
              </v:shape>
              <v:shape style="position:absolute;left:0;top:355;width:8479;height:716" type="#_x0000_t75" stroked="false">
                <v:imagedata r:id="rId83" o:title=""/>
              </v:shape>
            </v:group>
            <v:group style="position:absolute;left:6257;top:1076;width:29;height:2" coordorigin="6257,1076" coordsize="29,2">
              <v:shape style="position:absolute;left:6257;top:1076;width:29;height:2" coordorigin="6257,1076" coordsize="29,0" path="m6257,1076l6286,1076e" filled="false" stroked="true" strokeweight=".48001pt" strokecolor="#000000">
                <v:path arrowok="t"/>
              </v:shape>
            </v:group>
            <v:group style="position:absolute;left:6257;top:1096;width:29;height:2" coordorigin="6257,1096" coordsize="29,2">
              <v:shape style="position:absolute;left:6257;top:1096;width:29;height:2" coordorigin="6257,1096" coordsize="29,0" path="m6257,1096l6286,1096e" filled="false" stroked="true" strokeweight=".47998pt" strokecolor="#000000">
                <v:path arrowok="t"/>
              </v:shape>
            </v:group>
            <v:group style="position:absolute;left:6286;top:1096;width:2182;height:2" coordorigin="6286,1096" coordsize="2182,2">
              <v:shape style="position:absolute;left:6286;top:1096;width:2182;height:2" coordorigin="6286,1096" coordsize="2182,0" path="m6286,1096l8467,1096e" filled="false" stroked="true" strokeweight=".48pt" strokecolor="#000000">
                <v:path arrowok="t"/>
              </v:shape>
            </v:group>
            <v:group style="position:absolute;left:6286;top:1076;width:2182;height:2" coordorigin="6286,1076" coordsize="2182,2">
              <v:shape style="position:absolute;left:6286;top:1076;width:2182;height:2" coordorigin="6286,1076" coordsize="2182,0" path="m6286,1076l8467,1076e" filled="false" stroked="true" strokeweight=".48pt" strokecolor="#000000">
                <v:path arrowok="t"/>
              </v:shape>
              <v:shape style="position:absolute;left:127;top:93;width:5974;height:910" type="#_x0000_t202" filled="false" stroked="false">
                <v:textbox inset="0,0,0,0">
                  <w:txbxContent>
                    <w:p>
                      <w:pPr>
                        <w:tabs>
                          <w:tab w:pos="1588" w:val="left" w:leader="none"/>
                          <w:tab w:pos="3228" w:val="left" w:leader="none"/>
                          <w:tab w:pos="460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单位名称</w:t>
                        <w:tab/>
                        <w:t>账面余额</w:t>
                        <w:tab/>
                        <w:t>坏账金额</w:t>
                        <w:tab/>
                      </w:r>
                      <w:r>
                        <w:rPr>
                          <w:rFonts w:ascii="宋体" w:hAnsi="宋体" w:cs="宋体" w:eastAsia="宋体" w:hint="default"/>
                          <w:b/>
                          <w:bCs/>
                          <w:sz w:val="21"/>
                          <w:szCs w:val="21"/>
                        </w:rPr>
                        <w:t>计提比例（%）</w:t>
                      </w:r>
                      <w:r>
                        <w:rPr>
                          <w:rFonts w:ascii="宋体" w:hAnsi="宋体" w:cs="宋体" w:eastAsia="宋体" w:hint="default"/>
                          <w:sz w:val="21"/>
                          <w:szCs w:val="21"/>
                        </w:rPr>
                      </w:r>
                    </w:p>
                    <w:p>
                      <w:pPr>
                        <w:tabs>
                          <w:tab w:pos="1385" w:val="left" w:leader="none"/>
                          <w:tab w:pos="2967" w:val="left" w:leader="none"/>
                          <w:tab w:pos="4972" w:val="left" w:leader="none"/>
                        </w:tabs>
                        <w:spacing w:before="7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应收家农款</w:t>
                        <w:tab/>
                        <w:t>20,421,700.98</w:t>
                        <w:tab/>
                      </w:r>
                      <w:r>
                        <w:rPr>
                          <w:rFonts w:ascii="宋体" w:hAnsi="宋体" w:cs="宋体" w:eastAsia="宋体" w:hint="default"/>
                          <w:sz w:val="21"/>
                          <w:szCs w:val="21"/>
                        </w:rPr>
                        <w:t>20,421,700.98</w:t>
                      </w:r>
                      <w:r>
                        <w:rPr>
                          <w:rFonts w:ascii="Times New Roman" w:hAnsi="Times New Roman" w:cs="Times New Roman" w:eastAsia="Times New Roman" w:hint="default"/>
                          <w:sz w:val="21"/>
                          <w:szCs w:val="21"/>
                        </w:rPr>
                        <w:tab/>
                      </w:r>
                      <w:r>
                        <w:rPr>
                          <w:rFonts w:ascii="宋体" w:hAnsi="宋体" w:cs="宋体" w:eastAsia="宋体" w:hint="default"/>
                          <w:sz w:val="21"/>
                          <w:szCs w:val="21"/>
                        </w:rPr>
                        <w:t>100.00</w:t>
                      </w:r>
                    </w:p>
                    <w:p>
                      <w:pPr>
                        <w:tabs>
                          <w:tab w:pos="1385" w:val="left" w:leader="none"/>
                          <w:tab w:pos="2967" w:val="left" w:leader="none"/>
                          <w:tab w:pos="4972" w:val="left" w:leader="none"/>
                        </w:tabs>
                        <w:spacing w:before="75"/>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农用物资款</w:t>
                        <w:tab/>
                        <w:t>59,194,422.79</w:t>
                        <w:tab/>
                      </w:r>
                      <w:r>
                        <w:rPr>
                          <w:rFonts w:ascii="宋体" w:hAnsi="宋体" w:cs="宋体" w:eastAsia="宋体" w:hint="default"/>
                          <w:sz w:val="21"/>
                          <w:szCs w:val="21"/>
                        </w:rPr>
                        <w:t>59,194,422.79</w:t>
                      </w:r>
                      <w:r>
                        <w:rPr>
                          <w:rFonts w:ascii="Times New Roman" w:hAnsi="Times New Roman" w:cs="Times New Roman" w:eastAsia="Times New Roman" w:hint="default"/>
                          <w:sz w:val="21"/>
                          <w:szCs w:val="21"/>
                        </w:rPr>
                        <w:tab/>
                      </w:r>
                      <w:r>
                        <w:rPr>
                          <w:rFonts w:ascii="宋体" w:hAnsi="宋体" w:cs="宋体" w:eastAsia="宋体" w:hint="default"/>
                          <w:sz w:val="21"/>
                          <w:szCs w:val="21"/>
                        </w:rPr>
                        <w:t>100.00</w:t>
                      </w:r>
                    </w:p>
                  </w:txbxContent>
                </v:textbox>
                <w10:wrap type="none"/>
              </v:shape>
              <v:shape style="position:absolute;left:6525;top:93;width:1681;height:910"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计提原因</w:t>
                      </w:r>
                      <w:r>
                        <w:rPr>
                          <w:rFonts w:ascii="宋体" w:hAnsi="宋体" w:cs="宋体" w:eastAsia="宋体" w:hint="default"/>
                          <w:sz w:val="21"/>
                          <w:szCs w:val="21"/>
                        </w:rPr>
                      </w:r>
                    </w:p>
                    <w:p>
                      <w:pPr>
                        <w:spacing w:line="350" w:lineRule="exact" w:before="39"/>
                        <w:ind w:left="0" w:right="0" w:firstLine="0"/>
                        <w:jc w:val="center"/>
                        <w:rPr>
                          <w:rFonts w:ascii="宋体" w:hAnsi="宋体" w:cs="宋体" w:eastAsia="宋体" w:hint="default"/>
                          <w:sz w:val="21"/>
                          <w:szCs w:val="21"/>
                        </w:rPr>
                      </w:pPr>
                      <w:r>
                        <w:rPr>
                          <w:rFonts w:ascii="宋体" w:hAnsi="宋体" w:cs="宋体" w:eastAsia="宋体" w:hint="default"/>
                          <w:sz w:val="21"/>
                          <w:szCs w:val="21"/>
                        </w:rPr>
                        <w:t>预计全部无法收回 预计全部无法收回</w:t>
                      </w:r>
                    </w:p>
                  </w:txbxContent>
                </v:textbox>
                <w10:wrap type="none"/>
              </v:shape>
            </v:group>
          </v:group>
        </w:pict>
      </w:r>
      <w:r>
        <w:rPr>
          <w:rFonts w:ascii="宋体" w:hAnsi="宋体" w:cs="宋体" w:eastAsia="宋体" w:hint="default"/>
          <w:position w:val="-21"/>
          <w:sz w:val="20"/>
          <w:szCs w:val="20"/>
        </w:rPr>
      </w:r>
    </w:p>
    <w:p>
      <w:pPr>
        <w:spacing w:after="0" w:line="110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750" w:lineRule="exact"/>
        <w:ind w:left="231" w:right="0" w:firstLine="0"/>
        <w:rPr>
          <w:rFonts w:ascii="宋体" w:hAnsi="宋体" w:cs="宋体" w:eastAsia="宋体" w:hint="default"/>
          <w:sz w:val="20"/>
          <w:szCs w:val="20"/>
        </w:rPr>
      </w:pPr>
      <w:r>
        <w:rPr>
          <w:rFonts w:ascii="宋体" w:hAnsi="宋体" w:cs="宋体" w:eastAsia="宋体" w:hint="default"/>
          <w:position w:val="-14"/>
          <w:sz w:val="20"/>
          <w:szCs w:val="20"/>
        </w:rPr>
        <w:pict>
          <v:group style="width:423.75pt;height:37.5pt;mso-position-horizontal-relative:char;mso-position-vertical-relative:line" coordorigin="0,0" coordsize="8475,750">
            <v:group style="position:absolute;left:19;top:5;width:1268;height:2" coordorigin="19,5" coordsize="1268,2">
              <v:shape style="position:absolute;left:19;top:5;width:1268;height:2" coordorigin="19,5" coordsize="1268,0" path="m19,5l1286,5e" filled="false" stroked="true" strokeweight=".47998pt" strokecolor="#000000">
                <v:path arrowok="t"/>
              </v:shape>
            </v:group>
            <v:group style="position:absolute;left:19;top:24;width:1268;height:2" coordorigin="19,24" coordsize="1268,2">
              <v:shape style="position:absolute;left:19;top:24;width:1268;height:2" coordorigin="19,24" coordsize="1268,0" path="m19,24l1286,24e" filled="false" stroked="true" strokeweight=".47998pt" strokecolor="#000000">
                <v:path arrowok="t"/>
              </v:shape>
              <v:shape style="position:absolute;left:1286;top:29;width:10;height:2" type="#_x0000_t75" stroked="false">
                <v:imagedata r:id="rId22" o:title=""/>
              </v:shape>
            </v:group>
            <v:group style="position:absolute;left:1286;top:5;width:29;height:2" coordorigin="1286,5" coordsize="29,2">
              <v:shape style="position:absolute;left:1286;top:5;width:29;height:2" coordorigin="1286,5" coordsize="29,0" path="m1286,5l1315,5e" filled="false" stroked="true" strokeweight=".47998pt" strokecolor="#000000">
                <v:path arrowok="t"/>
              </v:shape>
            </v:group>
            <v:group style="position:absolute;left:1286;top:24;width:29;height:2" coordorigin="1286,24" coordsize="29,2">
              <v:shape style="position:absolute;left:1286;top:24;width:29;height:2" coordorigin="1286,24" coordsize="29,0" path="m1286,24l1315,24e" filled="false" stroked="true" strokeweight=".47998pt" strokecolor="#000000">
                <v:path arrowok="t"/>
              </v:shape>
            </v:group>
            <v:group style="position:absolute;left:1315;top:5;width:1668;height:2" coordorigin="1315,5" coordsize="1668,2">
              <v:shape style="position:absolute;left:1315;top:5;width:1668;height:2" coordorigin="1315,5" coordsize="1668,0" path="m1315,5l2983,5e" filled="false" stroked="true" strokeweight=".47998pt" strokecolor="#000000">
                <v:path arrowok="t"/>
              </v:shape>
            </v:group>
            <v:group style="position:absolute;left:1315;top:24;width:1668;height:2" coordorigin="1315,24" coordsize="1668,2">
              <v:shape style="position:absolute;left:1315;top:24;width:1668;height:2" coordorigin="1315,24" coordsize="1668,0" path="m1315,24l2983,24e" filled="false" stroked="true" strokeweight=".47998pt" strokecolor="#000000">
                <v:path arrowok="t"/>
              </v:shape>
              <v:shape style="position:absolute;left:2983;top:29;width:10;height:2" type="#_x0000_t75" stroked="false">
                <v:imagedata r:id="rId22" o:title=""/>
              </v:shape>
            </v:group>
            <v:group style="position:absolute;left:2983;top:5;width:29;height:2" coordorigin="2983,5" coordsize="29,2">
              <v:shape style="position:absolute;left:2983;top:5;width:29;height:2" coordorigin="2983,5" coordsize="29,0" path="m2983,5l3012,5e" filled="false" stroked="true" strokeweight=".47998pt" strokecolor="#000000">
                <v:path arrowok="t"/>
              </v:shape>
            </v:group>
            <v:group style="position:absolute;left:2983;top:24;width:29;height:2" coordorigin="2983,24" coordsize="29,2">
              <v:shape style="position:absolute;left:2983;top:24;width:29;height:2" coordorigin="2983,24" coordsize="29,0" path="m2983,24l3012,24e" filled="false" stroked="true" strokeweight=".47998pt" strokecolor="#000000">
                <v:path arrowok="t"/>
              </v:shape>
            </v:group>
            <v:group style="position:absolute;left:3012;top:5;width:1553;height:2" coordorigin="3012,5" coordsize="1553,2">
              <v:shape style="position:absolute;left:3012;top:5;width:1553;height:2" coordorigin="3012,5" coordsize="1553,0" path="m3012,5l4565,5e" filled="false" stroked="true" strokeweight=".47998pt" strokecolor="#000000">
                <v:path arrowok="t"/>
              </v:shape>
            </v:group>
            <v:group style="position:absolute;left:3012;top:24;width:1553;height:2" coordorigin="3012,24" coordsize="1553,2">
              <v:shape style="position:absolute;left:3012;top:24;width:1553;height:2" coordorigin="3012,24" coordsize="1553,0" path="m3012,24l4565,24e" filled="false" stroked="true" strokeweight=".47998pt" strokecolor="#000000">
                <v:path arrowok="t"/>
              </v:shape>
              <v:shape style="position:absolute;left:4565;top:29;width:10;height:2" type="#_x0000_t75" stroked="false">
                <v:imagedata r:id="rId22" o:title=""/>
              </v:shape>
            </v:group>
            <v:group style="position:absolute;left:4565;top:5;width:29;height:2" coordorigin="4565,5" coordsize="29,2">
              <v:shape style="position:absolute;left:4565;top:5;width:29;height:2" coordorigin="4565,5" coordsize="29,0" path="m4565,5l4594,5e" filled="false" stroked="true" strokeweight=".47998pt" strokecolor="#000000">
                <v:path arrowok="t"/>
              </v:shape>
            </v:group>
            <v:group style="position:absolute;left:4565;top:24;width:29;height:2" coordorigin="4565,24" coordsize="29,2">
              <v:shape style="position:absolute;left:4565;top:24;width:29;height:2" coordorigin="4565,24" coordsize="29,0" path="m4565,24l4594,24e" filled="false" stroked="true" strokeweight=".47998pt" strokecolor="#000000">
                <v:path arrowok="t"/>
              </v:shape>
            </v:group>
            <v:group style="position:absolute;left:4594;top:5;width:1664;height:2" coordorigin="4594,5" coordsize="1664,2">
              <v:shape style="position:absolute;left:4594;top:5;width:1664;height:2" coordorigin="4594,5" coordsize="1664,0" path="m4594,5l6257,5e" filled="false" stroked="true" strokeweight=".47998pt" strokecolor="#000000">
                <v:path arrowok="t"/>
              </v:shape>
            </v:group>
            <v:group style="position:absolute;left:4594;top:24;width:1664;height:2" coordorigin="4594,24" coordsize="1664,2">
              <v:shape style="position:absolute;left:4594;top:24;width:1664;height:2" coordorigin="4594,24" coordsize="1664,0" path="m4594,24l6257,24e" filled="false" stroked="true" strokeweight=".47998pt" strokecolor="#000000">
                <v:path arrowok="t"/>
              </v:shape>
              <v:shape style="position:absolute;left:6257;top:29;width:10;height:2" type="#_x0000_t75" stroked="false">
                <v:imagedata r:id="rId22" o:title=""/>
              </v:shape>
            </v:group>
            <v:group style="position:absolute;left:6257;top:5;width:29;height:2" coordorigin="6257,5" coordsize="29,2">
              <v:shape style="position:absolute;left:6257;top:5;width:29;height:2" coordorigin="6257,5" coordsize="29,0" path="m6257,5l6286,5e" filled="false" stroked="true" strokeweight=".47998pt" strokecolor="#000000">
                <v:path arrowok="t"/>
              </v:shape>
            </v:group>
            <v:group style="position:absolute;left:6257;top:24;width:29;height:2" coordorigin="6257,24" coordsize="29,2">
              <v:shape style="position:absolute;left:6257;top:24;width:29;height:2" coordorigin="6257,24" coordsize="29,0" path="m6257,24l6286,24e" filled="false" stroked="true" strokeweight=".47998pt" strokecolor="#000000">
                <v:path arrowok="t"/>
              </v:shape>
            </v:group>
            <v:group style="position:absolute;left:6286;top:5;width:2175;height:2" coordorigin="6286,5" coordsize="2175,2">
              <v:shape style="position:absolute;left:6286;top:5;width:2175;height:2" coordorigin="6286,5" coordsize="2175,0" path="m6286,5l8460,5e" filled="false" stroked="true" strokeweight=".48pt" strokecolor="#000000">
                <v:path arrowok="t"/>
              </v:shape>
            </v:group>
            <v:group style="position:absolute;left:6286;top:24;width:2175;height:2" coordorigin="6286,24" coordsize="2175,2">
              <v:shape style="position:absolute;left:6286;top:24;width:2175;height:2" coordorigin="6286,24" coordsize="2175,0" path="m6286,24l8460,24e" filled="false" stroked="true" strokeweight=".48pt" strokecolor="#000000">
                <v:path arrowok="t"/>
              </v:shape>
            </v:group>
            <v:group style="position:absolute;left:5;top:745;width:1282;height:2" coordorigin="5,745" coordsize="1282,2">
              <v:shape style="position:absolute;left:5;top:745;width:1282;height:2" coordorigin="5,745" coordsize="1282,0" path="m5,745l1286,745e" filled="false" stroked="true" strokeweight=".47998pt" strokecolor="#000000">
                <v:path arrowok="t"/>
              </v:shape>
            </v:group>
            <v:group style="position:absolute;left:5;top:726;width:1282;height:2" coordorigin="5,726" coordsize="1282,2">
              <v:shape style="position:absolute;left:5;top:726;width:1282;height:2" coordorigin="5,726" coordsize="1282,0" path="m5,726l1286,726e" filled="false" stroked="true" strokeweight=".47998pt" strokecolor="#000000">
                <v:path arrowok="t"/>
              </v:shape>
            </v:group>
            <v:group style="position:absolute;left:1286;top:726;width:29;height:2" coordorigin="1286,726" coordsize="29,2">
              <v:shape style="position:absolute;left:1286;top:726;width:29;height:2" coordorigin="1286,726" coordsize="29,0" path="m1286,726l1315,726e" filled="false" stroked="true" strokeweight=".47998pt" strokecolor="#000000">
                <v:path arrowok="t"/>
              </v:shape>
            </v:group>
            <v:group style="position:absolute;left:1286;top:745;width:1697;height:2" coordorigin="1286,745" coordsize="1697,2">
              <v:shape style="position:absolute;left:1286;top:745;width:1697;height:2" coordorigin="1286,745" coordsize="1697,0" path="m1286,745l2983,745e" filled="false" stroked="true" strokeweight=".47998pt" strokecolor="#000000">
                <v:path arrowok="t"/>
              </v:shape>
            </v:group>
            <v:group style="position:absolute;left:1315;top:726;width:1668;height:2" coordorigin="1315,726" coordsize="1668,2">
              <v:shape style="position:absolute;left:1315;top:726;width:1668;height:2" coordorigin="1315,726" coordsize="1668,0" path="m1315,726l2983,726e" filled="false" stroked="true" strokeweight=".47998pt" strokecolor="#000000">
                <v:path arrowok="t"/>
              </v:shape>
            </v:group>
            <v:group style="position:absolute;left:2983;top:726;width:29;height:2" coordorigin="2983,726" coordsize="29,2">
              <v:shape style="position:absolute;left:2983;top:726;width:29;height:2" coordorigin="2983,726" coordsize="29,0" path="m2983,726l3012,726e" filled="false" stroked="true" strokeweight=".47998pt" strokecolor="#000000">
                <v:path arrowok="t"/>
              </v:shape>
            </v:group>
            <v:group style="position:absolute;left:2983;top:745;width:1582;height:2" coordorigin="2983,745" coordsize="1582,2">
              <v:shape style="position:absolute;left:2983;top:745;width:1582;height:2" coordorigin="2983,745" coordsize="1582,0" path="m2983,745l4565,745e" filled="false" stroked="true" strokeweight=".47998pt" strokecolor="#000000">
                <v:path arrowok="t"/>
              </v:shape>
            </v:group>
            <v:group style="position:absolute;left:3012;top:726;width:1553;height:2" coordorigin="3012,726" coordsize="1553,2">
              <v:shape style="position:absolute;left:3012;top:726;width:1553;height:2" coordorigin="3012,726" coordsize="1553,0" path="m3012,726l4565,726e" filled="false" stroked="true" strokeweight=".47998pt" strokecolor="#000000">
                <v:path arrowok="t"/>
              </v:shape>
            </v:group>
            <v:group style="position:absolute;left:4565;top:726;width:29;height:2" coordorigin="4565,726" coordsize="29,2">
              <v:shape style="position:absolute;left:4565;top:726;width:29;height:2" coordorigin="4565,726" coordsize="29,0" path="m4565,726l4594,726e" filled="false" stroked="true" strokeweight=".47998pt" strokecolor="#000000">
                <v:path arrowok="t"/>
              </v:shape>
            </v:group>
            <v:group style="position:absolute;left:4565;top:745;width:1692;height:2" coordorigin="4565,745" coordsize="1692,2">
              <v:shape style="position:absolute;left:4565;top:745;width:1692;height:2" coordorigin="4565,745" coordsize="1692,0" path="m4565,745l6257,745e" filled="false" stroked="true" strokeweight=".47998pt" strokecolor="#000000">
                <v:path arrowok="t"/>
              </v:shape>
            </v:group>
            <v:group style="position:absolute;left:4594;top:726;width:1664;height:2" coordorigin="4594,726" coordsize="1664,2">
              <v:shape style="position:absolute;left:4594;top:726;width:1664;height:2" coordorigin="4594,726" coordsize="1664,0" path="m4594,726l6257,726e" filled="false" stroked="true" strokeweight=".47998pt" strokecolor="#000000">
                <v:path arrowok="t"/>
              </v:shape>
              <v:shape style="position:absolute;left:0;top:17;width:8474;height:704" type="#_x0000_t75" stroked="false">
                <v:imagedata r:id="rId84" o:title=""/>
              </v:shape>
            </v:group>
            <v:group style="position:absolute;left:6257;top:726;width:29;height:2" coordorigin="6257,726" coordsize="29,2">
              <v:shape style="position:absolute;left:6257;top:726;width:29;height:2" coordorigin="6257,726" coordsize="29,0" path="m6257,726l6286,726e" filled="false" stroked="true" strokeweight=".47998pt" strokecolor="#000000">
                <v:path arrowok="t"/>
              </v:shape>
            </v:group>
            <v:group style="position:absolute;left:6257;top:745;width:29;height:2" coordorigin="6257,745" coordsize="29,2">
              <v:shape style="position:absolute;left:6257;top:745;width:29;height:2" coordorigin="6257,745" coordsize="29,0" path="m6257,745l6286,745e" filled="false" stroked="true" strokeweight=".47998pt" strokecolor="#000000">
                <v:path arrowok="t"/>
              </v:shape>
            </v:group>
            <v:group style="position:absolute;left:6286;top:745;width:2182;height:2" coordorigin="6286,745" coordsize="2182,2">
              <v:shape style="position:absolute;left:6286;top:745;width:2182;height:2" coordorigin="6286,745" coordsize="2182,0" path="m6286,745l8467,745e" filled="false" stroked="true" strokeweight=".48pt" strokecolor="#000000">
                <v:path arrowok="t"/>
              </v:shape>
            </v:group>
            <v:group style="position:absolute;left:6286;top:726;width:2182;height:2" coordorigin="6286,726" coordsize="2182,2">
              <v:shape style="position:absolute;left:6286;top:726;width:2182;height:2" coordorigin="6286,726" coordsize="2182,0" path="m6286,726l8467,726e" filled="false" stroked="true" strokeweight=".48pt" strokecolor="#000000">
                <v:path arrowok="t"/>
              </v:shape>
              <v:shape style="position:absolute;left:127;top:93;width:845;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before="7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1716;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3356;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4729;top:93;width:137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sz w:val="21"/>
                          <w:szCs w:val="21"/>
                        </w:rPr>
                      </w:r>
                    </w:p>
                  </w:txbxContent>
                </v:textbox>
                <w10:wrap type="none"/>
              </v:shape>
              <v:shape style="position:absolute;left:6942;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计提原因</w:t>
                      </w:r>
                      <w:r>
                        <w:rPr>
                          <w:rFonts w:ascii="宋体" w:hAnsi="宋体" w:cs="宋体" w:eastAsia="宋体" w:hint="default"/>
                          <w:sz w:val="21"/>
                          <w:szCs w:val="21"/>
                        </w:rPr>
                      </w:r>
                    </w:p>
                  </w:txbxContent>
                </v:textbox>
                <w10:wrap type="none"/>
              </v:shape>
              <v:shape style="position:absolute;left:1513;top:442;width:2948;height:210" type="#_x0000_t202" filled="false" stroked="false">
                <v:textbox inset="0,0,0,0">
                  <w:txbxContent>
                    <w:p>
                      <w:pPr>
                        <w:tabs>
                          <w:tab w:pos="158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79,616,123.77</w:t>
                        <w:tab/>
                        <w:t>79,616,123.77</w:t>
                      </w:r>
                    </w:p>
                  </w:txbxContent>
                </v:textbox>
                <w10:wrap type="none"/>
              </v:shape>
            </v:group>
          </v:group>
        </w:pict>
      </w:r>
      <w:r>
        <w:rPr>
          <w:rFonts w:ascii="宋体" w:hAnsi="宋体" w:cs="宋体" w:eastAsia="宋体" w:hint="default"/>
          <w:position w:val="-1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ind w:left="662" w:right="34"/>
        <w:jc w:val="left"/>
      </w:pPr>
      <w:r>
        <w:rPr/>
        <w:t>（2）本年核销经确认无法收回的应收账款合计</w:t>
      </w:r>
      <w:r>
        <w:rPr>
          <w:spacing w:val="-59"/>
        </w:rPr>
        <w:t> </w:t>
      </w:r>
      <w:r>
        <w:rPr/>
        <w:t>2,973,830.27</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2" w:right="34"/>
        <w:jc w:val="left"/>
      </w:pPr>
      <w:r>
        <w:rPr/>
        <w:t>（3）本年收回以前年度核销的应收账款</w:t>
      </w:r>
      <w:r>
        <w:rPr>
          <w:spacing w:val="-55"/>
        </w:rPr>
        <w:t> </w:t>
      </w:r>
      <w:r>
        <w:rPr/>
        <w:t>12,386.00</w:t>
      </w:r>
      <w:r>
        <w:rPr>
          <w:spacing w:val="-57"/>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2" w:right="34"/>
        <w:jc w:val="left"/>
      </w:pPr>
      <w:r>
        <w:rPr/>
        <w:t>（4）年末应收账款余额中包含家农欠款合计</w:t>
      </w:r>
      <w:r>
        <w:rPr>
          <w:spacing w:val="-59"/>
        </w:rPr>
        <w:t> </w:t>
      </w:r>
      <w:r>
        <w:rPr/>
        <w:t>20,441,257.06</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62" w:right="34"/>
        <w:jc w:val="left"/>
      </w:pPr>
      <w:r>
        <w:rPr/>
        <w:t>（5）年末应收账款余额前五名单位情况：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tbl>
      <w:tblPr>
        <w:tblW w:w="0" w:type="auto"/>
        <w:jc w:val="left"/>
        <w:tblInd w:w="201" w:type="dxa"/>
        <w:tblLayout w:type="fixed"/>
        <w:tblCellMar>
          <w:top w:w="0" w:type="dxa"/>
          <w:left w:w="0" w:type="dxa"/>
          <w:bottom w:w="0" w:type="dxa"/>
          <w:right w:w="0" w:type="dxa"/>
        </w:tblCellMar>
        <w:tblLook w:val="01E0"/>
      </w:tblPr>
      <w:tblGrid>
        <w:gridCol w:w="2615"/>
        <w:gridCol w:w="1371"/>
        <w:gridCol w:w="1942"/>
        <w:gridCol w:w="1211"/>
        <w:gridCol w:w="1407"/>
      </w:tblGrid>
      <w:tr>
        <w:trPr>
          <w:trHeight w:val="595"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德州福信油脂有限公司</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 w:right="0"/>
              <w:jc w:val="center"/>
              <w:rPr>
                <w:rFonts w:ascii="宋体" w:hAnsi="宋体" w:cs="宋体" w:eastAsia="宋体" w:hint="default"/>
                <w:sz w:val="21"/>
                <w:szCs w:val="21"/>
              </w:rPr>
            </w:pPr>
            <w:r>
              <w:rPr>
                <w:rFonts w:ascii="宋体"/>
                <w:sz w:val="21"/>
              </w:rPr>
              <w:t>253,033,871.97</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9"/>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07" w:type="dxa"/>
            <w:tcBorders>
              <w:top w:val="nil" w:sz="6" w:space="0" w:color="auto"/>
              <w:left w:val="nil" w:sz="6" w:space="0" w:color="auto"/>
              <w:bottom w:val="nil" w:sz="6" w:space="0" w:color="auto"/>
              <w:right w:val="nil" w:sz="6" w:space="0" w:color="auto"/>
            </w:tcBorders>
          </w:tcPr>
          <w:p>
            <w:pPr>
              <w:pStyle w:val="TableParagraph"/>
              <w:spacing w:line="210" w:lineRule="exact"/>
              <w:ind w:left="176"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41"/>
              <w:ind w:left="177" w:right="0"/>
              <w:jc w:val="center"/>
              <w:rPr>
                <w:rFonts w:ascii="宋体" w:hAnsi="宋体" w:cs="宋体" w:eastAsia="宋体" w:hint="default"/>
                <w:sz w:val="21"/>
                <w:szCs w:val="21"/>
              </w:rPr>
            </w:pPr>
            <w:r>
              <w:rPr>
                <w:rFonts w:ascii="宋体"/>
                <w:sz w:val="21"/>
              </w:rPr>
              <w:t>17.94</w:t>
            </w:r>
          </w:p>
        </w:tc>
      </w:tr>
      <w:tr>
        <w:trPr>
          <w:trHeight w:val="350"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中粮国际(北京)有限公司</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8"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4"/>
              <w:ind w:left="48" w:right="0"/>
              <w:jc w:val="center"/>
              <w:rPr>
                <w:rFonts w:ascii="宋体" w:hAnsi="宋体" w:cs="宋体" w:eastAsia="宋体" w:hint="default"/>
                <w:sz w:val="21"/>
                <w:szCs w:val="21"/>
              </w:rPr>
            </w:pPr>
            <w:r>
              <w:rPr>
                <w:rFonts w:ascii="宋体"/>
                <w:sz w:val="21"/>
              </w:rPr>
              <w:t>107,426,670.78</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9"/>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02"/>
              <w:jc w:val="right"/>
              <w:rPr>
                <w:rFonts w:ascii="宋体" w:hAnsi="宋体" w:cs="宋体" w:eastAsia="宋体" w:hint="default"/>
                <w:sz w:val="21"/>
                <w:szCs w:val="21"/>
              </w:rPr>
            </w:pPr>
            <w:r>
              <w:rPr>
                <w:rFonts w:ascii="宋体"/>
                <w:sz w:val="21"/>
              </w:rPr>
              <w:t>7.62</w:t>
            </w:r>
          </w:p>
        </w:tc>
      </w:tr>
      <w:tr>
        <w:trPr>
          <w:trHeight w:val="347" w:hRule="exact"/>
        </w:trPr>
        <w:tc>
          <w:tcPr>
            <w:tcW w:w="261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江苏北大荒油脂有限公司</w:t>
            </w:r>
          </w:p>
        </w:tc>
        <w:tc>
          <w:tcPr>
            <w:tcW w:w="1371" w:type="dxa"/>
            <w:tcBorders>
              <w:top w:val="nil" w:sz="6" w:space="0" w:color="auto"/>
              <w:left w:val="nil" w:sz="6" w:space="0" w:color="auto"/>
              <w:bottom w:val="nil" w:sz="6" w:space="0" w:color="auto"/>
              <w:right w:val="nil" w:sz="6" w:space="0" w:color="auto"/>
            </w:tcBorders>
          </w:tcPr>
          <w:p>
            <w:pPr>
              <w:pStyle w:val="TableParagraph"/>
              <w:spacing w:line="240" w:lineRule="auto" w:before="5"/>
              <w:ind w:left="11"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942" w:type="dxa"/>
            <w:tcBorders>
              <w:top w:val="nil" w:sz="6" w:space="0" w:color="auto"/>
              <w:left w:val="nil" w:sz="6" w:space="0" w:color="auto"/>
              <w:bottom w:val="nil" w:sz="6" w:space="0" w:color="auto"/>
              <w:right w:val="nil" w:sz="6" w:space="0" w:color="auto"/>
            </w:tcBorders>
          </w:tcPr>
          <w:p>
            <w:pPr>
              <w:pStyle w:val="TableParagraph"/>
              <w:spacing w:line="240" w:lineRule="auto" w:before="5"/>
              <w:ind w:left="154" w:right="0"/>
              <w:jc w:val="center"/>
              <w:rPr>
                <w:rFonts w:ascii="宋体" w:hAnsi="宋体" w:cs="宋体" w:eastAsia="宋体" w:hint="default"/>
                <w:sz w:val="21"/>
                <w:szCs w:val="21"/>
              </w:rPr>
            </w:pPr>
            <w:r>
              <w:rPr>
                <w:rFonts w:ascii="宋体"/>
                <w:sz w:val="21"/>
              </w:rPr>
              <w:t>87,529,101.83</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9"/>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0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02"/>
              <w:jc w:val="right"/>
              <w:rPr>
                <w:rFonts w:ascii="宋体" w:hAnsi="宋体" w:cs="宋体" w:eastAsia="宋体" w:hint="default"/>
                <w:sz w:val="21"/>
                <w:szCs w:val="21"/>
              </w:rPr>
            </w:pPr>
            <w:r>
              <w:rPr>
                <w:rFonts w:ascii="宋体"/>
                <w:sz w:val="21"/>
              </w:rPr>
              <w:t>6.21</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BodyText"/>
        <w:spacing w:line="300" w:lineRule="auto"/>
        <w:ind w:left="221" w:right="34" w:firstLine="440"/>
        <w:jc w:val="left"/>
      </w:pPr>
      <w:r>
        <w:rPr/>
        <w:pict>
          <v:group style="position:absolute;margin-left:79.439995pt;margin-top:-163.441544pt;width:436.65pt;height:145.450pt;mso-position-horizontal-relative:page;mso-position-vertical-relative:paragraph;z-index:-997816" coordorigin="1589,-3269" coordsize="8733,2909">
            <v:group style="position:absolute;left:1608;top:-3264;width:2543;height:2" coordorigin="1608,-3264" coordsize="2543,2">
              <v:shape style="position:absolute;left:1608;top:-3264;width:2543;height:2" coordorigin="1608,-3264" coordsize="2543,0" path="m1608,-3264l4151,-3264e" filled="false" stroked="true" strokeweight=".47998pt" strokecolor="#000000">
                <v:path arrowok="t"/>
              </v:shape>
            </v:group>
            <v:group style="position:absolute;left:1608;top:-3245;width:2543;height:2" coordorigin="1608,-3245" coordsize="2543,2">
              <v:shape style="position:absolute;left:1608;top:-3245;width:2543;height:2" coordorigin="1608,-3245" coordsize="2543,0" path="m1608,-3245l4151,-3245e" filled="false" stroked="true" strokeweight=".48004pt" strokecolor="#000000">
                <v:path arrowok="t"/>
              </v:shape>
              <v:shape style="position:absolute;left:4151;top:-3240;width:10;height:2" type="#_x0000_t75" stroked="false">
                <v:imagedata r:id="rId16" o:title=""/>
              </v:shape>
            </v:group>
            <v:group style="position:absolute;left:4151;top:-3264;width:29;height:2" coordorigin="4151,-3264" coordsize="29,2">
              <v:shape style="position:absolute;left:4151;top:-3264;width:29;height:2" coordorigin="4151,-3264" coordsize="29,0" path="m4151,-3264l4180,-3264e" filled="false" stroked="true" strokeweight=".47998pt" strokecolor="#000000">
                <v:path arrowok="t"/>
              </v:shape>
            </v:group>
            <v:group style="position:absolute;left:4151;top:-3245;width:29;height:2" coordorigin="4151,-3245" coordsize="29,2">
              <v:shape style="position:absolute;left:4151;top:-3245;width:29;height:2" coordorigin="4151,-3245" coordsize="29,0" path="m4151,-3245l4180,-3245e" filled="false" stroked="true" strokeweight=".48004pt" strokecolor="#000000">
                <v:path arrowok="t"/>
              </v:shape>
            </v:group>
            <v:group style="position:absolute;left:4180;top:-3264;width:1637;height:2" coordorigin="4180,-3264" coordsize="1637,2">
              <v:shape style="position:absolute;left:4180;top:-3264;width:1637;height:2" coordorigin="4180,-3264" coordsize="1637,0" path="m4180,-3264l5816,-3264e" filled="false" stroked="true" strokeweight=".47998pt" strokecolor="#000000">
                <v:path arrowok="t"/>
              </v:shape>
            </v:group>
            <v:group style="position:absolute;left:4180;top:-3245;width:1637;height:2" coordorigin="4180,-3245" coordsize="1637,2">
              <v:shape style="position:absolute;left:4180;top:-3245;width:1637;height:2" coordorigin="4180,-3245" coordsize="1637,0" path="m4180,-3245l5816,-3245e" filled="false" stroked="true" strokeweight=".48004pt" strokecolor="#000000">
                <v:path arrowok="t"/>
              </v:shape>
              <v:shape style="position:absolute;left:5816;top:-3240;width:10;height:2" type="#_x0000_t75" stroked="false">
                <v:imagedata r:id="rId16" o:title=""/>
              </v:shape>
            </v:group>
            <v:group style="position:absolute;left:5816;top:-3264;width:29;height:2" coordorigin="5816,-3264" coordsize="29,2">
              <v:shape style="position:absolute;left:5816;top:-3264;width:29;height:2" coordorigin="5816,-3264" coordsize="29,0" path="m5816,-3264l5845,-3264e" filled="false" stroked="true" strokeweight=".47998pt" strokecolor="#000000">
                <v:path arrowok="t"/>
              </v:shape>
            </v:group>
            <v:group style="position:absolute;left:5816;top:-3245;width:29;height:2" coordorigin="5816,-3245" coordsize="29,2">
              <v:shape style="position:absolute;left:5816;top:-3245;width:29;height:2" coordorigin="5816,-3245" coordsize="29,0" path="m5816,-3245l5845,-3245e" filled="false" stroked="true" strokeweight=".48004pt" strokecolor="#000000">
                <v:path arrowok="t"/>
              </v:shape>
            </v:group>
            <v:group style="position:absolute;left:5845;top:-3264;width:1658;height:2" coordorigin="5845,-3264" coordsize="1658,2">
              <v:shape style="position:absolute;left:5845;top:-3264;width:1658;height:2" coordorigin="5845,-3264" coordsize="1658,0" path="m5845,-3264l7502,-3264e" filled="false" stroked="true" strokeweight=".47998pt" strokecolor="#000000">
                <v:path arrowok="t"/>
              </v:shape>
            </v:group>
            <v:group style="position:absolute;left:5845;top:-3245;width:1658;height:2" coordorigin="5845,-3245" coordsize="1658,2">
              <v:shape style="position:absolute;left:5845;top:-3245;width:1658;height:2" coordorigin="5845,-3245" coordsize="1658,0" path="m5845,-3245l7502,-3245e" filled="false" stroked="true" strokeweight=".48004pt" strokecolor="#000000">
                <v:path arrowok="t"/>
              </v:shape>
              <v:shape style="position:absolute;left:7502;top:-3240;width:10;height:2" type="#_x0000_t75" stroked="false">
                <v:imagedata r:id="rId16" o:title=""/>
              </v:shape>
            </v:group>
            <v:group style="position:absolute;left:7502;top:-3264;width:29;height:2" coordorigin="7502,-3264" coordsize="29,2">
              <v:shape style="position:absolute;left:7502;top:-3264;width:29;height:2" coordorigin="7502,-3264" coordsize="29,0" path="m7502,-3264l7531,-3264e" filled="false" stroked="true" strokeweight=".47998pt" strokecolor="#000000">
                <v:path arrowok="t"/>
              </v:shape>
            </v:group>
            <v:group style="position:absolute;left:7502;top:-3245;width:29;height:2" coordorigin="7502,-3245" coordsize="29,2">
              <v:shape style="position:absolute;left:7502;top:-3245;width:29;height:2" coordorigin="7502,-3245" coordsize="29,0" path="m7502,-3245l7531,-3245e" filled="false" stroked="true" strokeweight=".48004pt" strokecolor="#000000">
                <v:path arrowok="t"/>
              </v:shape>
            </v:group>
            <v:group style="position:absolute;left:7531;top:-3264;width:1389;height:2" coordorigin="7531,-3264" coordsize="1389,2">
              <v:shape style="position:absolute;left:7531;top:-3264;width:1389;height:2" coordorigin="7531,-3264" coordsize="1389,0" path="m7531,-3264l8920,-3264e" filled="false" stroked="true" strokeweight=".47998pt" strokecolor="#000000">
                <v:path arrowok="t"/>
              </v:shape>
            </v:group>
            <v:group style="position:absolute;left:7531;top:-3245;width:1389;height:2" coordorigin="7531,-3245" coordsize="1389,2">
              <v:shape style="position:absolute;left:7531;top:-3245;width:1389;height:2" coordorigin="7531,-3245" coordsize="1389,0" path="m7531,-3245l8920,-3245e" filled="false" stroked="true" strokeweight=".48004pt" strokecolor="#000000">
                <v:path arrowok="t"/>
              </v:shape>
              <v:shape style="position:absolute;left:8920;top:-3240;width:10;height:2" type="#_x0000_t75" stroked="false">
                <v:imagedata r:id="rId16" o:title=""/>
              </v:shape>
            </v:group>
            <v:group style="position:absolute;left:8920;top:-3264;width:29;height:2" coordorigin="8920,-3264" coordsize="29,2">
              <v:shape style="position:absolute;left:8920;top:-3264;width:29;height:2" coordorigin="8920,-3264" coordsize="29,0" path="m8920,-3264l8948,-3264e" filled="false" stroked="true" strokeweight=".47998pt" strokecolor="#000000">
                <v:path arrowok="t"/>
              </v:shape>
            </v:group>
            <v:group style="position:absolute;left:8920;top:-3245;width:29;height:2" coordorigin="8920,-3245" coordsize="29,2">
              <v:shape style="position:absolute;left:8920;top:-3245;width:29;height:2" coordorigin="8920,-3245" coordsize="29,0" path="m8920,-3245l8948,-3245e" filled="false" stroked="true" strokeweight=".48004pt" strokecolor="#000000">
                <v:path arrowok="t"/>
              </v:shape>
            </v:group>
            <v:group style="position:absolute;left:8948;top:-3264;width:1348;height:2" coordorigin="8948,-3264" coordsize="1348,2">
              <v:shape style="position:absolute;left:8948;top:-3264;width:1348;height:2" coordorigin="8948,-3264" coordsize="1348,0" path="m8948,-3264l10296,-3264e" filled="false" stroked="true" strokeweight=".47998pt" strokecolor="#000000">
                <v:path arrowok="t"/>
              </v:shape>
            </v:group>
            <v:group style="position:absolute;left:8948;top:-3245;width:1348;height:2" coordorigin="8948,-3245" coordsize="1348,2">
              <v:shape style="position:absolute;left:8948;top:-3245;width:1348;height:2" coordorigin="8948,-3245" coordsize="1348,0" path="m8948,-3245l10296,-3245e" filled="false" stroked="true" strokeweight=".48004pt" strokecolor="#000000">
                <v:path arrowok="t"/>
              </v:shape>
              <v:shape style="position:absolute;left:4132;top:-3258;width:4817;height:583" type="#_x0000_t75" stroked="false">
                <v:imagedata r:id="rId85" o:title=""/>
              </v:shape>
            </v:group>
            <v:group style="position:absolute;left:1594;top:-365;width:2558;height:2" coordorigin="1594,-365" coordsize="2558,2">
              <v:shape style="position:absolute;left:1594;top:-365;width:2558;height:2" coordorigin="1594,-365" coordsize="2558,0" path="m1594,-365l4151,-365e" filled="false" stroked="true" strokeweight=".48001pt" strokecolor="#000000">
                <v:path arrowok="t"/>
              </v:shape>
            </v:group>
            <v:group style="position:absolute;left:1594;top:-384;width:2558;height:2" coordorigin="1594,-384" coordsize="2558,2">
              <v:shape style="position:absolute;left:1594;top:-384;width:2558;height:2" coordorigin="1594,-384" coordsize="2558,0" path="m1594,-384l4151,-384e" filled="false" stroked="true" strokeweight=".48001pt" strokecolor="#000000">
                <v:path arrowok="t"/>
              </v:shape>
            </v:group>
            <v:group style="position:absolute;left:4151;top:-384;width:29;height:2" coordorigin="4151,-384" coordsize="29,2">
              <v:shape style="position:absolute;left:4151;top:-384;width:29;height:2" coordorigin="4151,-384" coordsize="29,0" path="m4151,-384l4180,-384e" filled="false" stroked="true" strokeweight=".48001pt" strokecolor="#000000">
                <v:path arrowok="t"/>
              </v:shape>
            </v:group>
            <v:group style="position:absolute;left:4151;top:-365;width:1666;height:2" coordorigin="4151,-365" coordsize="1666,2">
              <v:shape style="position:absolute;left:4151;top:-365;width:1666;height:2" coordorigin="4151,-365" coordsize="1666,0" path="m4151,-365l5816,-365e" filled="false" stroked="true" strokeweight=".48001pt" strokecolor="#000000">
                <v:path arrowok="t"/>
              </v:shape>
            </v:group>
            <v:group style="position:absolute;left:4180;top:-384;width:1637;height:2" coordorigin="4180,-384" coordsize="1637,2">
              <v:shape style="position:absolute;left:4180;top:-384;width:1637;height:2" coordorigin="4180,-384" coordsize="1637,0" path="m4180,-384l5816,-384e" filled="false" stroked="true" strokeweight=".48001pt" strokecolor="#000000">
                <v:path arrowok="t"/>
              </v:shape>
            </v:group>
            <v:group style="position:absolute;left:5816;top:-384;width:29;height:2" coordorigin="5816,-384" coordsize="29,2">
              <v:shape style="position:absolute;left:5816;top:-384;width:29;height:2" coordorigin="5816,-384" coordsize="29,0" path="m5816,-384l5845,-384e" filled="false" stroked="true" strokeweight=".48001pt" strokecolor="#000000">
                <v:path arrowok="t"/>
              </v:shape>
            </v:group>
            <v:group style="position:absolute;left:5816;top:-365;width:1686;height:2" coordorigin="5816,-365" coordsize="1686,2">
              <v:shape style="position:absolute;left:5816;top:-365;width:1686;height:2" coordorigin="5816,-365" coordsize="1686,0" path="m5816,-365l7502,-365e" filled="false" stroked="true" strokeweight=".48001pt" strokecolor="#000000">
                <v:path arrowok="t"/>
              </v:shape>
            </v:group>
            <v:group style="position:absolute;left:5845;top:-384;width:1658;height:2" coordorigin="5845,-384" coordsize="1658,2">
              <v:shape style="position:absolute;left:5845;top:-384;width:1658;height:2" coordorigin="5845,-384" coordsize="1658,0" path="m5845,-384l7502,-384e" filled="false" stroked="true" strokeweight=".48001pt" strokecolor="#000000">
                <v:path arrowok="t"/>
              </v:shape>
            </v:group>
            <v:group style="position:absolute;left:7502;top:-384;width:29;height:2" coordorigin="7502,-384" coordsize="29,2">
              <v:shape style="position:absolute;left:7502;top:-384;width:29;height:2" coordorigin="7502,-384" coordsize="29,0" path="m7502,-384l7531,-384e" filled="false" stroked="true" strokeweight=".48001pt" strokecolor="#000000">
                <v:path arrowok="t"/>
              </v:shape>
            </v:group>
            <v:group style="position:absolute;left:7502;top:-365;width:1418;height:2" coordorigin="7502,-365" coordsize="1418,2">
              <v:shape style="position:absolute;left:7502;top:-365;width:1418;height:2" coordorigin="7502,-365" coordsize="1418,0" path="m7502,-365l8920,-365e" filled="false" stroked="true" strokeweight=".48001pt" strokecolor="#000000">
                <v:path arrowok="t"/>
              </v:shape>
            </v:group>
            <v:group style="position:absolute;left:7531;top:-384;width:1389;height:2" coordorigin="7531,-384" coordsize="1389,2">
              <v:shape style="position:absolute;left:7531;top:-384;width:1389;height:2" coordorigin="7531,-384" coordsize="1389,0" path="m7531,-384l8920,-384e" filled="false" stroked="true" strokeweight=".48001pt" strokecolor="#000000">
                <v:path arrowok="t"/>
              </v:shape>
              <v:shape style="position:absolute;left:1589;top:-2707;width:8732;height:2318" type="#_x0000_t75" stroked="false">
                <v:imagedata r:id="rId86" o:title=""/>
              </v:shape>
            </v:group>
            <v:group style="position:absolute;left:8920;top:-384;width:29;height:2" coordorigin="8920,-384" coordsize="29,2">
              <v:shape style="position:absolute;left:8920;top:-384;width:29;height:2" coordorigin="8920,-384" coordsize="29,0" path="m8920,-384l8948,-384e" filled="false" stroked="true" strokeweight=".48001pt" strokecolor="#000000">
                <v:path arrowok="t"/>
              </v:shape>
            </v:group>
            <v:group style="position:absolute;left:8920;top:-365;width:1384;height:2" coordorigin="8920,-365" coordsize="1384,2">
              <v:shape style="position:absolute;left:8920;top:-365;width:1384;height:2" coordorigin="8920,-365" coordsize="1384,0" path="m8920,-365l10303,-365e" filled="false" stroked="true" strokeweight=".48001pt" strokecolor="#000000">
                <v:path arrowok="t"/>
              </v:shape>
            </v:group>
            <v:group style="position:absolute;left:8948;top:-384;width:1355;height:2" coordorigin="8948,-384" coordsize="1355,2">
              <v:shape style="position:absolute;left:8948;top:-384;width:1355;height:2" coordorigin="8948,-384" coordsize="1355,0" path="m8948,-384l10303,-384e" filled="false" stroked="true" strokeweight=".48001pt" strokecolor="#000000">
                <v:path arrowok="t"/>
              </v:shape>
              <v:shape style="position:absolute;left:1716;top:-307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355;top:-3074;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与本公司关系</w:t>
                      </w:r>
                      <w:r>
                        <w:rPr>
                          <w:rFonts w:ascii="宋体" w:hAnsi="宋体" w:cs="宋体" w:eastAsia="宋体" w:hint="default"/>
                          <w:sz w:val="21"/>
                          <w:szCs w:val="21"/>
                        </w:rPr>
                      </w:r>
                    </w:p>
                  </w:txbxContent>
                </v:textbox>
                <w10:wrap type="none"/>
              </v:shape>
              <v:shape style="position:absolute;left:6451;top:-307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8004;top:-307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9086;top:-3209;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占应收账款</w:t>
                      </w:r>
                      <w:r>
                        <w:rPr>
                          <w:rFonts w:ascii="宋体" w:hAnsi="宋体" w:cs="宋体" w:eastAsia="宋体" w:hint="default"/>
                          <w:sz w:val="21"/>
                          <w:szCs w:val="21"/>
                        </w:rPr>
                      </w:r>
                    </w:p>
                  </w:txbxContent>
                </v:textbox>
                <w10:wrap type="none"/>
              </v:shape>
              <v:shape style="position:absolute;left:1716;top:-1605;width:2332;height:114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华润雪花啤酒（中国）有</w:t>
                      </w:r>
                    </w:p>
                    <w:p>
                      <w:pPr>
                        <w:spacing w:line="276" w:lineRule="auto" w:before="0"/>
                        <w:ind w:left="0" w:right="439" w:firstLine="0"/>
                        <w:jc w:val="left"/>
                        <w:rPr>
                          <w:rFonts w:ascii="宋体" w:hAnsi="宋体" w:cs="宋体" w:eastAsia="宋体" w:hint="default"/>
                          <w:sz w:val="21"/>
                          <w:szCs w:val="21"/>
                        </w:rPr>
                      </w:pPr>
                      <w:r>
                        <w:rPr>
                          <w:rFonts w:ascii="宋体" w:hAnsi="宋体" w:cs="宋体" w:eastAsia="宋体" w:hint="default"/>
                          <w:sz w:val="21"/>
                          <w:szCs w:val="21"/>
                        </w:rPr>
                        <w:t>限公司 友谊农场粮油加工厂</w:t>
                      </w:r>
                    </w:p>
                    <w:p>
                      <w:pPr>
                        <w:spacing w:before="43"/>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567;top:-1469;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6033;top:-1469;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46,004,940.04</w:t>
                      </w:r>
                    </w:p>
                  </w:txbxContent>
                </v:textbox>
                <w10:wrap type="none"/>
              </v:shape>
              <v:shape style="position:absolute;left:7821;top:-1469;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9403;top:-1469;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3.26</w:t>
                      </w:r>
                    </w:p>
                  </w:txbxContent>
                </v:textbox>
                <w10:wrap type="none"/>
              </v:shape>
              <v:shape style="position:absolute;left:4673;top:-1017;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关联方</w:t>
                      </w:r>
                    </w:p>
                  </w:txbxContent>
                </v:textbox>
                <w10:wrap type="none"/>
              </v:shape>
              <v:shape style="position:absolute;left:5928;top:-1017;width:1471;height:560"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28,808,404.83</w:t>
                      </w:r>
                    </w:p>
                    <w:p>
                      <w:pPr>
                        <w:spacing w:before="74"/>
                        <w:ind w:left="0" w:right="1" w:firstLine="0"/>
                        <w:jc w:val="center"/>
                        <w:rPr>
                          <w:rFonts w:ascii="宋体" w:hAnsi="宋体" w:cs="宋体" w:eastAsia="宋体" w:hint="default"/>
                          <w:sz w:val="21"/>
                          <w:szCs w:val="21"/>
                        </w:rPr>
                      </w:pPr>
                      <w:r>
                        <w:rPr>
                          <w:rFonts w:ascii="宋体"/>
                          <w:spacing w:val="-1"/>
                          <w:sz w:val="21"/>
                        </w:rPr>
                        <w:t>522,802,989.45</w:t>
                      </w:r>
                    </w:p>
                  </w:txbxContent>
                </v:textbox>
                <w10:wrap type="none"/>
              </v:shape>
              <v:shape style="position:absolute;left:7821;top:-1017;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xbxContent>
                </v:textbox>
                <w10:wrap type="none"/>
              </v:shape>
              <v:shape style="position:absolute;left:9350;top:-1017;width:525;height:560" type="#_x0000_t202" filled="false" stroked="false">
                <v:textbox inset="0,0,0,0">
                  <w:txbxContent>
                    <w:p>
                      <w:pPr>
                        <w:spacing w:line="210" w:lineRule="exact" w:before="0"/>
                        <w:ind w:left="52" w:right="0" w:firstLine="0"/>
                        <w:jc w:val="left"/>
                        <w:rPr>
                          <w:rFonts w:ascii="宋体" w:hAnsi="宋体" w:cs="宋体" w:eastAsia="宋体" w:hint="default"/>
                          <w:sz w:val="21"/>
                          <w:szCs w:val="21"/>
                        </w:rPr>
                      </w:pPr>
                      <w:r>
                        <w:rPr>
                          <w:rFonts w:ascii="宋体"/>
                          <w:sz w:val="21"/>
                        </w:rPr>
                        <w:t>2.04</w:t>
                      </w:r>
                    </w:p>
                    <w:p>
                      <w:pPr>
                        <w:spacing w:before="74"/>
                        <w:ind w:left="0" w:right="0" w:firstLine="0"/>
                        <w:jc w:val="left"/>
                        <w:rPr>
                          <w:rFonts w:ascii="宋体" w:hAnsi="宋体" w:cs="宋体" w:eastAsia="宋体" w:hint="default"/>
                          <w:sz w:val="21"/>
                          <w:szCs w:val="21"/>
                        </w:rPr>
                      </w:pPr>
                      <w:r>
                        <w:rPr>
                          <w:rFonts w:ascii="宋体"/>
                          <w:spacing w:val="-1"/>
                          <w:sz w:val="21"/>
                        </w:rPr>
                        <w:t>37.07</w:t>
                      </w:r>
                    </w:p>
                  </w:txbxContent>
                </v:textbox>
                <w10:wrap type="none"/>
              </v:shape>
            </v:group>
            <w10:wrap type="none"/>
          </v:group>
        </w:pict>
      </w:r>
      <w:r>
        <w:rPr/>
        <w:t>（6）年末应收账款余额中应收关联方款项合计</w:t>
      </w:r>
      <w:r>
        <w:rPr>
          <w:spacing w:val="-45"/>
        </w:rPr>
        <w:t> </w:t>
      </w:r>
      <w:r>
        <w:rPr/>
        <w:t>47,380,185.63</w:t>
      </w:r>
      <w:r>
        <w:rPr>
          <w:spacing w:val="-46"/>
        </w:rPr>
        <w:t> </w:t>
      </w:r>
      <w:r>
        <w:rPr/>
        <w:t>元，占应收账款总额</w:t>
      </w:r>
      <w:r>
        <w:rPr>
          <w:w w:val="99"/>
        </w:rPr>
        <w:t> </w:t>
      </w:r>
      <w:r>
        <w:rPr/>
        <w:t>的</w:t>
      </w:r>
      <w:r>
        <w:rPr>
          <w:spacing w:val="-60"/>
        </w:rPr>
        <w:t> </w:t>
      </w:r>
      <w:r>
        <w:rPr/>
        <w:t>3.36%，其中持本公司</w:t>
      </w:r>
      <w:r>
        <w:rPr>
          <w:spacing w:val="-60"/>
        </w:rPr>
        <w:t> </w:t>
      </w:r>
      <w:r>
        <w:rPr/>
        <w:t>64.14%表决权股份的股东单位农垦集团款项</w:t>
      </w:r>
      <w:r>
        <w:rPr>
          <w:spacing w:val="-59"/>
        </w:rPr>
        <w:t> </w:t>
      </w:r>
      <w:r>
        <w:rPr/>
        <w:t>2,635,702.42</w:t>
      </w:r>
      <w:r>
        <w:rPr>
          <w:spacing w:val="-60"/>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47" w:right="34"/>
        <w:jc w:val="left"/>
      </w:pPr>
      <w:r>
        <w:rPr/>
        <w:t>（7）</w:t>
      </w:r>
      <w:r>
        <w:rPr>
          <w:spacing w:val="-87"/>
        </w:rPr>
        <w:t> </w:t>
      </w:r>
      <w:r>
        <w:rPr/>
        <w:t>年末应收账款中有</w:t>
      </w:r>
      <w:r>
        <w:rPr>
          <w:spacing w:val="-56"/>
        </w:rPr>
        <w:t> </w:t>
      </w:r>
      <w:r>
        <w:rPr/>
        <w:t>1</w:t>
      </w:r>
      <w:r>
        <w:rPr>
          <w:spacing w:val="-56"/>
        </w:rPr>
        <w:t> </w:t>
      </w:r>
      <w:r>
        <w:rPr>
          <w:spacing w:val="-5"/>
        </w:rPr>
        <w:t>亿元被质押，用于从中国光大银行取得</w:t>
      </w:r>
      <w:r>
        <w:rPr>
          <w:spacing w:val="-56"/>
        </w:rPr>
        <w:t> </w:t>
      </w:r>
      <w:r>
        <w:rPr/>
        <w:t>1</w:t>
      </w:r>
      <w:r>
        <w:rPr>
          <w:spacing w:val="-56"/>
        </w:rPr>
        <w:t> </w:t>
      </w:r>
      <w:r>
        <w:rPr/>
        <w:t>亿元借款的担保。</w:t>
      </w:r>
    </w:p>
    <w:p>
      <w:pPr>
        <w:spacing w:line="240" w:lineRule="auto" w:before="0"/>
        <w:rPr>
          <w:rFonts w:ascii="宋体" w:hAnsi="宋体" w:cs="宋体" w:eastAsia="宋体" w:hint="default"/>
          <w:sz w:val="22"/>
          <w:szCs w:val="22"/>
        </w:rPr>
      </w:pPr>
    </w:p>
    <w:p>
      <w:pPr>
        <w:pStyle w:val="BodyText"/>
        <w:spacing w:line="240" w:lineRule="auto" w:before="144"/>
        <w:ind w:left="662" w:right="34"/>
        <w:jc w:val="left"/>
      </w:pPr>
      <w:r>
        <w:rPr/>
        <w:t>5.</w:t>
      </w:r>
      <w:r>
        <w:rPr>
          <w:spacing w:val="26"/>
        </w:rPr>
        <w:t> </w:t>
      </w:r>
      <w:r>
        <w:rPr/>
        <w:t>预付款项</w:t>
      </w:r>
    </w:p>
    <w:p>
      <w:pPr>
        <w:spacing w:line="240" w:lineRule="auto" w:before="0"/>
        <w:rPr>
          <w:rFonts w:ascii="宋体" w:hAnsi="宋体" w:cs="宋体" w:eastAsia="宋体" w:hint="default"/>
          <w:sz w:val="22"/>
          <w:szCs w:val="22"/>
        </w:rPr>
      </w:pPr>
    </w:p>
    <w:p>
      <w:pPr>
        <w:pStyle w:val="BodyText"/>
        <w:spacing w:line="240" w:lineRule="auto" w:before="144"/>
        <w:ind w:left="662" w:right="34"/>
        <w:jc w:val="left"/>
      </w:pPr>
      <w:r>
        <w:rPr/>
        <w:pict>
          <v:group style="position:absolute;margin-left:83.459991pt;margin-top:41.651833pt;width:428.4pt;height:125pt;mso-position-horizontal-relative:page;mso-position-vertical-relative:paragraph;z-index:-997720" coordorigin="1669,833" coordsize="8568,2500">
            <v:group style="position:absolute;left:1696;top:838;width:1899;height:2" coordorigin="1696,838" coordsize="1899,2">
              <v:shape style="position:absolute;left:1696;top:838;width:1899;height:2" coordorigin="1696,838" coordsize="1899,0" path="m1696,838l3594,838e" filled="false" stroked="true" strokeweight=".48001pt" strokecolor="#000000">
                <v:path arrowok="t"/>
              </v:shape>
            </v:group>
            <v:group style="position:absolute;left:1696;top:857;width:1899;height:2" coordorigin="1696,857" coordsize="1899,2">
              <v:shape style="position:absolute;left:1696;top:857;width:1899;height:2" coordorigin="1696,857" coordsize="1899,0" path="m1696,857l3594,857e" filled="false" stroked="true" strokeweight=".48pt" strokecolor="#000000">
                <v:path arrowok="t"/>
              </v:shape>
              <v:shape style="position:absolute;left:3594;top:862;width:10;height:2" type="#_x0000_t75" stroked="false">
                <v:imagedata r:id="rId16" o:title=""/>
              </v:shape>
            </v:group>
            <v:group style="position:absolute;left:3594;top:838;width:29;height:2" coordorigin="3594,838" coordsize="29,2">
              <v:shape style="position:absolute;left:3594;top:838;width:29;height:2" coordorigin="3594,838" coordsize="29,0" path="m3594,838l3623,838e" filled="false" stroked="true" strokeweight=".48001pt" strokecolor="#000000">
                <v:path arrowok="t"/>
              </v:shape>
            </v:group>
            <v:group style="position:absolute;left:3594;top:857;width:29;height:2" coordorigin="3594,857" coordsize="29,2">
              <v:shape style="position:absolute;left:3594;top:857;width:29;height:2" coordorigin="3594,857" coordsize="29,0" path="m3594,857l3623,857e" filled="false" stroked="true" strokeweight=".48pt" strokecolor="#000000">
                <v:path arrowok="t"/>
              </v:shape>
            </v:group>
            <v:group style="position:absolute;left:3623;top:838;width:3298;height:2" coordorigin="3623,838" coordsize="3298,2">
              <v:shape style="position:absolute;left:3623;top:838;width:3298;height:2" coordorigin="3623,838" coordsize="3298,0" path="m3623,838l6920,838e" filled="false" stroked="true" strokeweight=".48001pt" strokecolor="#000000">
                <v:path arrowok="t"/>
              </v:shape>
            </v:group>
            <v:group style="position:absolute;left:3623;top:857;width:3298;height:2" coordorigin="3623,857" coordsize="3298,2">
              <v:shape style="position:absolute;left:3623;top:857;width:3298;height:2" coordorigin="3623,857" coordsize="3298,0" path="m3623,857l6920,857e" filled="false" stroked="true" strokeweight=".48pt" strokecolor="#000000">
                <v:path arrowok="t"/>
              </v:shape>
              <v:shape style="position:absolute;left:6920;top:862;width:10;height:2" type="#_x0000_t75" stroked="false">
                <v:imagedata r:id="rId16" o:title=""/>
              </v:shape>
            </v:group>
            <v:group style="position:absolute;left:6920;top:838;width:29;height:2" coordorigin="6920,838" coordsize="29,2">
              <v:shape style="position:absolute;left:6920;top:838;width:29;height:2" coordorigin="6920,838" coordsize="29,0" path="m6920,838l6949,838e" filled="false" stroked="true" strokeweight=".48001pt" strokecolor="#000000">
                <v:path arrowok="t"/>
              </v:shape>
            </v:group>
            <v:group style="position:absolute;left:6920;top:857;width:29;height:2" coordorigin="6920,857" coordsize="29,2">
              <v:shape style="position:absolute;left:6920;top:857;width:29;height:2" coordorigin="6920,857" coordsize="29,0" path="m6920,857l6949,857e" filled="false" stroked="true" strokeweight=".48pt" strokecolor="#000000">
                <v:path arrowok="t"/>
              </v:shape>
            </v:group>
            <v:group style="position:absolute;left:6949;top:838;width:3266;height:2" coordorigin="6949,838" coordsize="3266,2">
              <v:shape style="position:absolute;left:6949;top:838;width:3266;height:2" coordorigin="6949,838" coordsize="3266,0" path="m6949,838l10214,838e" filled="false" stroked="true" strokeweight=".48001pt" strokecolor="#000000">
                <v:path arrowok="t"/>
              </v:shape>
            </v:group>
            <v:group style="position:absolute;left:6949;top:857;width:3266;height:2" coordorigin="6949,857" coordsize="3266,2">
              <v:shape style="position:absolute;left:6949;top:857;width:3266;height:2" coordorigin="6949,857" coordsize="3266,0" path="m6949,857l10214,857e" filled="false" stroked="true" strokeweight=".48pt" strokecolor="#000000">
                <v:path arrowok="t"/>
              </v:shape>
              <v:shape style="position:absolute;left:3581;top:850;width:3362;height:366" type="#_x0000_t75" stroked="false">
                <v:imagedata r:id="rId87" o:title=""/>
              </v:shape>
              <v:shape style="position:absolute;left:3580;top:1188;width:6658;height:379" type="#_x0000_t75" stroked="false">
                <v:imagedata r:id="rId88" o:title=""/>
              </v:shape>
            </v:group>
            <v:group style="position:absolute;left:1674;top:3328;width:1920;height:2" coordorigin="1674,3328" coordsize="1920,2">
              <v:shape style="position:absolute;left:1674;top:3328;width:1920;height:2" coordorigin="1674,3328" coordsize="1920,0" path="m1674,3328l3594,3328e" filled="false" stroked="true" strokeweight=".48001pt" strokecolor="#000000">
                <v:path arrowok="t"/>
              </v:shape>
            </v:group>
            <v:group style="position:absolute;left:1674;top:3309;width:1920;height:2" coordorigin="1674,3309" coordsize="1920,2">
              <v:shape style="position:absolute;left:1674;top:3309;width:1920;height:2" coordorigin="1674,3309" coordsize="1920,0" path="m1674,3309l3594,3309e" filled="false" stroked="true" strokeweight=".48001pt" strokecolor="#000000">
                <v:path arrowok="t"/>
              </v:shape>
            </v:group>
            <v:group style="position:absolute;left:3594;top:3309;width:29;height:2" coordorigin="3594,3309" coordsize="29,2">
              <v:shape style="position:absolute;left:3594;top:3309;width:29;height:2" coordorigin="3594,3309" coordsize="29,0" path="m3594,3309l3623,3309e" filled="false" stroked="true" strokeweight=".48001pt" strokecolor="#000000">
                <v:path arrowok="t"/>
              </v:shape>
            </v:group>
            <v:group style="position:absolute;left:3594;top:3328;width:2073;height:2" coordorigin="3594,3328" coordsize="2073,2">
              <v:shape style="position:absolute;left:3594;top:3328;width:2073;height:2" coordorigin="3594,3328" coordsize="2073,0" path="m3594,3328l5666,3328e" filled="false" stroked="true" strokeweight=".48001pt" strokecolor="#000000">
                <v:path arrowok="t"/>
              </v:shape>
            </v:group>
            <v:group style="position:absolute;left:3623;top:3309;width:2044;height:2" coordorigin="3623,3309" coordsize="2044,2">
              <v:shape style="position:absolute;left:3623;top:3309;width:2044;height:2" coordorigin="3623,3309" coordsize="2044,0" path="m3623,3309l5666,3309e" filled="false" stroked="true" strokeweight=".48001pt" strokecolor="#000000">
                <v:path arrowok="t"/>
              </v:shape>
            </v:group>
            <v:group style="position:absolute;left:5666;top:3309;width:29;height:2" coordorigin="5666,3309" coordsize="29,2">
              <v:shape style="position:absolute;left:5666;top:3309;width:29;height:2" coordorigin="5666,3309" coordsize="29,0" path="m5666,3309l5695,3309e" filled="false" stroked="true" strokeweight=".48001pt" strokecolor="#000000">
                <v:path arrowok="t"/>
              </v:shape>
            </v:group>
            <v:group style="position:absolute;left:5666;top:3328;width:1254;height:2" coordorigin="5666,3328" coordsize="1254,2">
              <v:shape style="position:absolute;left:5666;top:3328;width:1254;height:2" coordorigin="5666,3328" coordsize="1254,0" path="m5666,3328l6920,3328e" filled="false" stroked="true" strokeweight=".48001pt" strokecolor="#000000">
                <v:path arrowok="t"/>
              </v:shape>
            </v:group>
            <v:group style="position:absolute;left:5695;top:3309;width:1226;height:2" coordorigin="5695,3309" coordsize="1226,2">
              <v:shape style="position:absolute;left:5695;top:3309;width:1226;height:2" coordorigin="5695,3309" coordsize="1226,0" path="m5695,3309l6920,3309e" filled="false" stroked="true" strokeweight=".48001pt" strokecolor="#000000">
                <v:path arrowok="t"/>
              </v:shape>
            </v:group>
            <v:group style="position:absolute;left:6920;top:3309;width:29;height:2" coordorigin="6920,3309" coordsize="29,2">
              <v:shape style="position:absolute;left:6920;top:3309;width:29;height:2" coordorigin="6920,3309" coordsize="29,0" path="m6920,3309l6949,3309e" filled="false" stroked="true" strokeweight=".48001pt" strokecolor="#000000">
                <v:path arrowok="t"/>
              </v:shape>
            </v:group>
            <v:group style="position:absolute;left:6920;top:3328;width:2007;height:2" coordorigin="6920,3328" coordsize="2007,2">
              <v:shape style="position:absolute;left:6920;top:3328;width:2007;height:2" coordorigin="6920,3328" coordsize="2007,0" path="m6920,3328l8927,3328e" filled="false" stroked="true" strokeweight=".48001pt" strokecolor="#000000">
                <v:path arrowok="t"/>
              </v:shape>
            </v:group>
            <v:group style="position:absolute;left:6949;top:3309;width:1978;height:2" coordorigin="6949,3309" coordsize="1978,2">
              <v:shape style="position:absolute;left:6949;top:3309;width:1978;height:2" coordorigin="6949,3309" coordsize="1978,0" path="m6949,3309l8927,3309e" filled="false" stroked="true" strokeweight=".48001pt" strokecolor="#000000">
                <v:path arrowok="t"/>
              </v:shape>
              <v:shape style="position:absolute;left:1669;top:1539;width:8568;height:1765" type="#_x0000_t75" stroked="false">
                <v:imagedata r:id="rId89" o:title=""/>
              </v:shape>
            </v:group>
            <v:group style="position:absolute;left:8927;top:3309;width:29;height:2" coordorigin="8927,3309" coordsize="29,2">
              <v:shape style="position:absolute;left:8927;top:3309;width:29;height:2" coordorigin="8927,3309" coordsize="29,0" path="m8927,3309l8956,3309e" filled="false" stroked="true" strokeweight=".48001pt" strokecolor="#000000">
                <v:path arrowok="t"/>
              </v:shape>
            </v:group>
            <v:group style="position:absolute;left:8927;top:3328;width:1295;height:2" coordorigin="8927,3328" coordsize="1295,2">
              <v:shape style="position:absolute;left:8927;top:3328;width:1295;height:2" coordorigin="8927,3328" coordsize="1295,0" path="m8927,3328l10222,3328e" filled="false" stroked="true" strokeweight=".48001pt" strokecolor="#000000">
                <v:path arrowok="t"/>
              </v:shape>
            </v:group>
            <v:group style="position:absolute;left:8956;top:3309;width:1266;height:2" coordorigin="8956,3309" coordsize="1266,2">
              <v:shape style="position:absolute;left:8956;top:3309;width:1266;height:2" coordorigin="8956,3309" coordsize="1266,0" path="m8956,3309l10222,3309e" filled="false" stroked="true" strokeweight=".48001pt" strokecolor="#000000">
                <v:path arrowok="t"/>
              </v:shape>
              <v:shape style="position:absolute;left:1796;top:108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40;top:92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8152;top:92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（1）预付款项账龄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4"/>
          <w:szCs w:val="24"/>
        </w:rPr>
      </w:pPr>
    </w:p>
    <w:tbl>
      <w:tblPr>
        <w:tblW w:w="0" w:type="auto"/>
        <w:jc w:val="left"/>
        <w:tblInd w:w="281" w:type="dxa"/>
        <w:tblLayout w:type="fixed"/>
        <w:tblCellMar>
          <w:top w:w="0" w:type="dxa"/>
          <w:left w:w="0" w:type="dxa"/>
          <w:bottom w:w="0" w:type="dxa"/>
          <w:right w:w="0" w:type="dxa"/>
        </w:tblCellMar>
        <w:tblLook w:val="01E0"/>
      </w:tblPr>
      <w:tblGrid>
        <w:gridCol w:w="1578"/>
        <w:gridCol w:w="2434"/>
        <w:gridCol w:w="1105"/>
        <w:gridCol w:w="2164"/>
        <w:gridCol w:w="883"/>
      </w:tblGrid>
      <w:tr>
        <w:trPr>
          <w:trHeight w:val="280" w:hRule="exact"/>
        </w:trPr>
        <w:tc>
          <w:tcPr>
            <w:tcW w:w="1578" w:type="dxa"/>
            <w:tcBorders>
              <w:top w:val="nil" w:sz="6" w:space="0" w:color="auto"/>
              <w:left w:val="nil" w:sz="6" w:space="0" w:color="auto"/>
              <w:bottom w:val="nil" w:sz="6" w:space="0" w:color="auto"/>
              <w:right w:val="nil" w:sz="6" w:space="0" w:color="auto"/>
            </w:tcBorders>
          </w:tcPr>
          <w:p>
            <w:pPr/>
          </w:p>
        </w:tc>
        <w:tc>
          <w:tcPr>
            <w:tcW w:w="2434" w:type="dxa"/>
            <w:tcBorders>
              <w:top w:val="nil" w:sz="6" w:space="0" w:color="auto"/>
              <w:left w:val="nil" w:sz="6" w:space="0" w:color="auto"/>
              <w:bottom w:val="nil" w:sz="6" w:space="0" w:color="auto"/>
              <w:right w:val="nil" w:sz="6" w:space="0" w:color="auto"/>
            </w:tcBorders>
          </w:tcPr>
          <w:p>
            <w:pPr>
              <w:pStyle w:val="TableParagraph"/>
              <w:spacing w:line="210" w:lineRule="exact"/>
              <w:ind w:left="156"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105" w:type="dxa"/>
            <w:tcBorders>
              <w:top w:val="nil" w:sz="6" w:space="0" w:color="auto"/>
              <w:left w:val="nil" w:sz="6" w:space="0" w:color="auto"/>
              <w:bottom w:val="nil" w:sz="6" w:space="0" w:color="auto"/>
              <w:right w:val="nil" w:sz="6" w:space="0" w:color="auto"/>
            </w:tcBorders>
          </w:tcPr>
          <w:p>
            <w:pPr>
              <w:pStyle w:val="TableParagraph"/>
              <w:spacing w:line="210" w:lineRule="exact"/>
              <w:ind w:left="259"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2164" w:type="dxa"/>
            <w:tcBorders>
              <w:top w:val="nil" w:sz="6" w:space="0" w:color="auto"/>
              <w:left w:val="nil" w:sz="6" w:space="0" w:color="auto"/>
              <w:bottom w:val="nil" w:sz="6" w:space="0" w:color="auto"/>
              <w:right w:val="nil" w:sz="6" w:space="0" w:color="auto"/>
            </w:tcBorders>
          </w:tcPr>
          <w:p>
            <w:pPr>
              <w:pStyle w:val="TableParagraph"/>
              <w:spacing w:line="210" w:lineRule="exact"/>
              <w:ind w:right="6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83" w:type="dxa"/>
            <w:tcBorders>
              <w:top w:val="nil" w:sz="6" w:space="0" w:color="auto"/>
              <w:left w:val="nil" w:sz="6" w:space="0" w:color="auto"/>
              <w:bottom w:val="nil" w:sz="6" w:space="0" w:color="auto"/>
              <w:right w:val="nil" w:sz="6" w:space="0" w:color="auto"/>
            </w:tcBorders>
          </w:tcPr>
          <w:p>
            <w:pPr>
              <w:pStyle w:val="TableParagraph"/>
              <w:spacing w:line="210" w:lineRule="exact"/>
              <w:ind w:left="26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r>
      <w:tr>
        <w:trPr>
          <w:trHeight w:val="350" w:hRule="exact"/>
        </w:trPr>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7"/>
              <w:jc w:val="right"/>
              <w:rPr>
                <w:rFonts w:ascii="宋体" w:hAnsi="宋体" w:cs="宋体" w:eastAsia="宋体" w:hint="default"/>
                <w:sz w:val="21"/>
                <w:szCs w:val="21"/>
              </w:rPr>
            </w:pPr>
            <w:r>
              <w:rPr>
                <w:rFonts w:ascii="宋体"/>
                <w:sz w:val="21"/>
              </w:rPr>
              <w:t>834,659,772.57</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61" w:right="0"/>
              <w:jc w:val="left"/>
              <w:rPr>
                <w:rFonts w:ascii="宋体" w:hAnsi="宋体" w:cs="宋体" w:eastAsia="宋体" w:hint="default"/>
                <w:sz w:val="21"/>
                <w:szCs w:val="21"/>
              </w:rPr>
            </w:pPr>
            <w:r>
              <w:rPr>
                <w:rFonts w:ascii="宋体"/>
                <w:sz w:val="21"/>
              </w:rPr>
              <w:t>88.32</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5"/>
              <w:jc w:val="right"/>
              <w:rPr>
                <w:rFonts w:ascii="宋体" w:hAnsi="宋体" w:cs="宋体" w:eastAsia="宋体" w:hint="default"/>
                <w:sz w:val="21"/>
                <w:szCs w:val="21"/>
              </w:rPr>
            </w:pPr>
            <w:r>
              <w:rPr>
                <w:rFonts w:ascii="宋体"/>
                <w:sz w:val="21"/>
              </w:rPr>
              <w:t>2,521,564,883.54</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269" w:right="0"/>
              <w:jc w:val="left"/>
              <w:rPr>
                <w:rFonts w:ascii="宋体" w:hAnsi="宋体" w:cs="宋体" w:eastAsia="宋体" w:hint="default"/>
                <w:sz w:val="21"/>
                <w:szCs w:val="21"/>
              </w:rPr>
            </w:pPr>
            <w:r>
              <w:rPr>
                <w:rFonts w:ascii="宋体"/>
                <w:sz w:val="21"/>
              </w:rPr>
              <w:t>96.97</w:t>
            </w:r>
          </w:p>
        </w:tc>
      </w:tr>
      <w:tr>
        <w:trPr>
          <w:trHeight w:val="350" w:hRule="exact"/>
        </w:trPr>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7"/>
              <w:jc w:val="right"/>
              <w:rPr>
                <w:rFonts w:ascii="宋体" w:hAnsi="宋体" w:cs="宋体" w:eastAsia="宋体" w:hint="default"/>
                <w:sz w:val="21"/>
                <w:szCs w:val="21"/>
              </w:rPr>
            </w:pPr>
            <w:r>
              <w:rPr>
                <w:rFonts w:ascii="宋体"/>
                <w:spacing w:val="-1"/>
                <w:sz w:val="21"/>
              </w:rPr>
              <w:t>90,824,338.89</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13" w:right="0"/>
              <w:jc w:val="left"/>
              <w:rPr>
                <w:rFonts w:ascii="宋体" w:hAnsi="宋体" w:cs="宋体" w:eastAsia="宋体" w:hint="default"/>
                <w:sz w:val="21"/>
                <w:szCs w:val="21"/>
              </w:rPr>
            </w:pPr>
            <w:r>
              <w:rPr>
                <w:rFonts w:ascii="宋体"/>
                <w:sz w:val="21"/>
              </w:rPr>
              <w:t>9.61</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5"/>
              <w:jc w:val="right"/>
              <w:rPr>
                <w:rFonts w:ascii="宋体" w:hAnsi="宋体" w:cs="宋体" w:eastAsia="宋体" w:hint="default"/>
                <w:sz w:val="21"/>
                <w:szCs w:val="21"/>
              </w:rPr>
            </w:pPr>
            <w:r>
              <w:rPr>
                <w:rFonts w:ascii="宋体"/>
                <w:spacing w:val="-1"/>
                <w:sz w:val="21"/>
              </w:rPr>
              <w:t>62,676,134.99</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322" w:right="0"/>
              <w:jc w:val="left"/>
              <w:rPr>
                <w:rFonts w:ascii="宋体" w:hAnsi="宋体" w:cs="宋体" w:eastAsia="宋体" w:hint="default"/>
                <w:sz w:val="21"/>
                <w:szCs w:val="21"/>
              </w:rPr>
            </w:pPr>
            <w:r>
              <w:rPr>
                <w:rFonts w:ascii="宋体"/>
                <w:sz w:val="21"/>
              </w:rPr>
              <w:t>2.41</w:t>
            </w:r>
          </w:p>
        </w:tc>
      </w:tr>
      <w:tr>
        <w:trPr>
          <w:trHeight w:val="350" w:hRule="exact"/>
        </w:trPr>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7"/>
              <w:jc w:val="right"/>
              <w:rPr>
                <w:rFonts w:ascii="宋体" w:hAnsi="宋体" w:cs="宋体" w:eastAsia="宋体" w:hint="default"/>
                <w:sz w:val="21"/>
                <w:szCs w:val="21"/>
              </w:rPr>
            </w:pPr>
            <w:r>
              <w:rPr>
                <w:rFonts w:ascii="宋体"/>
                <w:spacing w:val="-1"/>
                <w:sz w:val="21"/>
              </w:rPr>
              <w:t>18,725,146.30</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14" w:right="0"/>
              <w:jc w:val="left"/>
              <w:rPr>
                <w:rFonts w:ascii="宋体" w:hAnsi="宋体" w:cs="宋体" w:eastAsia="宋体" w:hint="default"/>
                <w:sz w:val="21"/>
                <w:szCs w:val="21"/>
              </w:rPr>
            </w:pPr>
            <w:r>
              <w:rPr>
                <w:rFonts w:ascii="宋体"/>
                <w:sz w:val="21"/>
              </w:rPr>
              <w:t>1.98</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15"/>
              <w:jc w:val="right"/>
              <w:rPr>
                <w:rFonts w:ascii="宋体" w:hAnsi="宋体" w:cs="宋体" w:eastAsia="宋体" w:hint="default"/>
                <w:sz w:val="21"/>
                <w:szCs w:val="21"/>
              </w:rPr>
            </w:pPr>
            <w:r>
              <w:rPr>
                <w:rFonts w:ascii="宋体"/>
                <w:spacing w:val="-1"/>
                <w:sz w:val="21"/>
              </w:rPr>
              <w:t>8,111,844.44</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
              <w:ind w:left="323" w:right="0"/>
              <w:jc w:val="left"/>
              <w:rPr>
                <w:rFonts w:ascii="宋体" w:hAnsi="宋体" w:cs="宋体" w:eastAsia="宋体" w:hint="default"/>
                <w:sz w:val="21"/>
                <w:szCs w:val="21"/>
              </w:rPr>
            </w:pPr>
            <w:r>
              <w:rPr>
                <w:rFonts w:ascii="宋体"/>
                <w:sz w:val="21"/>
              </w:rPr>
              <w:t>0.31</w:t>
            </w:r>
          </w:p>
        </w:tc>
      </w:tr>
      <w:tr>
        <w:trPr>
          <w:trHeight w:val="350" w:hRule="exact"/>
        </w:trPr>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5"/>
              <w:jc w:val="right"/>
              <w:rPr>
                <w:rFonts w:ascii="宋体" w:hAnsi="宋体" w:cs="宋体" w:eastAsia="宋体" w:hint="default"/>
                <w:sz w:val="21"/>
                <w:szCs w:val="21"/>
              </w:rPr>
            </w:pPr>
            <w:r>
              <w:rPr>
                <w:rFonts w:ascii="宋体"/>
                <w:sz w:val="21"/>
              </w:rPr>
              <w:t>840,398.33</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14" w:right="0"/>
              <w:jc w:val="left"/>
              <w:rPr>
                <w:rFonts w:ascii="宋体" w:hAnsi="宋体" w:cs="宋体" w:eastAsia="宋体" w:hint="default"/>
                <w:sz w:val="21"/>
                <w:szCs w:val="21"/>
              </w:rPr>
            </w:pPr>
            <w:r>
              <w:rPr>
                <w:rFonts w:ascii="宋体"/>
                <w:sz w:val="21"/>
              </w:rPr>
              <w:t>0.09</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4"/>
              <w:jc w:val="right"/>
              <w:rPr>
                <w:rFonts w:ascii="宋体" w:hAnsi="宋体" w:cs="宋体" w:eastAsia="宋体" w:hint="default"/>
                <w:sz w:val="21"/>
                <w:szCs w:val="21"/>
              </w:rPr>
            </w:pPr>
            <w:r>
              <w:rPr>
                <w:rFonts w:ascii="宋体"/>
                <w:sz w:val="21"/>
              </w:rPr>
              <w:t>7,969,063.66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323" w:right="0"/>
              <w:jc w:val="left"/>
              <w:rPr>
                <w:rFonts w:ascii="宋体" w:hAnsi="宋体" w:cs="宋体" w:eastAsia="宋体" w:hint="default"/>
                <w:sz w:val="21"/>
                <w:szCs w:val="21"/>
              </w:rPr>
            </w:pPr>
            <w:r>
              <w:rPr>
                <w:rFonts w:ascii="宋体"/>
                <w:sz w:val="21"/>
              </w:rPr>
              <w:t>0.31</w:t>
            </w:r>
          </w:p>
        </w:tc>
      </w:tr>
      <w:tr>
        <w:trPr>
          <w:trHeight w:val="362" w:hRule="exact"/>
        </w:trPr>
        <w:tc>
          <w:tcPr>
            <w:tcW w:w="1578"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3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8"/>
              <w:jc w:val="right"/>
              <w:rPr>
                <w:rFonts w:ascii="宋体" w:hAnsi="宋体" w:cs="宋体" w:eastAsia="宋体" w:hint="default"/>
                <w:sz w:val="21"/>
                <w:szCs w:val="21"/>
              </w:rPr>
            </w:pPr>
            <w:r>
              <w:rPr>
                <w:rFonts w:ascii="宋体"/>
                <w:spacing w:val="-1"/>
                <w:sz w:val="21"/>
              </w:rPr>
              <w:t>945,049,656.09</w:t>
            </w:r>
          </w:p>
        </w:tc>
        <w:tc>
          <w:tcPr>
            <w:tcW w:w="110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7" w:right="0"/>
              <w:jc w:val="left"/>
              <w:rPr>
                <w:rFonts w:ascii="宋体" w:hAnsi="宋体" w:cs="宋体" w:eastAsia="宋体" w:hint="default"/>
                <w:sz w:val="21"/>
                <w:szCs w:val="21"/>
              </w:rPr>
            </w:pPr>
            <w:r>
              <w:rPr>
                <w:rFonts w:ascii="宋体"/>
                <w:sz w:val="21"/>
              </w:rPr>
              <w:t>100.00</w:t>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6"/>
              <w:jc w:val="right"/>
              <w:rPr>
                <w:rFonts w:ascii="宋体" w:hAnsi="宋体" w:cs="宋体" w:eastAsia="宋体" w:hint="default"/>
                <w:sz w:val="21"/>
                <w:szCs w:val="21"/>
              </w:rPr>
            </w:pPr>
            <w:r>
              <w:rPr>
                <w:rFonts w:ascii="宋体"/>
                <w:spacing w:val="-1"/>
                <w:sz w:val="21"/>
              </w:rPr>
              <w:t>2,600,321,926.63</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216" w:right="0"/>
              <w:jc w:val="left"/>
              <w:rPr>
                <w:rFonts w:ascii="宋体" w:hAnsi="宋体" w:cs="宋体" w:eastAsia="宋体" w:hint="default"/>
                <w:sz w:val="21"/>
                <w:szCs w:val="21"/>
              </w:rPr>
            </w:pPr>
            <w:r>
              <w:rPr>
                <w:rFonts w:ascii="宋体"/>
                <w:sz w:val="21"/>
              </w:rPr>
              <w:t>100.00</w:t>
            </w:r>
          </w:p>
        </w:tc>
      </w:tr>
    </w:tbl>
    <w:p>
      <w:pPr>
        <w:spacing w:after="0" w:line="240" w:lineRule="auto"/>
        <w:jc w:val="left"/>
        <w:rPr>
          <w:rFonts w:ascii="宋体" w:hAnsi="宋体" w:cs="宋体" w:eastAsia="宋体" w:hint="default"/>
          <w:sz w:val="21"/>
          <w:szCs w:val="21"/>
        </w:rPr>
        <w:sectPr>
          <w:pgSz w:w="11910" w:h="16840"/>
          <w:pgMar w:header="877" w:footer="837" w:top="1100" w:bottom="1020" w:left="148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pStyle w:val="BodyText"/>
        <w:spacing w:line="300" w:lineRule="auto"/>
        <w:ind w:left="201" w:right="193" w:firstLine="440"/>
        <w:jc w:val="both"/>
      </w:pPr>
      <w:r>
        <w:rPr/>
        <w:t>（2）年末预付款项余额较年初减少较大，其原因是：米业公司及其子公司北大荒鑫</w:t>
      </w:r>
      <w:r>
        <w:rPr>
          <w:spacing w:val="1"/>
          <w:w w:val="99"/>
        </w:rPr>
        <w:t> </w:t>
      </w:r>
      <w:r>
        <w:rPr>
          <w:spacing w:val="-2"/>
          <w:w w:val="99"/>
        </w:rPr>
        <w:t>亚经贸有限责任公司（以下简称“鑫亚公司”）所从事的贸易活动需要占用大量的采购资</w:t>
      </w:r>
      <w:r>
        <w:rPr>
          <w:spacing w:val="-99"/>
          <w:w w:val="99"/>
        </w:rPr>
        <w:t> </w:t>
      </w:r>
      <w:r>
        <w:rPr>
          <w:spacing w:val="-99"/>
          <w:w w:val="99"/>
        </w:rPr>
      </w:r>
      <w:r>
        <w:rPr>
          <w:spacing w:val="-2"/>
        </w:rPr>
        <w:t>金。本年资金使用效率有所提高，缩短了资金结算时间，使得期末预付账款和存货余额均</w:t>
      </w:r>
      <w:r>
        <w:rPr>
          <w:w w:val="99"/>
        </w:rPr>
        <w:t> </w:t>
      </w:r>
      <w:r>
        <w:rPr/>
        <w:t>有较大幅度的减少。</w:t>
      </w:r>
    </w:p>
    <w:p>
      <w:pPr>
        <w:spacing w:line="240" w:lineRule="auto" w:before="11"/>
        <w:rPr>
          <w:rFonts w:ascii="宋体" w:hAnsi="宋体" w:cs="宋体" w:eastAsia="宋体" w:hint="default"/>
          <w:sz w:val="28"/>
          <w:szCs w:val="28"/>
        </w:rPr>
      </w:pPr>
    </w:p>
    <w:p>
      <w:pPr>
        <w:pStyle w:val="BodyText"/>
        <w:spacing w:line="240" w:lineRule="auto" w:before="0"/>
        <w:ind w:left="601" w:right="22"/>
        <w:jc w:val="left"/>
      </w:pPr>
      <w:r>
        <w:rPr/>
        <w:t>（3）</w:t>
      </w:r>
      <w:r>
        <w:rPr>
          <w:spacing w:val="-62"/>
        </w:rPr>
        <w:t> </w:t>
      </w:r>
      <w:r>
        <w:rPr/>
        <w:t>账龄超过</w:t>
      </w:r>
      <w:r>
        <w:rPr>
          <w:spacing w:val="-57"/>
        </w:rPr>
        <w:t> </w:t>
      </w:r>
      <w:r>
        <w:rPr/>
        <w:t>1</w:t>
      </w:r>
      <w:r>
        <w:rPr>
          <w:spacing w:val="-55"/>
        </w:rPr>
        <w:t> </w:t>
      </w:r>
      <w:r>
        <w:rPr/>
        <w:t>年的预付款项主要是尚未到货结算的粮食采购款。</w:t>
      </w:r>
    </w:p>
    <w:p>
      <w:pPr>
        <w:spacing w:line="240" w:lineRule="auto" w:before="0"/>
        <w:rPr>
          <w:rFonts w:ascii="宋体" w:hAnsi="宋体" w:cs="宋体" w:eastAsia="宋体" w:hint="default"/>
          <w:sz w:val="22"/>
          <w:szCs w:val="22"/>
        </w:rPr>
      </w:pPr>
    </w:p>
    <w:p>
      <w:pPr>
        <w:pStyle w:val="BodyText"/>
        <w:spacing w:line="240" w:lineRule="auto" w:before="144"/>
        <w:ind w:left="642" w:right="22"/>
        <w:jc w:val="left"/>
      </w:pPr>
      <w:r>
        <w:rPr/>
        <w:t>（4）年末预付款项余额前五名单位情况：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tbl>
      <w:tblPr>
        <w:tblW w:w="0" w:type="auto"/>
        <w:jc w:val="left"/>
        <w:tblInd w:w="3645" w:type="dxa"/>
        <w:tblLayout w:type="fixed"/>
        <w:tblCellMar>
          <w:top w:w="0" w:type="dxa"/>
          <w:left w:w="0" w:type="dxa"/>
          <w:bottom w:w="0" w:type="dxa"/>
          <w:right w:w="0" w:type="dxa"/>
        </w:tblCellMar>
        <w:tblLook w:val="01E0"/>
      </w:tblPr>
      <w:tblGrid>
        <w:gridCol w:w="1089"/>
        <w:gridCol w:w="1797"/>
        <w:gridCol w:w="1163"/>
        <w:gridCol w:w="717"/>
      </w:tblGrid>
      <w:tr>
        <w:trPr>
          <w:trHeight w:val="618"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32" w:lineRule="exact"/>
              <w:ind w:right="178"/>
              <w:jc w:val="center"/>
              <w:rPr>
                <w:rFonts w:ascii="宋体" w:hAnsi="宋体" w:cs="宋体" w:eastAsia="宋体" w:hint="default"/>
                <w:sz w:val="21"/>
                <w:szCs w:val="21"/>
              </w:rPr>
            </w:pPr>
            <w:r>
              <w:rPr>
                <w:rFonts w:ascii="宋体" w:hAnsi="宋体" w:cs="宋体" w:eastAsia="宋体" w:hint="default"/>
                <w:b/>
                <w:bCs/>
                <w:w w:val="99"/>
                <w:sz w:val="21"/>
                <w:szCs w:val="21"/>
              </w:rPr>
              <w:t>系</w:t>
            </w:r>
            <w:r>
              <w:rPr>
                <w:rFonts w:ascii="宋体" w:hAnsi="宋体" w:cs="宋体" w:eastAsia="宋体" w:hint="default"/>
                <w:sz w:val="21"/>
                <w:szCs w:val="21"/>
              </w:rPr>
            </w:r>
          </w:p>
          <w:p>
            <w:pPr>
              <w:pStyle w:val="TableParagraph"/>
              <w:spacing w:line="240" w:lineRule="auto" w:before="41"/>
              <w:ind w:right="177"/>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797" w:type="dxa"/>
            <w:tcBorders>
              <w:top w:val="nil" w:sz="6" w:space="0" w:color="auto"/>
              <w:left w:val="nil" w:sz="6" w:space="0" w:color="auto"/>
              <w:bottom w:val="nil" w:sz="6" w:space="0" w:color="auto"/>
              <w:right w:val="nil" w:sz="6" w:space="0" w:color="auto"/>
            </w:tcBorders>
          </w:tcPr>
          <w:p>
            <w:pPr>
              <w:pStyle w:val="TableParagraph"/>
              <w:spacing w:line="96" w:lineRule="exact"/>
              <w:ind w:left="100"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pStyle w:val="TableParagraph"/>
              <w:spacing w:line="240" w:lineRule="auto" w:before="177"/>
              <w:ind w:left="205" w:right="0"/>
              <w:jc w:val="center"/>
              <w:rPr>
                <w:rFonts w:ascii="宋体" w:hAnsi="宋体" w:cs="宋体" w:eastAsia="宋体" w:hint="default"/>
                <w:sz w:val="21"/>
                <w:szCs w:val="21"/>
              </w:rPr>
            </w:pPr>
            <w:r>
              <w:rPr>
                <w:rFonts w:ascii="宋体"/>
                <w:sz w:val="21"/>
              </w:rPr>
              <w:t>98,000,000.00</w:t>
            </w:r>
          </w:p>
        </w:tc>
        <w:tc>
          <w:tcPr>
            <w:tcW w:w="1163" w:type="dxa"/>
            <w:tcBorders>
              <w:top w:val="nil" w:sz="6" w:space="0" w:color="auto"/>
              <w:left w:val="nil" w:sz="6" w:space="0" w:color="auto"/>
              <w:bottom w:val="nil" w:sz="6" w:space="0" w:color="auto"/>
              <w:right w:val="nil" w:sz="6" w:space="0" w:color="auto"/>
            </w:tcBorders>
          </w:tcPr>
          <w:p>
            <w:pPr>
              <w:pStyle w:val="TableParagraph"/>
              <w:spacing w:line="96" w:lineRule="exact"/>
              <w:ind w:right="147"/>
              <w:jc w:val="center"/>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p>
            <w:pPr>
              <w:pStyle w:val="TableParagraph"/>
              <w:spacing w:line="240" w:lineRule="auto" w:before="177"/>
              <w:ind w:right="146"/>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40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11"/>
              <w:jc w:val="right"/>
              <w:rPr>
                <w:rFonts w:ascii="宋体" w:hAnsi="宋体" w:cs="宋体" w:eastAsia="宋体" w:hint="default"/>
                <w:sz w:val="21"/>
                <w:szCs w:val="21"/>
              </w:rPr>
            </w:pPr>
            <w:r>
              <w:rPr>
                <w:rFonts w:ascii="宋体"/>
                <w:sz w:val="21"/>
              </w:rPr>
              <w:t>70,100,000.00</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1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503"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11"/>
              <w:jc w:val="right"/>
              <w:rPr>
                <w:rFonts w:ascii="宋体" w:hAnsi="宋体" w:cs="宋体" w:eastAsia="宋体" w:hint="default"/>
                <w:sz w:val="21"/>
                <w:szCs w:val="21"/>
              </w:rPr>
            </w:pPr>
            <w:r>
              <w:rPr>
                <w:rFonts w:ascii="宋体"/>
                <w:sz w:val="21"/>
              </w:rPr>
              <w:t>68,607,820.71</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503"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11"/>
              <w:jc w:val="right"/>
              <w:rPr>
                <w:rFonts w:ascii="宋体" w:hAnsi="宋体" w:cs="宋体" w:eastAsia="宋体" w:hint="default"/>
                <w:sz w:val="21"/>
                <w:szCs w:val="21"/>
              </w:rPr>
            </w:pPr>
            <w:r>
              <w:rPr>
                <w:rFonts w:ascii="宋体"/>
                <w:sz w:val="21"/>
              </w:rPr>
              <w:t>44,659,909.68</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1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401" w:hRule="exact"/>
        </w:trPr>
        <w:tc>
          <w:tcPr>
            <w:tcW w:w="108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11"/>
              <w:jc w:val="right"/>
              <w:rPr>
                <w:rFonts w:ascii="宋体" w:hAnsi="宋体" w:cs="宋体" w:eastAsia="宋体" w:hint="default"/>
                <w:sz w:val="21"/>
                <w:szCs w:val="21"/>
              </w:rPr>
            </w:pPr>
            <w:r>
              <w:rPr>
                <w:rFonts w:ascii="宋体"/>
                <w:sz w:val="21"/>
              </w:rPr>
              <w:t>23,250,000.00</w:t>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1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71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hAnsi="宋体" w:cs="宋体" w:eastAsia="宋体" w:hint="default"/>
                <w:sz w:val="21"/>
                <w:szCs w:val="21"/>
              </w:rPr>
              <w:t>货款</w:t>
            </w:r>
          </w:p>
        </w:tc>
      </w:tr>
      <w:tr>
        <w:trPr>
          <w:trHeight w:val="363" w:hRule="exact"/>
        </w:trPr>
        <w:tc>
          <w:tcPr>
            <w:tcW w:w="1089" w:type="dxa"/>
            <w:tcBorders>
              <w:top w:val="nil" w:sz="6" w:space="0" w:color="auto"/>
              <w:left w:val="nil" w:sz="6" w:space="0" w:color="auto"/>
              <w:bottom w:val="nil" w:sz="6" w:space="0" w:color="auto"/>
              <w:right w:val="nil" w:sz="6" w:space="0" w:color="auto"/>
            </w:tcBorders>
          </w:tcPr>
          <w:p>
            <w:pPr/>
          </w:p>
        </w:tc>
        <w:tc>
          <w:tcPr>
            <w:tcW w:w="179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1"/>
              <w:jc w:val="right"/>
              <w:rPr>
                <w:rFonts w:ascii="宋体" w:hAnsi="宋体" w:cs="宋体" w:eastAsia="宋体" w:hint="default"/>
                <w:sz w:val="21"/>
                <w:szCs w:val="21"/>
              </w:rPr>
            </w:pPr>
            <w:r>
              <w:rPr>
                <w:rFonts w:ascii="宋体"/>
                <w:spacing w:val="-1"/>
                <w:sz w:val="21"/>
              </w:rPr>
              <w:t>304,617,730.39</w:t>
            </w:r>
          </w:p>
        </w:tc>
        <w:tc>
          <w:tcPr>
            <w:tcW w:w="1163" w:type="dxa"/>
            <w:tcBorders>
              <w:top w:val="nil" w:sz="6" w:space="0" w:color="auto"/>
              <w:left w:val="nil" w:sz="6" w:space="0" w:color="auto"/>
              <w:bottom w:val="nil" w:sz="6" w:space="0" w:color="auto"/>
              <w:right w:val="nil" w:sz="6" w:space="0" w:color="auto"/>
            </w:tcBorders>
          </w:tcPr>
          <w:p>
            <w:pPr/>
          </w:p>
        </w:tc>
        <w:tc>
          <w:tcPr>
            <w:tcW w:w="717"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pStyle w:val="BodyText"/>
        <w:spacing w:line="300" w:lineRule="auto"/>
        <w:ind w:left="201" w:right="22" w:firstLine="440"/>
        <w:jc w:val="left"/>
      </w:pPr>
      <w:r>
        <w:rPr/>
        <w:pict>
          <v:group style="position:absolute;margin-left:80.519997pt;margin-top:-173.701553pt;width:434.3pt;height:155.7pt;mso-position-horizontal-relative:page;mso-position-vertical-relative:paragraph;z-index:-997600" coordorigin="1610,-3474" coordsize="8686,3114">
            <v:group style="position:absolute;left:1630;top:-3469;width:3228;height:2" coordorigin="1630,-3469" coordsize="3228,2">
              <v:shape style="position:absolute;left:1630;top:-3469;width:3228;height:2" coordorigin="1630,-3469" coordsize="3228,0" path="m1630,-3469l4858,-3469e" filled="false" stroked="true" strokeweight=".47998pt" strokecolor="#000000">
                <v:path arrowok="t"/>
              </v:shape>
            </v:group>
            <v:group style="position:absolute;left:1630;top:-3450;width:3228;height:2" coordorigin="1630,-3450" coordsize="3228,2">
              <v:shape style="position:absolute;left:1630;top:-3450;width:3228;height:2" coordorigin="1630,-3450" coordsize="3228,0" path="m1630,-3450l4858,-3450e" filled="false" stroked="true" strokeweight=".48004pt" strokecolor="#000000">
                <v:path arrowok="t"/>
              </v:shape>
              <v:shape style="position:absolute;left:4858;top:-3445;width:10;height:2" type="#_x0000_t75" stroked="false">
                <v:imagedata r:id="rId16" o:title=""/>
              </v:shape>
            </v:group>
            <v:group style="position:absolute;left:4858;top:-3469;width:29;height:2" coordorigin="4858,-3469" coordsize="29,2">
              <v:shape style="position:absolute;left:4858;top:-3469;width:29;height:2" coordorigin="4858,-3469" coordsize="29,0" path="m4858,-3469l4886,-3469e" filled="false" stroked="true" strokeweight=".47998pt" strokecolor="#000000">
                <v:path arrowok="t"/>
              </v:shape>
            </v:group>
            <v:group style="position:absolute;left:4858;top:-3450;width:29;height:2" coordorigin="4858,-3450" coordsize="29,2">
              <v:shape style="position:absolute;left:4858;top:-3450;width:29;height:2" coordorigin="4858,-3450" coordsize="29,0" path="m4858,-3450l4886,-3450e" filled="false" stroked="true" strokeweight=".48004pt" strokecolor="#000000">
                <v:path arrowok="t"/>
              </v:shape>
            </v:group>
            <v:group style="position:absolute;left:4886;top:-3469;width:1450;height:2" coordorigin="4886,-3469" coordsize="1450,2">
              <v:shape style="position:absolute;left:4886;top:-3469;width:1450;height:2" coordorigin="4886,-3469" coordsize="1450,0" path="m4886,-3469l6336,-3469e" filled="false" stroked="true" strokeweight=".47998pt" strokecolor="#000000">
                <v:path arrowok="t"/>
              </v:shape>
            </v:group>
            <v:group style="position:absolute;left:4886;top:-3450;width:1450;height:2" coordorigin="4886,-3450" coordsize="1450,2">
              <v:shape style="position:absolute;left:4886;top:-3450;width:1450;height:2" coordorigin="4886,-3450" coordsize="1450,0" path="m4886,-3450l6336,-3450e" filled="false" stroked="true" strokeweight=".48004pt" strokecolor="#000000">
                <v:path arrowok="t"/>
              </v:shape>
              <v:shape style="position:absolute;left:6336;top:-3445;width:10;height:2" type="#_x0000_t75" stroked="false">
                <v:imagedata r:id="rId16" o:title=""/>
              </v:shape>
            </v:group>
            <v:group style="position:absolute;left:6336;top:-3469;width:29;height:2" coordorigin="6336,-3469" coordsize="29,2">
              <v:shape style="position:absolute;left:6336;top:-3469;width:29;height:2" coordorigin="6336,-3469" coordsize="29,0" path="m6336,-3469l6365,-3469e" filled="false" stroked="true" strokeweight=".47998pt" strokecolor="#000000">
                <v:path arrowok="t"/>
              </v:shape>
            </v:group>
            <v:group style="position:absolute;left:6336;top:-3450;width:29;height:2" coordorigin="6336,-3450" coordsize="29,2">
              <v:shape style="position:absolute;left:6336;top:-3450;width:29;height:2" coordorigin="6336,-3450" coordsize="29,0" path="m6336,-3450l6365,-3450e" filled="false" stroked="true" strokeweight=".48004pt" strokecolor="#000000">
                <v:path arrowok="t"/>
              </v:shape>
            </v:group>
            <v:group style="position:absolute;left:6365;top:-3469;width:1658;height:2" coordorigin="6365,-3469" coordsize="1658,2">
              <v:shape style="position:absolute;left:6365;top:-3469;width:1658;height:2" coordorigin="6365,-3469" coordsize="1658,0" path="m6365,-3469l8022,-3469e" filled="false" stroked="true" strokeweight=".47998pt" strokecolor="#000000">
                <v:path arrowok="t"/>
              </v:shape>
            </v:group>
            <v:group style="position:absolute;left:6365;top:-3450;width:1658;height:2" coordorigin="6365,-3450" coordsize="1658,2">
              <v:shape style="position:absolute;left:6365;top:-3450;width:1658;height:2" coordorigin="6365,-3450" coordsize="1658,0" path="m6365,-3450l8022,-3450e" filled="false" stroked="true" strokeweight=".48004pt" strokecolor="#000000">
                <v:path arrowok="t"/>
              </v:shape>
              <v:shape style="position:absolute;left:8022;top:-3445;width:10;height:2" type="#_x0000_t75" stroked="false">
                <v:imagedata r:id="rId16" o:title=""/>
              </v:shape>
            </v:group>
            <v:group style="position:absolute;left:8022;top:-3469;width:29;height:2" coordorigin="8022,-3469" coordsize="29,2">
              <v:shape style="position:absolute;left:8022;top:-3469;width:29;height:2" coordorigin="8022,-3469" coordsize="29,0" path="m8022,-3469l8051,-3469e" filled="false" stroked="true" strokeweight=".47998pt" strokecolor="#000000">
                <v:path arrowok="t"/>
              </v:shape>
            </v:group>
            <v:group style="position:absolute;left:8022;top:-3450;width:29;height:2" coordorigin="8022,-3450" coordsize="29,2">
              <v:shape style="position:absolute;left:8022;top:-3450;width:29;height:2" coordorigin="8022,-3450" coordsize="29,0" path="m8022,-3450l8051,-3450e" filled="false" stroked="true" strokeweight=".48004pt" strokecolor="#000000">
                <v:path arrowok="t"/>
              </v:shape>
            </v:group>
            <v:group style="position:absolute;left:8051;top:-3469;width:998;height:2" coordorigin="8051,-3469" coordsize="998,2">
              <v:shape style="position:absolute;left:8051;top:-3469;width:998;height:2" coordorigin="8051,-3469" coordsize="998,0" path="m8051,-3469l9048,-3469e" filled="false" stroked="true" strokeweight=".47998pt" strokecolor="#000000">
                <v:path arrowok="t"/>
              </v:shape>
            </v:group>
            <v:group style="position:absolute;left:8051;top:-3450;width:998;height:2" coordorigin="8051,-3450" coordsize="998,2">
              <v:shape style="position:absolute;left:8051;top:-3450;width:998;height:2" coordorigin="8051,-3450" coordsize="998,0" path="m8051,-3450l9048,-3450e" filled="false" stroked="true" strokeweight=".48004pt" strokecolor="#000000">
                <v:path arrowok="t"/>
              </v:shape>
              <v:shape style="position:absolute;left:9048;top:-3445;width:10;height:2" type="#_x0000_t75" stroked="false">
                <v:imagedata r:id="rId16" o:title=""/>
              </v:shape>
            </v:group>
            <v:group style="position:absolute;left:9048;top:-3469;width:29;height:2" coordorigin="9048,-3469" coordsize="29,2">
              <v:shape style="position:absolute;left:9048;top:-3469;width:29;height:2" coordorigin="9048,-3469" coordsize="29,0" path="m9048,-3469l9077,-3469e" filled="false" stroked="true" strokeweight=".47998pt" strokecolor="#000000">
                <v:path arrowok="t"/>
              </v:shape>
            </v:group>
            <v:group style="position:absolute;left:9048;top:-3450;width:29;height:2" coordorigin="9048,-3450" coordsize="29,2">
              <v:shape style="position:absolute;left:9048;top:-3450;width:29;height:2" coordorigin="9048,-3450" coordsize="29,0" path="m9048,-3450l9077,-3450e" filled="false" stroked="true" strokeweight=".48004pt" strokecolor="#000000">
                <v:path arrowok="t"/>
              </v:shape>
            </v:group>
            <v:group style="position:absolute;left:9077;top:-3469;width:1196;height:2" coordorigin="9077,-3469" coordsize="1196,2">
              <v:shape style="position:absolute;left:9077;top:-3469;width:1196;height:2" coordorigin="9077,-3469" coordsize="1196,0" path="m9077,-3469l10272,-3469e" filled="false" stroked="true" strokeweight=".47998pt" strokecolor="#000000">
                <v:path arrowok="t"/>
              </v:shape>
            </v:group>
            <v:group style="position:absolute;left:9077;top:-3450;width:1196;height:2" coordorigin="9077,-3450" coordsize="1196,2">
              <v:shape style="position:absolute;left:9077;top:-3450;width:1196;height:2" coordorigin="9077,-3450" coordsize="1196,0" path="m9077,-3450l10272,-3450e" filled="false" stroked="true" strokeweight=".48004pt" strokecolor="#000000">
                <v:path arrowok="t"/>
              </v:shape>
              <v:shape style="position:absolute;left:4838;top:-3463;width:4238;height:583" type="#_x0000_t75" stroked="false">
                <v:imagedata r:id="rId90" o:title=""/>
              </v:shape>
            </v:group>
            <v:group style="position:absolute;left:1615;top:-365;width:3243;height:2" coordorigin="1615,-365" coordsize="3243,2">
              <v:shape style="position:absolute;left:1615;top:-365;width:3243;height:2" coordorigin="1615,-365" coordsize="3243,0" path="m1615,-365l4858,-365e" filled="false" stroked="true" strokeweight=".48001pt" strokecolor="#000000">
                <v:path arrowok="t"/>
              </v:shape>
            </v:group>
            <v:group style="position:absolute;left:1615;top:-384;width:3243;height:2" coordorigin="1615,-384" coordsize="3243,2">
              <v:shape style="position:absolute;left:1615;top:-384;width:3243;height:2" coordorigin="1615,-384" coordsize="3243,0" path="m1615,-384l4858,-384e" filled="false" stroked="true" strokeweight=".47998pt" strokecolor="#000000">
                <v:path arrowok="t"/>
              </v:shape>
            </v:group>
            <v:group style="position:absolute;left:4858;top:-384;width:29;height:2" coordorigin="4858,-384" coordsize="29,2">
              <v:shape style="position:absolute;left:4858;top:-384;width:29;height:2" coordorigin="4858,-384" coordsize="29,0" path="m4858,-384l4886,-384e" filled="false" stroked="true" strokeweight=".47998pt" strokecolor="#000000">
                <v:path arrowok="t"/>
              </v:shape>
            </v:group>
            <v:group style="position:absolute;left:4858;top:-365;width:1479;height:2" coordorigin="4858,-365" coordsize="1479,2">
              <v:shape style="position:absolute;left:4858;top:-365;width:1479;height:2" coordorigin="4858,-365" coordsize="1479,0" path="m4858,-365l6336,-365e" filled="false" stroked="true" strokeweight=".48001pt" strokecolor="#000000">
                <v:path arrowok="t"/>
              </v:shape>
            </v:group>
            <v:group style="position:absolute;left:4886;top:-384;width:1450;height:2" coordorigin="4886,-384" coordsize="1450,2">
              <v:shape style="position:absolute;left:4886;top:-384;width:1450;height:2" coordorigin="4886,-384" coordsize="1450,0" path="m4886,-384l6336,-384e" filled="false" stroked="true" strokeweight=".47998pt" strokecolor="#000000">
                <v:path arrowok="t"/>
              </v:shape>
            </v:group>
            <v:group style="position:absolute;left:6336;top:-384;width:29;height:2" coordorigin="6336,-384" coordsize="29,2">
              <v:shape style="position:absolute;left:6336;top:-384;width:29;height:2" coordorigin="6336,-384" coordsize="29,0" path="m6336,-384l6365,-384e" filled="false" stroked="true" strokeweight=".47998pt" strokecolor="#000000">
                <v:path arrowok="t"/>
              </v:shape>
            </v:group>
            <v:group style="position:absolute;left:6336;top:-365;width:1686;height:2" coordorigin="6336,-365" coordsize="1686,2">
              <v:shape style="position:absolute;left:6336;top:-365;width:1686;height:2" coordorigin="6336,-365" coordsize="1686,0" path="m6336,-365l8022,-365e" filled="false" stroked="true" strokeweight=".48001pt" strokecolor="#000000">
                <v:path arrowok="t"/>
              </v:shape>
            </v:group>
            <v:group style="position:absolute;left:6365;top:-384;width:1658;height:2" coordorigin="6365,-384" coordsize="1658,2">
              <v:shape style="position:absolute;left:6365;top:-384;width:1658;height:2" coordorigin="6365,-384" coordsize="1658,0" path="m6365,-384l8022,-384e" filled="false" stroked="true" strokeweight=".47998pt" strokecolor="#000000">
                <v:path arrowok="t"/>
              </v:shape>
            </v:group>
            <v:group style="position:absolute;left:8022;top:-384;width:29;height:2" coordorigin="8022,-384" coordsize="29,2">
              <v:shape style="position:absolute;left:8022;top:-384;width:29;height:2" coordorigin="8022,-384" coordsize="29,0" path="m8022,-384l8051,-384e" filled="false" stroked="true" strokeweight=".47998pt" strokecolor="#000000">
                <v:path arrowok="t"/>
              </v:shape>
            </v:group>
            <v:group style="position:absolute;left:8022;top:-365;width:1026;height:2" coordorigin="8022,-365" coordsize="1026,2">
              <v:shape style="position:absolute;left:8022;top:-365;width:1026;height:2" coordorigin="8022,-365" coordsize="1026,0" path="m8022,-365l9048,-365e" filled="false" stroked="true" strokeweight=".48001pt" strokecolor="#000000">
                <v:path arrowok="t"/>
              </v:shape>
            </v:group>
            <v:group style="position:absolute;left:8051;top:-384;width:998;height:2" coordorigin="8051,-384" coordsize="998,2">
              <v:shape style="position:absolute;left:8051;top:-384;width:998;height:2" coordorigin="8051,-384" coordsize="998,0" path="m8051,-384l9048,-384e" filled="false" stroked="true" strokeweight=".47998pt" strokecolor="#000000">
                <v:path arrowok="t"/>
              </v:shape>
              <v:shape style="position:absolute;left:1610;top:-2912;width:8686;height:2524" type="#_x0000_t75" stroked="false">
                <v:imagedata r:id="rId91" o:title=""/>
              </v:shape>
            </v:group>
            <v:group style="position:absolute;left:9048;top:-384;width:29;height:2" coordorigin="9048,-384" coordsize="29,2">
              <v:shape style="position:absolute;left:9048;top:-384;width:29;height:2" coordorigin="9048,-384" coordsize="29,0" path="m9048,-384l9077,-384e" filled="false" stroked="true" strokeweight=".47998pt" strokecolor="#000000">
                <v:path arrowok="t"/>
              </v:shape>
            </v:group>
            <v:group style="position:absolute;left:9048;top:-365;width:1232;height:2" coordorigin="9048,-365" coordsize="1232,2">
              <v:shape style="position:absolute;left:9048;top:-365;width:1232;height:2" coordorigin="9048,-365" coordsize="1232,0" path="m9048,-365l10279,-365e" filled="false" stroked="true" strokeweight=".48001pt" strokecolor="#000000">
                <v:path arrowok="t"/>
              </v:shape>
            </v:group>
            <v:group style="position:absolute;left:9077;top:-384;width:1203;height:2" coordorigin="9077,-384" coordsize="1203,2">
              <v:shape style="position:absolute;left:9077;top:-384;width:1203;height:2" coordorigin="9077,-384" coordsize="1203,0" path="m9077,-384l10279,-384e" filled="false" stroked="true" strokeweight=".47998pt" strokecolor="#000000">
                <v:path arrowok="t"/>
              </v:shape>
              <v:shape style="position:absolute;left:1738;top:-327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074;top:-341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与本公司关</w:t>
                      </w:r>
                      <w:r>
                        <w:rPr>
                          <w:rFonts w:ascii="宋体" w:hAnsi="宋体" w:cs="宋体" w:eastAsia="宋体" w:hint="default"/>
                          <w:sz w:val="21"/>
                          <w:szCs w:val="21"/>
                        </w:rPr>
                      </w:r>
                    </w:p>
                  </w:txbxContent>
                </v:textbox>
                <w10:wrap type="none"/>
              </v:shape>
              <v:shape style="position:absolute;left:9244;top:-327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款项性质</w:t>
                      </w:r>
                      <w:r>
                        <w:rPr>
                          <w:rFonts w:ascii="宋体" w:hAnsi="宋体" w:cs="宋体" w:eastAsia="宋体" w:hint="default"/>
                          <w:sz w:val="21"/>
                          <w:szCs w:val="21"/>
                        </w:rPr>
                      </w:r>
                    </w:p>
                  </w:txbxContent>
                </v:textbox>
                <w10:wrap type="none"/>
              </v:shape>
              <v:shape style="position:absolute;left:1738;top:-2827;width:3025;height:236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大连良旺粮食经销有限公司</w:t>
                      </w:r>
                    </w:p>
                    <w:p>
                      <w:pPr>
                        <w:spacing w:line="256" w:lineRule="auto" w:before="74"/>
                        <w:ind w:left="0" w:right="0" w:firstLine="0"/>
                        <w:jc w:val="left"/>
                        <w:rPr>
                          <w:rFonts w:ascii="宋体" w:hAnsi="宋体" w:cs="宋体" w:eastAsia="宋体" w:hint="default"/>
                          <w:sz w:val="21"/>
                          <w:szCs w:val="21"/>
                        </w:rPr>
                      </w:pPr>
                      <w:r>
                        <w:rPr>
                          <w:rFonts w:ascii="宋体" w:hAnsi="宋体" w:cs="宋体" w:eastAsia="宋体" w:hint="default"/>
                          <w:sz w:val="21"/>
                          <w:szCs w:val="21"/>
                        </w:rPr>
                        <w:t>鸡东县忠旺粮库 </w:t>
                      </w:r>
                      <w:r>
                        <w:rPr>
                          <w:rFonts w:ascii="宋体" w:hAnsi="宋体" w:cs="宋体" w:eastAsia="宋体" w:hint="default"/>
                          <w:spacing w:val="6"/>
                          <w:sz w:val="21"/>
                          <w:szCs w:val="21"/>
                        </w:rPr>
                        <w:t>黑龙江青枫亚麻纺织有限责任公</w:t>
                      </w:r>
                      <w:r>
                        <w:rPr>
                          <w:rFonts w:ascii="宋体" w:hAnsi="宋体" w:cs="宋体" w:eastAsia="宋体" w:hint="default"/>
                          <w:spacing w:val="6"/>
                          <w:sz w:val="21"/>
                          <w:szCs w:val="21"/>
                        </w:rPr>
                        <w:t> </w:t>
                      </w:r>
                      <w:r>
                        <w:rPr>
                          <w:rFonts w:ascii="宋体" w:hAnsi="宋体" w:cs="宋体" w:eastAsia="宋体" w:hint="default"/>
                          <w:sz w:val="21"/>
                          <w:szCs w:val="21"/>
                        </w:rPr>
                        <w:t>司</w:t>
                      </w:r>
                    </w:p>
                    <w:p>
                      <w:pPr>
                        <w:spacing w:line="272" w:lineRule="exact" w:before="2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黑龙江龙煤矿业集团有限责任公 </w:t>
                      </w:r>
                      <w:r>
                        <w:rPr>
                          <w:rFonts w:ascii="宋体" w:hAnsi="宋体" w:cs="宋体" w:eastAsia="宋体" w:hint="default"/>
                          <w:sz w:val="21"/>
                          <w:szCs w:val="21"/>
                        </w:rPr>
                        <w:t>司</w:t>
                      </w:r>
                    </w:p>
                    <w:p>
                      <w:pPr>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绥芬河市三都纸业公司</w:t>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spacing w:val="3"/>
        </w:rPr>
        <w:t>（5）年末预付款项余额中包含持本公司</w:t>
      </w:r>
      <w:r>
        <w:rPr>
          <w:spacing w:val="4"/>
        </w:rPr>
        <w:t> </w:t>
      </w:r>
      <w:r>
        <w:rPr>
          <w:spacing w:val="3"/>
        </w:rPr>
        <w:t>64.14%表决权股份的股东单位农垦集团款</w:t>
      </w:r>
      <w:r>
        <w:rPr>
          <w:w w:val="99"/>
        </w:rPr>
        <w:t> </w:t>
      </w:r>
      <w:r>
        <w:rPr/>
        <w:t>项</w:t>
      </w:r>
      <w:r>
        <w:rPr>
          <w:spacing w:val="-59"/>
        </w:rPr>
        <w:t> </w:t>
      </w:r>
      <w:r>
        <w:rPr/>
        <w:t>13,205,000.00</w:t>
      </w:r>
      <w:r>
        <w:rPr>
          <w:spacing w:val="-5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41" w:right="22"/>
        <w:jc w:val="left"/>
      </w:pPr>
      <w:r>
        <w:rPr/>
        <w:t>6.</w:t>
      </w:r>
      <w:r>
        <w:rPr>
          <w:spacing w:val="27"/>
        </w:rPr>
        <w:t> </w:t>
      </w:r>
      <w:r>
        <w:rPr/>
        <w:t>其他应收款</w:t>
      </w:r>
    </w:p>
    <w:p>
      <w:pPr>
        <w:spacing w:line="240" w:lineRule="auto" w:before="0"/>
        <w:rPr>
          <w:rFonts w:ascii="宋体" w:hAnsi="宋体" w:cs="宋体" w:eastAsia="宋体" w:hint="default"/>
          <w:sz w:val="22"/>
          <w:szCs w:val="22"/>
        </w:rPr>
      </w:pPr>
    </w:p>
    <w:p>
      <w:pPr>
        <w:pStyle w:val="BodyText"/>
        <w:spacing w:line="240" w:lineRule="auto" w:before="144"/>
        <w:ind w:left="641" w:right="22"/>
        <w:jc w:val="left"/>
      </w:pPr>
      <w:r>
        <w:rPr/>
        <w:pict>
          <v:group style="position:absolute;margin-left:81.240005pt;margin-top:41.65086pt;width:432.85pt;height:162.8pt;mso-position-horizontal-relative:page;mso-position-vertical-relative:paragraph;z-index:-997264" coordorigin="1625,833" coordsize="8657,3256">
            <v:group style="position:absolute;left:1651;top:838;width:2548;height:2" coordorigin="1651,838" coordsize="2548,2">
              <v:shape style="position:absolute;left:1651;top:838;width:2548;height:2" coordorigin="1651,838" coordsize="2548,0" path="m1651,838l4199,838e" filled="false" stroked="true" strokeweight=".48001pt" strokecolor="#000000">
                <v:path arrowok="t"/>
              </v:shape>
            </v:group>
            <v:group style="position:absolute;left:1651;top:857;width:2548;height:2" coordorigin="1651,857" coordsize="2548,2">
              <v:shape style="position:absolute;left:1651;top:857;width:2548;height:2" coordorigin="1651,857" coordsize="2548,0" path="m1651,857l4199,857e" filled="false" stroked="true" strokeweight=".48001pt" strokecolor="#000000">
                <v:path arrowok="t"/>
              </v:shape>
            </v:group>
            <v:group style="position:absolute;left:4199;top:838;width:29;height:2" coordorigin="4199,838" coordsize="29,2">
              <v:shape style="position:absolute;left:4199;top:838;width:29;height:2" coordorigin="4199,838" coordsize="29,0" path="m4199,838l4228,838e" filled="false" stroked="true" strokeweight=".48001pt" strokecolor="#000000">
                <v:path arrowok="t"/>
              </v:shape>
            </v:group>
            <v:group style="position:absolute;left:4199;top:857;width:29;height:2" coordorigin="4199,857" coordsize="29,2">
              <v:shape style="position:absolute;left:4199;top:857;width:29;height:2" coordorigin="4199,857" coordsize="29,0" path="m4199,857l4228,857e" filled="false" stroked="true" strokeweight=".48001pt" strokecolor="#000000">
                <v:path arrowok="t"/>
              </v:shape>
            </v:group>
            <v:group style="position:absolute;left:4228;top:838;width:6032;height:2" coordorigin="4228,838" coordsize="6032,2">
              <v:shape style="position:absolute;left:4228;top:838;width:6032;height:2" coordorigin="4228,838" coordsize="6032,0" path="m4228,838l10259,838e" filled="false" stroked="true" strokeweight=".48001pt" strokecolor="#000000">
                <v:path arrowok="t"/>
              </v:shape>
            </v:group>
            <v:group style="position:absolute;left:4228;top:857;width:6032;height:2" coordorigin="4228,857" coordsize="6032,2">
              <v:shape style="position:absolute;left:4228;top:857;width:6032;height:2" coordorigin="4228,857" coordsize="6032,0" path="m4228,857l10259,857e" filled="false" stroked="true" strokeweight=".48001pt" strokecolor="#000000">
                <v:path arrowok="t"/>
              </v:shape>
              <v:shape style="position:absolute;left:4199;top:862;width:10;height:341" type="#_x0000_t75" stroked="false">
                <v:imagedata r:id="rId92" o:title=""/>
              </v:shape>
              <v:shape style="position:absolute;left:4184;top:1188;width:6092;height:379" type="#_x0000_t75" stroked="false">
                <v:imagedata r:id="rId93" o:title=""/>
              </v:shape>
              <v:shape style="position:absolute;left:1625;top:1534;width:8657;height:2200" type="#_x0000_t75" stroked="false">
                <v:imagedata r:id="rId94" o:title=""/>
              </v:shape>
              <v:shape style="position:absolute;left:4183;top:3706;width:6089;height:383" type="#_x0000_t75" stroked="false">
                <v:imagedata r:id="rId95" o:title=""/>
              </v:shape>
              <v:shape style="position:absolute;left:1702;top:1086;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940;top:127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521;top:926;width:2079;height:560" type="#_x0000_t202" filled="false" stroked="false">
                <v:textbox inset="0,0,0,0">
                  <w:txbxContent>
                    <w:p>
                      <w:pPr>
                        <w:spacing w:line="210" w:lineRule="exact" w:before="0"/>
                        <w:ind w:left="291"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233" w:val="left" w:leader="none"/>
                        </w:tabs>
                        <w:spacing w:before="7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384;top:1275;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1592;width:2445;height:103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2"/>
                          <w:sz w:val="21"/>
                          <w:szCs w:val="21"/>
                        </w:rPr>
                        <w:t>单项金额重大并单项计提</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坏账准备的其他应收款</w:t>
                      </w:r>
                    </w:p>
                    <w:p>
                      <w:pPr>
                        <w:spacing w:line="272" w:lineRule="exact" w:before="35"/>
                        <w:ind w:left="0" w:right="0" w:firstLine="0"/>
                        <w:jc w:val="left"/>
                        <w:rPr>
                          <w:rFonts w:ascii="宋体" w:hAnsi="宋体" w:cs="宋体" w:eastAsia="宋体" w:hint="default"/>
                          <w:sz w:val="21"/>
                          <w:szCs w:val="21"/>
                        </w:rPr>
                      </w:pPr>
                      <w:r>
                        <w:rPr>
                          <w:rFonts w:ascii="宋体" w:hAnsi="宋体" w:cs="宋体" w:eastAsia="宋体" w:hint="default"/>
                          <w:spacing w:val="12"/>
                          <w:sz w:val="21"/>
                          <w:szCs w:val="21"/>
                        </w:rPr>
                        <w:t>按组合计提坏账准备的其</w:t>
                      </w:r>
                      <w:r>
                        <w:rPr>
                          <w:rFonts w:ascii="宋体" w:hAnsi="宋体" w:cs="宋体" w:eastAsia="宋体" w:hint="default"/>
                          <w:sz w:val="21"/>
                          <w:szCs w:val="21"/>
                        </w:rPr>
                        <w:t> 他应收款</w:t>
                      </w:r>
                    </w:p>
                  </w:txbxContent>
                </v:textbox>
                <w10:wrap type="none"/>
              </v:shape>
              <v:shape style="position:absolute;left:4681;top:172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57,275,572.61</w:t>
                      </w:r>
                    </w:p>
                  </w:txbxContent>
                </v:textbox>
                <w10:wrap type="none"/>
              </v:shape>
              <v:shape style="position:absolute;left:6552;top:1728;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5.25</w:t>
                      </w:r>
                    </w:p>
                  </w:txbxContent>
                </v:textbox>
                <w10:wrap type="none"/>
              </v:shape>
              <v:shape style="position:absolute;left:7612;top:1728;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46,954,967.72</w:t>
                      </w:r>
                    </w:p>
                  </w:txbxContent>
                </v:textbox>
                <w10:wrap type="none"/>
              </v:shape>
              <v:shape style="position:absolute;left:9438;top:1728;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81.98</w:t>
                      </w:r>
                    </w:p>
                  </w:txbxContent>
                </v:textbox>
                <w10:wrap type="none"/>
              </v:shape>
              <v:shape style="position:absolute;left:5044;top:2279;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653;top:2279;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8069;top:2279;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590;top:2279;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0"/>
          <w:szCs w:val="10"/>
        </w:rPr>
      </w:pPr>
    </w:p>
    <w:tbl>
      <w:tblPr>
        <w:tblW w:w="0" w:type="auto"/>
        <w:jc w:val="left"/>
        <w:tblInd w:w="166" w:type="dxa"/>
        <w:tblLayout w:type="fixed"/>
        <w:tblCellMar>
          <w:top w:w="0" w:type="dxa"/>
          <w:left w:w="0" w:type="dxa"/>
          <w:bottom w:w="0" w:type="dxa"/>
          <w:right w:w="0" w:type="dxa"/>
        </w:tblCellMar>
        <w:tblLook w:val="01E0"/>
      </w:tblPr>
      <w:tblGrid>
        <w:gridCol w:w="2532"/>
        <w:gridCol w:w="2075"/>
        <w:gridCol w:w="1097"/>
        <w:gridCol w:w="1864"/>
        <w:gridCol w:w="712"/>
      </w:tblGrid>
      <w:tr>
        <w:trPr>
          <w:trHeight w:val="346"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
              <w:ind w:left="245"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24"/>
              <w:jc w:val="right"/>
              <w:rPr>
                <w:rFonts w:ascii="宋体" w:hAnsi="宋体" w:cs="宋体" w:eastAsia="宋体" w:hint="default"/>
                <w:sz w:val="21"/>
                <w:szCs w:val="21"/>
              </w:rPr>
            </w:pPr>
            <w:r>
              <w:rPr>
                <w:rFonts w:ascii="宋体"/>
                <w:sz w:val="21"/>
              </w:rPr>
              <w:t>266,273,033.47</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1"/>
              <w:ind w:left="226" w:right="0"/>
              <w:jc w:val="left"/>
              <w:rPr>
                <w:rFonts w:ascii="宋体" w:hAnsi="宋体" w:cs="宋体" w:eastAsia="宋体" w:hint="default"/>
                <w:sz w:val="21"/>
                <w:szCs w:val="21"/>
              </w:rPr>
            </w:pPr>
            <w:r>
              <w:rPr>
                <w:rFonts w:ascii="宋体"/>
                <w:sz w:val="21"/>
              </w:rPr>
              <w:t>24.43</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254"/>
              <w:jc w:val="right"/>
              <w:rPr>
                <w:rFonts w:ascii="宋体" w:hAnsi="宋体" w:cs="宋体" w:eastAsia="宋体" w:hint="default"/>
                <w:sz w:val="21"/>
                <w:szCs w:val="21"/>
              </w:rPr>
            </w:pPr>
            <w:r>
              <w:rPr>
                <w:rFonts w:ascii="宋体"/>
                <w:sz w:val="21"/>
              </w:rPr>
              <w:t>8,879,328.44</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宋体" w:hAnsi="宋体" w:cs="宋体" w:eastAsia="宋体" w:hint="default"/>
                <w:sz w:val="21"/>
                <w:szCs w:val="21"/>
              </w:rPr>
            </w:pPr>
            <w:r>
              <w:rPr>
                <w:rFonts w:ascii="宋体"/>
                <w:sz w:val="21"/>
              </w:rPr>
              <w:t>3.33</w:t>
            </w:r>
          </w:p>
        </w:tc>
      </w:tr>
      <w:tr>
        <w:trPr>
          <w:trHeight w:val="350"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4"/>
              <w:jc w:val="right"/>
              <w:rPr>
                <w:rFonts w:ascii="宋体" w:hAnsi="宋体" w:cs="宋体" w:eastAsia="宋体" w:hint="default"/>
                <w:sz w:val="21"/>
                <w:szCs w:val="21"/>
              </w:rPr>
            </w:pPr>
            <w:r>
              <w:rPr>
                <w:rFonts w:ascii="宋体"/>
                <w:sz w:val="21"/>
              </w:rPr>
              <w:t>519,629,270.70</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5"/>
              <w:ind w:left="226" w:right="0"/>
              <w:jc w:val="left"/>
              <w:rPr>
                <w:rFonts w:ascii="宋体" w:hAnsi="宋体" w:cs="宋体" w:eastAsia="宋体" w:hint="default"/>
                <w:sz w:val="21"/>
                <w:szCs w:val="21"/>
              </w:rPr>
            </w:pPr>
            <w:r>
              <w:rPr>
                <w:rFonts w:ascii="宋体"/>
                <w:sz w:val="21"/>
              </w:rPr>
              <w:t>47.67</w:t>
            </w:r>
          </w:p>
        </w:tc>
        <w:tc>
          <w:tcPr>
            <w:tcW w:w="1864"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r>
      <w:tr>
        <w:trPr>
          <w:trHeight w:val="350"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4"/>
              <w:jc w:val="right"/>
              <w:rPr>
                <w:rFonts w:ascii="宋体" w:hAnsi="宋体" w:cs="宋体" w:eastAsia="宋体" w:hint="default"/>
                <w:sz w:val="21"/>
                <w:szCs w:val="21"/>
              </w:rPr>
            </w:pPr>
            <w:r>
              <w:rPr>
                <w:rFonts w:ascii="宋体"/>
                <w:sz w:val="21"/>
              </w:rPr>
              <w:t>14,860,146.78</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5"/>
              <w:ind w:left="279" w:right="0"/>
              <w:jc w:val="left"/>
              <w:rPr>
                <w:rFonts w:ascii="宋体" w:hAnsi="宋体" w:cs="宋体" w:eastAsia="宋体" w:hint="default"/>
                <w:sz w:val="21"/>
                <w:szCs w:val="21"/>
              </w:rPr>
            </w:pPr>
            <w:r>
              <w:rPr>
                <w:rFonts w:ascii="宋体"/>
                <w:sz w:val="21"/>
              </w:rPr>
              <w:t>1.36</w:t>
            </w:r>
          </w:p>
        </w:tc>
        <w:tc>
          <w:tcPr>
            <w:tcW w:w="1864" w:type="dxa"/>
            <w:tcBorders>
              <w:top w:val="nil" w:sz="6" w:space="0" w:color="auto"/>
              <w:left w:val="nil" w:sz="6" w:space="0" w:color="auto"/>
              <w:bottom w:val="nil" w:sz="6" w:space="0" w:color="auto"/>
              <w:right w:val="nil" w:sz="6" w:space="0" w:color="auto"/>
            </w:tcBorders>
          </w:tcPr>
          <w:p>
            <w:pPr/>
          </w:p>
        </w:tc>
        <w:tc>
          <w:tcPr>
            <w:tcW w:w="712" w:type="dxa"/>
            <w:tcBorders>
              <w:top w:val="nil" w:sz="6" w:space="0" w:color="auto"/>
              <w:left w:val="nil" w:sz="6" w:space="0" w:color="auto"/>
              <w:bottom w:val="nil" w:sz="6" w:space="0" w:color="auto"/>
              <w:right w:val="nil" w:sz="6" w:space="0" w:color="auto"/>
            </w:tcBorders>
          </w:tcPr>
          <w:p>
            <w:pPr/>
          </w:p>
        </w:tc>
      </w:tr>
      <w:tr>
        <w:trPr>
          <w:trHeight w:val="363" w:hRule="exact"/>
        </w:trPr>
        <w:tc>
          <w:tcPr>
            <w:tcW w:w="253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24"/>
              <w:jc w:val="right"/>
              <w:rPr>
                <w:rFonts w:ascii="宋体" w:hAnsi="宋体" w:cs="宋体" w:eastAsia="宋体" w:hint="default"/>
                <w:sz w:val="21"/>
                <w:szCs w:val="21"/>
              </w:rPr>
            </w:pPr>
            <w:r>
              <w:rPr>
                <w:rFonts w:ascii="宋体"/>
                <w:sz w:val="21"/>
              </w:rPr>
              <w:t>800,762,450.95</w:t>
            </w:r>
          </w:p>
        </w:tc>
        <w:tc>
          <w:tcPr>
            <w:tcW w:w="1097" w:type="dxa"/>
            <w:tcBorders>
              <w:top w:val="nil" w:sz="6" w:space="0" w:color="auto"/>
              <w:left w:val="nil" w:sz="6" w:space="0" w:color="auto"/>
              <w:bottom w:val="nil" w:sz="6" w:space="0" w:color="auto"/>
              <w:right w:val="nil" w:sz="6" w:space="0" w:color="auto"/>
            </w:tcBorders>
          </w:tcPr>
          <w:p>
            <w:pPr>
              <w:pStyle w:val="TableParagraph"/>
              <w:spacing w:line="240" w:lineRule="auto" w:before="4"/>
              <w:ind w:left="226" w:right="0"/>
              <w:jc w:val="left"/>
              <w:rPr>
                <w:rFonts w:ascii="宋体" w:hAnsi="宋体" w:cs="宋体" w:eastAsia="宋体" w:hint="default"/>
                <w:sz w:val="21"/>
                <w:szCs w:val="21"/>
              </w:rPr>
            </w:pPr>
            <w:r>
              <w:rPr>
                <w:rFonts w:ascii="宋体"/>
                <w:sz w:val="21"/>
              </w:rPr>
              <w:t>73.46</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54"/>
              <w:jc w:val="right"/>
              <w:rPr>
                <w:rFonts w:ascii="宋体" w:hAnsi="宋体" w:cs="宋体" w:eastAsia="宋体" w:hint="default"/>
                <w:sz w:val="21"/>
                <w:szCs w:val="21"/>
              </w:rPr>
            </w:pPr>
            <w:r>
              <w:rPr>
                <w:rFonts w:ascii="宋体"/>
                <w:sz w:val="21"/>
              </w:rPr>
              <w:t>8,879,328.44</w:t>
            </w:r>
          </w:p>
        </w:tc>
        <w:tc>
          <w:tcPr>
            <w:tcW w:w="7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z w:val="21"/>
              </w:rPr>
              <w:t>1.11</w:t>
            </w:r>
          </w:p>
        </w:tc>
      </w:tr>
    </w:tbl>
    <w:p>
      <w:pPr>
        <w:spacing w:after="0" w:line="240" w:lineRule="auto"/>
        <w:jc w:val="right"/>
        <w:rPr>
          <w:rFonts w:ascii="宋体" w:hAnsi="宋体" w:cs="宋体" w:eastAsia="宋体" w:hint="default"/>
          <w:sz w:val="21"/>
          <w:szCs w:val="21"/>
        </w:rPr>
        <w:sectPr>
          <w:pgSz w:w="11910" w:h="16840"/>
          <w:pgMar w:header="877" w:footer="837" w:top="1100" w:bottom="1020" w:left="1500" w:right="1500"/>
        </w:sectPr>
      </w:pPr>
    </w:p>
    <w:p>
      <w:pPr>
        <w:spacing w:line="240" w:lineRule="auto" w:before="12"/>
        <w:rPr>
          <w:rFonts w:ascii="宋体" w:hAnsi="宋体" w:cs="宋体" w:eastAsia="宋体" w:hint="default"/>
          <w:sz w:val="23"/>
          <w:szCs w:val="23"/>
        </w:rPr>
      </w:pPr>
    </w:p>
    <w:tbl>
      <w:tblPr>
        <w:tblW w:w="0" w:type="auto"/>
        <w:jc w:val="left"/>
        <w:tblInd w:w="123" w:type="dxa"/>
        <w:tblLayout w:type="fixed"/>
        <w:tblCellMar>
          <w:top w:w="0" w:type="dxa"/>
          <w:left w:w="0" w:type="dxa"/>
          <w:bottom w:w="0" w:type="dxa"/>
          <w:right w:w="0" w:type="dxa"/>
        </w:tblCellMar>
        <w:tblLook w:val="01E0"/>
      </w:tblPr>
      <w:tblGrid>
        <w:gridCol w:w="2555"/>
        <w:gridCol w:w="2047"/>
        <w:gridCol w:w="1046"/>
        <w:gridCol w:w="1888"/>
        <w:gridCol w:w="871"/>
      </w:tblGrid>
      <w:tr>
        <w:trPr>
          <w:trHeight w:val="559" w:hRule="exact"/>
        </w:trPr>
        <w:tc>
          <w:tcPr>
            <w:tcW w:w="2555" w:type="dxa"/>
            <w:tcBorders>
              <w:top w:val="single" w:sz="12" w:space="0" w:color="000000"/>
              <w:left w:val="nil" w:sz="6" w:space="0" w:color="auto"/>
              <w:bottom w:val="nil" w:sz="6" w:space="0" w:color="auto"/>
              <w:right w:val="nil" w:sz="6" w:space="0" w:color="auto"/>
            </w:tcBorders>
          </w:tcPr>
          <w:p>
            <w:pPr>
              <w:pStyle w:val="TableParagraph"/>
              <w:spacing w:line="240" w:lineRule="exact"/>
              <w:ind w:left="57" w:right="0"/>
              <w:jc w:val="left"/>
              <w:rPr>
                <w:rFonts w:ascii="宋体" w:hAnsi="宋体" w:cs="宋体" w:eastAsia="宋体" w:hint="default"/>
                <w:sz w:val="21"/>
                <w:szCs w:val="21"/>
              </w:rPr>
            </w:pPr>
            <w:r>
              <w:rPr>
                <w:rFonts w:ascii="宋体" w:hAnsi="宋体" w:cs="宋体" w:eastAsia="宋体" w:hint="default"/>
                <w:spacing w:val="12"/>
                <w:sz w:val="21"/>
                <w:szCs w:val="21"/>
              </w:rPr>
              <w:t>单项金额虽不重大但单项</w:t>
            </w:r>
          </w:p>
          <w:p>
            <w:pPr>
              <w:pStyle w:val="TableParagraph"/>
              <w:spacing w:line="274" w:lineRule="exact"/>
              <w:ind w:left="57" w:right="0"/>
              <w:jc w:val="left"/>
              <w:rPr>
                <w:rFonts w:ascii="宋体" w:hAnsi="宋体" w:cs="宋体" w:eastAsia="宋体" w:hint="default"/>
                <w:sz w:val="21"/>
                <w:szCs w:val="21"/>
              </w:rPr>
            </w:pPr>
            <w:r>
              <w:rPr>
                <w:rFonts w:ascii="宋体" w:hAnsi="宋体" w:cs="宋体" w:eastAsia="宋体" w:hint="default"/>
                <w:spacing w:val="12"/>
                <w:sz w:val="21"/>
                <w:szCs w:val="21"/>
              </w:rPr>
              <w:t>计提坏账准备的其他应收</w:t>
            </w:r>
          </w:p>
        </w:tc>
        <w:tc>
          <w:tcPr>
            <w:tcW w:w="20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98"/>
              <w:jc w:val="right"/>
              <w:rPr>
                <w:rFonts w:ascii="宋体" w:hAnsi="宋体" w:cs="宋体" w:eastAsia="宋体" w:hint="default"/>
                <w:sz w:val="21"/>
                <w:szCs w:val="21"/>
              </w:rPr>
            </w:pPr>
            <w:r>
              <w:rPr>
                <w:rFonts w:ascii="宋体"/>
                <w:spacing w:val="-1"/>
                <w:sz w:val="21"/>
              </w:rPr>
              <w:t>232,068,880.44</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3"/>
              <w:jc w:val="center"/>
              <w:rPr>
                <w:rFonts w:ascii="宋体" w:hAnsi="宋体" w:cs="宋体" w:eastAsia="宋体" w:hint="default"/>
                <w:sz w:val="21"/>
                <w:szCs w:val="21"/>
              </w:rPr>
            </w:pPr>
            <w:r>
              <w:rPr>
                <w:rFonts w:ascii="宋体"/>
                <w:sz w:val="21"/>
              </w:rPr>
              <w:t>21.29</w:t>
            </w:r>
          </w:p>
        </w:tc>
        <w:tc>
          <w:tcPr>
            <w:tcW w:w="188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21"/>
                <w:szCs w:val="21"/>
              </w:rPr>
            </w:pPr>
            <w:r>
              <w:rPr>
                <w:rFonts w:ascii="宋体"/>
                <w:sz w:val="21"/>
              </w:rPr>
              <w:t>232,068,880.44</w:t>
            </w:r>
          </w:p>
        </w:tc>
        <w:tc>
          <w:tcPr>
            <w:tcW w:w="87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69" w:right="0"/>
              <w:jc w:val="center"/>
              <w:rPr>
                <w:rFonts w:ascii="宋体" w:hAnsi="宋体" w:cs="宋体" w:eastAsia="宋体" w:hint="default"/>
                <w:sz w:val="21"/>
                <w:szCs w:val="21"/>
              </w:rPr>
            </w:pPr>
            <w:r>
              <w:rPr>
                <w:rFonts w:ascii="宋体"/>
                <w:sz w:val="21"/>
              </w:rPr>
              <w:t>100.00</w:t>
            </w:r>
          </w:p>
        </w:tc>
      </w:tr>
      <w:tr>
        <w:trPr>
          <w:trHeight w:val="292"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41" w:lineRule="exact"/>
              <w:ind w:left="5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2047"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1888" w:type="dxa"/>
            <w:tcBorders>
              <w:top w:val="nil" w:sz="6" w:space="0" w:color="auto"/>
              <w:left w:val="nil" w:sz="6" w:space="0" w:color="auto"/>
              <w:bottom w:val="nil" w:sz="6" w:space="0" w:color="auto"/>
              <w:right w:val="nil" w:sz="6" w:space="0" w:color="auto"/>
            </w:tcBorders>
          </w:tcPr>
          <w:p>
            <w:pPr/>
          </w:p>
        </w:tc>
        <w:tc>
          <w:tcPr>
            <w:tcW w:w="871" w:type="dxa"/>
            <w:tcBorders>
              <w:top w:val="nil" w:sz="6" w:space="0" w:color="auto"/>
              <w:left w:val="nil" w:sz="6" w:space="0" w:color="auto"/>
              <w:bottom w:val="nil" w:sz="6" w:space="0" w:color="auto"/>
              <w:right w:val="nil" w:sz="6" w:space="0" w:color="auto"/>
            </w:tcBorders>
          </w:tcPr>
          <w:p>
            <w:pPr/>
          </w:p>
        </w:tc>
      </w:tr>
      <w:tr>
        <w:trPr>
          <w:trHeight w:val="347" w:hRule="exact"/>
        </w:trPr>
        <w:tc>
          <w:tcPr>
            <w:tcW w:w="2555" w:type="dxa"/>
            <w:tcBorders>
              <w:top w:val="nil" w:sz="6" w:space="0" w:color="auto"/>
              <w:left w:val="nil" w:sz="6" w:space="0" w:color="auto"/>
              <w:bottom w:val="nil" w:sz="6" w:space="0" w:color="auto"/>
              <w:right w:val="nil" w:sz="6" w:space="0" w:color="auto"/>
            </w:tcBorders>
          </w:tcPr>
          <w:p>
            <w:pPr>
              <w:pStyle w:val="TableParagraph"/>
              <w:spacing w:line="265" w:lineRule="exact"/>
              <w:ind w:left="5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47" w:type="dxa"/>
            <w:tcBorders>
              <w:top w:val="nil" w:sz="6" w:space="0" w:color="auto"/>
              <w:left w:val="nil" w:sz="6" w:space="0" w:color="auto"/>
              <w:bottom w:val="nil" w:sz="6" w:space="0" w:color="auto"/>
              <w:right w:val="nil" w:sz="6" w:space="0" w:color="auto"/>
            </w:tcBorders>
          </w:tcPr>
          <w:p>
            <w:pPr>
              <w:pStyle w:val="TableParagraph"/>
              <w:spacing w:line="265" w:lineRule="exact"/>
              <w:ind w:right="198"/>
              <w:jc w:val="right"/>
              <w:rPr>
                <w:rFonts w:ascii="宋体" w:hAnsi="宋体" w:cs="宋体" w:eastAsia="宋体" w:hint="default"/>
                <w:sz w:val="21"/>
                <w:szCs w:val="21"/>
              </w:rPr>
            </w:pPr>
            <w:r>
              <w:rPr>
                <w:rFonts w:ascii="宋体"/>
                <w:spacing w:val="-1"/>
                <w:sz w:val="21"/>
              </w:rPr>
              <w:t>1,090,106,904.00</w:t>
            </w:r>
          </w:p>
        </w:tc>
        <w:tc>
          <w:tcPr>
            <w:tcW w:w="1046" w:type="dxa"/>
            <w:tcBorders>
              <w:top w:val="nil" w:sz="6" w:space="0" w:color="auto"/>
              <w:left w:val="nil" w:sz="6" w:space="0" w:color="auto"/>
              <w:bottom w:val="nil" w:sz="6" w:space="0" w:color="auto"/>
              <w:right w:val="nil" w:sz="6" w:space="0" w:color="auto"/>
            </w:tcBorders>
          </w:tcPr>
          <w:p>
            <w:pPr>
              <w:pStyle w:val="TableParagraph"/>
              <w:spacing w:line="265" w:lineRule="exact"/>
              <w:ind w:right="12"/>
              <w:jc w:val="center"/>
              <w:rPr>
                <w:rFonts w:ascii="宋体" w:hAnsi="宋体" w:cs="宋体" w:eastAsia="宋体" w:hint="default"/>
                <w:sz w:val="21"/>
                <w:szCs w:val="21"/>
              </w:rPr>
            </w:pPr>
            <w:r>
              <w:rPr>
                <w:rFonts w:ascii="宋体"/>
                <w:sz w:val="21"/>
              </w:rPr>
              <w:t>100.00</w:t>
            </w:r>
          </w:p>
        </w:tc>
        <w:tc>
          <w:tcPr>
            <w:tcW w:w="1888" w:type="dxa"/>
            <w:tcBorders>
              <w:top w:val="nil" w:sz="6" w:space="0" w:color="auto"/>
              <w:left w:val="nil" w:sz="6" w:space="0" w:color="auto"/>
              <w:bottom w:val="nil" w:sz="6" w:space="0" w:color="auto"/>
              <w:right w:val="nil" w:sz="6" w:space="0" w:color="auto"/>
            </w:tcBorders>
          </w:tcPr>
          <w:p>
            <w:pPr>
              <w:pStyle w:val="TableParagraph"/>
              <w:spacing w:line="265" w:lineRule="exact"/>
              <w:ind w:left="10" w:right="0"/>
              <w:jc w:val="center"/>
              <w:rPr>
                <w:rFonts w:ascii="宋体" w:hAnsi="宋体" w:cs="宋体" w:eastAsia="宋体" w:hint="default"/>
                <w:sz w:val="21"/>
                <w:szCs w:val="21"/>
              </w:rPr>
            </w:pPr>
            <w:r>
              <w:rPr>
                <w:rFonts w:ascii="宋体"/>
                <w:sz w:val="21"/>
              </w:rPr>
              <w:t>287,903,176.60</w:t>
            </w:r>
          </w:p>
        </w:tc>
        <w:tc>
          <w:tcPr>
            <w:tcW w:w="871" w:type="dxa"/>
            <w:tcBorders>
              <w:top w:val="nil" w:sz="6" w:space="0" w:color="auto"/>
              <w:left w:val="nil" w:sz="6" w:space="0" w:color="auto"/>
              <w:bottom w:val="nil" w:sz="6" w:space="0" w:color="auto"/>
              <w:right w:val="nil" w:sz="6" w:space="0" w:color="auto"/>
            </w:tcBorders>
          </w:tcPr>
          <w:p>
            <w:pPr>
              <w:pStyle w:val="TableParagraph"/>
              <w:spacing w:line="271" w:lineRule="exact"/>
              <w:ind w:left="168" w:right="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spacing w:line="240" w:lineRule="auto"/>
        <w:ind w:left="579" w:right="91"/>
        <w:jc w:val="left"/>
      </w:pPr>
      <w:r>
        <w:rPr/>
        <w:pict>
          <v:group style="position:absolute;margin-left:81.240013pt;margin-top:-97.961411pt;width:432.55pt;height:62pt;mso-position-horizontal-relative:page;mso-position-vertical-relative:paragraph;z-index:-997000" coordorigin="1625,-1959" coordsize="8651,1240">
            <v:group style="position:absolute;left:1630;top:-725;width:2570;height:2" coordorigin="1630,-725" coordsize="2570,2">
              <v:shape style="position:absolute;left:1630;top:-725;width:2570;height:2" coordorigin="1630,-725" coordsize="2570,0" path="m1630,-725l4199,-725e" filled="false" stroked="true" strokeweight=".47998pt" strokecolor="#000000">
                <v:path arrowok="t"/>
              </v:shape>
            </v:group>
            <v:group style="position:absolute;left:1630;top:-744;width:2570;height:2" coordorigin="1630,-744" coordsize="2570,2">
              <v:shape style="position:absolute;left:1630;top:-744;width:2570;height:2" coordorigin="1630,-744" coordsize="2570,0" path="m1630,-744l4199,-744e" filled="false" stroked="true" strokeweight=".47998pt" strokecolor="#000000">
                <v:path arrowok="t"/>
              </v:shape>
            </v:group>
            <v:group style="position:absolute;left:4199;top:-744;width:29;height:2" coordorigin="4199,-744" coordsize="29,2">
              <v:shape style="position:absolute;left:4199;top:-744;width:29;height:2" coordorigin="4199,-744" coordsize="29,0" path="m4199,-744l4228,-744e" filled="false" stroked="true" strokeweight=".47998pt" strokecolor="#000000">
                <v:path arrowok="t"/>
              </v:shape>
            </v:group>
            <v:group style="position:absolute;left:4199;top:-725;width:2001;height:2" coordorigin="4199,-725" coordsize="2001,2">
              <v:shape style="position:absolute;left:4199;top:-725;width:2001;height:2" coordorigin="4199,-725" coordsize="2001,0" path="m4199,-725l6199,-725e" filled="false" stroked="true" strokeweight=".47998pt" strokecolor="#000000">
                <v:path arrowok="t"/>
              </v:shape>
            </v:group>
            <v:group style="position:absolute;left:4228;top:-744;width:1972;height:2" coordorigin="4228,-744" coordsize="1972,2">
              <v:shape style="position:absolute;left:4228;top:-744;width:1972;height:2" coordorigin="4228,-744" coordsize="1972,0" path="m4228,-744l6199,-744e" filled="false" stroked="true" strokeweight=".47998pt" strokecolor="#000000">
                <v:path arrowok="t"/>
              </v:shape>
            </v:group>
            <v:group style="position:absolute;left:6199;top:-744;width:29;height:2" coordorigin="6199,-744" coordsize="29,2">
              <v:shape style="position:absolute;left:6199;top:-744;width:29;height:2" coordorigin="6199,-744" coordsize="29,0" path="m6199,-744l6228,-744e" filled="false" stroked="true" strokeweight=".47998pt" strokecolor="#000000">
                <v:path arrowok="t"/>
              </v:shape>
            </v:group>
            <v:group style="position:absolute;left:6199;top:-725;width:29;height:2" coordorigin="6199,-725" coordsize="29,2">
              <v:shape style="position:absolute;left:6199;top:-725;width:29;height:2" coordorigin="6199,-725" coordsize="29,0" path="m6199,-725l6228,-725e" filled="false" stroked="true" strokeweight=".47998pt" strokecolor="#000000">
                <v:path arrowok="t"/>
              </v:shape>
            </v:group>
            <v:group style="position:absolute;left:6228;top:-725;width:1092;height:2" coordorigin="6228,-725" coordsize="1092,2">
              <v:shape style="position:absolute;left:6228;top:-725;width:1092;height:2" coordorigin="6228,-725" coordsize="1092,0" path="m6228,-725l7320,-725e" filled="false" stroked="true" strokeweight=".48pt" strokecolor="#000000">
                <v:path arrowok="t"/>
              </v:shape>
            </v:group>
            <v:group style="position:absolute;left:6228;top:-744;width:1092;height:2" coordorigin="6228,-744" coordsize="1092,2">
              <v:shape style="position:absolute;left:6228;top:-744;width:1092;height:2" coordorigin="6228,-744" coordsize="1092,0" path="m6228,-744l7320,-744e" filled="false" stroked="true" strokeweight=".48pt" strokecolor="#000000">
                <v:path arrowok="t"/>
              </v:shape>
            </v:group>
            <v:group style="position:absolute;left:7320;top:-744;width:29;height:2" coordorigin="7320,-744" coordsize="29,2">
              <v:shape style="position:absolute;left:7320;top:-744;width:29;height:2" coordorigin="7320,-744" coordsize="29,0" path="m7320,-744l7349,-744e" filled="false" stroked="true" strokeweight=".47998pt" strokecolor="#000000">
                <v:path arrowok="t"/>
              </v:shape>
            </v:group>
            <v:group style="position:absolute;left:7320;top:-725;width:29;height:2" coordorigin="7320,-725" coordsize="29,2">
              <v:shape style="position:absolute;left:7320;top:-725;width:29;height:2" coordorigin="7320,-725" coordsize="29,0" path="m7320,-725l7349,-725e" filled="false" stroked="true" strokeweight=".47998pt" strokecolor="#000000">
                <v:path arrowok="t"/>
              </v:shape>
            </v:group>
            <v:group style="position:absolute;left:7349;top:-725;width:1781;height:2" coordorigin="7349,-725" coordsize="1781,2">
              <v:shape style="position:absolute;left:7349;top:-725;width:1781;height:2" coordorigin="7349,-725" coordsize="1781,0" path="m7349,-725l9130,-725e" filled="false" stroked="true" strokeweight=".48pt" strokecolor="#000000">
                <v:path arrowok="t"/>
              </v:shape>
            </v:group>
            <v:group style="position:absolute;left:7349;top:-744;width:1781;height:2" coordorigin="7349,-744" coordsize="1781,2">
              <v:shape style="position:absolute;left:7349;top:-744;width:1781;height:2" coordorigin="7349,-744" coordsize="1781,0" path="m7349,-744l9130,-744e" filled="false" stroked="true" strokeweight=".48pt" strokecolor="#000000">
                <v:path arrowok="t"/>
              </v:shape>
              <v:shape style="position:absolute;left:1631;top:-1959;width:8644;height:1210" type="#_x0000_t75" stroked="false">
                <v:imagedata r:id="rId96" o:title=""/>
              </v:shape>
            </v:group>
            <v:group style="position:absolute;left:9130;top:-744;width:29;height:2" coordorigin="9130,-744" coordsize="29,2">
              <v:shape style="position:absolute;left:9130;top:-744;width:29;height:2" coordorigin="9130,-744" coordsize="29,0" path="m9130,-744l9158,-744e" filled="false" stroked="true" strokeweight=".47998pt" strokecolor="#000000">
                <v:path arrowok="t"/>
              </v:shape>
            </v:group>
            <v:group style="position:absolute;left:9130;top:-725;width:1137;height:2" coordorigin="9130,-725" coordsize="1137,2">
              <v:shape style="position:absolute;left:9130;top:-725;width:1137;height:2" coordorigin="9130,-725" coordsize="1137,0" path="m9130,-725l10266,-725e" filled="false" stroked="true" strokeweight=".47998pt" strokecolor="#000000">
                <v:path arrowok="t"/>
              </v:shape>
            </v:group>
            <v:group style="position:absolute;left:9158;top:-744;width:1108;height:2" coordorigin="9158,-744" coordsize="1108,2">
              <v:shape style="position:absolute;left:9158;top:-744;width:1108;height:2" coordorigin="9158,-744" coordsize="1108,0" path="m9158,-744l10266,-744e" filled="false" stroked="true" strokeweight=".47998pt" strokecolor="#000000">
                <v:path arrowok="t"/>
              </v:shape>
            </v:group>
            <w10:wrap type="none"/>
          </v:group>
        </w:pict>
      </w:r>
      <w:r>
        <w:rPr/>
        <w:pict>
          <v:group style="position:absolute;margin-left:81.239998pt;margin-top:17.998943pt;width:432.6pt;height:221.85pt;mso-position-horizontal-relative:page;mso-position-vertical-relative:paragraph;z-index:-996688" coordorigin="1625,360" coordsize="8652,4437">
            <v:group style="position:absolute;left:1651;top:365;width:2566;height:2" coordorigin="1651,365" coordsize="2566,2">
              <v:shape style="position:absolute;left:1651;top:365;width:2566;height:2" coordorigin="1651,365" coordsize="2566,0" path="m1651,365l4217,365e" filled="false" stroked="true" strokeweight=".47998pt" strokecolor="#000000">
                <v:path arrowok="t"/>
              </v:shape>
            </v:group>
            <v:group style="position:absolute;left:1651;top:384;width:2566;height:2" coordorigin="1651,384" coordsize="2566,2">
              <v:shape style="position:absolute;left:1651;top:384;width:2566;height:2" coordorigin="1651,384" coordsize="2566,0" path="m1651,384l4217,384e" filled="false" stroked="true" strokeweight=".47998pt" strokecolor="#000000">
                <v:path arrowok="t"/>
              </v:shape>
            </v:group>
            <v:group style="position:absolute;left:4217;top:365;width:29;height:2" coordorigin="4217,365" coordsize="29,2">
              <v:shape style="position:absolute;left:4217;top:365;width:29;height:2" coordorigin="4217,365" coordsize="29,0" path="m4217,365l4246,365e" filled="false" stroked="true" strokeweight=".47998pt" strokecolor="#000000">
                <v:path arrowok="t"/>
              </v:shape>
            </v:group>
            <v:group style="position:absolute;left:4217;top:384;width:29;height:2" coordorigin="4217,384" coordsize="29,2">
              <v:shape style="position:absolute;left:4217;top:384;width:29;height:2" coordorigin="4217,384" coordsize="29,0" path="m4217,384l4246,384e" filled="false" stroked="true" strokeweight=".47998pt" strokecolor="#000000">
                <v:path arrowok="t"/>
              </v:shape>
            </v:group>
            <v:group style="position:absolute;left:4246;top:365;width:6014;height:2" coordorigin="4246,365" coordsize="6014,2">
              <v:shape style="position:absolute;left:4246;top:365;width:6014;height:2" coordorigin="4246,365" coordsize="6014,0" path="m4246,365l10259,365e" filled="false" stroked="true" strokeweight=".47998pt" strokecolor="#000000">
                <v:path arrowok="t"/>
              </v:shape>
            </v:group>
            <v:group style="position:absolute;left:4246;top:384;width:6014;height:2" coordorigin="4246,384" coordsize="6014,2">
              <v:shape style="position:absolute;left:4246;top:384;width:6014;height:2" coordorigin="4246,384" coordsize="6014,0" path="m4246,384l10259,384e" filled="false" stroked="true" strokeweight=".47998pt" strokecolor="#000000">
                <v:path arrowok="t"/>
              </v:shape>
              <v:shape style="position:absolute;left:4217;top:389;width:10;height:342" type="#_x0000_t75" stroked="false">
                <v:imagedata r:id="rId97" o:title=""/>
              </v:shape>
              <v:shape style="position:absolute;left:4204;top:718;width:6068;height:375" type="#_x0000_t75" stroked="false">
                <v:imagedata r:id="rId98" o:title=""/>
              </v:shape>
            </v:group>
            <v:group style="position:absolute;left:1630;top:4792;width:2588;height:2" coordorigin="1630,4792" coordsize="2588,2">
              <v:shape style="position:absolute;left:1630;top:4792;width:2588;height:2" coordorigin="1630,4792" coordsize="2588,0" path="m1630,4792l4217,4792e" filled="false" stroked="true" strokeweight=".48001pt" strokecolor="#000000">
                <v:path arrowok="t"/>
              </v:shape>
            </v:group>
            <v:group style="position:absolute;left:1630;top:4772;width:2588;height:2" coordorigin="1630,4772" coordsize="2588,2">
              <v:shape style="position:absolute;left:1630;top:4772;width:2588;height:2" coordorigin="1630,4772" coordsize="2588,0" path="m1630,4772l4217,4772e" filled="false" stroked="true" strokeweight=".47998pt" strokecolor="#000000">
                <v:path arrowok="t"/>
              </v:shape>
            </v:group>
            <v:group style="position:absolute;left:4217;top:4772;width:29;height:2" coordorigin="4217,4772" coordsize="29,2">
              <v:shape style="position:absolute;left:4217;top:4772;width:29;height:2" coordorigin="4217,4772" coordsize="29,0" path="m4217,4772l4246,4772e" filled="false" stroked="true" strokeweight=".47998pt" strokecolor="#000000">
                <v:path arrowok="t"/>
              </v:shape>
            </v:group>
            <v:group style="position:absolute;left:4217;top:4792;width:1946;height:2" coordorigin="4217,4792" coordsize="1946,2">
              <v:shape style="position:absolute;left:4217;top:4792;width:1946;height:2" coordorigin="4217,4792" coordsize="1946,0" path="m4217,4792l6162,4792e" filled="false" stroked="true" strokeweight=".48001pt" strokecolor="#000000">
                <v:path arrowok="t"/>
              </v:shape>
            </v:group>
            <v:group style="position:absolute;left:4246;top:4772;width:1917;height:2" coordorigin="4246,4772" coordsize="1917,2">
              <v:shape style="position:absolute;left:4246;top:4772;width:1917;height:2" coordorigin="4246,4772" coordsize="1917,0" path="m4246,4772l6162,4772e" filled="false" stroked="true" strokeweight=".47998pt" strokecolor="#000000">
                <v:path arrowok="t"/>
              </v:shape>
            </v:group>
            <v:group style="position:absolute;left:6162;top:4772;width:29;height:2" coordorigin="6162,4772" coordsize="29,2">
              <v:shape style="position:absolute;left:6162;top:4772;width:29;height:2" coordorigin="6162,4772" coordsize="29,0" path="m6162,4772l6191,4772e" filled="false" stroked="true" strokeweight=".47998pt" strokecolor="#000000">
                <v:path arrowok="t"/>
              </v:shape>
            </v:group>
            <v:group style="position:absolute;left:6162;top:4792;width:1136;height:2" coordorigin="6162,4792" coordsize="1136,2">
              <v:shape style="position:absolute;left:6162;top:4792;width:1136;height:2" coordorigin="6162,4792" coordsize="1136,0" path="m6162,4792l7297,4792e" filled="false" stroked="true" strokeweight=".48001pt" strokecolor="#000000">
                <v:path arrowok="t"/>
              </v:shape>
            </v:group>
            <v:group style="position:absolute;left:6191;top:4772;width:1107;height:2" coordorigin="6191,4772" coordsize="1107,2">
              <v:shape style="position:absolute;left:6191;top:4772;width:1107;height:2" coordorigin="6191,4772" coordsize="1107,0" path="m6191,4772l7297,4772e" filled="false" stroked="true" strokeweight=".47998pt" strokecolor="#000000">
                <v:path arrowok="t"/>
              </v:shape>
            </v:group>
            <v:group style="position:absolute;left:7297;top:4772;width:29;height:2" coordorigin="7297,4772" coordsize="29,2">
              <v:shape style="position:absolute;left:7297;top:4772;width:29;height:2" coordorigin="7297,4772" coordsize="29,0" path="m7297,4772l7326,4772e" filled="false" stroked="true" strokeweight=".47998pt" strokecolor="#000000">
                <v:path arrowok="t"/>
              </v:shape>
            </v:group>
            <v:group style="position:absolute;left:7297;top:4792;width:1857;height:2" coordorigin="7297,4792" coordsize="1857,2">
              <v:shape style="position:absolute;left:7297;top:4792;width:1857;height:2" coordorigin="7297,4792" coordsize="1857,0" path="m7297,4792l9154,4792e" filled="false" stroked="true" strokeweight=".48001pt" strokecolor="#000000">
                <v:path arrowok="t"/>
              </v:shape>
            </v:group>
            <v:group style="position:absolute;left:7326;top:4772;width:1828;height:2" coordorigin="7326,4772" coordsize="1828,2">
              <v:shape style="position:absolute;left:7326;top:4772;width:1828;height:2" coordorigin="7326,4772" coordsize="1828,0" path="m7326,4772l9154,4772e" filled="false" stroked="true" strokeweight=".47998pt" strokecolor="#000000">
                <v:path arrowok="t"/>
              </v:shape>
              <v:shape style="position:absolute;left:1625;top:1067;width:8652;height:3700" type="#_x0000_t75" stroked="false">
                <v:imagedata r:id="rId99" o:title=""/>
              </v:shape>
            </v:group>
            <v:group style="position:absolute;left:9154;top:4772;width:29;height:2" coordorigin="9154,4772" coordsize="29,2">
              <v:shape style="position:absolute;left:9154;top:4772;width:29;height:2" coordorigin="9154,4772" coordsize="29,0" path="m9154,4772l9182,4772e" filled="false" stroked="true" strokeweight=".47998pt" strokecolor="#000000">
                <v:path arrowok="t"/>
              </v:shape>
            </v:group>
            <v:group style="position:absolute;left:9154;top:4792;width:1113;height:2" coordorigin="9154,4792" coordsize="1113,2">
              <v:shape style="position:absolute;left:9154;top:4792;width:1113;height:2" coordorigin="9154,4792" coordsize="1113,0" path="m9154,4792l10266,4792e" filled="false" stroked="true" strokeweight=".48001pt" strokecolor="#000000">
                <v:path arrowok="t"/>
              </v:shape>
            </v:group>
            <v:group style="position:absolute;left:9182;top:4772;width:1084;height:2" coordorigin="9182,4772" coordsize="1084,2">
              <v:shape style="position:absolute;left:9182;top:4772;width:1084;height:2" coordorigin="9182,4772" coordsize="1084,0" path="m9182,4772l10266,4772e" filled="false" stroked="true" strokeweight=".47998pt" strokecolor="#000000">
                <v:path arrowok="t"/>
              </v:shape>
              <v:shape style="position:absolute;left:1702;top:613;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4930;top:80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469;top:453;width:2132;height:561" type="#_x0000_t202" filled="false" stroked="false">
                <v:textbox inset="0,0,0,0">
                  <w:txbxContent>
                    <w:p>
                      <w:pPr>
                        <w:spacing w:line="210" w:lineRule="exact" w:before="0"/>
                        <w:ind w:left="351"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285" w:val="left" w:leader="none"/>
                        </w:tabs>
                        <w:spacing w:before="75"/>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396;top:804;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02;top:1119;width:2464;height:103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单项金额重大并单项计提</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坏账准备的其他应收款</w:t>
                      </w:r>
                    </w:p>
                    <w:p>
                      <w:pPr>
                        <w:spacing w:line="272" w:lineRule="exact" w:before="35"/>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按组合计提坏账准备的其</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他应收款</w:t>
                      </w:r>
                    </w:p>
                  </w:txbxContent>
                </v:textbox>
                <w10:wrap type="none"/>
              </v:shape>
              <v:shape style="position:absolute;left:4644;top:125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10,325,433.90</w:t>
                      </w:r>
                    </w:p>
                  </w:txbxContent>
                </v:textbox>
                <w10:wrap type="none"/>
              </v:shape>
              <v:shape style="position:absolute;left:6523;top:1255;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2.18</w:t>
                      </w:r>
                    </w:p>
                  </w:txbxContent>
                </v:textbox>
                <w10:wrap type="none"/>
              </v:shape>
              <v:shape style="position:absolute;left:7636;top:1255;width:2392;height:210" type="#_x0000_t202" filled="false" stroked="false">
                <v:textbox inset="0,0,0,0">
                  <w:txbxContent>
                    <w:p>
                      <w:pPr>
                        <w:tabs>
                          <w:tab w:pos="1760"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10,325,433.90</w:t>
                        <w:tab/>
                        <w:t>100.00</w:t>
                      </w:r>
                    </w:p>
                  </w:txbxContent>
                </v:textbox>
                <w10:wrap type="none"/>
              </v:shape>
              <v:shape style="position:absolute;left:5034;top:1806;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624;top:1806;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8070;top:1806;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602;top:1806;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tbl>
      <w:tblPr>
        <w:tblW w:w="0" w:type="auto"/>
        <w:jc w:val="left"/>
        <w:tblInd w:w="146" w:type="dxa"/>
        <w:tblLayout w:type="fixed"/>
        <w:tblCellMar>
          <w:top w:w="0" w:type="dxa"/>
          <w:left w:w="0" w:type="dxa"/>
          <w:bottom w:w="0" w:type="dxa"/>
          <w:right w:w="0" w:type="dxa"/>
        </w:tblCellMar>
        <w:tblLook w:val="01E0"/>
      </w:tblPr>
      <w:tblGrid>
        <w:gridCol w:w="2686"/>
        <w:gridCol w:w="1861"/>
        <w:gridCol w:w="1076"/>
        <w:gridCol w:w="1909"/>
        <w:gridCol w:w="863"/>
      </w:tblGrid>
      <w:tr>
        <w:trPr>
          <w:trHeight w:val="346"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45"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202"/>
              <w:jc w:val="right"/>
              <w:rPr>
                <w:rFonts w:ascii="宋体" w:hAnsi="宋体" w:cs="宋体" w:eastAsia="宋体" w:hint="default"/>
                <w:sz w:val="21"/>
                <w:szCs w:val="21"/>
              </w:rPr>
            </w:pPr>
            <w:r>
              <w:rPr>
                <w:rFonts w:ascii="宋体"/>
                <w:sz w:val="21"/>
              </w:rPr>
              <w:t>186,195,763.07</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2"/>
              <w:ind w:left="257" w:right="0"/>
              <w:jc w:val="left"/>
              <w:rPr>
                <w:rFonts w:ascii="宋体" w:hAnsi="宋体" w:cs="宋体" w:eastAsia="宋体" w:hint="default"/>
                <w:sz w:val="21"/>
                <w:szCs w:val="21"/>
              </w:rPr>
            </w:pPr>
            <w:r>
              <w:rPr>
                <w:rFonts w:ascii="宋体"/>
                <w:sz w:val="21"/>
              </w:rPr>
              <w:t>39.38</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194"/>
              <w:jc w:val="right"/>
              <w:rPr>
                <w:rFonts w:ascii="宋体" w:hAnsi="宋体" w:cs="宋体" w:eastAsia="宋体" w:hint="default"/>
                <w:sz w:val="21"/>
                <w:szCs w:val="21"/>
              </w:rPr>
            </w:pPr>
            <w:r>
              <w:rPr>
                <w:rFonts w:ascii="宋体"/>
                <w:sz w:val="21"/>
              </w:rPr>
              <w:t>6,373,260.55</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2"/>
              <w:ind w:left="164" w:right="0"/>
              <w:jc w:val="center"/>
              <w:rPr>
                <w:rFonts w:ascii="宋体" w:hAnsi="宋体" w:cs="宋体" w:eastAsia="宋体" w:hint="default"/>
                <w:sz w:val="21"/>
                <w:szCs w:val="21"/>
              </w:rPr>
            </w:pPr>
            <w:r>
              <w:rPr>
                <w:rFonts w:ascii="宋体"/>
                <w:sz w:val="21"/>
              </w:rPr>
              <w:t>3.42</w:t>
            </w:r>
          </w:p>
        </w:tc>
      </w:tr>
      <w:tr>
        <w:trPr>
          <w:trHeight w:val="35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4"/>
              <w:ind w:left="245"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1"/>
              <w:jc w:val="right"/>
              <w:rPr>
                <w:rFonts w:ascii="宋体" w:hAnsi="宋体" w:cs="宋体" w:eastAsia="宋体" w:hint="default"/>
                <w:sz w:val="21"/>
                <w:szCs w:val="21"/>
              </w:rPr>
            </w:pPr>
            <w:r>
              <w:rPr>
                <w:rFonts w:ascii="宋体"/>
                <w:sz w:val="21"/>
              </w:rPr>
              <w:t>6,742,018.25</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4"/>
              <w:ind w:left="310" w:right="0"/>
              <w:jc w:val="left"/>
              <w:rPr>
                <w:rFonts w:ascii="宋体" w:hAnsi="宋体" w:cs="宋体" w:eastAsia="宋体" w:hint="default"/>
                <w:sz w:val="21"/>
                <w:szCs w:val="21"/>
              </w:rPr>
            </w:pPr>
            <w:r>
              <w:rPr>
                <w:rFonts w:ascii="宋体"/>
                <w:sz w:val="21"/>
              </w:rPr>
              <w:t>1.43</w:t>
            </w:r>
          </w:p>
        </w:tc>
        <w:tc>
          <w:tcPr>
            <w:tcW w:w="19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r>
      <w:tr>
        <w:trPr>
          <w:trHeight w:val="350"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1"/>
              <w:jc w:val="right"/>
              <w:rPr>
                <w:rFonts w:ascii="宋体" w:hAnsi="宋体" w:cs="宋体" w:eastAsia="宋体" w:hint="default"/>
                <w:sz w:val="21"/>
                <w:szCs w:val="21"/>
              </w:rPr>
            </w:pPr>
            <w:r>
              <w:rPr>
                <w:rFonts w:ascii="宋体"/>
                <w:sz w:val="21"/>
              </w:rPr>
              <w:t>20,464,481.24</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5"/>
              <w:ind w:left="310" w:right="0"/>
              <w:jc w:val="left"/>
              <w:rPr>
                <w:rFonts w:ascii="宋体" w:hAnsi="宋体" w:cs="宋体" w:eastAsia="宋体" w:hint="default"/>
                <w:sz w:val="21"/>
                <w:szCs w:val="21"/>
              </w:rPr>
            </w:pPr>
            <w:r>
              <w:rPr>
                <w:rFonts w:ascii="宋体"/>
                <w:sz w:val="21"/>
              </w:rPr>
              <w:t>4.33</w:t>
            </w:r>
          </w:p>
        </w:tc>
        <w:tc>
          <w:tcPr>
            <w:tcW w:w="19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r>
      <w:tr>
        <w:trPr>
          <w:trHeight w:val="333"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2"/>
              <w:jc w:val="right"/>
              <w:rPr>
                <w:rFonts w:ascii="宋体" w:hAnsi="宋体" w:cs="宋体" w:eastAsia="宋体" w:hint="default"/>
                <w:sz w:val="21"/>
                <w:szCs w:val="21"/>
              </w:rPr>
            </w:pPr>
            <w:r>
              <w:rPr>
                <w:rFonts w:ascii="宋体"/>
                <w:sz w:val="21"/>
              </w:rPr>
              <w:t>213,402,262.56</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5"/>
              <w:ind w:left="257" w:right="0"/>
              <w:jc w:val="left"/>
              <w:rPr>
                <w:rFonts w:ascii="宋体" w:hAnsi="宋体" w:cs="宋体" w:eastAsia="宋体" w:hint="default"/>
                <w:sz w:val="21"/>
                <w:szCs w:val="21"/>
              </w:rPr>
            </w:pPr>
            <w:r>
              <w:rPr>
                <w:rFonts w:ascii="宋体"/>
                <w:sz w:val="21"/>
              </w:rPr>
              <w:t>45.14</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94"/>
              <w:jc w:val="right"/>
              <w:rPr>
                <w:rFonts w:ascii="宋体" w:hAnsi="宋体" w:cs="宋体" w:eastAsia="宋体" w:hint="default"/>
                <w:sz w:val="21"/>
                <w:szCs w:val="21"/>
              </w:rPr>
            </w:pPr>
            <w:r>
              <w:rPr>
                <w:rFonts w:ascii="宋体"/>
                <w:sz w:val="21"/>
              </w:rPr>
              <w:t>6,373,260.55</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64" w:right="0"/>
              <w:jc w:val="center"/>
              <w:rPr>
                <w:rFonts w:ascii="宋体" w:hAnsi="宋体" w:cs="宋体" w:eastAsia="宋体" w:hint="default"/>
                <w:sz w:val="21"/>
                <w:szCs w:val="21"/>
              </w:rPr>
            </w:pPr>
            <w:r>
              <w:rPr>
                <w:rFonts w:ascii="宋体"/>
                <w:sz w:val="21"/>
              </w:rPr>
              <w:t>2.99</w:t>
            </w:r>
          </w:p>
        </w:tc>
      </w:tr>
      <w:tr>
        <w:trPr>
          <w:trHeight w:val="566"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72" w:lineRule="exact" w:before="15"/>
              <w:ind w:left="35" w:right="185"/>
              <w:jc w:val="left"/>
              <w:rPr>
                <w:rFonts w:ascii="宋体" w:hAnsi="宋体" w:cs="宋体" w:eastAsia="宋体" w:hint="default"/>
                <w:sz w:val="21"/>
                <w:szCs w:val="21"/>
              </w:rPr>
            </w:pPr>
            <w:r>
              <w:rPr>
                <w:rFonts w:ascii="宋体" w:hAnsi="宋体" w:cs="宋体" w:eastAsia="宋体" w:hint="default"/>
                <w:spacing w:val="13"/>
                <w:sz w:val="21"/>
                <w:szCs w:val="21"/>
              </w:rPr>
              <w:t>单项金额虽不重大但单项</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13"/>
                <w:sz w:val="21"/>
                <w:szCs w:val="21"/>
              </w:rPr>
              <w:t>计提坏账准备的其他应收</w:t>
            </w:r>
          </w:p>
        </w:tc>
        <w:tc>
          <w:tcPr>
            <w:tcW w:w="18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202"/>
              <w:jc w:val="right"/>
              <w:rPr>
                <w:rFonts w:ascii="宋体" w:hAnsi="宋体" w:cs="宋体" w:eastAsia="宋体" w:hint="default"/>
                <w:sz w:val="21"/>
                <w:szCs w:val="21"/>
              </w:rPr>
            </w:pPr>
            <w:r>
              <w:rPr>
                <w:rFonts w:ascii="宋体"/>
                <w:spacing w:val="-1"/>
                <w:sz w:val="21"/>
              </w:rPr>
              <w:t>249,097,233.73</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56" w:right="0"/>
              <w:jc w:val="left"/>
              <w:rPr>
                <w:rFonts w:ascii="宋体" w:hAnsi="宋体" w:cs="宋体" w:eastAsia="宋体" w:hint="default"/>
                <w:sz w:val="21"/>
                <w:szCs w:val="21"/>
              </w:rPr>
            </w:pPr>
            <w:r>
              <w:rPr>
                <w:rFonts w:ascii="宋体"/>
                <w:sz w:val="21"/>
              </w:rPr>
              <w:t>52.68</w:t>
            </w:r>
          </w:p>
        </w:tc>
        <w:tc>
          <w:tcPr>
            <w:tcW w:w="19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96"/>
              <w:jc w:val="right"/>
              <w:rPr>
                <w:rFonts w:ascii="宋体" w:hAnsi="宋体" w:cs="宋体" w:eastAsia="宋体" w:hint="default"/>
                <w:sz w:val="21"/>
                <w:szCs w:val="21"/>
              </w:rPr>
            </w:pPr>
            <w:r>
              <w:rPr>
                <w:rFonts w:ascii="宋体"/>
                <w:spacing w:val="-1"/>
                <w:sz w:val="21"/>
              </w:rPr>
              <w:t>249,097,233.73</w:t>
            </w:r>
          </w:p>
        </w:tc>
        <w:tc>
          <w:tcPr>
            <w:tcW w:w="863"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61" w:right="0"/>
              <w:jc w:val="center"/>
              <w:rPr>
                <w:rFonts w:ascii="宋体" w:hAnsi="宋体" w:cs="宋体" w:eastAsia="宋体" w:hint="default"/>
                <w:sz w:val="21"/>
                <w:szCs w:val="21"/>
              </w:rPr>
            </w:pPr>
            <w:r>
              <w:rPr>
                <w:rFonts w:ascii="宋体"/>
                <w:sz w:val="21"/>
              </w:rPr>
              <w:t>100.00</w:t>
            </w:r>
          </w:p>
        </w:tc>
      </w:tr>
      <w:tr>
        <w:trPr>
          <w:trHeight w:val="293"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61"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1909" w:type="dxa"/>
            <w:tcBorders>
              <w:top w:val="nil" w:sz="6" w:space="0" w:color="auto"/>
              <w:left w:val="nil" w:sz="6" w:space="0" w:color="auto"/>
              <w:bottom w:val="nil" w:sz="6" w:space="0" w:color="auto"/>
              <w:right w:val="nil" w:sz="6" w:space="0" w:color="auto"/>
            </w:tcBorders>
          </w:tcPr>
          <w:p>
            <w:pPr/>
          </w:p>
        </w:tc>
        <w:tc>
          <w:tcPr>
            <w:tcW w:w="863" w:type="dxa"/>
            <w:tcBorders>
              <w:top w:val="nil" w:sz="6" w:space="0" w:color="auto"/>
              <w:left w:val="nil" w:sz="6" w:space="0" w:color="auto"/>
              <w:bottom w:val="nil" w:sz="6" w:space="0" w:color="auto"/>
              <w:right w:val="nil" w:sz="6" w:space="0" w:color="auto"/>
            </w:tcBorders>
          </w:tcPr>
          <w:p>
            <w:pPr/>
          </w:p>
        </w:tc>
      </w:tr>
      <w:tr>
        <w:trPr>
          <w:trHeight w:val="347" w:hRule="exact"/>
        </w:trPr>
        <w:tc>
          <w:tcPr>
            <w:tcW w:w="2686" w:type="dxa"/>
            <w:tcBorders>
              <w:top w:val="nil" w:sz="6" w:space="0" w:color="auto"/>
              <w:left w:val="nil" w:sz="6" w:space="0" w:color="auto"/>
              <w:bottom w:val="nil" w:sz="6" w:space="0" w:color="auto"/>
              <w:right w:val="nil" w:sz="6" w:space="0" w:color="auto"/>
            </w:tcBorders>
          </w:tcPr>
          <w:p>
            <w:pPr>
              <w:pStyle w:val="TableParagraph"/>
              <w:spacing w:line="265"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861" w:type="dxa"/>
            <w:tcBorders>
              <w:top w:val="nil" w:sz="6" w:space="0" w:color="auto"/>
              <w:left w:val="nil" w:sz="6" w:space="0" w:color="auto"/>
              <w:bottom w:val="nil" w:sz="6" w:space="0" w:color="auto"/>
              <w:right w:val="nil" w:sz="6" w:space="0" w:color="auto"/>
            </w:tcBorders>
          </w:tcPr>
          <w:p>
            <w:pPr>
              <w:pStyle w:val="TableParagraph"/>
              <w:spacing w:line="265" w:lineRule="exact"/>
              <w:ind w:right="202"/>
              <w:jc w:val="right"/>
              <w:rPr>
                <w:rFonts w:ascii="宋体" w:hAnsi="宋体" w:cs="宋体" w:eastAsia="宋体" w:hint="default"/>
                <w:sz w:val="21"/>
                <w:szCs w:val="21"/>
              </w:rPr>
            </w:pPr>
            <w:r>
              <w:rPr>
                <w:rFonts w:ascii="宋体"/>
                <w:spacing w:val="-1"/>
                <w:sz w:val="21"/>
              </w:rPr>
              <w:t>472,824,930.19</w:t>
            </w:r>
          </w:p>
        </w:tc>
        <w:tc>
          <w:tcPr>
            <w:tcW w:w="1076" w:type="dxa"/>
            <w:tcBorders>
              <w:top w:val="nil" w:sz="6" w:space="0" w:color="auto"/>
              <w:left w:val="nil" w:sz="6" w:space="0" w:color="auto"/>
              <w:bottom w:val="nil" w:sz="6" w:space="0" w:color="auto"/>
              <w:right w:val="nil" w:sz="6" w:space="0" w:color="auto"/>
            </w:tcBorders>
          </w:tcPr>
          <w:p>
            <w:pPr>
              <w:pStyle w:val="TableParagraph"/>
              <w:spacing w:line="265" w:lineRule="exact"/>
              <w:ind w:left="203" w:right="0"/>
              <w:jc w:val="left"/>
              <w:rPr>
                <w:rFonts w:ascii="宋体" w:hAnsi="宋体" w:cs="宋体" w:eastAsia="宋体" w:hint="default"/>
                <w:sz w:val="21"/>
                <w:szCs w:val="21"/>
              </w:rPr>
            </w:pPr>
            <w:r>
              <w:rPr>
                <w:rFonts w:ascii="宋体"/>
                <w:sz w:val="21"/>
              </w:rPr>
              <w:t>100.00</w:t>
            </w:r>
          </w:p>
        </w:tc>
        <w:tc>
          <w:tcPr>
            <w:tcW w:w="1909" w:type="dxa"/>
            <w:tcBorders>
              <w:top w:val="nil" w:sz="6" w:space="0" w:color="auto"/>
              <w:left w:val="nil" w:sz="6" w:space="0" w:color="auto"/>
              <w:bottom w:val="nil" w:sz="6" w:space="0" w:color="auto"/>
              <w:right w:val="nil" w:sz="6" w:space="0" w:color="auto"/>
            </w:tcBorders>
          </w:tcPr>
          <w:p>
            <w:pPr>
              <w:pStyle w:val="TableParagraph"/>
              <w:spacing w:line="265" w:lineRule="exact"/>
              <w:ind w:right="196"/>
              <w:jc w:val="right"/>
              <w:rPr>
                <w:rFonts w:ascii="宋体" w:hAnsi="宋体" w:cs="宋体" w:eastAsia="宋体" w:hint="default"/>
                <w:sz w:val="21"/>
                <w:szCs w:val="21"/>
              </w:rPr>
            </w:pPr>
            <w:r>
              <w:rPr>
                <w:rFonts w:ascii="宋体"/>
                <w:spacing w:val="-1"/>
                <w:sz w:val="21"/>
              </w:rPr>
              <w:t>265,795,928.18</w:t>
            </w:r>
          </w:p>
        </w:tc>
        <w:tc>
          <w:tcPr>
            <w:tcW w:w="863" w:type="dxa"/>
            <w:tcBorders>
              <w:top w:val="nil" w:sz="6" w:space="0" w:color="auto"/>
              <w:left w:val="nil" w:sz="6" w:space="0" w:color="auto"/>
              <w:bottom w:val="nil" w:sz="6" w:space="0" w:color="auto"/>
              <w:right w:val="nil" w:sz="6" w:space="0" w:color="auto"/>
            </w:tcBorders>
          </w:tcPr>
          <w:p>
            <w:pPr>
              <w:pStyle w:val="TableParagraph"/>
              <w:spacing w:line="271" w:lineRule="exact"/>
              <w:ind w:left="163" w:right="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7"/>
        <w:rPr>
          <w:rFonts w:ascii="宋体" w:hAnsi="宋体" w:cs="宋体" w:eastAsia="宋体" w:hint="default"/>
          <w:sz w:val="28"/>
          <w:szCs w:val="28"/>
        </w:rPr>
      </w:pPr>
    </w:p>
    <w:p>
      <w:pPr>
        <w:pStyle w:val="BodyText"/>
        <w:spacing w:line="600" w:lineRule="auto"/>
        <w:ind w:left="622" w:right="2726"/>
        <w:jc w:val="left"/>
      </w:pPr>
      <w:r>
        <w:rPr/>
        <w:pict>
          <v:group style="position:absolute;margin-left:83.459991pt;margin-top:71.998451pt;width:428.65pt;height:164.05pt;mso-position-horizontal-relative:page;mso-position-vertical-relative:paragraph;z-index:-996568" coordorigin="1669,1440" coordsize="8573,3281">
            <v:group style="position:absolute;left:1688;top:1445;width:1692;height:2" coordorigin="1688,1445" coordsize="1692,2">
              <v:shape style="position:absolute;left:1688;top:1445;width:1692;height:2" coordorigin="1688,1445" coordsize="1692,0" path="m1688,1445l3380,1445e" filled="false" stroked="true" strokeweight=".47998pt" strokecolor="#000000">
                <v:path arrowok="t"/>
              </v:shape>
            </v:group>
            <v:group style="position:absolute;left:1688;top:1464;width:1692;height:2" coordorigin="1688,1464" coordsize="1692,2">
              <v:shape style="position:absolute;left:1688;top:1464;width:1692;height:2" coordorigin="1688,1464" coordsize="1692,0" path="m1688,1464l3380,1464e" filled="false" stroked="true" strokeweight=".47998pt" strokecolor="#000000">
                <v:path arrowok="t"/>
              </v:shape>
              <v:shape style="position:absolute;left:3380;top:1469;width:10;height:2" type="#_x0000_t75" stroked="false">
                <v:imagedata r:id="rId22" o:title=""/>
              </v:shape>
            </v:group>
            <v:group style="position:absolute;left:3380;top:1445;width:29;height:2" coordorigin="3380,1445" coordsize="29,2">
              <v:shape style="position:absolute;left:3380;top:1445;width:29;height:2" coordorigin="3380,1445" coordsize="29,0" path="m3380,1445l3409,1445e" filled="false" stroked="true" strokeweight=".47998pt" strokecolor="#000000">
                <v:path arrowok="t"/>
              </v:shape>
            </v:group>
            <v:group style="position:absolute;left:3380;top:1464;width:29;height:2" coordorigin="3380,1464" coordsize="29,2">
              <v:shape style="position:absolute;left:3380;top:1464;width:29;height:2" coordorigin="3380,1464" coordsize="29,0" path="m3380,1464l3409,1464e" filled="false" stroked="true" strokeweight=".47998pt" strokecolor="#000000">
                <v:path arrowok="t"/>
              </v:shape>
            </v:group>
            <v:group style="position:absolute;left:3409;top:1445;width:1670;height:2" coordorigin="3409,1445" coordsize="1670,2">
              <v:shape style="position:absolute;left:3409;top:1445;width:1670;height:2" coordorigin="3409,1445" coordsize="1670,0" path="m3409,1445l5078,1445e" filled="false" stroked="true" strokeweight=".47998pt" strokecolor="#000000">
                <v:path arrowok="t"/>
              </v:shape>
            </v:group>
            <v:group style="position:absolute;left:3409;top:1464;width:1670;height:2" coordorigin="3409,1464" coordsize="1670,2">
              <v:shape style="position:absolute;left:3409;top:1464;width:1670;height:2" coordorigin="3409,1464" coordsize="1670,0" path="m3409,1464l5078,1464e" filled="false" stroked="true" strokeweight=".47998pt" strokecolor="#000000">
                <v:path arrowok="t"/>
              </v:shape>
              <v:shape style="position:absolute;left:5078;top:1469;width:10;height:2" type="#_x0000_t75" stroked="false">
                <v:imagedata r:id="rId22" o:title=""/>
              </v:shape>
            </v:group>
            <v:group style="position:absolute;left:5078;top:1445;width:29;height:2" coordorigin="5078,1445" coordsize="29,2">
              <v:shape style="position:absolute;left:5078;top:1445;width:29;height:2" coordorigin="5078,1445" coordsize="29,0" path="m5078,1445l5107,1445e" filled="false" stroked="true" strokeweight=".47998pt" strokecolor="#000000">
                <v:path arrowok="t"/>
              </v:shape>
            </v:group>
            <v:group style="position:absolute;left:5078;top:1464;width:29;height:2" coordorigin="5078,1464" coordsize="29,2">
              <v:shape style="position:absolute;left:5078;top:1464;width:29;height:2" coordorigin="5078,1464" coordsize="29,0" path="m5078,1464l5107,1464e" filled="false" stroked="true" strokeweight=".47998pt" strokecolor="#000000">
                <v:path arrowok="t"/>
              </v:shape>
            </v:group>
            <v:group style="position:absolute;left:5107;top:1445;width:1552;height:2" coordorigin="5107,1445" coordsize="1552,2">
              <v:shape style="position:absolute;left:5107;top:1445;width:1552;height:2" coordorigin="5107,1445" coordsize="1552,0" path="m5107,1445l6659,1445e" filled="false" stroked="true" strokeweight=".47998pt" strokecolor="#000000">
                <v:path arrowok="t"/>
              </v:shape>
            </v:group>
            <v:group style="position:absolute;left:5107;top:1464;width:1552;height:2" coordorigin="5107,1464" coordsize="1552,2">
              <v:shape style="position:absolute;left:5107;top:1464;width:1552;height:2" coordorigin="5107,1464" coordsize="1552,0" path="m5107,1464l6659,1464e" filled="false" stroked="true" strokeweight=".47998pt" strokecolor="#000000">
                <v:path arrowok="t"/>
              </v:shape>
              <v:shape style="position:absolute;left:6659;top:1469;width:10;height:2" type="#_x0000_t75" stroked="false">
                <v:imagedata r:id="rId22" o:title=""/>
              </v:shape>
            </v:group>
            <v:group style="position:absolute;left:6659;top:1445;width:29;height:2" coordorigin="6659,1445" coordsize="29,2">
              <v:shape style="position:absolute;left:6659;top:1445;width:29;height:2" coordorigin="6659,1445" coordsize="29,0" path="m6659,1445l6688,1445e" filled="false" stroked="true" strokeweight=".47998pt" strokecolor="#000000">
                <v:path arrowok="t"/>
              </v:shape>
            </v:group>
            <v:group style="position:absolute;left:6659;top:1464;width:29;height:2" coordorigin="6659,1464" coordsize="29,2">
              <v:shape style="position:absolute;left:6659;top:1464;width:29;height:2" coordorigin="6659,1464" coordsize="29,0" path="m6659,1464l6688,1464e" filled="false" stroked="true" strokeweight=".47998pt" strokecolor="#000000">
                <v:path arrowok="t"/>
              </v:shape>
            </v:group>
            <v:group style="position:absolute;left:6688;top:1445;width:1664;height:2" coordorigin="6688,1445" coordsize="1664,2">
              <v:shape style="position:absolute;left:6688;top:1445;width:1664;height:2" coordorigin="6688,1445" coordsize="1664,0" path="m6688,1445l8351,1445e" filled="false" stroked="true" strokeweight=".47998pt" strokecolor="#000000">
                <v:path arrowok="t"/>
              </v:shape>
            </v:group>
            <v:group style="position:absolute;left:6688;top:1464;width:1664;height:2" coordorigin="6688,1464" coordsize="1664,2">
              <v:shape style="position:absolute;left:6688;top:1464;width:1664;height:2" coordorigin="6688,1464" coordsize="1664,0" path="m6688,1464l8351,1464e" filled="false" stroked="true" strokeweight=".47998pt" strokecolor="#000000">
                <v:path arrowok="t"/>
              </v:shape>
              <v:shape style="position:absolute;left:8351;top:1469;width:10;height:2" type="#_x0000_t75" stroked="false">
                <v:imagedata r:id="rId22" o:title=""/>
              </v:shape>
            </v:group>
            <v:group style="position:absolute;left:8351;top:1445;width:29;height:2" coordorigin="8351,1445" coordsize="29,2">
              <v:shape style="position:absolute;left:8351;top:1445;width:29;height:2" coordorigin="8351,1445" coordsize="29,0" path="m8351,1445l8380,1445e" filled="false" stroked="true" strokeweight=".47998pt" strokecolor="#000000">
                <v:path arrowok="t"/>
              </v:shape>
            </v:group>
            <v:group style="position:absolute;left:8351;top:1464;width:29;height:2" coordorigin="8351,1464" coordsize="29,2">
              <v:shape style="position:absolute;left:8351;top:1464;width:29;height:2" coordorigin="8351,1464" coordsize="29,0" path="m8351,1464l8380,1464e" filled="false" stroked="true" strokeweight=".47998pt" strokecolor="#000000">
                <v:path arrowok="t"/>
              </v:shape>
            </v:group>
            <v:group style="position:absolute;left:8380;top:1445;width:1835;height:2" coordorigin="8380,1445" coordsize="1835,2">
              <v:shape style="position:absolute;left:8380;top:1445;width:1835;height:2" coordorigin="8380,1445" coordsize="1835,0" path="m8380,1445l10214,1445e" filled="false" stroked="true" strokeweight=".47998pt" strokecolor="#000000">
                <v:path arrowok="t"/>
              </v:shape>
            </v:group>
            <v:group style="position:absolute;left:8380;top:1464;width:1835;height:2" coordorigin="8380,1464" coordsize="1835,2">
              <v:shape style="position:absolute;left:8380;top:1464;width:1835;height:2" coordorigin="8380,1464" coordsize="1835,0" path="m8380,1464l10214,1464e" filled="false" stroked="true" strokeweight=".47998pt" strokecolor="#000000">
                <v:path arrowok="t"/>
              </v:shape>
              <v:shape style="position:absolute;left:3366;top:1456;width:5009;height:389" type="#_x0000_t75" stroked="false">
                <v:imagedata r:id="rId100" o:title=""/>
              </v:shape>
            </v:group>
            <v:group style="position:absolute;left:1674;top:4716;width:1707;height:2" coordorigin="1674,4716" coordsize="1707,2">
              <v:shape style="position:absolute;left:1674;top:4716;width:1707;height:2" coordorigin="1674,4716" coordsize="1707,0" path="m1674,4716l3380,4716e" filled="false" stroked="true" strokeweight=".48pt" strokecolor="#000000">
                <v:path arrowok="t"/>
              </v:shape>
            </v:group>
            <v:group style="position:absolute;left:1674;top:4697;width:1707;height:2" coordorigin="1674,4697" coordsize="1707,2">
              <v:shape style="position:absolute;left:1674;top:4697;width:1707;height:2" coordorigin="1674,4697" coordsize="1707,0" path="m1674,4697l3380,4697e" filled="false" stroked="true" strokeweight=".48001pt" strokecolor="#000000">
                <v:path arrowok="t"/>
              </v:shape>
            </v:group>
            <v:group style="position:absolute;left:3380;top:4697;width:29;height:2" coordorigin="3380,4697" coordsize="29,2">
              <v:shape style="position:absolute;left:3380;top:4697;width:29;height:2" coordorigin="3380,4697" coordsize="29,0" path="m3380,4697l3409,4697e" filled="false" stroked="true" strokeweight=".48001pt" strokecolor="#000000">
                <v:path arrowok="t"/>
              </v:shape>
            </v:group>
            <v:group style="position:absolute;left:3380;top:4716;width:1698;height:2" coordorigin="3380,4716" coordsize="1698,2">
              <v:shape style="position:absolute;left:3380;top:4716;width:1698;height:2" coordorigin="3380,4716" coordsize="1698,0" path="m3380,4716l5078,4716e" filled="false" stroked="true" strokeweight=".48pt" strokecolor="#000000">
                <v:path arrowok="t"/>
              </v:shape>
            </v:group>
            <v:group style="position:absolute;left:3409;top:4697;width:1670;height:2" coordorigin="3409,4697" coordsize="1670,2">
              <v:shape style="position:absolute;left:3409;top:4697;width:1670;height:2" coordorigin="3409,4697" coordsize="1670,0" path="m3409,4697l5078,4697e" filled="false" stroked="true" strokeweight=".48001pt" strokecolor="#000000">
                <v:path arrowok="t"/>
              </v:shape>
            </v:group>
            <v:group style="position:absolute;left:5078;top:4697;width:29;height:2" coordorigin="5078,4697" coordsize="29,2">
              <v:shape style="position:absolute;left:5078;top:4697;width:29;height:2" coordorigin="5078,4697" coordsize="29,0" path="m5078,4697l5107,4697e" filled="false" stroked="true" strokeweight=".48001pt" strokecolor="#000000">
                <v:path arrowok="t"/>
              </v:shape>
            </v:group>
            <v:group style="position:absolute;left:5078;top:4716;width:1581;height:2" coordorigin="5078,4716" coordsize="1581,2">
              <v:shape style="position:absolute;left:5078;top:4716;width:1581;height:2" coordorigin="5078,4716" coordsize="1581,0" path="m5078,4716l6659,4716e" filled="false" stroked="true" strokeweight=".48pt" strokecolor="#000000">
                <v:path arrowok="t"/>
              </v:shape>
            </v:group>
            <v:group style="position:absolute;left:5107;top:4697;width:1552;height:2" coordorigin="5107,4697" coordsize="1552,2">
              <v:shape style="position:absolute;left:5107;top:4697;width:1552;height:2" coordorigin="5107,4697" coordsize="1552,0" path="m5107,4697l6659,4697e" filled="false" stroked="true" strokeweight=".48001pt" strokecolor="#000000">
                <v:path arrowok="t"/>
              </v:shape>
            </v:group>
            <v:group style="position:absolute;left:6659;top:4697;width:29;height:2" coordorigin="6659,4697" coordsize="29,2">
              <v:shape style="position:absolute;left:6659;top:4697;width:29;height:2" coordorigin="6659,4697" coordsize="29,0" path="m6659,4697l6688,4697e" filled="false" stroked="true" strokeweight=".48001pt" strokecolor="#000000">
                <v:path arrowok="t"/>
              </v:shape>
            </v:group>
            <v:group style="position:absolute;left:6659;top:4716;width:1692;height:2" coordorigin="6659,4716" coordsize="1692,2">
              <v:shape style="position:absolute;left:6659;top:4716;width:1692;height:2" coordorigin="6659,4716" coordsize="1692,0" path="m6659,4716l8351,4716e" filled="false" stroked="true" strokeweight=".48pt" strokecolor="#000000">
                <v:path arrowok="t"/>
              </v:shape>
            </v:group>
            <v:group style="position:absolute;left:6688;top:4697;width:1664;height:2" coordorigin="6688,4697" coordsize="1664,2">
              <v:shape style="position:absolute;left:6688;top:4697;width:1664;height:2" coordorigin="6688,4697" coordsize="1664,0" path="m6688,4697l8351,4697e" filled="false" stroked="true" strokeweight=".48001pt" strokecolor="#000000">
                <v:path arrowok="t"/>
              </v:shape>
              <v:shape style="position:absolute;left:1669;top:1817;width:8573;height:2875" type="#_x0000_t75" stroked="false">
                <v:imagedata r:id="rId101" o:title=""/>
              </v:shape>
            </v:group>
            <v:group style="position:absolute;left:8351;top:4697;width:29;height:2" coordorigin="8351,4697" coordsize="29,2">
              <v:shape style="position:absolute;left:8351;top:4697;width:29;height:2" coordorigin="8351,4697" coordsize="29,0" path="m8351,4697l8380,4697e" filled="false" stroked="true" strokeweight=".48001pt" strokecolor="#000000">
                <v:path arrowok="t"/>
              </v:shape>
            </v:group>
            <v:group style="position:absolute;left:8351;top:4716;width:1871;height:2" coordorigin="8351,4716" coordsize="1871,2">
              <v:shape style="position:absolute;left:8351;top:4716;width:1871;height:2" coordorigin="8351,4716" coordsize="1871,0" path="m8351,4716l10222,4716e" filled="false" stroked="true" strokeweight=".48pt" strokecolor="#000000">
                <v:path arrowok="t"/>
              </v:shape>
            </v:group>
            <v:group style="position:absolute;left:8380;top:4697;width:1842;height:2" coordorigin="8380,4697" coordsize="1842,2">
              <v:shape style="position:absolute;left:8380;top:4697;width:1842;height:2" coordorigin="8380,4697" coordsize="1842,0" path="m8380,4697l10222,4697e" filled="false" stroked="true" strokeweight=".48001pt" strokecolor="#000000">
                <v:path arrowok="t"/>
              </v:shape>
              <v:shape style="position:absolute;left:1796;top:1577;width:1485;height:307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240" w:lineRule="auto"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土默特右旗经通</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煤炭运储有限责</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任公司</w:t>
                      </w:r>
                      <w:r>
                        <w:rPr>
                          <w:rFonts w:ascii="宋体" w:hAnsi="宋体" w:cs="宋体" w:eastAsia="宋体" w:hint="default"/>
                          <w:sz w:val="21"/>
                          <w:szCs w:val="21"/>
                        </w:rPr>
                        <w:t> 集贤县聚丰米业</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有限公司</w:t>
                      </w:r>
                      <w:r>
                        <w:rPr>
                          <w:rFonts w:ascii="宋体" w:hAnsi="宋体" w:cs="宋体" w:eastAsia="宋体" w:hint="default"/>
                          <w:sz w:val="21"/>
                          <w:szCs w:val="21"/>
                        </w:rPr>
                        <w:t> 大连恒承农产品</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有限公司</w:t>
                      </w:r>
                      <w:r>
                        <w:rPr>
                          <w:rFonts w:ascii="宋体" w:hAnsi="宋体" w:cs="宋体" w:eastAsia="宋体" w:hint="default"/>
                          <w:sz w:val="21"/>
                          <w:szCs w:val="21"/>
                        </w:rPr>
                        <w:t> 江苏省丹徒区粮</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食储备直属库</w:t>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811;top:15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5451;top:15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6823;top:1577;width:3254;height:2711" type="#_x0000_t202" filled="false" stroked="false">
                <v:textbox inset="0,0,0,0">
                  <w:txbxContent>
                    <w:p>
                      <w:pPr>
                        <w:tabs>
                          <w:tab w:pos="204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计提比例（%）</w:t>
                        <w:tab/>
                      </w:r>
                      <w:r>
                        <w:rPr>
                          <w:rFonts w:ascii="宋体" w:hAnsi="宋体" w:cs="宋体" w:eastAsia="宋体" w:hint="default"/>
                          <w:b/>
                          <w:bCs/>
                          <w:sz w:val="21"/>
                          <w:szCs w:val="21"/>
                        </w:rPr>
                        <w:t>计提原因</w:t>
                      </w:r>
                      <w:r>
                        <w:rPr>
                          <w:rFonts w:ascii="宋体" w:hAnsi="宋体" w:cs="宋体" w:eastAsia="宋体" w:hint="default"/>
                          <w:sz w:val="21"/>
                          <w:szCs w:val="21"/>
                        </w:rPr>
                      </w:r>
                    </w:p>
                    <w:p>
                      <w:pPr>
                        <w:spacing w:line="240" w:lineRule="auto" w:before="10"/>
                        <w:rPr>
                          <w:rFonts w:ascii="宋体" w:hAnsi="宋体" w:cs="宋体" w:eastAsia="宋体" w:hint="default"/>
                          <w:sz w:val="13"/>
                          <w:szCs w:val="13"/>
                        </w:rPr>
                      </w:pPr>
                    </w:p>
                    <w:p>
                      <w:pPr>
                        <w:spacing w:line="272" w:lineRule="exact" w:before="0"/>
                        <w:ind w:left="1783" w:right="0" w:firstLine="0"/>
                        <w:jc w:val="center"/>
                        <w:rPr>
                          <w:rFonts w:ascii="宋体" w:hAnsi="宋体" w:cs="宋体" w:eastAsia="宋体" w:hint="default"/>
                          <w:sz w:val="21"/>
                          <w:szCs w:val="21"/>
                        </w:rPr>
                      </w:pPr>
                      <w:r>
                        <w:rPr>
                          <w:rFonts w:ascii="宋体" w:hAnsi="宋体" w:cs="宋体" w:eastAsia="宋体" w:hint="default"/>
                          <w:sz w:val="21"/>
                          <w:szCs w:val="21"/>
                        </w:rPr>
                        <w:t>预计全部无法收 回</w:t>
                      </w:r>
                    </w:p>
                    <w:p>
                      <w:pPr>
                        <w:spacing w:line="242" w:lineRule="auto" w:before="119"/>
                        <w:ind w:left="1730" w:right="0" w:firstLine="52"/>
                        <w:jc w:val="center"/>
                        <w:rPr>
                          <w:rFonts w:ascii="宋体" w:hAnsi="宋体" w:cs="宋体" w:eastAsia="宋体" w:hint="default"/>
                          <w:sz w:val="21"/>
                          <w:szCs w:val="21"/>
                        </w:rPr>
                      </w:pPr>
                      <w:r>
                        <w:rPr>
                          <w:rFonts w:ascii="宋体" w:hAnsi="宋体" w:cs="宋体" w:eastAsia="宋体" w:hint="default"/>
                          <w:sz w:val="21"/>
                          <w:szCs w:val="21"/>
                        </w:rPr>
                        <w:t>预计全部无法收 回 根据法院判决预 计部分无法收回 根据法院判决预 计部分无法收回</w:t>
                      </w:r>
                    </w:p>
                  </w:txbxContent>
                </v:textbox>
                <w10:wrap type="none"/>
              </v:shape>
            </v:group>
            <w10:wrap type="none"/>
          </v:group>
        </w:pict>
      </w:r>
      <w:r>
        <w:rPr/>
        <w:t>单项金额重大的其他应收款是指单笔超过</w:t>
      </w:r>
      <w:r>
        <w:rPr>
          <w:spacing w:val="-57"/>
        </w:rPr>
        <w:t> </w:t>
      </w:r>
      <w:r>
        <w:rPr/>
        <w:t>500</w:t>
      </w:r>
      <w:r>
        <w:rPr>
          <w:spacing w:val="-57"/>
        </w:rPr>
        <w:t> </w:t>
      </w:r>
      <w:r>
        <w:rPr/>
        <w:t>万元的款项</w:t>
      </w:r>
      <w:r>
        <w:rPr>
          <w:w w:val="99"/>
        </w:rPr>
        <w:t> </w:t>
      </w:r>
      <w:r>
        <w:rPr/>
        <w:t>1）单项金额重大并单独计提坏账准备的其他应收账款。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tbl>
      <w:tblPr>
        <w:tblW w:w="0" w:type="auto"/>
        <w:jc w:val="left"/>
        <w:tblInd w:w="2053" w:type="dxa"/>
        <w:tblLayout w:type="fixed"/>
        <w:tblCellMar>
          <w:top w:w="0" w:type="dxa"/>
          <w:left w:w="0" w:type="dxa"/>
          <w:bottom w:w="0" w:type="dxa"/>
          <w:right w:w="0" w:type="dxa"/>
        </w:tblCellMar>
        <w:tblLook w:val="01E0"/>
      </w:tblPr>
      <w:tblGrid>
        <w:gridCol w:w="1509"/>
        <w:gridCol w:w="1793"/>
        <w:gridCol w:w="985"/>
      </w:tblGrid>
      <w:tr>
        <w:trPr>
          <w:trHeight w:val="450"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10,325,433.90</w:t>
            </w:r>
          </w:p>
        </w:tc>
        <w:tc>
          <w:tcPr>
            <w:tcW w:w="1793" w:type="dxa"/>
            <w:tcBorders>
              <w:top w:val="nil" w:sz="6" w:space="0" w:color="auto"/>
              <w:left w:val="nil" w:sz="6" w:space="0" w:color="auto"/>
              <w:bottom w:val="nil" w:sz="6" w:space="0" w:color="auto"/>
              <w:right w:val="nil" w:sz="6" w:space="0" w:color="auto"/>
            </w:tcBorders>
          </w:tcPr>
          <w:p>
            <w:pPr>
              <w:pStyle w:val="TableParagraph"/>
              <w:spacing w:line="210" w:lineRule="exact"/>
              <w:ind w:right="316"/>
              <w:jc w:val="right"/>
              <w:rPr>
                <w:rFonts w:ascii="宋体" w:hAnsi="宋体" w:cs="宋体" w:eastAsia="宋体" w:hint="default"/>
                <w:sz w:val="21"/>
                <w:szCs w:val="21"/>
              </w:rPr>
            </w:pPr>
            <w:r>
              <w:rPr>
                <w:rFonts w:ascii="宋体"/>
                <w:spacing w:val="-1"/>
                <w:sz w:val="21"/>
              </w:rPr>
              <w:t>10,325,433.90</w:t>
            </w:r>
          </w:p>
        </w:tc>
        <w:tc>
          <w:tcPr>
            <w:tcW w:w="985"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100.00</w:t>
            </w:r>
          </w:p>
        </w:tc>
      </w:tr>
      <w:tr>
        <w:trPr>
          <w:trHeight w:val="623"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106"/>
              <w:jc w:val="right"/>
              <w:rPr>
                <w:rFonts w:ascii="宋体" w:hAnsi="宋体" w:cs="宋体" w:eastAsia="宋体" w:hint="default"/>
                <w:sz w:val="21"/>
                <w:szCs w:val="21"/>
              </w:rPr>
            </w:pPr>
            <w:r>
              <w:rPr>
                <w:rFonts w:ascii="宋体"/>
                <w:spacing w:val="-1"/>
                <w:sz w:val="21"/>
              </w:rPr>
              <w:t>33,770,504.10</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316"/>
              <w:jc w:val="right"/>
              <w:rPr>
                <w:rFonts w:ascii="宋体" w:hAnsi="宋体" w:cs="宋体" w:eastAsia="宋体" w:hint="default"/>
                <w:sz w:val="21"/>
                <w:szCs w:val="21"/>
              </w:rPr>
            </w:pPr>
            <w:r>
              <w:rPr>
                <w:rFonts w:ascii="宋体"/>
                <w:spacing w:val="-1"/>
                <w:sz w:val="21"/>
              </w:rPr>
              <w:t>33,770,504.10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33"/>
              <w:jc w:val="right"/>
              <w:rPr>
                <w:rFonts w:ascii="宋体" w:hAnsi="宋体" w:cs="宋体" w:eastAsia="宋体" w:hint="default"/>
                <w:sz w:val="21"/>
                <w:szCs w:val="21"/>
              </w:rPr>
            </w:pPr>
            <w:r>
              <w:rPr>
                <w:rFonts w:ascii="宋体"/>
                <w:spacing w:val="-1"/>
                <w:sz w:val="21"/>
              </w:rPr>
              <w:t>100.00</w:t>
            </w:r>
          </w:p>
        </w:tc>
      </w:tr>
      <w:tr>
        <w:trPr>
          <w:trHeight w:val="555"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7,535,057.49</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16"/>
              <w:jc w:val="right"/>
              <w:rPr>
                <w:rFonts w:ascii="宋体" w:hAnsi="宋体" w:cs="宋体" w:eastAsia="宋体" w:hint="default"/>
                <w:sz w:val="21"/>
                <w:szCs w:val="21"/>
              </w:rPr>
            </w:pPr>
            <w:r>
              <w:rPr>
                <w:rFonts w:ascii="宋体"/>
                <w:spacing w:val="-1"/>
                <w:sz w:val="21"/>
              </w:rPr>
              <w:t>1,124,452.60</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85"/>
              <w:jc w:val="right"/>
              <w:rPr>
                <w:rFonts w:ascii="宋体" w:hAnsi="宋体" w:cs="宋体" w:eastAsia="宋体" w:hint="default"/>
                <w:sz w:val="21"/>
                <w:szCs w:val="21"/>
              </w:rPr>
            </w:pPr>
            <w:r>
              <w:rPr>
                <w:rFonts w:ascii="宋体"/>
                <w:spacing w:val="-1"/>
                <w:sz w:val="21"/>
              </w:rPr>
              <w:t>14.92</w:t>
            </w:r>
          </w:p>
        </w:tc>
      </w:tr>
      <w:tr>
        <w:trPr>
          <w:trHeight w:val="508"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5,644,577.12</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16"/>
              <w:jc w:val="right"/>
              <w:rPr>
                <w:rFonts w:ascii="宋体" w:hAnsi="宋体" w:cs="宋体" w:eastAsia="宋体" w:hint="default"/>
                <w:sz w:val="21"/>
                <w:szCs w:val="21"/>
              </w:rPr>
            </w:pPr>
            <w:r>
              <w:rPr>
                <w:rFonts w:ascii="宋体"/>
                <w:spacing w:val="-1"/>
                <w:sz w:val="21"/>
              </w:rPr>
              <w:t>1,734,577.12</w:t>
            </w:r>
          </w:p>
        </w:tc>
        <w:tc>
          <w:tcPr>
            <w:tcW w:w="98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85"/>
              <w:jc w:val="right"/>
              <w:rPr>
                <w:rFonts w:ascii="宋体" w:hAnsi="宋体" w:cs="宋体" w:eastAsia="宋体" w:hint="default"/>
                <w:sz w:val="21"/>
                <w:szCs w:val="21"/>
              </w:rPr>
            </w:pPr>
            <w:r>
              <w:rPr>
                <w:rFonts w:ascii="宋体"/>
                <w:spacing w:val="-1"/>
                <w:sz w:val="21"/>
              </w:rPr>
              <w:t>30.73</w:t>
            </w:r>
          </w:p>
        </w:tc>
      </w:tr>
      <w:tr>
        <w:trPr>
          <w:trHeight w:val="429" w:hRule="exact"/>
        </w:trPr>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6"/>
              <w:jc w:val="right"/>
              <w:rPr>
                <w:rFonts w:ascii="宋体" w:hAnsi="宋体" w:cs="宋体" w:eastAsia="宋体" w:hint="default"/>
                <w:sz w:val="21"/>
                <w:szCs w:val="21"/>
              </w:rPr>
            </w:pPr>
            <w:r>
              <w:rPr>
                <w:rFonts w:ascii="宋体"/>
                <w:spacing w:val="-1"/>
                <w:sz w:val="21"/>
              </w:rPr>
              <w:t>57,275,572.61</w:t>
            </w:r>
          </w:p>
        </w:tc>
        <w:tc>
          <w:tcPr>
            <w:tcW w:w="1793"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16"/>
              <w:jc w:val="right"/>
              <w:rPr>
                <w:rFonts w:ascii="宋体" w:hAnsi="宋体" w:cs="宋体" w:eastAsia="宋体" w:hint="default"/>
                <w:sz w:val="21"/>
                <w:szCs w:val="21"/>
              </w:rPr>
            </w:pPr>
            <w:r>
              <w:rPr>
                <w:rFonts w:ascii="宋体"/>
                <w:spacing w:val="-1"/>
                <w:sz w:val="21"/>
              </w:rPr>
              <w:t>46,954,967.72</w:t>
            </w:r>
          </w:p>
        </w:tc>
        <w:tc>
          <w:tcPr>
            <w:tcW w:w="985"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pStyle w:val="BodyText"/>
        <w:spacing w:line="240" w:lineRule="auto"/>
        <w:ind w:left="680" w:right="91"/>
        <w:jc w:val="left"/>
      </w:pPr>
      <w:r>
        <w:rPr/>
        <w:t>2）组合中，按账龄分析法计提坏账准备的其他应收款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90" w:lineRule="exact"/>
        <w:ind w:left="18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6.1pt;height:39.550pt;mso-position-horizontal-relative:char;mso-position-vertical-relative:line" coordorigin="0,0" coordsize="8522,791">
            <v:group style="position:absolute;left:5;top:5;width:948;height:2" coordorigin="5,5" coordsize="948,2">
              <v:shape style="position:absolute;left:5;top:5;width:948;height:2" coordorigin="5,5" coordsize="948,0" path="m5,5l953,5e" filled="false" stroked="true" strokeweight=".47998pt" strokecolor="#000000">
                <v:path arrowok="t"/>
              </v:shape>
            </v:group>
            <v:group style="position:absolute;left:5;top:24;width:948;height:2" coordorigin="5,24" coordsize="948,2">
              <v:shape style="position:absolute;left:5;top:24;width:948;height:2" coordorigin="5,24" coordsize="948,0" path="m5,24l953,24e" filled="false" stroked="true" strokeweight=".48001pt" strokecolor="#000000">
                <v:path arrowok="t"/>
              </v:shape>
              <v:shape style="position:absolute;left:953;top:29;width:10;height:2" type="#_x0000_t75" stroked="false">
                <v:imagedata r:id="rId22" o:title=""/>
              </v:shape>
            </v:group>
            <v:group style="position:absolute;left:953;top:5;width:29;height:2" coordorigin="953,5" coordsize="29,2">
              <v:shape style="position:absolute;left:953;top:5;width:29;height:2" coordorigin="953,5" coordsize="29,0" path="m953,5l982,5e" filled="false" stroked="true" strokeweight=".47998pt" strokecolor="#000000">
                <v:path arrowok="t"/>
              </v:shape>
            </v:group>
            <v:group style="position:absolute;left:953;top:24;width:29;height:2" coordorigin="953,24" coordsize="29,2">
              <v:shape style="position:absolute;left:953;top:24;width:29;height:2" coordorigin="953,24" coordsize="29,0" path="m953,24l982,24e" filled="false" stroked="true" strokeweight=".48001pt" strokecolor="#000000">
                <v:path arrowok="t"/>
              </v:shape>
            </v:group>
            <v:group style="position:absolute;left:982;top:5;width:3746;height:2" coordorigin="982,5" coordsize="3746,2">
              <v:shape style="position:absolute;left:982;top:5;width:3746;height:2" coordorigin="982,5" coordsize="3746,0" path="m982,5l4727,5e" filled="false" stroked="true" strokeweight=".47998pt" strokecolor="#000000">
                <v:path arrowok="t"/>
              </v:shape>
            </v:group>
            <v:group style="position:absolute;left:982;top:24;width:3746;height:2" coordorigin="982,24" coordsize="3746,2">
              <v:shape style="position:absolute;left:982;top:24;width:3746;height:2" coordorigin="982,24" coordsize="3746,0" path="m982,24l4727,24e" filled="false" stroked="true" strokeweight=".48001pt" strokecolor="#000000">
                <v:path arrowok="t"/>
              </v:shape>
              <v:shape style="position:absolute;left:4727;top:29;width:10;height:2" type="#_x0000_t75" stroked="false">
                <v:imagedata r:id="rId22" o:title=""/>
              </v:shape>
            </v:group>
            <v:group style="position:absolute;left:4727;top:5;width:29;height:2" coordorigin="4727,5" coordsize="29,2">
              <v:shape style="position:absolute;left:4727;top:5;width:29;height:2" coordorigin="4727,5" coordsize="29,0" path="m4727,5l4756,5e" filled="false" stroked="true" strokeweight=".47998pt" strokecolor="#000000">
                <v:path arrowok="t"/>
              </v:shape>
            </v:group>
            <v:group style="position:absolute;left:4727;top:24;width:29;height:2" coordorigin="4727,24" coordsize="29,2">
              <v:shape style="position:absolute;left:4727;top:24;width:29;height:2" coordorigin="4727,24" coordsize="29,0" path="m4727,24l4756,24e" filled="false" stroked="true" strokeweight=".48001pt" strokecolor="#000000">
                <v:path arrowok="t"/>
              </v:shape>
            </v:group>
            <v:group style="position:absolute;left:4756;top:5;width:3750;height:2" coordorigin="4756,5" coordsize="3750,2">
              <v:shape style="position:absolute;left:4756;top:5;width:3750;height:2" coordorigin="4756,5" coordsize="3750,0" path="m4756,5l8506,5e" filled="false" stroked="true" strokeweight=".47998pt" strokecolor="#000000">
                <v:path arrowok="t"/>
              </v:shape>
            </v:group>
            <v:group style="position:absolute;left:4756;top:24;width:3750;height:2" coordorigin="4756,24" coordsize="3750,2">
              <v:shape style="position:absolute;left:4756;top:24;width:3750;height:2" coordorigin="4756,24" coordsize="3750,0" path="m4756,24l8506,24e" filled="false" stroked="true" strokeweight=".48001pt" strokecolor="#000000">
                <v:path arrowok="t"/>
              </v:shape>
            </v:group>
            <v:group style="position:absolute;left:5;top:786;width:948;height:2" coordorigin="5,786" coordsize="948,2">
              <v:shape style="position:absolute;left:5;top:786;width:948;height:2" coordorigin="5,786" coordsize="948,0" path="m5,786l953,786e" filled="false" stroked="true" strokeweight=".47998pt" strokecolor="#000000">
                <v:path arrowok="t"/>
              </v:shape>
            </v:group>
            <v:group style="position:absolute;left:5;top:767;width:948;height:2" coordorigin="5,767" coordsize="948,2">
              <v:shape style="position:absolute;left:5;top:767;width:948;height:2" coordorigin="5,767" coordsize="948,0" path="m5,767l953,767e" filled="false" stroked="true" strokeweight=".47998pt" strokecolor="#000000">
                <v:path arrowok="t"/>
              </v:shape>
            </v:group>
            <v:group style="position:absolute;left:953;top:767;width:29;height:2" coordorigin="953,767" coordsize="29,2">
              <v:shape style="position:absolute;left:953;top:767;width:29;height:2" coordorigin="953,767" coordsize="29,0" path="m953,767l982,767e" filled="false" stroked="true" strokeweight=".47998pt" strokecolor="#000000">
                <v:path arrowok="t"/>
              </v:shape>
            </v:group>
            <v:group style="position:absolute;left:953;top:786;width:1617;height:2" coordorigin="953,786" coordsize="1617,2">
              <v:shape style="position:absolute;left:953;top:786;width:1617;height:2" coordorigin="953,786" coordsize="1617,0" path="m953,786l2569,786e" filled="false" stroked="true" strokeweight=".47998pt" strokecolor="#000000">
                <v:path arrowok="t"/>
              </v:shape>
            </v:group>
            <v:group style="position:absolute;left:982;top:767;width:1588;height:2" coordorigin="982,767" coordsize="1588,2">
              <v:shape style="position:absolute;left:982;top:767;width:1588;height:2" coordorigin="982,767" coordsize="1588,0" path="m982,767l2569,767e" filled="false" stroked="true" strokeweight=".47998pt" strokecolor="#000000">
                <v:path arrowok="t"/>
              </v:shape>
            </v:group>
            <v:group style="position:absolute;left:2569;top:767;width:29;height:2" coordorigin="2569,767" coordsize="29,2">
              <v:shape style="position:absolute;left:2569;top:767;width:29;height:2" coordorigin="2569,767" coordsize="29,0" path="m2569,767l2598,767e" filled="false" stroked="true" strokeweight=".47998pt" strokecolor="#000000">
                <v:path arrowok="t"/>
              </v:shape>
            </v:group>
            <v:group style="position:absolute;left:2569;top:786;width:729;height:2" coordorigin="2569,786" coordsize="729,2">
              <v:shape style="position:absolute;left:2569;top:786;width:729;height:2" coordorigin="2569,786" coordsize="729,0" path="m2569,786l3298,786e" filled="false" stroked="true" strokeweight=".47998pt" strokecolor="#000000">
                <v:path arrowok="t"/>
              </v:shape>
            </v:group>
            <v:group style="position:absolute;left:2598;top:767;width:700;height:2" coordorigin="2598,767" coordsize="700,2">
              <v:shape style="position:absolute;left:2598;top:767;width:700;height:2" coordorigin="2598,767" coordsize="700,0" path="m2598,767l3298,767e" filled="false" stroked="true" strokeweight=".47998pt" strokecolor="#000000">
                <v:path arrowok="t"/>
              </v:shape>
            </v:group>
            <v:group style="position:absolute;left:3298;top:767;width:29;height:2" coordorigin="3298,767" coordsize="29,2">
              <v:shape style="position:absolute;left:3298;top:767;width:29;height:2" coordorigin="3298,767" coordsize="29,0" path="m3298,767l3326,767e" filled="false" stroked="true" strokeweight=".47998pt" strokecolor="#000000">
                <v:path arrowok="t"/>
              </v:shape>
            </v:group>
            <v:group style="position:absolute;left:3298;top:786;width:1430;height:2" coordorigin="3298,786" coordsize="1430,2">
              <v:shape style="position:absolute;left:3298;top:786;width:1430;height:2" coordorigin="3298,786" coordsize="1430,0" path="m3298,786l4727,786e" filled="false" stroked="true" strokeweight=".47998pt" strokecolor="#000000">
                <v:path arrowok="t"/>
              </v:shape>
            </v:group>
            <v:group style="position:absolute;left:3326;top:767;width:1401;height:2" coordorigin="3326,767" coordsize="1401,2">
              <v:shape style="position:absolute;left:3326;top:767;width:1401;height:2" coordorigin="3326,767" coordsize="1401,0" path="m3326,767l4727,767e" filled="false" stroked="true" strokeweight=".47998pt" strokecolor="#000000">
                <v:path arrowok="t"/>
              </v:shape>
            </v:group>
            <v:group style="position:absolute;left:4727;top:767;width:29;height:2" coordorigin="4727,767" coordsize="29,2">
              <v:shape style="position:absolute;left:4727;top:767;width:29;height:2" coordorigin="4727,767" coordsize="29,0" path="m4727,767l4756,767e" filled="false" stroked="true" strokeweight=".47998pt" strokecolor="#000000">
                <v:path arrowok="t"/>
              </v:shape>
            </v:group>
            <v:group style="position:absolute;left:4727;top:786;width:1617;height:2" coordorigin="4727,786" coordsize="1617,2">
              <v:shape style="position:absolute;left:4727;top:786;width:1617;height:2" coordorigin="4727,786" coordsize="1617,0" path="m4727,786l6343,786e" filled="false" stroked="true" strokeweight=".47998pt" strokecolor="#000000">
                <v:path arrowok="t"/>
              </v:shape>
            </v:group>
            <v:group style="position:absolute;left:4756;top:767;width:1588;height:2" coordorigin="4756,767" coordsize="1588,2">
              <v:shape style="position:absolute;left:4756;top:767;width:1588;height:2" coordorigin="4756,767" coordsize="1588,0" path="m4756,767l6343,767e" filled="false" stroked="true" strokeweight=".47998pt" strokecolor="#000000">
                <v:path arrowok="t"/>
              </v:shape>
            </v:group>
            <v:group style="position:absolute;left:6343;top:767;width:29;height:2" coordorigin="6343,767" coordsize="29,2">
              <v:shape style="position:absolute;left:6343;top:767;width:29;height:2" coordorigin="6343,767" coordsize="29,0" path="m6343,767l6372,767e" filled="false" stroked="true" strokeweight=".47998pt" strokecolor="#000000">
                <v:path arrowok="t"/>
              </v:shape>
            </v:group>
            <v:group style="position:absolute;left:6343;top:786;width:748;height:2" coordorigin="6343,786" coordsize="748,2">
              <v:shape style="position:absolute;left:6343;top:786;width:748;height:2" coordorigin="6343,786" coordsize="748,0" path="m6343,786l7091,786e" filled="false" stroked="true" strokeweight=".47998pt" strokecolor="#000000">
                <v:path arrowok="t"/>
              </v:shape>
            </v:group>
            <v:group style="position:absolute;left:6372;top:767;width:719;height:2" coordorigin="6372,767" coordsize="719,2">
              <v:shape style="position:absolute;left:6372;top:767;width:719;height:2" coordorigin="6372,767" coordsize="719,0" path="m6372,767l7091,767e" filled="false" stroked="true" strokeweight=".47998pt" strokecolor="#000000">
                <v:path arrowok="t"/>
              </v:shape>
              <v:shape style="position:absolute;left:934;top:16;width:7588;height:746" type="#_x0000_t75" stroked="false">
                <v:imagedata r:id="rId102" o:title=""/>
              </v:shape>
            </v:group>
            <v:group style="position:absolute;left:7091;top:767;width:29;height:2" coordorigin="7091,767" coordsize="29,2">
              <v:shape style="position:absolute;left:7091;top:767;width:29;height:2" coordorigin="7091,767" coordsize="29,0" path="m7091,767l7120,767e" filled="false" stroked="true" strokeweight=".47998pt" strokecolor="#000000">
                <v:path arrowok="t"/>
              </v:shape>
            </v:group>
            <v:group style="position:absolute;left:7091;top:786;width:1415;height:2" coordorigin="7091,786" coordsize="1415,2">
              <v:shape style="position:absolute;left:7091;top:786;width:1415;height:2" coordorigin="7091,786" coordsize="1415,0" path="m7091,786l8506,786e" filled="false" stroked="true" strokeweight=".47998pt" strokecolor="#000000">
                <v:path arrowok="t"/>
              </v:shape>
            </v:group>
            <v:group style="position:absolute;left:7120;top:767;width:1386;height:2" coordorigin="7120,767" coordsize="1386,2">
              <v:shape style="position:absolute;left:7120;top:767;width:1386;height:2" coordorigin="7120,767" coordsize="1386,0" path="m7120,767l8506,767e" filled="false" stroked="true" strokeweight=".47998pt" strokecolor="#000000">
                <v:path arrowok="t"/>
              </v:shape>
              <v:shape style="position:absolute;left:2482;top:16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年末金额</w:t>
                      </w:r>
                      <w:r>
                        <w:rPr>
                          <w:rFonts w:ascii="宋体" w:hAnsi="宋体" w:cs="宋体" w:eastAsia="宋体" w:hint="default"/>
                          <w:sz w:val="18"/>
                          <w:szCs w:val="18"/>
                        </w:rPr>
                      </w:r>
                    </w:p>
                  </w:txbxContent>
                </v:textbox>
                <w10:wrap type="none"/>
              </v:shape>
              <v:shape style="position:absolute;left:6260;top:16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年初金额</w:t>
                      </w:r>
                      <w:r>
                        <w:rPr>
                          <w:rFonts w:ascii="宋体" w:hAnsi="宋体" w:cs="宋体" w:eastAsia="宋体" w:hint="default"/>
                          <w:sz w:val="18"/>
                          <w:szCs w:val="18"/>
                        </w:rPr>
                      </w:r>
                    </w:p>
                  </w:txbxContent>
                </v:textbox>
                <w10:wrap type="none"/>
              </v:shape>
              <v:shape style="position:absolute;left:104;top:3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xbxContent>
                </v:textbox>
                <w10:wrap type="none"/>
              </v:shape>
              <v:shape style="position:absolute;left:1583;top:5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2711;top:533;width: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3654;top:5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5358;top:533;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6493;top:533;width:4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7442;top:53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5"/>
          <w:sz w:val="20"/>
          <w:szCs w:val="20"/>
        </w:rPr>
      </w:r>
    </w:p>
    <w:p>
      <w:pPr>
        <w:spacing w:after="0" w:line="790" w:lineRule="exact"/>
        <w:rPr>
          <w:rFonts w:ascii="宋体" w:hAnsi="宋体" w:cs="宋体" w:eastAsia="宋体" w:hint="default"/>
          <w:sz w:val="20"/>
          <w:szCs w:val="20"/>
        </w:rPr>
        <w:sectPr>
          <w:pgSz w:w="11910" w:h="16840"/>
          <w:pgMar w:header="877" w:footer="837" w:top="1100" w:bottom="1020" w:left="1520" w:right="1520"/>
        </w:sectPr>
      </w:pPr>
    </w:p>
    <w:p>
      <w:pPr>
        <w:spacing w:line="240" w:lineRule="auto" w:before="12"/>
        <w:rPr>
          <w:rFonts w:ascii="宋体" w:hAnsi="宋体" w:cs="宋体" w:eastAsia="宋体" w:hint="default"/>
          <w:sz w:val="23"/>
          <w:szCs w:val="23"/>
        </w:rPr>
      </w:pPr>
    </w:p>
    <w:tbl>
      <w:tblPr>
        <w:tblW w:w="0" w:type="auto"/>
        <w:jc w:val="left"/>
        <w:tblInd w:w="241" w:type="dxa"/>
        <w:tblLayout w:type="fixed"/>
        <w:tblCellMar>
          <w:top w:w="0" w:type="dxa"/>
          <w:left w:w="0" w:type="dxa"/>
          <w:bottom w:w="0" w:type="dxa"/>
          <w:right w:w="0" w:type="dxa"/>
        </w:tblCellMar>
        <w:tblLook w:val="01E0"/>
      </w:tblPr>
      <w:tblGrid>
        <w:gridCol w:w="994"/>
        <w:gridCol w:w="1613"/>
        <w:gridCol w:w="764"/>
        <w:gridCol w:w="1433"/>
        <w:gridCol w:w="1587"/>
        <w:gridCol w:w="767"/>
        <w:gridCol w:w="1350"/>
      </w:tblGrid>
      <w:tr>
        <w:trPr>
          <w:trHeight w:val="401" w:hRule="exact"/>
        </w:trPr>
        <w:tc>
          <w:tcPr>
            <w:tcW w:w="994" w:type="dxa"/>
            <w:tcBorders>
              <w:top w:val="single" w:sz="12" w:space="0" w:color="000000"/>
              <w:left w:val="nil" w:sz="6" w:space="0" w:color="auto"/>
              <w:bottom w:val="nil" w:sz="6" w:space="0" w:color="auto"/>
              <w:right w:val="nil" w:sz="6" w:space="0" w:color="auto"/>
            </w:tcBorders>
          </w:tcPr>
          <w:p>
            <w:pPr>
              <w:pStyle w:val="TableParagraph"/>
              <w:spacing w:line="240" w:lineRule="auto" w:before="79"/>
              <w:ind w:left="10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613"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right="137"/>
              <w:jc w:val="right"/>
              <w:rPr>
                <w:rFonts w:ascii="宋体" w:hAnsi="宋体" w:cs="宋体" w:eastAsia="宋体" w:hint="default"/>
                <w:sz w:val="18"/>
                <w:szCs w:val="18"/>
              </w:rPr>
            </w:pPr>
            <w:r>
              <w:rPr>
                <w:rFonts w:ascii="宋体"/>
                <w:sz w:val="18"/>
              </w:rPr>
              <w:t>199,449,468.91</w:t>
            </w:r>
          </w:p>
        </w:tc>
        <w:tc>
          <w:tcPr>
            <w:tcW w:w="764"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55" w:right="0"/>
              <w:jc w:val="center"/>
              <w:rPr>
                <w:rFonts w:ascii="宋体" w:hAnsi="宋体" w:cs="宋体" w:eastAsia="宋体" w:hint="default"/>
                <w:sz w:val="18"/>
                <w:szCs w:val="18"/>
              </w:rPr>
            </w:pPr>
            <w:r>
              <w:rPr>
                <w:rFonts w:ascii="宋体"/>
                <w:sz w:val="18"/>
              </w:rPr>
              <w:t>2.00</w:t>
            </w:r>
          </w:p>
        </w:tc>
        <w:tc>
          <w:tcPr>
            <w:tcW w:w="1433"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right="176"/>
              <w:jc w:val="right"/>
              <w:rPr>
                <w:rFonts w:ascii="宋体" w:hAnsi="宋体" w:cs="宋体" w:eastAsia="宋体" w:hint="default"/>
                <w:sz w:val="18"/>
                <w:szCs w:val="18"/>
              </w:rPr>
            </w:pPr>
            <w:r>
              <w:rPr>
                <w:rFonts w:ascii="宋体"/>
                <w:sz w:val="18"/>
              </w:rPr>
              <w:t>3,988,989.38</w:t>
            </w:r>
          </w:p>
        </w:tc>
        <w:tc>
          <w:tcPr>
            <w:tcW w:w="1587"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right="146"/>
              <w:jc w:val="right"/>
              <w:rPr>
                <w:rFonts w:ascii="宋体" w:hAnsi="宋体" w:cs="宋体" w:eastAsia="宋体" w:hint="default"/>
                <w:sz w:val="18"/>
                <w:szCs w:val="18"/>
              </w:rPr>
            </w:pPr>
            <w:r>
              <w:rPr>
                <w:rFonts w:ascii="宋体"/>
                <w:sz w:val="18"/>
              </w:rPr>
              <w:t>131,343,346.70</w:t>
            </w:r>
          </w:p>
        </w:tc>
        <w:tc>
          <w:tcPr>
            <w:tcW w:w="767"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left="69" w:right="0"/>
              <w:jc w:val="center"/>
              <w:rPr>
                <w:rFonts w:ascii="宋体" w:hAnsi="宋体" w:cs="宋体" w:eastAsia="宋体" w:hint="default"/>
                <w:sz w:val="18"/>
                <w:szCs w:val="18"/>
              </w:rPr>
            </w:pPr>
            <w:r>
              <w:rPr>
                <w:rFonts w:ascii="宋体"/>
                <w:sz w:val="18"/>
              </w:rPr>
              <w:t>2.00</w:t>
            </w:r>
          </w:p>
        </w:tc>
        <w:tc>
          <w:tcPr>
            <w:tcW w:w="1350" w:type="dxa"/>
            <w:tcBorders>
              <w:top w:val="single" w:sz="12" w:space="0" w:color="000000"/>
              <w:left w:val="nil" w:sz="6" w:space="0" w:color="auto"/>
              <w:bottom w:val="nil" w:sz="6" w:space="0" w:color="auto"/>
              <w:right w:val="nil" w:sz="6" w:space="0" w:color="auto"/>
            </w:tcBorders>
          </w:tcPr>
          <w:p>
            <w:pPr>
              <w:pStyle w:val="TableParagraph"/>
              <w:spacing w:line="240" w:lineRule="auto" w:before="33"/>
              <w:ind w:right="98"/>
              <w:jc w:val="right"/>
              <w:rPr>
                <w:rFonts w:ascii="宋体" w:hAnsi="宋体" w:cs="宋体" w:eastAsia="宋体" w:hint="default"/>
                <w:sz w:val="18"/>
                <w:szCs w:val="18"/>
              </w:rPr>
            </w:pPr>
            <w:r>
              <w:rPr>
                <w:rFonts w:ascii="宋体"/>
                <w:sz w:val="18"/>
              </w:rPr>
              <w:t>2,626,866.93</w:t>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6"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37"/>
              <w:jc w:val="right"/>
              <w:rPr>
                <w:rFonts w:ascii="宋体" w:hAnsi="宋体" w:cs="宋体" w:eastAsia="宋体" w:hint="default"/>
                <w:sz w:val="18"/>
                <w:szCs w:val="18"/>
              </w:rPr>
            </w:pPr>
            <w:r>
              <w:rPr>
                <w:rFonts w:ascii="宋体"/>
                <w:sz w:val="18"/>
              </w:rPr>
              <w:t>55,425,017.08</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6"/>
              <w:ind w:left="55" w:right="0"/>
              <w:jc w:val="center"/>
              <w:rPr>
                <w:rFonts w:ascii="宋体" w:hAnsi="宋体" w:cs="宋体" w:eastAsia="宋体" w:hint="default"/>
                <w:sz w:val="18"/>
                <w:szCs w:val="18"/>
              </w:rPr>
            </w:pPr>
            <w:r>
              <w:rPr>
                <w:rFonts w:ascii="宋体"/>
                <w:sz w:val="18"/>
              </w:rPr>
              <w:t>5.00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76"/>
              <w:jc w:val="right"/>
              <w:rPr>
                <w:rFonts w:ascii="宋体" w:hAnsi="宋体" w:cs="宋体" w:eastAsia="宋体" w:hint="default"/>
                <w:sz w:val="18"/>
                <w:szCs w:val="18"/>
              </w:rPr>
            </w:pPr>
            <w:r>
              <w:rPr>
                <w:rFonts w:ascii="宋体"/>
                <w:sz w:val="18"/>
              </w:rPr>
              <w:t>2,771,250.85</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6"/>
              <w:jc w:val="right"/>
              <w:rPr>
                <w:rFonts w:ascii="宋体" w:hAnsi="宋体" w:cs="宋体" w:eastAsia="宋体" w:hint="default"/>
                <w:sz w:val="18"/>
                <w:szCs w:val="18"/>
              </w:rPr>
            </w:pPr>
            <w:r>
              <w:rPr>
                <w:rFonts w:ascii="宋体"/>
                <w:sz w:val="18"/>
              </w:rPr>
              <w:t>50,193,518.23</w:t>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before="16"/>
              <w:ind w:left="68" w:right="0"/>
              <w:jc w:val="center"/>
              <w:rPr>
                <w:rFonts w:ascii="宋体" w:hAnsi="宋体" w:cs="宋体" w:eastAsia="宋体" w:hint="default"/>
                <w:sz w:val="18"/>
                <w:szCs w:val="18"/>
              </w:rPr>
            </w:pPr>
            <w:r>
              <w:rPr>
                <w:rFonts w:ascii="宋体"/>
                <w:sz w:val="18"/>
              </w:rPr>
              <w:t>5.00</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宋体" w:hAnsi="宋体" w:cs="宋体" w:eastAsia="宋体" w:hint="default"/>
                <w:sz w:val="18"/>
                <w:szCs w:val="18"/>
              </w:rPr>
            </w:pPr>
            <w:r>
              <w:rPr>
                <w:rFonts w:ascii="宋体"/>
                <w:sz w:val="18"/>
              </w:rPr>
              <w:t>2,509,675.91</w:t>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6"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37"/>
              <w:jc w:val="right"/>
              <w:rPr>
                <w:rFonts w:ascii="宋体" w:hAnsi="宋体" w:cs="宋体" w:eastAsia="宋体" w:hint="default"/>
                <w:sz w:val="18"/>
                <w:szCs w:val="18"/>
              </w:rPr>
            </w:pPr>
            <w:r>
              <w:rPr>
                <w:rFonts w:ascii="宋体"/>
                <w:sz w:val="18"/>
              </w:rPr>
              <w:t>10,229,101.53</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2"/>
              <w:jc w:val="center"/>
              <w:rPr>
                <w:rFonts w:ascii="宋体" w:hAnsi="宋体" w:cs="宋体" w:eastAsia="宋体" w:hint="default"/>
                <w:sz w:val="18"/>
                <w:szCs w:val="18"/>
              </w:rPr>
            </w:pPr>
            <w:r>
              <w:rPr>
                <w:rFonts w:ascii="宋体"/>
                <w:sz w:val="18"/>
              </w:rPr>
              <w:t>15.00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76"/>
              <w:jc w:val="right"/>
              <w:rPr>
                <w:rFonts w:ascii="宋体" w:hAnsi="宋体" w:cs="宋体" w:eastAsia="宋体" w:hint="default"/>
                <w:sz w:val="18"/>
                <w:szCs w:val="18"/>
              </w:rPr>
            </w:pPr>
            <w:r>
              <w:rPr>
                <w:rFonts w:ascii="宋体"/>
                <w:sz w:val="18"/>
              </w:rPr>
              <w:t>1,534,365.23</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6"/>
              <w:jc w:val="right"/>
              <w:rPr>
                <w:rFonts w:ascii="宋体" w:hAnsi="宋体" w:cs="宋体" w:eastAsia="宋体" w:hint="default"/>
                <w:sz w:val="18"/>
                <w:szCs w:val="18"/>
              </w:rPr>
            </w:pPr>
            <w:r>
              <w:rPr>
                <w:rFonts w:ascii="宋体"/>
                <w:sz w:val="18"/>
              </w:rPr>
              <w:t>3,122,089.60</w:t>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
              <w:jc w:val="center"/>
              <w:rPr>
                <w:rFonts w:ascii="宋体" w:hAnsi="宋体" w:cs="宋体" w:eastAsia="宋体" w:hint="default"/>
                <w:sz w:val="18"/>
                <w:szCs w:val="18"/>
              </w:rPr>
            </w:pPr>
            <w:r>
              <w:rPr>
                <w:rFonts w:ascii="宋体"/>
                <w:sz w:val="18"/>
              </w:rPr>
              <w:t>15.00</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宋体" w:hAnsi="宋体" w:cs="宋体" w:eastAsia="宋体" w:hint="default"/>
                <w:sz w:val="18"/>
                <w:szCs w:val="18"/>
              </w:rPr>
            </w:pPr>
            <w:r>
              <w:rPr>
                <w:rFonts w:ascii="宋体"/>
                <w:sz w:val="18"/>
              </w:rPr>
              <w:t>468,313.44</w:t>
            </w:r>
          </w:p>
        </w:tc>
      </w:tr>
      <w:tr>
        <w:trPr>
          <w:trHeight w:val="370" w:hRule="exact"/>
        </w:trPr>
        <w:tc>
          <w:tcPr>
            <w:tcW w:w="99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06"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37"/>
              <w:jc w:val="right"/>
              <w:rPr>
                <w:rFonts w:ascii="宋体" w:hAnsi="宋体" w:cs="宋体" w:eastAsia="宋体" w:hint="default"/>
                <w:sz w:val="18"/>
                <w:szCs w:val="18"/>
              </w:rPr>
            </w:pPr>
            <w:r>
              <w:rPr>
                <w:rFonts w:ascii="宋体"/>
                <w:sz w:val="18"/>
              </w:rPr>
              <w:t>1,169,445.95</w:t>
            </w:r>
          </w:p>
        </w:tc>
        <w:tc>
          <w:tcPr>
            <w:tcW w:w="76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2"/>
              <w:jc w:val="center"/>
              <w:rPr>
                <w:rFonts w:ascii="宋体" w:hAnsi="宋体" w:cs="宋体" w:eastAsia="宋体" w:hint="default"/>
                <w:sz w:val="18"/>
                <w:szCs w:val="18"/>
              </w:rPr>
            </w:pPr>
            <w:r>
              <w:rPr>
                <w:rFonts w:ascii="宋体"/>
                <w:sz w:val="18"/>
              </w:rPr>
              <w:t>50.00</w:t>
            </w:r>
          </w:p>
        </w:tc>
        <w:tc>
          <w:tcPr>
            <w:tcW w:w="1433"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76"/>
              <w:jc w:val="right"/>
              <w:rPr>
                <w:rFonts w:ascii="宋体" w:hAnsi="宋体" w:cs="宋体" w:eastAsia="宋体" w:hint="default"/>
                <w:sz w:val="18"/>
                <w:szCs w:val="18"/>
              </w:rPr>
            </w:pPr>
            <w:r>
              <w:rPr>
                <w:rFonts w:ascii="宋体"/>
                <w:sz w:val="18"/>
              </w:rPr>
              <w:t>584,722.98</w:t>
            </w:r>
          </w:p>
        </w:tc>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46"/>
              <w:jc w:val="right"/>
              <w:rPr>
                <w:rFonts w:ascii="宋体" w:hAnsi="宋体" w:cs="宋体" w:eastAsia="宋体" w:hint="default"/>
                <w:sz w:val="18"/>
                <w:szCs w:val="18"/>
              </w:rPr>
            </w:pPr>
            <w:r>
              <w:rPr>
                <w:rFonts w:ascii="宋体"/>
                <w:sz w:val="18"/>
              </w:rPr>
              <w:t>1,536,808.54</w:t>
            </w:r>
          </w:p>
        </w:tc>
        <w:tc>
          <w:tcPr>
            <w:tcW w:w="767"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9"/>
              <w:jc w:val="center"/>
              <w:rPr>
                <w:rFonts w:ascii="宋体" w:hAnsi="宋体" w:cs="宋体" w:eastAsia="宋体" w:hint="default"/>
                <w:sz w:val="18"/>
                <w:szCs w:val="18"/>
              </w:rPr>
            </w:pPr>
            <w:r>
              <w:rPr>
                <w:rFonts w:ascii="宋体"/>
                <w:sz w:val="18"/>
              </w:rPr>
              <w:t>50.00</w:t>
            </w:r>
          </w:p>
        </w:tc>
        <w:tc>
          <w:tcPr>
            <w:tcW w:w="1350"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98"/>
              <w:jc w:val="right"/>
              <w:rPr>
                <w:rFonts w:ascii="宋体" w:hAnsi="宋体" w:cs="宋体" w:eastAsia="宋体" w:hint="default"/>
                <w:sz w:val="18"/>
                <w:szCs w:val="18"/>
              </w:rPr>
            </w:pPr>
            <w:r>
              <w:rPr>
                <w:rFonts w:ascii="宋体"/>
                <w:sz w:val="18"/>
              </w:rPr>
              <w:t>768,404.27</w:t>
            </w:r>
          </w:p>
        </w:tc>
      </w:tr>
      <w:tr>
        <w:trPr>
          <w:trHeight w:val="360" w:hRule="exact"/>
        </w:trPr>
        <w:tc>
          <w:tcPr>
            <w:tcW w:w="994" w:type="dxa"/>
            <w:tcBorders>
              <w:top w:val="nil" w:sz="6" w:space="0" w:color="auto"/>
              <w:left w:val="nil" w:sz="6" w:space="0" w:color="auto"/>
              <w:bottom w:val="single" w:sz="12" w:space="0" w:color="000000"/>
              <w:right w:val="nil" w:sz="6" w:space="0" w:color="auto"/>
            </w:tcBorders>
          </w:tcPr>
          <w:p>
            <w:pPr>
              <w:pStyle w:val="TableParagraph"/>
              <w:spacing w:line="240" w:lineRule="auto" w:before="62"/>
              <w:ind w:left="10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613"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37"/>
              <w:jc w:val="right"/>
              <w:rPr>
                <w:rFonts w:ascii="宋体" w:hAnsi="宋体" w:cs="宋体" w:eastAsia="宋体" w:hint="default"/>
                <w:sz w:val="18"/>
                <w:szCs w:val="18"/>
              </w:rPr>
            </w:pPr>
            <w:r>
              <w:rPr>
                <w:rFonts w:ascii="宋体"/>
                <w:sz w:val="18"/>
              </w:rPr>
              <w:t>266,273,033.47</w:t>
            </w:r>
          </w:p>
        </w:tc>
        <w:tc>
          <w:tcPr>
            <w:tcW w:w="764" w:type="dxa"/>
            <w:tcBorders>
              <w:top w:val="nil" w:sz="6" w:space="0" w:color="auto"/>
              <w:left w:val="nil" w:sz="6" w:space="0" w:color="auto"/>
              <w:bottom w:val="single" w:sz="12" w:space="0" w:color="000000"/>
              <w:right w:val="nil" w:sz="6" w:space="0" w:color="auto"/>
            </w:tcBorders>
          </w:tcPr>
          <w:p>
            <w:pPr/>
          </w:p>
        </w:tc>
        <w:tc>
          <w:tcPr>
            <w:tcW w:w="1433"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76"/>
              <w:jc w:val="right"/>
              <w:rPr>
                <w:rFonts w:ascii="宋体" w:hAnsi="宋体" w:cs="宋体" w:eastAsia="宋体" w:hint="default"/>
                <w:sz w:val="18"/>
                <w:szCs w:val="18"/>
              </w:rPr>
            </w:pPr>
            <w:r>
              <w:rPr>
                <w:rFonts w:ascii="宋体"/>
                <w:sz w:val="18"/>
              </w:rPr>
              <w:t>8,879,328.44</w:t>
            </w:r>
          </w:p>
        </w:tc>
        <w:tc>
          <w:tcPr>
            <w:tcW w:w="1587"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146"/>
              <w:jc w:val="right"/>
              <w:rPr>
                <w:rFonts w:ascii="宋体" w:hAnsi="宋体" w:cs="宋体" w:eastAsia="宋体" w:hint="default"/>
                <w:sz w:val="18"/>
                <w:szCs w:val="18"/>
              </w:rPr>
            </w:pPr>
            <w:r>
              <w:rPr>
                <w:rFonts w:ascii="宋体"/>
                <w:sz w:val="18"/>
              </w:rPr>
              <w:t>186,195,763.07</w:t>
            </w:r>
          </w:p>
        </w:tc>
        <w:tc>
          <w:tcPr>
            <w:tcW w:w="767" w:type="dxa"/>
            <w:tcBorders>
              <w:top w:val="nil" w:sz="6" w:space="0" w:color="auto"/>
              <w:left w:val="nil" w:sz="6" w:space="0" w:color="auto"/>
              <w:bottom w:val="single" w:sz="12" w:space="0" w:color="000000"/>
              <w:right w:val="nil" w:sz="6" w:space="0" w:color="auto"/>
            </w:tcBorders>
          </w:tcPr>
          <w:p>
            <w:pPr/>
          </w:p>
        </w:tc>
        <w:tc>
          <w:tcPr>
            <w:tcW w:w="1350" w:type="dxa"/>
            <w:tcBorders>
              <w:top w:val="nil" w:sz="6" w:space="0" w:color="auto"/>
              <w:left w:val="nil" w:sz="6" w:space="0" w:color="auto"/>
              <w:bottom w:val="single" w:sz="12" w:space="0" w:color="000000"/>
              <w:right w:val="nil" w:sz="6" w:space="0" w:color="auto"/>
            </w:tcBorders>
          </w:tcPr>
          <w:p>
            <w:pPr>
              <w:pStyle w:val="TableParagraph"/>
              <w:spacing w:line="240" w:lineRule="auto" w:before="17"/>
              <w:ind w:right="98"/>
              <w:jc w:val="right"/>
              <w:rPr>
                <w:rFonts w:ascii="宋体" w:hAnsi="宋体" w:cs="宋体" w:eastAsia="宋体" w:hint="default"/>
                <w:sz w:val="18"/>
                <w:szCs w:val="18"/>
              </w:rPr>
            </w:pPr>
            <w:r>
              <w:rPr>
                <w:rFonts w:ascii="宋体"/>
                <w:sz w:val="18"/>
              </w:rPr>
              <w:t>6,373,260.55</w:t>
            </w:r>
          </w:p>
        </w:tc>
      </w:tr>
    </w:tbl>
    <w:p>
      <w:pPr>
        <w:pStyle w:val="BodyText"/>
        <w:spacing w:line="240" w:lineRule="auto" w:before="16"/>
        <w:ind w:left="681" w:right="172"/>
        <w:jc w:val="left"/>
      </w:pPr>
      <w:r>
        <w:rPr/>
        <w:pict>
          <v:group style="position:absolute;margin-left:84.120003pt;margin-top:-94.952316pt;width:427.45pt;height:92.8pt;mso-position-horizontal-relative:page;mso-position-vertical-relative:paragraph;z-index:-996136" coordorigin="1682,-1899" coordsize="8549,1856">
            <v:shape style="position:absolute;left:2657;top:-1886;width:10;height:2" type="#_x0000_t75" stroked="false">
              <v:imagedata r:id="rId22" o:title=""/>
            </v:shape>
            <v:shape style="position:absolute;left:4273;top:-1886;width:10;height:2" type="#_x0000_t75" stroked="false">
              <v:imagedata r:id="rId22" o:title=""/>
            </v:shape>
            <v:shape style="position:absolute;left:5002;top:-1886;width:10;height:2" type="#_x0000_t75" stroked="false">
              <v:imagedata r:id="rId22" o:title=""/>
            </v:shape>
            <v:shape style="position:absolute;left:6431;top:-1886;width:10;height:2" type="#_x0000_t75" stroked="false">
              <v:imagedata r:id="rId22" o:title=""/>
            </v:shape>
            <v:shape style="position:absolute;left:8047;top:-1886;width:10;height:2" type="#_x0000_t75" stroked="false">
              <v:imagedata r:id="rId22" o:title=""/>
            </v:shape>
            <v:shape style="position:absolute;left:8795;top:-1886;width:10;height:2" type="#_x0000_t75" stroked="false">
              <v:imagedata r:id="rId22" o:title=""/>
            </v:shape>
            <v:shape style="position:absolute;left:2642;top:-1899;width:6176;height:389" type="#_x0000_t75" stroked="false">
              <v:imagedata r:id="rId103" o:title=""/>
            </v:shape>
            <v:shape style="position:absolute;left:1682;top:-1539;width:8549;height:1495" type="#_x0000_t75" stroked="false">
              <v:imagedata r:id="rId104" o:title=""/>
            </v:shape>
            <w10:wrap type="none"/>
          </v:group>
        </w:pict>
      </w:r>
      <w:r>
        <w:rPr/>
        <w:t>3）组合中，采用其他方法计提坏账准备的其他应收款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30" w:lineRule="exact"/>
        <w:ind w:left="209"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8.2pt;height:76.5pt;mso-position-horizontal-relative:char;mso-position-vertical-relative:line" coordorigin="0,0" coordsize="8564,1530">
            <v:group style="position:absolute;left:19;top:5;width:3020;height:2" coordorigin="19,5" coordsize="3020,2">
              <v:shape style="position:absolute;left:19;top:5;width:3020;height:2" coordorigin="19,5" coordsize="3020,0" path="m19,5l3038,5e" filled="false" stroked="true" strokeweight=".48004pt" strokecolor="#000000">
                <v:path arrowok="t"/>
              </v:shape>
            </v:group>
            <v:group style="position:absolute;left:19;top:24;width:3020;height:2" coordorigin="19,24" coordsize="3020,2">
              <v:shape style="position:absolute;left:19;top:24;width:3020;height:2" coordorigin="19,24" coordsize="3020,0" path="m19,24l3038,24e" filled="false" stroked="true" strokeweight=".48004pt" strokecolor="#000000">
                <v:path arrowok="t"/>
              </v:shape>
              <v:shape style="position:absolute;left:3038;top:29;width:10;height:2" type="#_x0000_t75" stroked="false">
                <v:imagedata r:id="rId16" o:title=""/>
              </v:shape>
            </v:group>
            <v:group style="position:absolute;left:3038;top:5;width:29;height:2" coordorigin="3038,5" coordsize="29,2">
              <v:shape style="position:absolute;left:3038;top:5;width:29;height:2" coordorigin="3038,5" coordsize="29,0" path="m3038,5l3067,5e" filled="false" stroked="true" strokeweight=".48004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8004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8004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8004pt" strokecolor="#000000">
                <v:path arrowok="t"/>
              </v:shape>
              <v:shape style="position:absolute;left:5712;top:29;width:10;height:2" type="#_x0000_t75" stroked="false">
                <v:imagedata r:id="rId16" o:title=""/>
              </v:shape>
            </v:group>
            <v:group style="position:absolute;left:5712;top:5;width:29;height:2" coordorigin="5712,5" coordsize="29,2">
              <v:shape style="position:absolute;left:5712;top:5;width:29;height:2" coordorigin="5712,5" coordsize="29,0" path="m5712,5l5741,5e" filled="false" stroked="true" strokeweight=".48004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8004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4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8004pt" strokecolor="#000000">
                <v:path arrowok="t"/>
              </v:shape>
              <v:shape style="position:absolute;left:3024;top:16;width:2712;height:389" type="#_x0000_t75" stroked="false">
                <v:imagedata r:id="rId105" o:title=""/>
              </v:shape>
            </v:group>
            <v:group style="position:absolute;left:5;top:1525;width:3034;height:2" coordorigin="5,1525" coordsize="3034,2">
              <v:shape style="position:absolute;left:5;top:1525;width:3034;height:2" coordorigin="5,1525" coordsize="3034,0" path="m5,1525l3038,1525e" filled="false" stroked="true" strokeweight=".47998pt" strokecolor="#000000">
                <v:path arrowok="t"/>
              </v:shape>
            </v:group>
            <v:group style="position:absolute;left:5;top:1506;width:3034;height:2" coordorigin="5,1506" coordsize="3034,2">
              <v:shape style="position:absolute;left:5;top:1506;width:3034;height:2" coordorigin="5,1506" coordsize="3034,0" path="m5,1506l3038,1506e" filled="false" stroked="true" strokeweight=".48004pt" strokecolor="#000000">
                <v:path arrowok="t"/>
              </v:shape>
            </v:group>
            <v:group style="position:absolute;left:3038;top:1506;width:29;height:2" coordorigin="3038,1506" coordsize="29,2">
              <v:shape style="position:absolute;left:3038;top:1506;width:29;height:2" coordorigin="3038,1506" coordsize="29,0" path="m3038,1506l3067,1506e" filled="false" stroked="true" strokeweight=".48004pt" strokecolor="#000000">
                <v:path arrowok="t"/>
              </v:shape>
            </v:group>
            <v:group style="position:absolute;left:3038;top:1525;width:2674;height:2" coordorigin="3038,1525" coordsize="2674,2">
              <v:shape style="position:absolute;left:3038;top:1525;width:2674;height:2" coordorigin="3038,1525" coordsize="2674,0" path="m3038,1525l5712,1525e" filled="false" stroked="true" strokeweight=".47998pt" strokecolor="#000000">
                <v:path arrowok="t"/>
              </v:shape>
            </v:group>
            <v:group style="position:absolute;left:3067;top:1506;width:2645;height:2" coordorigin="3067,1506" coordsize="2645,2">
              <v:shape style="position:absolute;left:3067;top:1506;width:2645;height:2" coordorigin="3067,1506" coordsize="2645,0" path="m3067,1506l5712,1506e" filled="false" stroked="true" strokeweight=".48004pt" strokecolor="#000000">
                <v:path arrowok="t"/>
              </v:shape>
              <v:shape style="position:absolute;left:0;top:377;width:8563;height:1124" type="#_x0000_t75" stroked="false">
                <v:imagedata r:id="rId106" o:title=""/>
              </v:shape>
            </v:group>
            <v:group style="position:absolute;left:5712;top:1506;width:29;height:2" coordorigin="5712,1506" coordsize="29,2">
              <v:shape style="position:absolute;left:5712;top:1506;width:29;height:2" coordorigin="5712,1506" coordsize="29,0" path="m5712,1506l5741,1506e" filled="false" stroked="true" strokeweight=".48004pt" strokecolor="#000000">
                <v:path arrowok="t"/>
              </v:shape>
            </v:group>
            <v:group style="position:absolute;left:5712;top:1525;width:2841;height:2" coordorigin="5712,1525" coordsize="2841,2">
              <v:shape style="position:absolute;left:5712;top:1525;width:2841;height:2" coordorigin="5712,1525" coordsize="2841,0" path="m5712,1525l8552,1525e" filled="false" stroked="true" strokeweight=".47998pt" strokecolor="#000000">
                <v:path arrowok="t"/>
              </v:shape>
            </v:group>
            <v:group style="position:absolute;left:5741;top:1506;width:2812;height:2" coordorigin="5741,1506" coordsize="2812,2">
              <v:shape style="position:absolute;left:5741;top:1506;width:2812;height:2" coordorigin="5741,1506" coordsize="2812,0" path="m5741,1506l8552,1506e" filled="false" stroked="true" strokeweight=".48004pt" strokecolor="#000000">
                <v:path arrowok="t"/>
              </v:shape>
              <v:shape style="position:absolute;left:127;top:138;width:1890;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line="321" w:lineRule="auto"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 特殊款项性质组合</w:t>
                      </w:r>
                    </w:p>
                    <w:p>
                      <w:pPr>
                        <w:spacing w:before="2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56;top:138;width:1651;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60"/>
                        <w:ind w:left="181" w:right="0" w:firstLine="0"/>
                        <w:jc w:val="center"/>
                        <w:rPr>
                          <w:rFonts w:ascii="宋体" w:hAnsi="宋体" w:cs="宋体" w:eastAsia="宋体" w:hint="default"/>
                          <w:sz w:val="21"/>
                          <w:szCs w:val="21"/>
                        </w:rPr>
                      </w:pPr>
                      <w:r>
                        <w:rPr>
                          <w:rFonts w:ascii="宋体"/>
                          <w:spacing w:val="-1"/>
                          <w:sz w:val="21"/>
                        </w:rPr>
                        <w:t>519,629,270.70</w:t>
                      </w:r>
                    </w:p>
                    <w:p>
                      <w:pPr>
                        <w:spacing w:before="94"/>
                        <w:ind w:left="285" w:right="0" w:firstLine="0"/>
                        <w:jc w:val="center"/>
                        <w:rPr>
                          <w:rFonts w:ascii="宋体" w:hAnsi="宋体" w:cs="宋体" w:eastAsia="宋体" w:hint="default"/>
                          <w:sz w:val="21"/>
                          <w:szCs w:val="21"/>
                        </w:rPr>
                      </w:pPr>
                      <w:r>
                        <w:rPr>
                          <w:rFonts w:ascii="宋体"/>
                          <w:spacing w:val="-1"/>
                          <w:sz w:val="21"/>
                        </w:rPr>
                        <w:t>14,860,146.78</w:t>
                      </w:r>
                    </w:p>
                    <w:p>
                      <w:pPr>
                        <w:spacing w:before="130"/>
                        <w:ind w:left="181" w:right="0" w:firstLine="0"/>
                        <w:jc w:val="center"/>
                        <w:rPr>
                          <w:rFonts w:ascii="宋体" w:hAnsi="宋体" w:cs="宋体" w:eastAsia="宋体" w:hint="default"/>
                          <w:sz w:val="21"/>
                          <w:szCs w:val="21"/>
                        </w:rPr>
                      </w:pPr>
                      <w:r>
                        <w:rPr>
                          <w:rFonts w:ascii="宋体"/>
                          <w:spacing w:val="-1"/>
                          <w:sz w:val="21"/>
                        </w:rPr>
                        <w:t>534,489,417.48</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240" w:lineRule="auto"/>
        <w:ind w:left="681" w:right="172"/>
        <w:jc w:val="left"/>
      </w:pPr>
      <w:r>
        <w:rPr/>
        <w:pict>
          <v:group style="position:absolute;margin-left:78.720009pt;margin-top:35.998451pt;width:434.85pt;height:90.55pt;mso-position-horizontal-relative:page;mso-position-vertical-relative:paragraph;z-index:-996112" coordorigin="1574,720" coordsize="8697,1811">
            <v:group style="position:absolute;left:1594;top:725;width:1475;height:2" coordorigin="1594,725" coordsize="1475,2">
              <v:shape style="position:absolute;left:1594;top:725;width:1475;height:2" coordorigin="1594,725" coordsize="1475,0" path="m1594,725l3068,725e" filled="false" stroked="true" strokeweight=".48001pt" strokecolor="#000000">
                <v:path arrowok="t"/>
              </v:shape>
            </v:group>
            <v:group style="position:absolute;left:1594;top:744;width:1475;height:2" coordorigin="1594,744" coordsize="1475,2">
              <v:shape style="position:absolute;left:1594;top:744;width:1475;height:2" coordorigin="1594,744" coordsize="1475,0" path="m1594,744l3068,744e" filled="false" stroked="true" strokeweight=".47998pt" strokecolor="#000000">
                <v:path arrowok="t"/>
              </v:shape>
              <v:shape style="position:absolute;left:3068;top:749;width:10;height:2" type="#_x0000_t75" stroked="false">
                <v:imagedata r:id="rId16" o:title=""/>
              </v:shape>
            </v:group>
            <v:group style="position:absolute;left:3068;top:725;width:29;height:2" coordorigin="3068,725" coordsize="29,2">
              <v:shape style="position:absolute;left:3068;top:725;width:29;height:2" coordorigin="3068,725" coordsize="29,0" path="m3068,725l3097,725e" filled="false" stroked="true" strokeweight=".48001pt" strokecolor="#000000">
                <v:path arrowok="t"/>
              </v:shape>
            </v:group>
            <v:group style="position:absolute;left:3068;top:744;width:29;height:2" coordorigin="3068,744" coordsize="29,2">
              <v:shape style="position:absolute;left:3068;top:744;width:29;height:2" coordorigin="3068,744" coordsize="29,0" path="m3068,744l3097,744e" filled="false" stroked="true" strokeweight=".47998pt" strokecolor="#000000">
                <v:path arrowok="t"/>
              </v:shape>
            </v:group>
            <v:group style="position:absolute;left:3097;top:725;width:1658;height:2" coordorigin="3097,725" coordsize="1658,2">
              <v:shape style="position:absolute;left:3097;top:725;width:1658;height:2" coordorigin="3097,725" coordsize="1658,0" path="m3097,725l4754,725e" filled="false" stroked="true" strokeweight=".48001pt" strokecolor="#000000">
                <v:path arrowok="t"/>
              </v:shape>
            </v:group>
            <v:group style="position:absolute;left:3097;top:744;width:1658;height:2" coordorigin="3097,744" coordsize="1658,2">
              <v:shape style="position:absolute;left:3097;top:744;width:1658;height:2" coordorigin="3097,744" coordsize="1658,0" path="m3097,744l4754,744e" filled="false" stroked="true" strokeweight=".47998pt" strokecolor="#000000">
                <v:path arrowok="t"/>
              </v:shape>
              <v:shape style="position:absolute;left:4754;top:749;width:10;height:2" type="#_x0000_t75" stroked="false">
                <v:imagedata r:id="rId16" o:title=""/>
              </v:shape>
            </v:group>
            <v:group style="position:absolute;left:4754;top:725;width:29;height:2" coordorigin="4754,725" coordsize="29,2">
              <v:shape style="position:absolute;left:4754;top:725;width:29;height:2" coordorigin="4754,725" coordsize="29,0" path="m4754,725l4783,725e" filled="false" stroked="true" strokeweight=".48001pt" strokecolor="#000000">
                <v:path arrowok="t"/>
              </v:shape>
            </v:group>
            <v:group style="position:absolute;left:4754;top:744;width:29;height:2" coordorigin="4754,744" coordsize="29,2">
              <v:shape style="position:absolute;left:4754;top:744;width:29;height:2" coordorigin="4754,744" coordsize="29,0" path="m4754,744l4783,744e" filled="false" stroked="true" strokeweight=".47998pt" strokecolor="#000000">
                <v:path arrowok="t"/>
              </v:shape>
            </v:group>
            <v:group style="position:absolute;left:4783;top:725;width:1658;height:2" coordorigin="4783,725" coordsize="1658,2">
              <v:shape style="position:absolute;left:4783;top:725;width:1658;height:2" coordorigin="4783,725" coordsize="1658,0" path="m4783,725l6440,725e" filled="false" stroked="true" strokeweight=".48001pt" strokecolor="#000000">
                <v:path arrowok="t"/>
              </v:shape>
            </v:group>
            <v:group style="position:absolute;left:4783;top:744;width:1658;height:2" coordorigin="4783,744" coordsize="1658,2">
              <v:shape style="position:absolute;left:4783;top:744;width:1658;height:2" coordorigin="4783,744" coordsize="1658,0" path="m4783,744l6440,744e" filled="false" stroked="true" strokeweight=".47998pt" strokecolor="#000000">
                <v:path arrowok="t"/>
              </v:shape>
              <v:shape style="position:absolute;left:6440;top:749;width:10;height:2" type="#_x0000_t75" stroked="false">
                <v:imagedata r:id="rId16" o:title=""/>
              </v:shape>
            </v:group>
            <v:group style="position:absolute;left:6440;top:725;width:29;height:2" coordorigin="6440,725" coordsize="29,2">
              <v:shape style="position:absolute;left:6440;top:725;width:29;height:2" coordorigin="6440,725" coordsize="29,0" path="m6440,725l6469,725e" filled="false" stroked="true" strokeweight=".48001pt" strokecolor="#000000">
                <v:path arrowok="t"/>
              </v:shape>
            </v:group>
            <v:group style="position:absolute;left:6440;top:744;width:29;height:2" coordorigin="6440,744" coordsize="29,2">
              <v:shape style="position:absolute;left:6440;top:744;width:29;height:2" coordorigin="6440,744" coordsize="29,0" path="m6440,744l6469,744e" filled="false" stroked="true" strokeweight=".47998pt" strokecolor="#000000">
                <v:path arrowok="t"/>
              </v:shape>
            </v:group>
            <v:group style="position:absolute;left:6469;top:725;width:1512;height:2" coordorigin="6469,725" coordsize="1512,2">
              <v:shape style="position:absolute;left:6469;top:725;width:1512;height:2" coordorigin="6469,725" coordsize="1512,0" path="m6469,725l7981,725e" filled="false" stroked="true" strokeweight=".48001pt" strokecolor="#000000">
                <v:path arrowok="t"/>
              </v:shape>
            </v:group>
            <v:group style="position:absolute;left:6469;top:744;width:1512;height:2" coordorigin="6469,744" coordsize="1512,2">
              <v:shape style="position:absolute;left:6469;top:744;width:1512;height:2" coordorigin="6469,744" coordsize="1512,0" path="m6469,744l7981,744e" filled="false" stroked="true" strokeweight=".47998pt" strokecolor="#000000">
                <v:path arrowok="t"/>
              </v:shape>
              <v:shape style="position:absolute;left:7981;top:749;width:10;height:2" type="#_x0000_t75" stroked="false">
                <v:imagedata r:id="rId16" o:title=""/>
              </v:shape>
            </v:group>
            <v:group style="position:absolute;left:7981;top:725;width:29;height:2" coordorigin="7981,725" coordsize="29,2">
              <v:shape style="position:absolute;left:7981;top:725;width:29;height:2" coordorigin="7981,725" coordsize="29,0" path="m7981,725l8010,725e" filled="false" stroked="true" strokeweight=".48001pt" strokecolor="#000000">
                <v:path arrowok="t"/>
              </v:shape>
            </v:group>
            <v:group style="position:absolute;left:7981;top:744;width:29;height:2" coordorigin="7981,744" coordsize="29,2">
              <v:shape style="position:absolute;left:7981;top:744;width:29;height:2" coordorigin="7981,744" coordsize="29,0" path="m7981,744l8010,744e" filled="false" stroked="true" strokeweight=".47998pt" strokecolor="#000000">
                <v:path arrowok="t"/>
              </v:shape>
            </v:group>
            <v:group style="position:absolute;left:8010;top:725;width:2246;height:2" coordorigin="8010,725" coordsize="2246,2">
              <v:shape style="position:absolute;left:8010;top:725;width:2246;height:2" coordorigin="8010,725" coordsize="2246,0" path="m8010,725l10255,725e" filled="false" stroked="true" strokeweight=".48pt" strokecolor="#000000">
                <v:path arrowok="t"/>
              </v:shape>
            </v:group>
            <v:group style="position:absolute;left:8010;top:744;width:2246;height:2" coordorigin="8010,744" coordsize="2246,2">
              <v:shape style="position:absolute;left:8010;top:744;width:2246;height:2" coordorigin="8010,744" coordsize="2246,0" path="m8010,744l10255,744e" filled="false" stroked="true" strokeweight=".48pt" strokecolor="#000000">
                <v:path arrowok="t"/>
              </v:shape>
              <v:shape style="position:absolute;left:3054;top:736;width:4951;height:389" type="#_x0000_t75" stroked="false">
                <v:imagedata r:id="rId107" o:title=""/>
              </v:shape>
              <v:shape style="position:absolute;left:1574;top:1096;width:8696;height:1435" type="#_x0000_t75" stroked="false">
                <v:imagedata r:id="rId108" o:title=""/>
              </v:shape>
            </v:group>
            <w10:wrap type="none"/>
          </v:group>
        </w:pict>
      </w:r>
      <w:r>
        <w:rPr/>
        <w:t>4）单项金额不重大但单项计提坏账</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9" w:type="dxa"/>
        <w:tblLayout w:type="fixed"/>
        <w:tblCellMar>
          <w:top w:w="0" w:type="dxa"/>
          <w:left w:w="0" w:type="dxa"/>
          <w:bottom w:w="0" w:type="dxa"/>
          <w:right w:w="0" w:type="dxa"/>
        </w:tblCellMar>
        <w:tblLook w:val="01E0"/>
      </w:tblPr>
      <w:tblGrid>
        <w:gridCol w:w="1387"/>
        <w:gridCol w:w="1792"/>
        <w:gridCol w:w="1687"/>
        <w:gridCol w:w="1659"/>
        <w:gridCol w:w="2158"/>
      </w:tblGrid>
      <w:tr>
        <w:trPr>
          <w:trHeight w:val="705"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22" w:right="212"/>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b/>
                <w:bCs/>
                <w:spacing w:val="1"/>
                <w:w w:val="99"/>
                <w:sz w:val="21"/>
                <w:szCs w:val="21"/>
              </w:rPr>
              <w:t> </w:t>
            </w:r>
            <w:r>
              <w:rPr>
                <w:rFonts w:ascii="宋体" w:hAnsi="宋体" w:cs="宋体" w:eastAsia="宋体" w:hint="default"/>
                <w:sz w:val="21"/>
                <w:szCs w:val="21"/>
              </w:rPr>
              <w:t>应收家农款</w:t>
            </w:r>
          </w:p>
        </w:tc>
        <w:tc>
          <w:tcPr>
            <w:tcW w:w="1792" w:type="dxa"/>
            <w:tcBorders>
              <w:top w:val="nil" w:sz="6" w:space="0" w:color="auto"/>
              <w:left w:val="nil" w:sz="6" w:space="0" w:color="auto"/>
              <w:bottom w:val="nil" w:sz="6" w:space="0" w:color="auto"/>
              <w:right w:val="nil" w:sz="6" w:space="0" w:color="auto"/>
            </w:tcBorders>
          </w:tcPr>
          <w:p>
            <w:pPr>
              <w:pStyle w:val="TableParagraph"/>
              <w:spacing w:line="283" w:lineRule="auto" w:before="35"/>
              <w:ind w:left="214" w:right="106" w:firstLine="311"/>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174,980,328.68</w:t>
            </w:r>
            <w:r>
              <w:rPr>
                <w:rFonts w:ascii="宋体" w:hAnsi="宋体" w:cs="宋体" w:eastAsia="宋体" w:hint="default"/>
                <w:sz w:val="21"/>
                <w:szCs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07" w:right="105" w:firstLine="313"/>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b/>
                <w:bCs/>
                <w:spacing w:val="1"/>
                <w:w w:val="99"/>
                <w:sz w:val="21"/>
                <w:szCs w:val="21"/>
              </w:rPr>
              <w:t> </w:t>
            </w:r>
            <w:r>
              <w:rPr>
                <w:rFonts w:ascii="宋体" w:hAnsi="宋体" w:cs="宋体" w:eastAsia="宋体" w:hint="default"/>
                <w:sz w:val="21"/>
                <w:szCs w:val="21"/>
              </w:rPr>
              <w:t>174,980,328.68</w:t>
            </w:r>
          </w:p>
        </w:tc>
        <w:tc>
          <w:tcPr>
            <w:tcW w:w="1659" w:type="dxa"/>
            <w:tcBorders>
              <w:top w:val="nil" w:sz="6" w:space="0" w:color="auto"/>
              <w:left w:val="nil" w:sz="6" w:space="0" w:color="auto"/>
              <w:bottom w:val="nil" w:sz="6" w:space="0" w:color="auto"/>
              <w:right w:val="nil" w:sz="6" w:space="0" w:color="auto"/>
            </w:tcBorders>
          </w:tcPr>
          <w:p>
            <w:pPr>
              <w:pStyle w:val="TableParagraph"/>
              <w:spacing w:line="283" w:lineRule="auto" w:before="35"/>
              <w:ind w:left="455" w:right="177" w:hanging="349"/>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b/>
                <w:bCs/>
                <w:spacing w:val="1"/>
                <w:w w:val="99"/>
                <w:sz w:val="21"/>
                <w:szCs w:val="21"/>
              </w:rPr>
              <w:t> </w:t>
            </w:r>
            <w:r>
              <w:rPr>
                <w:rFonts w:ascii="宋体" w:hAnsi="宋体" w:cs="宋体" w:eastAsia="宋体" w:hint="default"/>
                <w:sz w:val="21"/>
                <w:szCs w:val="21"/>
              </w:rPr>
              <w:t>100.00</w:t>
            </w:r>
          </w:p>
        </w:tc>
        <w:tc>
          <w:tcPr>
            <w:tcW w:w="2158"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79" w:right="295" w:firstLine="417"/>
              <w:jc w:val="left"/>
              <w:rPr>
                <w:rFonts w:ascii="宋体" w:hAnsi="宋体" w:cs="宋体" w:eastAsia="宋体" w:hint="default"/>
                <w:sz w:val="21"/>
                <w:szCs w:val="21"/>
              </w:rPr>
            </w:pPr>
            <w:r>
              <w:rPr>
                <w:rFonts w:ascii="宋体" w:hAnsi="宋体" w:cs="宋体" w:eastAsia="宋体" w:hint="default"/>
                <w:b/>
                <w:bCs/>
                <w:sz w:val="21"/>
                <w:szCs w:val="21"/>
              </w:rPr>
              <w:t>计提原因</w:t>
            </w:r>
            <w:r>
              <w:rPr>
                <w:rFonts w:ascii="宋体" w:hAnsi="宋体" w:cs="宋体" w:eastAsia="宋体" w:hint="default"/>
                <w:b/>
                <w:bCs/>
                <w:spacing w:val="1"/>
                <w:w w:val="99"/>
                <w:sz w:val="21"/>
                <w:szCs w:val="21"/>
              </w:rPr>
              <w:t> </w:t>
            </w:r>
            <w:r>
              <w:rPr>
                <w:rFonts w:ascii="宋体" w:hAnsi="宋体" w:cs="宋体" w:eastAsia="宋体" w:hint="default"/>
                <w:sz w:val="21"/>
                <w:szCs w:val="21"/>
              </w:rPr>
              <w:t>预计全部无法收回</w:t>
            </w:r>
          </w:p>
        </w:tc>
      </w:tr>
      <w:tr>
        <w:trPr>
          <w:trHeight w:val="350"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农用物资款</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56,373,365.51</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56,373,365.51</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5"/>
              <w:ind w:left="454" w:right="0"/>
              <w:jc w:val="left"/>
              <w:rPr>
                <w:rFonts w:ascii="宋体" w:hAnsi="宋体" w:cs="宋体" w:eastAsia="宋体" w:hint="default"/>
                <w:sz w:val="21"/>
                <w:szCs w:val="21"/>
              </w:rPr>
            </w:pPr>
            <w:r>
              <w:rPr>
                <w:rFonts w:ascii="宋体"/>
                <w:sz w:val="21"/>
              </w:rPr>
              <w:t>100.00</w:t>
            </w:r>
          </w:p>
        </w:tc>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14"/>
              <w:jc w:val="center"/>
              <w:rPr>
                <w:rFonts w:ascii="宋体" w:hAnsi="宋体" w:cs="宋体" w:eastAsia="宋体" w:hint="default"/>
                <w:sz w:val="21"/>
                <w:szCs w:val="21"/>
              </w:rPr>
            </w:pPr>
            <w:r>
              <w:rPr>
                <w:rFonts w:ascii="宋体" w:hAnsi="宋体" w:cs="宋体" w:eastAsia="宋体" w:hint="default"/>
                <w:sz w:val="21"/>
                <w:szCs w:val="21"/>
              </w:rPr>
              <w:t>预计全部无法收回</w:t>
            </w:r>
          </w:p>
        </w:tc>
      </w:tr>
      <w:tr>
        <w:trPr>
          <w:trHeight w:val="355" w:hRule="exact"/>
        </w:trPr>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预借采购款</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715,186.25</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z w:val="21"/>
              </w:rPr>
              <w:t>715,186.25</w:t>
            </w:r>
          </w:p>
        </w:tc>
        <w:tc>
          <w:tcPr>
            <w:tcW w:w="1659" w:type="dxa"/>
            <w:tcBorders>
              <w:top w:val="nil" w:sz="6" w:space="0" w:color="auto"/>
              <w:left w:val="nil" w:sz="6" w:space="0" w:color="auto"/>
              <w:bottom w:val="nil" w:sz="6" w:space="0" w:color="auto"/>
              <w:right w:val="nil" w:sz="6" w:space="0" w:color="auto"/>
            </w:tcBorders>
          </w:tcPr>
          <w:p>
            <w:pPr>
              <w:pStyle w:val="TableParagraph"/>
              <w:spacing w:line="240" w:lineRule="auto" w:before="4"/>
              <w:ind w:left="454" w:right="0"/>
              <w:jc w:val="left"/>
              <w:rPr>
                <w:rFonts w:ascii="宋体" w:hAnsi="宋体" w:cs="宋体" w:eastAsia="宋体" w:hint="default"/>
                <w:sz w:val="21"/>
                <w:szCs w:val="21"/>
              </w:rPr>
            </w:pPr>
            <w:r>
              <w:rPr>
                <w:rFonts w:ascii="宋体"/>
                <w:sz w:val="21"/>
              </w:rPr>
              <w:t>100.00</w:t>
            </w:r>
          </w:p>
        </w:tc>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14"/>
              <w:jc w:val="center"/>
              <w:rPr>
                <w:rFonts w:ascii="宋体" w:hAnsi="宋体" w:cs="宋体" w:eastAsia="宋体" w:hint="default"/>
                <w:sz w:val="21"/>
                <w:szCs w:val="21"/>
              </w:rPr>
            </w:pPr>
            <w:r>
              <w:rPr>
                <w:rFonts w:ascii="宋体" w:hAnsi="宋体" w:cs="宋体" w:eastAsia="宋体" w:hint="default"/>
                <w:sz w:val="21"/>
                <w:szCs w:val="21"/>
              </w:rPr>
              <w:t>预计全部无法收回</w:t>
            </w:r>
          </w:p>
        </w:tc>
      </w:tr>
      <w:tr>
        <w:trPr>
          <w:trHeight w:val="378" w:hRule="exact"/>
        </w:trPr>
        <w:tc>
          <w:tcPr>
            <w:tcW w:w="1387"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9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232,068,880.44</w:t>
            </w:r>
            <w:r>
              <w:rPr>
                <w:rFonts w:ascii="宋体"/>
                <w:sz w:val="21"/>
              </w:rPr>
            </w:r>
          </w:p>
        </w:tc>
        <w:tc>
          <w:tcPr>
            <w:tcW w:w="168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232,068,880.44</w:t>
            </w:r>
            <w:r>
              <w:rPr>
                <w:rFonts w:ascii="宋体"/>
                <w:sz w:val="21"/>
              </w:rPr>
            </w:r>
          </w:p>
        </w:tc>
        <w:tc>
          <w:tcPr>
            <w:tcW w:w="1659" w:type="dxa"/>
            <w:tcBorders>
              <w:top w:val="nil" w:sz="6" w:space="0" w:color="auto"/>
              <w:left w:val="nil" w:sz="6" w:space="0" w:color="auto"/>
              <w:bottom w:val="single" w:sz="12" w:space="0" w:color="000000"/>
              <w:right w:val="nil" w:sz="6" w:space="0" w:color="auto"/>
            </w:tcBorders>
          </w:tcPr>
          <w:p>
            <w:pPr/>
          </w:p>
        </w:tc>
        <w:tc>
          <w:tcPr>
            <w:tcW w:w="2158"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300" w:lineRule="auto"/>
        <w:ind w:left="241" w:right="172" w:firstLine="426"/>
        <w:jc w:val="left"/>
      </w:pPr>
      <w:r>
        <w:rPr/>
        <w:t>（2）</w:t>
      </w:r>
      <w:r>
        <w:rPr>
          <w:spacing w:val="-75"/>
        </w:rPr>
        <w:t> </w:t>
      </w:r>
      <w:r>
        <w:rPr/>
        <w:t>年末其他应收款较年初余额增加较大，其原因是：本公司所属四级子公司黑龙</w:t>
      </w:r>
      <w:r>
        <w:rPr>
          <w:spacing w:val="1"/>
          <w:w w:val="99"/>
        </w:rPr>
        <w:t> </w:t>
      </w:r>
      <w:r>
        <w:rPr/>
        <w:t>江省岱旸投资管理有限公司本年对外资金拆借金额较大。</w:t>
      </w:r>
    </w:p>
    <w:p>
      <w:pPr>
        <w:spacing w:line="240" w:lineRule="auto" w:before="11"/>
        <w:rPr>
          <w:rFonts w:ascii="宋体" w:hAnsi="宋体" w:cs="宋体" w:eastAsia="宋体" w:hint="default"/>
          <w:sz w:val="28"/>
          <w:szCs w:val="28"/>
        </w:rPr>
      </w:pPr>
    </w:p>
    <w:p>
      <w:pPr>
        <w:pStyle w:val="BodyText"/>
        <w:spacing w:line="240" w:lineRule="auto" w:before="0"/>
        <w:ind w:left="682" w:right="172"/>
        <w:jc w:val="left"/>
      </w:pPr>
      <w:r>
        <w:rPr/>
        <w:t>（3）本年核销经确认无法收回的其他应收款</w:t>
      </w:r>
      <w:r>
        <w:rPr>
          <w:spacing w:val="-58"/>
        </w:rPr>
        <w:t> </w:t>
      </w:r>
      <w:r>
        <w:rPr/>
        <w:t>8,192,706.25</w:t>
      </w:r>
      <w:r>
        <w:rPr>
          <w:spacing w:val="-58"/>
        </w:rPr>
        <w:t> </w:t>
      </w:r>
      <w:r>
        <w:rPr/>
        <w:t>元。</w:t>
      </w:r>
    </w:p>
    <w:p>
      <w:pPr>
        <w:spacing w:line="240" w:lineRule="auto" w:before="0"/>
        <w:rPr>
          <w:rFonts w:ascii="宋体" w:hAnsi="宋体" w:cs="宋体" w:eastAsia="宋体" w:hint="default"/>
          <w:sz w:val="20"/>
          <w:szCs w:val="20"/>
        </w:rPr>
      </w:pPr>
    </w:p>
    <w:p>
      <w:pPr>
        <w:pStyle w:val="BodyText"/>
        <w:spacing w:line="240" w:lineRule="auto" w:before="170"/>
        <w:ind w:left="682" w:right="0"/>
        <w:jc w:val="left"/>
      </w:pPr>
      <w:r>
        <w:rPr/>
        <w:t>（4）本年收回以前年度核销的其他应收款</w:t>
      </w:r>
      <w:r>
        <w:rPr>
          <w:spacing w:val="-55"/>
        </w:rPr>
        <w:t> </w:t>
      </w:r>
      <w:r>
        <w:rPr/>
        <w:t>307,364.44</w:t>
      </w:r>
      <w:r>
        <w:rPr>
          <w:spacing w:val="-55"/>
        </w:rPr>
        <w:t> </w:t>
      </w:r>
      <w:r>
        <w:rPr>
          <w:spacing w:val="-7"/>
        </w:rPr>
        <w:t>元，款项性质为应收家庭农场</w:t>
      </w:r>
    </w:p>
    <w:p>
      <w:pPr>
        <w:pStyle w:val="BodyText"/>
        <w:spacing w:line="240" w:lineRule="auto" w:before="72"/>
        <w:ind w:left="241" w:right="172"/>
        <w:jc w:val="left"/>
      </w:pPr>
      <w:r>
        <w:rPr/>
        <w:t>款。</w:t>
      </w:r>
    </w:p>
    <w:p>
      <w:pPr>
        <w:spacing w:line="240" w:lineRule="auto" w:before="0"/>
        <w:rPr>
          <w:rFonts w:ascii="宋体" w:hAnsi="宋体" w:cs="宋体" w:eastAsia="宋体" w:hint="default"/>
          <w:sz w:val="20"/>
          <w:szCs w:val="20"/>
        </w:rPr>
      </w:pPr>
    </w:p>
    <w:p>
      <w:pPr>
        <w:pStyle w:val="BodyText"/>
        <w:spacing w:line="240" w:lineRule="auto" w:before="170"/>
        <w:ind w:left="682" w:right="172"/>
        <w:jc w:val="left"/>
      </w:pPr>
      <w:r>
        <w:rPr/>
        <w:t>（5）年末其他应收款余额中包含家农欠款</w:t>
      </w:r>
      <w:r>
        <w:rPr>
          <w:spacing w:val="-59"/>
        </w:rPr>
        <w:t> </w:t>
      </w:r>
      <w:r>
        <w:rPr/>
        <w:t>221,517,833.26</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2" w:right="172"/>
        <w:jc w:val="left"/>
      </w:pPr>
      <w:r>
        <w:rPr/>
        <w:t>（6）年末其他应收款余额前五名单位情况：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714" w:lineRule="exact"/>
        <w:ind w:left="361"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19.65pt;height:85.75pt;mso-position-horizontal-relative:char;mso-position-vertical-relative:line" coordorigin="0,0" coordsize="8393,1715">
            <v:group style="position:absolute;left:19;top:5;width:2099;height:2" coordorigin="19,5" coordsize="2099,2">
              <v:shape style="position:absolute;left:19;top:5;width:2099;height:2" coordorigin="19,5" coordsize="2099,0" path="m19,5l2118,5e" filled="false" stroked="true" strokeweight=".48001pt" strokecolor="#000000">
                <v:path arrowok="t"/>
              </v:shape>
            </v:group>
            <v:group style="position:absolute;left:19;top:24;width:2099;height:2" coordorigin="19,24" coordsize="2099,2">
              <v:shape style="position:absolute;left:19;top:24;width:2099;height:2" coordorigin="19,24" coordsize="2099,0" path="m19,24l2118,24e" filled="false" stroked="true" strokeweight=".48pt" strokecolor="#000000">
                <v:path arrowok="t"/>
              </v:shape>
              <v:shape style="position:absolute;left:2118;top:29;width:10;height:2" type="#_x0000_t75" stroked="false">
                <v:imagedata r:id="rId22" o:title=""/>
              </v:shape>
            </v:group>
            <v:group style="position:absolute;left:2118;top:5;width:29;height:2" coordorigin="2118,5" coordsize="29,2">
              <v:shape style="position:absolute;left:2118;top:5;width:29;height:2" coordorigin="2118,5" coordsize="29,0" path="m2118,5l2147,5e" filled="false" stroked="true" strokeweight=".48001pt" strokecolor="#000000">
                <v:path arrowok="t"/>
              </v:shape>
            </v:group>
            <v:group style="position:absolute;left:2118;top:24;width:29;height:2" coordorigin="2118,24" coordsize="29,2">
              <v:shape style="position:absolute;left:2118;top:24;width:29;height:2" coordorigin="2118,24" coordsize="29,0" path="m2118,24l2147,24e" filled="false" stroked="true" strokeweight=".48pt" strokecolor="#000000">
                <v:path arrowok="t"/>
              </v:shape>
            </v:group>
            <v:group style="position:absolute;left:2147;top:5;width:1662;height:2" coordorigin="2147,5" coordsize="1662,2">
              <v:shape style="position:absolute;left:2147;top:5;width:1662;height:2" coordorigin="2147,5" coordsize="1662,0" path="m2147,5l3809,5e" filled="false" stroked="true" strokeweight=".48001pt" strokecolor="#000000">
                <v:path arrowok="t"/>
              </v:shape>
            </v:group>
            <v:group style="position:absolute;left:2147;top:24;width:1662;height:2" coordorigin="2147,24" coordsize="1662,2">
              <v:shape style="position:absolute;left:2147;top:24;width:1662;height:2" coordorigin="2147,24" coordsize="1662,0" path="m2147,24l3809,24e" filled="false" stroked="true" strokeweight=".48pt" strokecolor="#000000">
                <v:path arrowok="t"/>
              </v:shape>
              <v:shape style="position:absolute;left:3809;top:29;width:10;height:2" type="#_x0000_t75" stroked="false">
                <v:imagedata r:id="rId22" o:title=""/>
              </v:shape>
            </v:group>
            <v:group style="position:absolute;left:3809;top:5;width:29;height:2" coordorigin="3809,5" coordsize="29,2">
              <v:shape style="position:absolute;left:3809;top:5;width:29;height:2" coordorigin="3809,5" coordsize="29,0" path="m3809,5l3838,5e" filled="false" stroked="true" strokeweight=".48001pt" strokecolor="#000000">
                <v:path arrowok="t"/>
              </v:shape>
            </v:group>
            <v:group style="position:absolute;left:3809;top:24;width:29;height:2" coordorigin="3809,24" coordsize="29,2">
              <v:shape style="position:absolute;left:3809;top:24;width:29;height:2" coordorigin="3809,24" coordsize="29,0" path="m3809,24l3838,24e" filled="false" stroked="true" strokeweight=".48pt" strokecolor="#000000">
                <v:path arrowok="t"/>
              </v:shape>
            </v:group>
            <v:group style="position:absolute;left:3838;top:5;width:1773;height:2" coordorigin="3838,5" coordsize="1773,2">
              <v:shape style="position:absolute;left:3838;top:5;width:1773;height:2" coordorigin="3838,5" coordsize="1773,0" path="m3838,5l5610,5e" filled="false" stroked="true" strokeweight=".48001pt" strokecolor="#000000">
                <v:path arrowok="t"/>
              </v:shape>
            </v:group>
            <v:group style="position:absolute;left:3838;top:24;width:1773;height:2" coordorigin="3838,24" coordsize="1773,2">
              <v:shape style="position:absolute;left:3838;top:24;width:1773;height:2" coordorigin="3838,24" coordsize="1773,0" path="m3838,24l5610,24e" filled="false" stroked="true" strokeweight=".48pt" strokecolor="#000000">
                <v:path arrowok="t"/>
              </v:shape>
              <v:shape style="position:absolute;left:5610;top:29;width:10;height:2" type="#_x0000_t75" stroked="false">
                <v:imagedata r:id="rId22" o:title=""/>
              </v:shape>
            </v:group>
            <v:group style="position:absolute;left:5610;top:5;width:29;height:2" coordorigin="5610,5" coordsize="29,2">
              <v:shape style="position:absolute;left:5610;top:5;width:29;height:2" coordorigin="5610,5" coordsize="29,0" path="m5610,5l5639,5e" filled="false" stroked="true" strokeweight=".48001pt" strokecolor="#000000">
                <v:path arrowok="t"/>
              </v:shape>
            </v:group>
            <v:group style="position:absolute;left:5610;top:24;width:29;height:2" coordorigin="5610,24" coordsize="29,2">
              <v:shape style="position:absolute;left:5610;top:24;width:29;height:2" coordorigin="5610,24" coordsize="29,0" path="m5610,24l5639,24e" filled="false" stroked="true" strokeweight=".48pt" strokecolor="#000000">
                <v:path arrowok="t"/>
              </v:shape>
            </v:group>
            <v:group style="position:absolute;left:5639;top:5;width:1247;height:2" coordorigin="5639,5" coordsize="1247,2">
              <v:shape style="position:absolute;left:5639;top:5;width:1247;height:2" coordorigin="5639,5" coordsize="1247,0" path="m5639,5l6886,5e" filled="false" stroked="true" strokeweight=".48001pt" strokecolor="#000000">
                <v:path arrowok="t"/>
              </v:shape>
            </v:group>
            <v:group style="position:absolute;left:5639;top:24;width:1247;height:2" coordorigin="5639,24" coordsize="1247,2">
              <v:shape style="position:absolute;left:5639;top:24;width:1247;height:2" coordorigin="5639,24" coordsize="1247,0" path="m5639,24l6886,24e" filled="false" stroked="true" strokeweight=".48pt" strokecolor="#000000">
                <v:path arrowok="t"/>
              </v:shape>
              <v:shape style="position:absolute;left:6886;top:29;width:10;height:2" type="#_x0000_t75" stroked="false">
                <v:imagedata r:id="rId22" o:title=""/>
              </v:shape>
            </v:group>
            <v:group style="position:absolute;left:6886;top:5;width:29;height:2" coordorigin="6886,5" coordsize="29,2">
              <v:shape style="position:absolute;left:6886;top:5;width:29;height:2" coordorigin="6886,5" coordsize="29,0" path="m6886,5l6914,5e" filled="false" stroked="true" strokeweight=".48001pt" strokecolor="#000000">
                <v:path arrowok="t"/>
              </v:shape>
            </v:group>
            <v:group style="position:absolute;left:6886;top:24;width:29;height:2" coordorigin="6886,24" coordsize="29,2">
              <v:shape style="position:absolute;left:6886;top:24;width:29;height:2" coordorigin="6886,24" coordsize="29,0" path="m6886,24l6914,24e" filled="false" stroked="true" strokeweight=".48pt" strokecolor="#000000">
                <v:path arrowok="t"/>
              </v:shape>
            </v:group>
            <v:group style="position:absolute;left:6914;top:5;width:1455;height:2" coordorigin="6914,5" coordsize="1455,2">
              <v:shape style="position:absolute;left:6914;top:5;width:1455;height:2" coordorigin="6914,5" coordsize="1455,0" path="m6914,5l8369,5e" filled="false" stroked="true" strokeweight=".48001pt" strokecolor="#000000">
                <v:path arrowok="t"/>
              </v:shape>
            </v:group>
            <v:group style="position:absolute;left:6914;top:24;width:1455;height:2" coordorigin="6914,24" coordsize="1455,2">
              <v:shape style="position:absolute;left:6914;top:24;width:1455;height:2" coordorigin="6914,24" coordsize="1455,0" path="m6914,24l8369,24e" filled="false" stroked="true" strokeweight=".48pt" strokecolor="#000000">
                <v:path arrowok="t"/>
              </v:shape>
              <v:shape style="position:absolute;left:2099;top:11;width:4816;height:583" type="#_x0000_t75" stroked="false">
                <v:imagedata r:id="rId109" o:title=""/>
              </v:shape>
            </v:group>
            <v:group style="position:absolute;left:5;top:1710;width:2114;height:2" coordorigin="5,1710" coordsize="2114,2">
              <v:shape style="position:absolute;left:5;top:1710;width:2114;height:2" coordorigin="5,1710" coordsize="2114,0" path="m5,1710l2118,1710e" filled="false" stroked="true" strokeweight=".48001pt" strokecolor="#000000">
                <v:path arrowok="t"/>
              </v:shape>
            </v:group>
            <v:group style="position:absolute;left:5;top:1691;width:2114;height:2" coordorigin="5,1691" coordsize="2114,2">
              <v:shape style="position:absolute;left:5;top:1691;width:2114;height:2" coordorigin="5,1691" coordsize="2114,0" path="m5,1691l2118,1691e" filled="false" stroked="true" strokeweight=".48001pt" strokecolor="#000000">
                <v:path arrowok="t"/>
              </v:shape>
              <v:shape style="position:absolute;left:0;top:556;width:8393;height:1150" type="#_x0000_t75" stroked="false">
                <v:imagedata r:id="rId110" o:title=""/>
              </v:shape>
            </v:group>
            <v:group style="position:absolute;left:2118;top:1691;width:29;height:2" coordorigin="2118,1691" coordsize="29,2">
              <v:shape style="position:absolute;left:2118;top:1691;width:29;height:2" coordorigin="2118,1691" coordsize="29,0" path="m2118,1691l2147,1691e" filled="false" stroked="true" strokeweight=".48001pt" strokecolor="#000000">
                <v:path arrowok="t"/>
              </v:shape>
            </v:group>
            <v:group style="position:absolute;left:2118;top:1710;width:1691;height:2" coordorigin="2118,1710" coordsize="1691,2">
              <v:shape style="position:absolute;left:2118;top:1710;width:1691;height:2" coordorigin="2118,1710" coordsize="1691,0" path="m2118,1710l3809,1710e" filled="false" stroked="true" strokeweight=".48001pt" strokecolor="#000000">
                <v:path arrowok="t"/>
              </v:shape>
            </v:group>
            <v:group style="position:absolute;left:2147;top:1691;width:1662;height:2" coordorigin="2147,1691" coordsize="1662,2">
              <v:shape style="position:absolute;left:2147;top:1691;width:1662;height:2" coordorigin="2147,1691" coordsize="1662,0" path="m2147,1691l3809,1691e" filled="false" stroked="true" strokeweight=".48001pt" strokecolor="#000000">
                <v:path arrowok="t"/>
              </v:shape>
              <v:shape style="position:absolute;left:3790;top:1120;width:48;height:586" type="#_x0000_t75" stroked="false">
                <v:imagedata r:id="rId111" o:title=""/>
              </v:shape>
            </v:group>
            <v:group style="position:absolute;left:3809;top:1691;width:29;height:2" coordorigin="3809,1691" coordsize="29,2">
              <v:shape style="position:absolute;left:3809;top:1691;width:29;height:2" coordorigin="3809,1691" coordsize="29,0" path="m3809,1691l3838,1691e" filled="false" stroked="true" strokeweight=".48001pt" strokecolor="#000000">
                <v:path arrowok="t"/>
              </v:shape>
            </v:group>
            <v:group style="position:absolute;left:3809;top:1710;width:1802;height:2" coordorigin="3809,1710" coordsize="1802,2">
              <v:shape style="position:absolute;left:3809;top:1710;width:1802;height:2" coordorigin="3809,1710" coordsize="1802,0" path="m3809,1710l5610,1710e" filled="false" stroked="true" strokeweight=".48001pt" strokecolor="#000000">
                <v:path arrowok="t"/>
              </v:shape>
            </v:group>
            <v:group style="position:absolute;left:3838;top:1691;width:1773;height:2" coordorigin="3838,1691" coordsize="1773,2">
              <v:shape style="position:absolute;left:3838;top:1691;width:1773;height:2" coordorigin="3838,1691" coordsize="1773,0" path="m3838,1691l5610,1691e" filled="false" stroked="true" strokeweight=".48001pt" strokecolor="#000000">
                <v:path arrowok="t"/>
              </v:shape>
              <v:shape style="position:absolute;left:5591;top:1120;width:48;height:586" type="#_x0000_t75" stroked="false">
                <v:imagedata r:id="rId111" o:title=""/>
              </v:shape>
            </v:group>
            <v:group style="position:absolute;left:5610;top:1691;width:29;height:2" coordorigin="5610,1691" coordsize="29,2">
              <v:shape style="position:absolute;left:5610;top:1691;width:29;height:2" coordorigin="5610,1691" coordsize="29,0" path="m5610,1691l5639,1691e" filled="false" stroked="true" strokeweight=".48001pt" strokecolor="#000000">
                <v:path arrowok="t"/>
              </v:shape>
            </v:group>
            <v:group style="position:absolute;left:5610;top:1710;width:1276;height:2" coordorigin="5610,1710" coordsize="1276,2">
              <v:shape style="position:absolute;left:5610;top:1710;width:1276;height:2" coordorigin="5610,1710" coordsize="1276,0" path="m5610,1710l6886,1710e" filled="false" stroked="true" strokeweight=".48001pt" strokecolor="#000000">
                <v:path arrowok="t"/>
              </v:shape>
            </v:group>
            <v:group style="position:absolute;left:5639;top:1691;width:1247;height:2" coordorigin="5639,1691" coordsize="1247,2">
              <v:shape style="position:absolute;left:5639;top:1691;width:1247;height:2" coordorigin="5639,1691" coordsize="1247,0" path="m5639,1691l6886,1691e" filled="false" stroked="true" strokeweight=".48001pt" strokecolor="#000000">
                <v:path arrowok="t"/>
              </v:shape>
              <v:shape style="position:absolute;left:6866;top:1120;width:48;height:586" type="#_x0000_t75" stroked="false">
                <v:imagedata r:id="rId112" o:title=""/>
              </v:shape>
            </v:group>
            <v:group style="position:absolute;left:6886;top:1691;width:29;height:2" coordorigin="6886,1691" coordsize="29,2">
              <v:shape style="position:absolute;left:6886;top:1691;width:29;height:2" coordorigin="6886,1691" coordsize="29,0" path="m6886,1691l6914,1691e" filled="false" stroked="true" strokeweight=".48001pt" strokecolor="#000000">
                <v:path arrowok="t"/>
              </v:shape>
            </v:group>
            <v:group style="position:absolute;left:6886;top:1710;width:1491;height:2" coordorigin="6886,1710" coordsize="1491,2">
              <v:shape style="position:absolute;left:6886;top:1710;width:1491;height:2" coordorigin="6886,1710" coordsize="1491,0" path="m6886,1710l8376,1710e" filled="false" stroked="true" strokeweight=".48001pt" strokecolor="#000000">
                <v:path arrowok="t"/>
              </v:shape>
            </v:group>
            <v:group style="position:absolute;left:6914;top:1691;width:1462;height:2" coordorigin="6914,1691" coordsize="1462,2">
              <v:shape style="position:absolute;left:6914;top:1691;width:1462;height:2" coordorigin="6914,1691" coordsize="1462,0" path="m6914,1691l8376,1691e" filled="false" stroked="true" strokeweight=".48001pt" strokecolor="#000000">
                <v:path arrowok="t"/>
              </v:shape>
              <v:shape style="position:absolute;left:127;top:195;width:1919;height:14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哈尔滨乔仕</w:t>
                      </w:r>
                      <w:r>
                        <w:rPr>
                          <w:rFonts w:ascii="宋体" w:hAnsi="宋体" w:cs="宋体" w:eastAsia="宋体" w:hint="default"/>
                          <w:spacing w:val="-78"/>
                          <w:sz w:val="21"/>
                          <w:szCs w:val="21"/>
                        </w:rPr>
                        <w:t> </w:t>
                      </w:r>
                      <w:r>
                        <w:rPr>
                          <w:rFonts w:ascii="宋体" w:hAnsi="宋体" w:cs="宋体" w:eastAsia="宋体" w:hint="default"/>
                          <w:spacing w:val="20"/>
                          <w:sz w:val="21"/>
                          <w:szCs w:val="21"/>
                        </w:rPr>
                        <w:t>房地产</w:t>
                      </w:r>
                      <w:r>
                        <w:rPr>
                          <w:rFonts w:ascii="宋体" w:hAnsi="宋体" w:cs="宋体" w:eastAsia="宋体" w:hint="default"/>
                          <w:spacing w:val="-75"/>
                          <w:sz w:val="21"/>
                          <w:szCs w:val="21"/>
                        </w:rPr>
                        <w:t> </w:t>
                      </w:r>
                      <w:r>
                        <w:rPr>
                          <w:rFonts w:ascii="宋体" w:hAnsi="宋体" w:cs="宋体" w:eastAsia="宋体" w:hint="default"/>
                          <w:sz w:val="21"/>
                          <w:szCs w:val="21"/>
                        </w:rPr>
                        <w:t>开发有限公司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秦皇岛市弘</w:t>
                      </w:r>
                      <w:r>
                        <w:rPr>
                          <w:rFonts w:ascii="宋体" w:hAnsi="宋体" w:cs="宋体" w:eastAsia="宋体" w:hint="default"/>
                          <w:spacing w:val="-78"/>
                          <w:sz w:val="21"/>
                          <w:szCs w:val="21"/>
                        </w:rPr>
                        <w:t> </w:t>
                      </w:r>
                      <w:r>
                        <w:rPr>
                          <w:rFonts w:ascii="宋体" w:hAnsi="宋体" w:cs="宋体" w:eastAsia="宋体" w:hint="default"/>
                          <w:spacing w:val="20"/>
                          <w:sz w:val="21"/>
                          <w:szCs w:val="21"/>
                        </w:rPr>
                        <w:t>企房地</w:t>
                      </w:r>
                      <w:r>
                        <w:rPr>
                          <w:rFonts w:ascii="宋体" w:hAnsi="宋体" w:cs="宋体" w:eastAsia="宋体" w:hint="default"/>
                          <w:spacing w:val="-75"/>
                          <w:sz w:val="21"/>
                          <w:szCs w:val="21"/>
                        </w:rPr>
                        <w:t> </w:t>
                      </w:r>
                      <w:r>
                        <w:rPr>
                          <w:rFonts w:ascii="宋体" w:hAnsi="宋体" w:cs="宋体" w:eastAsia="宋体" w:hint="default"/>
                          <w:sz w:val="21"/>
                          <w:szCs w:val="21"/>
                        </w:rPr>
                        <w:t>产开发有限公司</w:t>
                      </w:r>
                    </w:p>
                  </w:txbxContent>
                </v:textbox>
                <w10:wrap type="none"/>
              </v:shape>
              <v:shape style="position:absolute;left:2335;top:195;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与本公司关系</w:t>
                      </w:r>
                      <w:r>
                        <w:rPr>
                          <w:rFonts w:ascii="宋体" w:hAnsi="宋体" w:cs="宋体" w:eastAsia="宋体" w:hint="default"/>
                          <w:sz w:val="21"/>
                          <w:szCs w:val="21"/>
                        </w:rPr>
                      </w:r>
                    </w:p>
                  </w:txbxContent>
                </v:textbox>
                <w10:wrap type="none"/>
              </v:shape>
              <v:shape style="position:absolute;left:4504;top:23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040;top:23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2338;top:75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子公司参股方</w:t>
                      </w:r>
                    </w:p>
                  </w:txbxContent>
                </v:textbox>
                <w10:wrap type="none"/>
              </v:shape>
              <v:shape style="position:absolute;left:4038;top:75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500,000,000.00</w:t>
                      </w:r>
                    </w:p>
                  </w:txbxContent>
                </v:textbox>
                <w10:wrap type="none"/>
              </v:shape>
              <v:shape style="position:absolute;left:5857;top:750;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000;top:60;width:1264;height:90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占其他应收款</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spacing w:before="142"/>
                        <w:ind w:left="1" w:right="0" w:firstLine="0"/>
                        <w:jc w:val="center"/>
                        <w:rPr>
                          <w:rFonts w:ascii="宋体" w:hAnsi="宋体" w:cs="宋体" w:eastAsia="宋体" w:hint="default"/>
                          <w:sz w:val="21"/>
                          <w:szCs w:val="21"/>
                        </w:rPr>
                      </w:pPr>
                      <w:r>
                        <w:rPr>
                          <w:rFonts w:ascii="宋体"/>
                          <w:sz w:val="21"/>
                        </w:rPr>
                        <w:t>45.87</w:t>
                      </w:r>
                    </w:p>
                  </w:txbxContent>
                </v:textbox>
                <w10:wrap type="none"/>
              </v:shape>
              <v:shape style="position:absolute;left:2548;top:1304;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142;top:130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73,000,000.00</w:t>
                      </w:r>
                    </w:p>
                  </w:txbxContent>
                </v:textbox>
                <w10:wrap type="none"/>
              </v:shape>
              <v:shape style="position:absolute;left:5962;top:1304;width:5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7422;top:1304;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6.70</w:t>
                      </w:r>
                    </w:p>
                  </w:txbxContent>
                </v:textbox>
                <w10:wrap type="none"/>
              </v:shape>
            </v:group>
          </v:group>
        </w:pict>
      </w:r>
      <w:r>
        <w:rPr>
          <w:rFonts w:ascii="宋体" w:hAnsi="宋体" w:cs="宋体" w:eastAsia="宋体" w:hint="default"/>
          <w:position w:val="-33"/>
          <w:sz w:val="20"/>
          <w:szCs w:val="20"/>
        </w:rPr>
      </w:r>
    </w:p>
    <w:p>
      <w:pPr>
        <w:spacing w:after="0" w:line="1714" w:lineRule="exact"/>
        <w:rPr>
          <w:rFonts w:ascii="宋体" w:hAnsi="宋体" w:cs="宋体" w:eastAsia="宋体" w:hint="default"/>
          <w:sz w:val="20"/>
          <w:szCs w:val="20"/>
        </w:rPr>
        <w:sectPr>
          <w:pgSz w:w="11910" w:h="16840"/>
          <w:pgMar w:header="877" w:footer="837" w:top="1100" w:bottom="1020" w:left="1460" w:right="1520"/>
        </w:sectPr>
      </w:pPr>
    </w:p>
    <w:p>
      <w:pPr>
        <w:spacing w:line="240" w:lineRule="auto" w:before="11"/>
        <w:rPr>
          <w:rFonts w:ascii="宋体" w:hAnsi="宋体" w:cs="宋体" w:eastAsia="宋体" w:hint="default"/>
          <w:sz w:val="22"/>
          <w:szCs w:val="22"/>
        </w:rPr>
      </w:pPr>
    </w:p>
    <w:p>
      <w:pPr>
        <w:spacing w:line="2618" w:lineRule="exact"/>
        <w:ind w:left="361"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419.65pt;height:130.9500pt;mso-position-horizontal-relative:char;mso-position-vertical-relative:line" coordorigin="0,0" coordsize="8393,2619">
            <v:group style="position:absolute;left:19;top:5;width:2099;height:2" coordorigin="19,5" coordsize="2099,2">
              <v:shape style="position:absolute;left:19;top:5;width:2099;height:2" coordorigin="19,5" coordsize="2099,0" path="m19,5l2118,5e" filled="false" stroked="true" strokeweight=".47998pt" strokecolor="#000000">
                <v:path arrowok="t"/>
              </v:shape>
            </v:group>
            <v:group style="position:absolute;left:19;top:24;width:2099;height:2" coordorigin="19,24" coordsize="2099,2">
              <v:shape style="position:absolute;left:19;top:24;width:2099;height:2" coordorigin="19,24" coordsize="2099,0" path="m19,24l2118,24e" filled="false" stroked="true" strokeweight=".47998pt" strokecolor="#000000">
                <v:path arrowok="t"/>
              </v:shape>
              <v:shape style="position:absolute;left:2118;top:29;width:10;height:2" type="#_x0000_t75" stroked="false">
                <v:imagedata r:id="rId22" o:title=""/>
              </v:shape>
            </v:group>
            <v:group style="position:absolute;left:2118;top:5;width:29;height:2" coordorigin="2118,5" coordsize="29,2">
              <v:shape style="position:absolute;left:2118;top:5;width:29;height:2" coordorigin="2118,5" coordsize="29,0" path="m2118,5l2147,5e" filled="false" stroked="true" strokeweight=".47998pt" strokecolor="#000000">
                <v:path arrowok="t"/>
              </v:shape>
            </v:group>
            <v:group style="position:absolute;left:2118;top:24;width:29;height:2" coordorigin="2118,24" coordsize="29,2">
              <v:shape style="position:absolute;left:2118;top:24;width:29;height:2" coordorigin="2118,24" coordsize="29,0" path="m2118,24l2147,24e" filled="false" stroked="true" strokeweight=".47998pt" strokecolor="#000000">
                <v:path arrowok="t"/>
              </v:shape>
            </v:group>
            <v:group style="position:absolute;left:2147;top:5;width:1662;height:2" coordorigin="2147,5" coordsize="1662,2">
              <v:shape style="position:absolute;left:2147;top:5;width:1662;height:2" coordorigin="2147,5" coordsize="1662,0" path="m2147,5l3809,5e" filled="false" stroked="true" strokeweight=".47998pt" strokecolor="#000000">
                <v:path arrowok="t"/>
              </v:shape>
            </v:group>
            <v:group style="position:absolute;left:2147;top:24;width:1662;height:2" coordorigin="2147,24" coordsize="1662,2">
              <v:shape style="position:absolute;left:2147;top:24;width:1662;height:2" coordorigin="2147,24" coordsize="1662,0" path="m2147,24l3809,24e" filled="false" stroked="true" strokeweight=".47998pt" strokecolor="#000000">
                <v:path arrowok="t"/>
              </v:shape>
              <v:shape style="position:absolute;left:3809;top:29;width:10;height:2" type="#_x0000_t75" stroked="false">
                <v:imagedata r:id="rId22" o:title=""/>
              </v:shape>
            </v:group>
            <v:group style="position:absolute;left:3809;top:5;width:29;height:2" coordorigin="3809,5" coordsize="29,2">
              <v:shape style="position:absolute;left:3809;top:5;width:29;height:2" coordorigin="3809,5" coordsize="29,0" path="m3809,5l3838,5e" filled="false" stroked="true" strokeweight=".47998pt" strokecolor="#000000">
                <v:path arrowok="t"/>
              </v:shape>
            </v:group>
            <v:group style="position:absolute;left:3809;top:24;width:29;height:2" coordorigin="3809,24" coordsize="29,2">
              <v:shape style="position:absolute;left:3809;top:24;width:29;height:2" coordorigin="3809,24" coordsize="29,0" path="m3809,24l3838,24e" filled="false" stroked="true" strokeweight=".47998pt" strokecolor="#000000">
                <v:path arrowok="t"/>
              </v:shape>
            </v:group>
            <v:group style="position:absolute;left:3838;top:5;width:1773;height:2" coordorigin="3838,5" coordsize="1773,2">
              <v:shape style="position:absolute;left:3838;top:5;width:1773;height:2" coordorigin="3838,5" coordsize="1773,0" path="m3838,5l5610,5e" filled="false" stroked="true" strokeweight=".47998pt" strokecolor="#000000">
                <v:path arrowok="t"/>
              </v:shape>
            </v:group>
            <v:group style="position:absolute;left:3838;top:24;width:1773;height:2" coordorigin="3838,24" coordsize="1773,2">
              <v:shape style="position:absolute;left:3838;top:24;width:1773;height:2" coordorigin="3838,24" coordsize="1773,0" path="m3838,24l5610,24e" filled="false" stroked="true" strokeweight=".47998pt" strokecolor="#000000">
                <v:path arrowok="t"/>
              </v:shape>
              <v:shape style="position:absolute;left:5610;top:29;width:10;height:2" type="#_x0000_t75" stroked="false">
                <v:imagedata r:id="rId22" o:title=""/>
              </v:shape>
            </v:group>
            <v:group style="position:absolute;left:5610;top:5;width:29;height:2" coordorigin="5610,5" coordsize="29,2">
              <v:shape style="position:absolute;left:5610;top:5;width:29;height:2" coordorigin="5610,5" coordsize="29,0" path="m5610,5l5639,5e" filled="false" stroked="true" strokeweight=".47998pt" strokecolor="#000000">
                <v:path arrowok="t"/>
              </v:shape>
            </v:group>
            <v:group style="position:absolute;left:5610;top:24;width:29;height:2" coordorigin="5610,24" coordsize="29,2">
              <v:shape style="position:absolute;left:5610;top:24;width:29;height:2" coordorigin="5610,24" coordsize="29,0" path="m5610,24l5639,24e" filled="false" stroked="true" strokeweight=".47998pt" strokecolor="#000000">
                <v:path arrowok="t"/>
              </v:shape>
            </v:group>
            <v:group style="position:absolute;left:5639;top:5;width:1247;height:2" coordorigin="5639,5" coordsize="1247,2">
              <v:shape style="position:absolute;left:5639;top:5;width:1247;height:2" coordorigin="5639,5" coordsize="1247,0" path="m5639,5l6886,5e" filled="false" stroked="true" strokeweight=".47998pt" strokecolor="#000000">
                <v:path arrowok="t"/>
              </v:shape>
            </v:group>
            <v:group style="position:absolute;left:5639;top:24;width:1247;height:2" coordorigin="5639,24" coordsize="1247,2">
              <v:shape style="position:absolute;left:5639;top:24;width:1247;height:2" coordorigin="5639,24" coordsize="1247,0" path="m5639,24l6886,24e" filled="false" stroked="true" strokeweight=".47998pt" strokecolor="#000000">
                <v:path arrowok="t"/>
              </v:shape>
              <v:shape style="position:absolute;left:6886;top:29;width:10;height:2" type="#_x0000_t75" stroked="false">
                <v:imagedata r:id="rId22" o:title=""/>
              </v:shape>
            </v:group>
            <v:group style="position:absolute;left:6886;top:5;width:29;height:2" coordorigin="6886,5" coordsize="29,2">
              <v:shape style="position:absolute;left:6886;top:5;width:29;height:2" coordorigin="6886,5" coordsize="29,0" path="m6886,5l6914,5e" filled="false" stroked="true" strokeweight=".47998pt" strokecolor="#000000">
                <v:path arrowok="t"/>
              </v:shape>
            </v:group>
            <v:group style="position:absolute;left:6886;top:24;width:29;height:2" coordorigin="6886,24" coordsize="29,2">
              <v:shape style="position:absolute;left:6886;top:24;width:29;height:2" coordorigin="6886,24" coordsize="29,0" path="m6886,24l6914,24e" filled="false" stroked="true" strokeweight=".47998pt" strokecolor="#000000">
                <v:path arrowok="t"/>
              </v:shape>
            </v:group>
            <v:group style="position:absolute;left:6914;top:5;width:1455;height:2" coordorigin="6914,5" coordsize="1455,2">
              <v:shape style="position:absolute;left:6914;top:5;width:1455;height:2" coordorigin="6914,5" coordsize="1455,0" path="m6914,5l8369,5e" filled="false" stroked="true" strokeweight=".47998pt" strokecolor="#000000">
                <v:path arrowok="t"/>
              </v:shape>
            </v:group>
            <v:group style="position:absolute;left:6914;top:24;width:1455;height:2" coordorigin="6914,24" coordsize="1455,2">
              <v:shape style="position:absolute;left:6914;top:24;width:1455;height:2" coordorigin="6914,24" coordsize="1455,0" path="m6914,24l8369,24e" filled="false" stroked="true" strokeweight=".47998pt" strokecolor="#000000">
                <v:path arrowok="t"/>
              </v:shape>
              <v:shape style="position:absolute;left:2099;top:11;width:4816;height:583" type="#_x0000_t75" stroked="false">
                <v:imagedata r:id="rId113" o:title=""/>
              </v:shape>
            </v:group>
            <v:group style="position:absolute;left:5;top:2614;width:2114;height:2" coordorigin="5,2614" coordsize="2114,2">
              <v:shape style="position:absolute;left:5;top:2614;width:2114;height:2" coordorigin="5,2614" coordsize="2114,0" path="m5,2614l2118,2614e" filled="false" stroked="true" strokeweight=".48004pt" strokecolor="#000000">
                <v:path arrowok="t"/>
              </v:shape>
            </v:group>
            <v:group style="position:absolute;left:5;top:2594;width:2114;height:2" coordorigin="5,2594" coordsize="2114,2">
              <v:shape style="position:absolute;left:5;top:2594;width:2114;height:2" coordorigin="5,2594" coordsize="2114,0" path="m5,2594l2118,2594e" filled="false" stroked="true" strokeweight=".48004pt" strokecolor="#000000">
                <v:path arrowok="t"/>
              </v:shape>
            </v:group>
            <v:group style="position:absolute;left:2118;top:2594;width:29;height:2" coordorigin="2118,2594" coordsize="29,2">
              <v:shape style="position:absolute;left:2118;top:2594;width:29;height:2" coordorigin="2118,2594" coordsize="29,0" path="m2118,2594l2147,2594e" filled="false" stroked="true" strokeweight=".48004pt" strokecolor="#000000">
                <v:path arrowok="t"/>
              </v:shape>
            </v:group>
            <v:group style="position:absolute;left:2118;top:2614;width:1691;height:2" coordorigin="2118,2614" coordsize="1691,2">
              <v:shape style="position:absolute;left:2118;top:2614;width:1691;height:2" coordorigin="2118,2614" coordsize="1691,0" path="m2118,2614l3809,2614e" filled="false" stroked="true" strokeweight=".48004pt" strokecolor="#000000">
                <v:path arrowok="t"/>
              </v:shape>
            </v:group>
            <v:group style="position:absolute;left:2147;top:2594;width:1662;height:2" coordorigin="2147,2594" coordsize="1662,2">
              <v:shape style="position:absolute;left:2147;top:2594;width:1662;height:2" coordorigin="2147,2594" coordsize="1662,0" path="m2147,2594l3809,2594e" filled="false" stroked="true" strokeweight=".48004pt" strokecolor="#000000">
                <v:path arrowok="t"/>
              </v:shape>
            </v:group>
            <v:group style="position:absolute;left:3809;top:2594;width:29;height:2" coordorigin="3809,2594" coordsize="29,2">
              <v:shape style="position:absolute;left:3809;top:2594;width:29;height:2" coordorigin="3809,2594" coordsize="29,0" path="m3809,2594l3838,2594e" filled="false" stroked="true" strokeweight=".48004pt" strokecolor="#000000">
                <v:path arrowok="t"/>
              </v:shape>
            </v:group>
            <v:group style="position:absolute;left:3809;top:2614;width:1802;height:2" coordorigin="3809,2614" coordsize="1802,2">
              <v:shape style="position:absolute;left:3809;top:2614;width:1802;height:2" coordorigin="3809,2614" coordsize="1802,0" path="m3809,2614l5610,2614e" filled="false" stroked="true" strokeweight=".48004pt" strokecolor="#000000">
                <v:path arrowok="t"/>
              </v:shape>
            </v:group>
            <v:group style="position:absolute;left:3838;top:2594;width:1773;height:2" coordorigin="3838,2594" coordsize="1773,2">
              <v:shape style="position:absolute;left:3838;top:2594;width:1773;height:2" coordorigin="3838,2594" coordsize="1773,0" path="m3838,2594l5610,2594e" filled="false" stroked="true" strokeweight=".48004pt" strokecolor="#000000">
                <v:path arrowok="t"/>
              </v:shape>
            </v:group>
            <v:group style="position:absolute;left:5610;top:2594;width:29;height:2" coordorigin="5610,2594" coordsize="29,2">
              <v:shape style="position:absolute;left:5610;top:2594;width:29;height:2" coordorigin="5610,2594" coordsize="29,0" path="m5610,2594l5639,2594e" filled="false" stroked="true" strokeweight=".48004pt" strokecolor="#000000">
                <v:path arrowok="t"/>
              </v:shape>
            </v:group>
            <v:group style="position:absolute;left:5610;top:2614;width:1276;height:2" coordorigin="5610,2614" coordsize="1276,2">
              <v:shape style="position:absolute;left:5610;top:2614;width:1276;height:2" coordorigin="5610,2614" coordsize="1276,0" path="m5610,2614l6886,2614e" filled="false" stroked="true" strokeweight=".48004pt" strokecolor="#000000">
                <v:path arrowok="t"/>
              </v:shape>
            </v:group>
            <v:group style="position:absolute;left:5639;top:2594;width:1247;height:2" coordorigin="5639,2594" coordsize="1247,2">
              <v:shape style="position:absolute;left:5639;top:2594;width:1247;height:2" coordorigin="5639,2594" coordsize="1247,0" path="m5639,2594l6886,2594e" filled="false" stroked="true" strokeweight=".48004pt" strokecolor="#000000">
                <v:path arrowok="t"/>
              </v:shape>
              <v:shape style="position:absolute;left:0;top:556;width:8393;height:2034" type="#_x0000_t75" stroked="false">
                <v:imagedata r:id="rId114" o:title=""/>
              </v:shape>
            </v:group>
            <v:group style="position:absolute;left:6886;top:2594;width:29;height:2" coordorigin="6886,2594" coordsize="29,2">
              <v:shape style="position:absolute;left:6886;top:2594;width:29;height:2" coordorigin="6886,2594" coordsize="29,0" path="m6886,2594l6914,2594e" filled="false" stroked="true" strokeweight=".48004pt" strokecolor="#000000">
                <v:path arrowok="t"/>
              </v:shape>
            </v:group>
            <v:group style="position:absolute;left:6886;top:2614;width:1491;height:2" coordorigin="6886,2614" coordsize="1491,2">
              <v:shape style="position:absolute;left:6886;top:2614;width:1491;height:2" coordorigin="6886,2614" coordsize="1491,0" path="m6886,2614l8376,2614e" filled="false" stroked="true" strokeweight=".48004pt" strokecolor="#000000">
                <v:path arrowok="t"/>
              </v:shape>
            </v:group>
            <v:group style="position:absolute;left:6914;top:2594;width:1462;height:2" coordorigin="6914,2594" coordsize="1462,2">
              <v:shape style="position:absolute;left:6914;top:2594;width:1462;height:2" coordorigin="6914,2594" coordsize="1462,0" path="m6914,2594l8376,2594e" filled="false" stroked="true" strokeweight=".48004pt" strokecolor="#000000">
                <v:path arrowok="t"/>
              </v:shape>
              <v:shape style="position:absolute;left:127;top:195;width:1919;height:232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哈尔滨中青</w:t>
                      </w:r>
                      <w:r>
                        <w:rPr>
                          <w:rFonts w:ascii="宋体" w:hAnsi="宋体" w:cs="宋体" w:eastAsia="宋体" w:hint="default"/>
                          <w:spacing w:val="-78"/>
                          <w:sz w:val="21"/>
                          <w:szCs w:val="21"/>
                        </w:rPr>
                        <w:t> </w:t>
                      </w:r>
                      <w:r>
                        <w:rPr>
                          <w:rFonts w:ascii="宋体" w:hAnsi="宋体" w:cs="宋体" w:eastAsia="宋体" w:hint="default"/>
                          <w:spacing w:val="20"/>
                          <w:sz w:val="21"/>
                          <w:szCs w:val="21"/>
                        </w:rPr>
                        <w:t>房地产</w:t>
                      </w:r>
                      <w:r>
                        <w:rPr>
                          <w:rFonts w:ascii="宋体" w:hAnsi="宋体" w:cs="宋体" w:eastAsia="宋体" w:hint="default"/>
                          <w:spacing w:val="-75"/>
                          <w:sz w:val="21"/>
                          <w:szCs w:val="21"/>
                        </w:rPr>
                        <w:t> </w:t>
                      </w:r>
                      <w:r>
                        <w:rPr>
                          <w:rFonts w:ascii="宋体" w:hAnsi="宋体" w:cs="宋体" w:eastAsia="宋体" w:hint="default"/>
                          <w:sz w:val="21"/>
                          <w:szCs w:val="21"/>
                        </w:rPr>
                        <w:t>开发有限公司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集贤县聚丰</w:t>
                      </w:r>
                      <w:r>
                        <w:rPr>
                          <w:rFonts w:ascii="宋体" w:hAnsi="宋体" w:cs="宋体" w:eastAsia="宋体" w:hint="default"/>
                          <w:spacing w:val="-78"/>
                          <w:sz w:val="21"/>
                          <w:szCs w:val="21"/>
                        </w:rPr>
                        <w:t> </w:t>
                      </w:r>
                      <w:r>
                        <w:rPr>
                          <w:rFonts w:ascii="宋体" w:hAnsi="宋体" w:cs="宋体" w:eastAsia="宋体" w:hint="default"/>
                          <w:spacing w:val="20"/>
                          <w:sz w:val="21"/>
                          <w:szCs w:val="21"/>
                        </w:rPr>
                        <w:t>米业有</w:t>
                      </w:r>
                      <w:r>
                        <w:rPr>
                          <w:rFonts w:ascii="宋体" w:hAnsi="宋体" w:cs="宋体" w:eastAsia="宋体" w:hint="default"/>
                          <w:spacing w:val="-75"/>
                          <w:sz w:val="21"/>
                          <w:szCs w:val="21"/>
                        </w:rPr>
                        <w:t> </w:t>
                      </w:r>
                      <w:r>
                        <w:rPr>
                          <w:rFonts w:ascii="宋体" w:hAnsi="宋体" w:cs="宋体" w:eastAsia="宋体" w:hint="default"/>
                          <w:sz w:val="21"/>
                          <w:szCs w:val="21"/>
                        </w:rPr>
                        <w:t>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海南鹰力不</w:t>
                      </w:r>
                      <w:r>
                        <w:rPr>
                          <w:rFonts w:ascii="宋体" w:hAnsi="宋体" w:cs="宋体" w:eastAsia="宋体" w:hint="default"/>
                          <w:spacing w:val="-78"/>
                          <w:sz w:val="21"/>
                          <w:szCs w:val="21"/>
                        </w:rPr>
                        <w:t> </w:t>
                      </w:r>
                      <w:r>
                        <w:rPr>
                          <w:rFonts w:ascii="宋体" w:hAnsi="宋体" w:cs="宋体" w:eastAsia="宋体" w:hint="default"/>
                          <w:spacing w:val="20"/>
                          <w:sz w:val="21"/>
                          <w:szCs w:val="21"/>
                        </w:rPr>
                        <w:t>动产投</w:t>
                      </w:r>
                      <w:r>
                        <w:rPr>
                          <w:rFonts w:ascii="宋体" w:hAnsi="宋体" w:cs="宋体" w:eastAsia="宋体" w:hint="default"/>
                          <w:spacing w:val="-75"/>
                          <w:sz w:val="21"/>
                          <w:szCs w:val="21"/>
                        </w:rPr>
                        <w:t> </w:t>
                      </w:r>
                      <w:r>
                        <w:rPr>
                          <w:rFonts w:ascii="宋体" w:hAnsi="宋体" w:cs="宋体" w:eastAsia="宋体" w:hint="default"/>
                          <w:sz w:val="21"/>
                          <w:szCs w:val="21"/>
                        </w:rPr>
                        <w:t>资有限公司</w:t>
                      </w:r>
                    </w:p>
                    <w:p>
                      <w:pPr>
                        <w:spacing w:before="16"/>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335;top:195;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与本公司关系</w:t>
                      </w:r>
                      <w:r>
                        <w:rPr>
                          <w:rFonts w:ascii="宋体" w:hAnsi="宋体" w:cs="宋体" w:eastAsia="宋体" w:hint="default"/>
                          <w:sz w:val="21"/>
                          <w:szCs w:val="21"/>
                        </w:rPr>
                      </w:r>
                    </w:p>
                  </w:txbxContent>
                </v:textbox>
                <w10:wrap type="none"/>
              </v:shape>
              <v:shape style="position:absolute;left:4504;top:23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040;top:23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2548;top:750;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143;top:75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50,000,000.00</w:t>
                      </w:r>
                    </w:p>
                  </w:txbxContent>
                </v:textbox>
                <w10:wrap type="none"/>
              </v:shape>
              <v:shape style="position:absolute;left:5857;top:750;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000;top:60;width:1264;height:90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占其他应收款</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spacing w:before="142"/>
                        <w:ind w:left="1" w:right="0" w:firstLine="0"/>
                        <w:jc w:val="center"/>
                        <w:rPr>
                          <w:rFonts w:ascii="宋体" w:hAnsi="宋体" w:cs="宋体" w:eastAsia="宋体" w:hint="default"/>
                          <w:sz w:val="21"/>
                          <w:szCs w:val="21"/>
                        </w:rPr>
                      </w:pPr>
                      <w:r>
                        <w:rPr>
                          <w:rFonts w:ascii="宋体"/>
                          <w:sz w:val="21"/>
                        </w:rPr>
                        <w:t>4.59</w:t>
                      </w:r>
                    </w:p>
                  </w:txbxContent>
                </v:textbox>
                <w10:wrap type="none"/>
              </v:shape>
              <v:shape style="position:absolute;left:2548;top:1304;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142;top:130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33,770,504.10</w:t>
                      </w:r>
                    </w:p>
                  </w:txbxContent>
                </v:textbox>
                <w10:wrap type="none"/>
              </v:shape>
              <v:shape style="position:absolute;left:5962;top:1304;width:5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xbxContent>
                </v:textbox>
                <w10:wrap type="none"/>
              </v:shape>
              <v:shape style="position:absolute;left:7422;top:1304;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3.10</w:t>
                      </w:r>
                    </w:p>
                  </w:txbxContent>
                </v:textbox>
                <w10:wrap type="none"/>
              </v:shape>
              <v:shape style="position:absolute;left:2548;top:199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非关联方</w:t>
                      </w:r>
                    </w:p>
                  </w:txbxContent>
                </v:textbox>
                <w10:wrap type="none"/>
              </v:shape>
              <v:shape style="position:absolute;left:4142;top:1858;width:1367;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25,000,000.00</w:t>
                      </w:r>
                    </w:p>
                  </w:txbxContent>
                </v:textbox>
                <w10:wrap type="none"/>
              </v:shape>
              <v:shape style="position:absolute;left:5857;top:1858;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422;top:1858;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2.29</w:t>
                      </w:r>
                    </w:p>
                  </w:txbxContent>
                </v:textbox>
                <w10:wrap type="none"/>
              </v:shape>
              <v:shape style="position:absolute;left:4038;top:2311;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681,770,504.10</w:t>
                      </w:r>
                    </w:p>
                  </w:txbxContent>
                </v:textbox>
                <w10:wrap type="none"/>
              </v:shape>
              <v:shape style="position:absolute;left:7369;top:2311;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62.55</w:t>
                      </w:r>
                    </w:p>
                  </w:txbxContent>
                </v:textbox>
                <w10:wrap type="none"/>
              </v:shape>
            </v:group>
          </v:group>
        </w:pict>
      </w:r>
      <w:r>
        <w:rPr>
          <w:rFonts w:ascii="宋体" w:hAnsi="宋体" w:cs="宋体" w:eastAsia="宋体" w:hint="default"/>
          <w:position w:val="-51"/>
          <w:sz w:val="20"/>
          <w:szCs w:val="20"/>
        </w:rPr>
      </w:r>
    </w:p>
    <w:p>
      <w:pPr>
        <w:spacing w:line="240" w:lineRule="auto" w:before="6"/>
        <w:rPr>
          <w:rFonts w:ascii="宋体" w:hAnsi="宋体" w:cs="宋体" w:eastAsia="宋体" w:hint="default"/>
          <w:sz w:val="27"/>
          <w:szCs w:val="27"/>
        </w:rPr>
      </w:pPr>
    </w:p>
    <w:p>
      <w:pPr>
        <w:pStyle w:val="BodyText"/>
        <w:spacing w:line="300" w:lineRule="auto"/>
        <w:ind w:left="241" w:right="195" w:firstLine="440"/>
        <w:jc w:val="both"/>
      </w:pPr>
      <w:r>
        <w:rPr/>
        <w:t>（7）年末其他应收款余额中应收关联方款项余额为</w:t>
      </w:r>
      <w:r>
        <w:rPr>
          <w:spacing w:val="-56"/>
        </w:rPr>
        <w:t> </w:t>
      </w:r>
      <w:r>
        <w:rPr/>
        <w:t>526,129,270.70</w:t>
      </w:r>
      <w:r>
        <w:rPr>
          <w:spacing w:val="-57"/>
        </w:rPr>
        <w:t> </w:t>
      </w:r>
      <w:r>
        <w:rPr>
          <w:spacing w:val="-12"/>
        </w:rPr>
        <w:t>元、占其他应收</w:t>
      </w:r>
      <w:r>
        <w:rPr>
          <w:w w:val="99"/>
        </w:rPr>
        <w:t> </w:t>
      </w:r>
      <w:r>
        <w:rPr>
          <w:spacing w:val="27"/>
        </w:rPr>
        <w:t>款余额的</w:t>
      </w:r>
      <w:r>
        <w:rPr>
          <w:spacing w:val="36"/>
        </w:rPr>
        <w:t> </w:t>
      </w:r>
      <w:r>
        <w:rPr/>
        <w:t>48.26%</w:t>
      </w:r>
      <w:r>
        <w:rPr>
          <w:spacing w:val="-74"/>
        </w:rPr>
        <w:t> </w:t>
      </w:r>
      <w:r>
        <w:rPr/>
        <w:t>，</w:t>
      </w:r>
      <w:r>
        <w:rPr>
          <w:spacing w:val="-73"/>
        </w:rPr>
        <w:t> </w:t>
      </w:r>
      <w:r>
        <w:rPr/>
        <w:t>其</w:t>
      </w:r>
      <w:r>
        <w:rPr>
          <w:spacing w:val="-74"/>
        </w:rPr>
        <w:t> </w:t>
      </w:r>
      <w:r>
        <w:rPr>
          <w:spacing w:val="29"/>
        </w:rPr>
        <w:t>中持本公司</w:t>
      </w:r>
      <w:r>
        <w:rPr>
          <w:spacing w:val="36"/>
        </w:rPr>
        <w:t> </w:t>
      </w:r>
      <w:r>
        <w:rPr/>
        <w:t>64.14%</w:t>
      </w:r>
      <w:r>
        <w:rPr>
          <w:spacing w:val="-74"/>
        </w:rPr>
        <w:t> </w:t>
      </w:r>
      <w:r>
        <w:rPr>
          <w:spacing w:val="34"/>
        </w:rPr>
        <w:t>表决权股份的股东单位农垦集团款项</w:t>
      </w:r>
      <w:r>
        <w:rPr>
          <w:spacing w:val="-73"/>
        </w:rPr>
        <w:t> </w:t>
      </w:r>
      <w:r>
        <w:rPr/>
        <w:t>13,617,318.97</w:t>
      </w:r>
      <w:r>
        <w:rPr>
          <w:spacing w:val="-63"/>
        </w:rPr>
        <w:t> </w:t>
      </w:r>
      <w:r>
        <w:rPr/>
        <w:t>元。</w:t>
      </w:r>
    </w:p>
    <w:p>
      <w:pPr>
        <w:spacing w:line="240" w:lineRule="auto" w:before="11"/>
        <w:rPr>
          <w:rFonts w:ascii="宋体" w:hAnsi="宋体" w:cs="宋体" w:eastAsia="宋体" w:hint="default"/>
          <w:sz w:val="28"/>
          <w:szCs w:val="28"/>
        </w:rPr>
      </w:pPr>
    </w:p>
    <w:p>
      <w:pPr>
        <w:pStyle w:val="BodyText"/>
        <w:tabs>
          <w:tab w:pos="1041" w:val="left" w:leader="none"/>
        </w:tabs>
        <w:spacing w:line="240" w:lineRule="auto" w:before="0"/>
        <w:ind w:left="349" w:right="349"/>
        <w:jc w:val="left"/>
      </w:pPr>
      <w:r>
        <w:rPr>
          <w:w w:val="95"/>
        </w:rPr>
        <w:t>7.</w:t>
        <w:tab/>
      </w:r>
      <w:r>
        <w:rPr/>
        <w:t>应收利息</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94" w:lineRule="exact"/>
        <w:ind w:left="128"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1.2pt;height:84.75pt;mso-position-horizontal-relative:char;mso-position-vertical-relative:line" coordorigin="0,0" coordsize="8624,1695">
            <v:group style="position:absolute;left:19;top:5;width:2081;height:2" coordorigin="19,5" coordsize="2081,2">
              <v:shape style="position:absolute;left:19;top:5;width:2081;height:2" coordorigin="19,5" coordsize="2081,0" path="m19,5l2100,5e" filled="false" stroked="true" strokeweight=".48004pt" strokecolor="#000000">
                <v:path arrowok="t"/>
              </v:shape>
            </v:group>
            <v:group style="position:absolute;left:19;top:24;width:2081;height:2" coordorigin="19,24" coordsize="2081,2">
              <v:shape style="position:absolute;left:19;top:24;width:2081;height:2" coordorigin="19,24" coordsize="2081,0" path="m19,24l2100,24e" filled="false" stroked="true" strokeweight=".47998pt" strokecolor="#000000">
                <v:path arrowok="t"/>
              </v:shape>
              <v:shape style="position:absolute;left:2100;top:29;width:10;height:2" type="#_x0000_t75" stroked="false">
                <v:imagedata r:id="rId22" o:title=""/>
              </v:shape>
            </v:group>
            <v:group style="position:absolute;left:2100;top:5;width:29;height:2" coordorigin="2100,5" coordsize="29,2">
              <v:shape style="position:absolute;left:2100;top:5;width:29;height:2" coordorigin="2100,5" coordsize="29,0" path="m2100,5l2129,5e" filled="false" stroked="true" strokeweight=".48004pt" strokecolor="#000000">
                <v:path arrowok="t"/>
              </v:shape>
            </v:group>
            <v:group style="position:absolute;left:2100;top:24;width:29;height:2" coordorigin="2100,24" coordsize="29,2">
              <v:shape style="position:absolute;left:2100;top:24;width:29;height:2" coordorigin="2100,24" coordsize="29,0" path="m2100,24l2129,24e" filled="false" stroked="true" strokeweight=".47998pt" strokecolor="#000000">
                <v:path arrowok="t"/>
              </v:shape>
            </v:group>
            <v:group style="position:absolute;left:2129;top:5;width:1504;height:2" coordorigin="2129,5" coordsize="1504,2">
              <v:shape style="position:absolute;left:2129;top:5;width:1504;height:2" coordorigin="2129,5" coordsize="1504,0" path="m2129,5l3632,5e" filled="false" stroked="true" strokeweight=".48004pt" strokecolor="#000000">
                <v:path arrowok="t"/>
              </v:shape>
            </v:group>
            <v:group style="position:absolute;left:2129;top:24;width:1504;height:2" coordorigin="2129,24" coordsize="1504,2">
              <v:shape style="position:absolute;left:2129;top:24;width:1504;height:2" coordorigin="2129,24" coordsize="1504,0" path="m2129,24l3632,24e" filled="false" stroked="true" strokeweight=".47998pt" strokecolor="#000000">
                <v:path arrowok="t"/>
              </v:shape>
              <v:shape style="position:absolute;left:3632;top:29;width:10;height:2" type="#_x0000_t75" stroked="false">
                <v:imagedata r:id="rId22" o:title=""/>
              </v:shape>
            </v:group>
            <v:group style="position:absolute;left:3632;top:5;width:29;height:2" coordorigin="3632,5" coordsize="29,2">
              <v:shape style="position:absolute;left:3632;top:5;width:29;height:2" coordorigin="3632,5" coordsize="29,0" path="m3632,5l3661,5e" filled="false" stroked="true" strokeweight=".48004pt" strokecolor="#000000">
                <v:path arrowok="t"/>
              </v:shape>
            </v:group>
            <v:group style="position:absolute;left:3632;top:24;width:29;height:2" coordorigin="3632,24" coordsize="29,2">
              <v:shape style="position:absolute;left:3632;top:24;width:29;height:2" coordorigin="3632,24" coordsize="29,0" path="m3632,24l3661,24e" filled="false" stroked="true" strokeweight=".47998pt" strokecolor="#000000">
                <v:path arrowok="t"/>
              </v:shape>
            </v:group>
            <v:group style="position:absolute;left:3661;top:5;width:1551;height:2" coordorigin="3661,5" coordsize="1551,2">
              <v:shape style="position:absolute;left:3661;top:5;width:1551;height:2" coordorigin="3661,5" coordsize="1551,0" path="m3661,5l5212,5e" filled="false" stroked="true" strokeweight=".48004pt" strokecolor="#000000">
                <v:path arrowok="t"/>
              </v:shape>
            </v:group>
            <v:group style="position:absolute;left:3661;top:24;width:1551;height:2" coordorigin="3661,24" coordsize="1551,2">
              <v:shape style="position:absolute;left:3661;top:24;width:1551;height:2" coordorigin="3661,24" coordsize="1551,0" path="m3661,24l5212,24e" filled="false" stroked="true" strokeweight=".47998pt" strokecolor="#000000">
                <v:path arrowok="t"/>
              </v:shape>
              <v:shape style="position:absolute;left:5212;top:29;width:10;height:2" type="#_x0000_t75" stroked="false">
                <v:imagedata r:id="rId22" o:title=""/>
              </v:shape>
            </v:group>
            <v:group style="position:absolute;left:5212;top:5;width:29;height:2" coordorigin="5212,5" coordsize="29,2">
              <v:shape style="position:absolute;left:5212;top:5;width:29;height:2" coordorigin="5212,5" coordsize="29,0" path="m5212,5l5240,5e" filled="false" stroked="true" strokeweight=".48004pt" strokecolor="#000000">
                <v:path arrowok="t"/>
              </v:shape>
            </v:group>
            <v:group style="position:absolute;left:5212;top:24;width:29;height:2" coordorigin="5212,24" coordsize="29,2">
              <v:shape style="position:absolute;left:5212;top:24;width:29;height:2" coordorigin="5212,24" coordsize="29,0" path="m5212,24l5240,24e" filled="false" stroked="true" strokeweight=".47998pt" strokecolor="#000000">
                <v:path arrowok="t"/>
              </v:shape>
            </v:group>
            <v:group style="position:absolute;left:5240;top:5;width:1710;height:2" coordorigin="5240,5" coordsize="1710,2">
              <v:shape style="position:absolute;left:5240;top:5;width:1710;height:2" coordorigin="5240,5" coordsize="1710,0" path="m5240,5l6950,5e" filled="false" stroked="true" strokeweight=".48004pt" strokecolor="#000000">
                <v:path arrowok="t"/>
              </v:shape>
            </v:group>
            <v:group style="position:absolute;left:5240;top:24;width:1710;height:2" coordorigin="5240,24" coordsize="1710,2">
              <v:shape style="position:absolute;left:5240;top:24;width:1710;height:2" coordorigin="5240,24" coordsize="1710,0" path="m5240,24l6950,24e" filled="false" stroked="true" strokeweight=".47998pt" strokecolor="#000000">
                <v:path arrowok="t"/>
              </v:shape>
              <v:shape style="position:absolute;left:6950;top:29;width:10;height:2" type="#_x0000_t75" stroked="false">
                <v:imagedata r:id="rId22" o:title=""/>
              </v:shape>
            </v:group>
            <v:group style="position:absolute;left:6950;top:5;width:29;height:2" coordorigin="6950,5" coordsize="29,2">
              <v:shape style="position:absolute;left:6950;top:5;width:29;height:2" coordorigin="6950,5" coordsize="29,0" path="m6950,5l6979,5e" filled="false" stroked="true" strokeweight=".48004pt" strokecolor="#000000">
                <v:path arrowok="t"/>
              </v:shape>
            </v:group>
            <v:group style="position:absolute;left:6950;top:24;width:29;height:2" coordorigin="6950,24" coordsize="29,2">
              <v:shape style="position:absolute;left:6950;top:24;width:29;height:2" coordorigin="6950,24" coordsize="29,0" path="m6950,24l6979,24e" filled="false" stroked="true" strokeweight=".47998pt" strokecolor="#000000">
                <v:path arrowok="t"/>
              </v:shape>
            </v:group>
            <v:group style="position:absolute;left:6979;top:5;width:1632;height:2" coordorigin="6979,5" coordsize="1632,2">
              <v:shape style="position:absolute;left:6979;top:5;width:1632;height:2" coordorigin="6979,5" coordsize="1632,0" path="m6979,5l8611,5e" filled="false" stroked="true" strokeweight=".48004pt" strokecolor="#000000">
                <v:path arrowok="t"/>
              </v:shape>
            </v:group>
            <v:group style="position:absolute;left:6979;top:24;width:1632;height:2" coordorigin="6979,24" coordsize="1632,2">
              <v:shape style="position:absolute;left:6979;top:24;width:1632;height:2" coordorigin="6979,24" coordsize="1632,0" path="m6979,24l8611,24e" filled="false" stroked="true" strokeweight=".47998pt" strokecolor="#000000">
                <v:path arrowok="t"/>
              </v:shape>
              <v:shape style="position:absolute;left:2086;top:16;width:4889;height:389" type="#_x0000_t75" stroked="false">
                <v:imagedata r:id="rId115" o:title=""/>
              </v:shape>
            </v:group>
            <v:group style="position:absolute;left:5;top:1690;width:2096;height:2" coordorigin="5,1690" coordsize="2096,2">
              <v:shape style="position:absolute;left:5;top:1690;width:2096;height:2" coordorigin="5,1690" coordsize="2096,0" path="m5,1690l2100,1690e" filled="false" stroked="true" strokeweight=".48001pt" strokecolor="#000000">
                <v:path arrowok="t"/>
              </v:shape>
            </v:group>
            <v:group style="position:absolute;left:5;top:1670;width:2096;height:2" coordorigin="5,1670" coordsize="2096,2">
              <v:shape style="position:absolute;left:5;top:1670;width:2096;height:2" coordorigin="5,1670" coordsize="2096,0" path="m5,1670l2100,1670e" filled="false" stroked="true" strokeweight=".47998pt" strokecolor="#000000">
                <v:path arrowok="t"/>
              </v:shape>
            </v:group>
            <v:group style="position:absolute;left:2100;top:1670;width:29;height:2" coordorigin="2100,1670" coordsize="29,2">
              <v:shape style="position:absolute;left:2100;top:1670;width:29;height:2" coordorigin="2100,1670" coordsize="29,0" path="m2100,1670l2129,1670e" filled="false" stroked="true" strokeweight=".47998pt" strokecolor="#000000">
                <v:path arrowok="t"/>
              </v:shape>
            </v:group>
            <v:group style="position:absolute;left:2100;top:1690;width:1533;height:2" coordorigin="2100,1690" coordsize="1533,2">
              <v:shape style="position:absolute;left:2100;top:1690;width:1533;height:2" coordorigin="2100,1690" coordsize="1533,0" path="m2100,1690l3632,1690e" filled="false" stroked="true" strokeweight=".48001pt" strokecolor="#000000">
                <v:path arrowok="t"/>
              </v:shape>
            </v:group>
            <v:group style="position:absolute;left:2129;top:1670;width:1504;height:2" coordorigin="2129,1670" coordsize="1504,2">
              <v:shape style="position:absolute;left:2129;top:1670;width:1504;height:2" coordorigin="2129,1670" coordsize="1504,0" path="m2129,1670l3632,1670e" filled="false" stroked="true" strokeweight=".47998pt" strokecolor="#000000">
                <v:path arrowok="t"/>
              </v:shape>
            </v:group>
            <v:group style="position:absolute;left:3632;top:1670;width:29;height:2" coordorigin="3632,1670" coordsize="29,2">
              <v:shape style="position:absolute;left:3632;top:1670;width:29;height:2" coordorigin="3632,1670" coordsize="29,0" path="m3632,1670l3661,1670e" filled="false" stroked="true" strokeweight=".47998pt" strokecolor="#000000">
                <v:path arrowok="t"/>
              </v:shape>
            </v:group>
            <v:group style="position:absolute;left:3632;top:1690;width:1580;height:2" coordorigin="3632,1690" coordsize="1580,2">
              <v:shape style="position:absolute;left:3632;top:1690;width:1580;height:2" coordorigin="3632,1690" coordsize="1580,0" path="m3632,1690l5212,1690e" filled="false" stroked="true" strokeweight=".48001pt" strokecolor="#000000">
                <v:path arrowok="t"/>
              </v:shape>
            </v:group>
            <v:group style="position:absolute;left:3661;top:1670;width:1551;height:2" coordorigin="3661,1670" coordsize="1551,2">
              <v:shape style="position:absolute;left:3661;top:1670;width:1551;height:2" coordorigin="3661,1670" coordsize="1551,0" path="m3661,1670l5212,1670e" filled="false" stroked="true" strokeweight=".47998pt" strokecolor="#000000">
                <v:path arrowok="t"/>
              </v:shape>
            </v:group>
            <v:group style="position:absolute;left:5212;top:1670;width:29;height:2" coordorigin="5212,1670" coordsize="29,2">
              <v:shape style="position:absolute;left:5212;top:1670;width:29;height:2" coordorigin="5212,1670" coordsize="29,0" path="m5212,1670l5240,1670e" filled="false" stroked="true" strokeweight=".47998pt" strokecolor="#000000">
                <v:path arrowok="t"/>
              </v:shape>
            </v:group>
            <v:group style="position:absolute;left:5212;top:1690;width:1739;height:2" coordorigin="5212,1690" coordsize="1739,2">
              <v:shape style="position:absolute;left:5212;top:1690;width:1739;height:2" coordorigin="5212,1690" coordsize="1739,0" path="m5212,1690l6950,1690e" filled="false" stroked="true" strokeweight=".48001pt" strokecolor="#000000">
                <v:path arrowok="t"/>
              </v:shape>
            </v:group>
            <v:group style="position:absolute;left:5240;top:1670;width:1710;height:2" coordorigin="5240,1670" coordsize="1710,2">
              <v:shape style="position:absolute;left:5240;top:1670;width:1710;height:2" coordorigin="5240,1670" coordsize="1710,0" path="m5240,1670l6950,1670e" filled="false" stroked="true" strokeweight=".47998pt" strokecolor="#000000">
                <v:path arrowok="t"/>
              </v:shape>
              <v:shape style="position:absolute;left:6;top:377;width:8618;height:1288" type="#_x0000_t75" stroked="false">
                <v:imagedata r:id="rId116" o:title=""/>
              </v:shape>
            </v:group>
            <v:group style="position:absolute;left:6950;top:1670;width:29;height:2" coordorigin="6950,1670" coordsize="29,2">
              <v:shape style="position:absolute;left:6950;top:1670;width:29;height:2" coordorigin="6950,1670" coordsize="29,0" path="m6950,1670l6979,1670e" filled="false" stroked="true" strokeweight=".47998pt" strokecolor="#000000">
                <v:path arrowok="t"/>
              </v:shape>
            </v:group>
            <v:group style="position:absolute;left:6950;top:1690;width:1668;height:2" coordorigin="6950,1690" coordsize="1668,2">
              <v:shape style="position:absolute;left:6950;top:1690;width:1668;height:2" coordorigin="6950,1690" coordsize="1668,0" path="m6950,1690l8618,1690e" filled="false" stroked="true" strokeweight=".48001pt" strokecolor="#000000">
                <v:path arrowok="t"/>
              </v:shape>
            </v:group>
            <v:group style="position:absolute;left:6979;top:1670;width:1640;height:2" coordorigin="6979,1670" coordsize="1640,2">
              <v:shape style="position:absolute;left:6979;top:1670;width:1640;height:2" coordorigin="6979,1670" coordsize="1640,0" path="m6979,1670l8618,1670e" filled="false" stroked="true" strokeweight=".47998pt" strokecolor="#000000">
                <v:path arrowok="t"/>
              </v:shape>
              <v:shape style="position:absolute;left:127;top:138;width:1899;height:148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42" w:lineRule="auto"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09</w:t>
                      </w:r>
                      <w:r>
                        <w:rPr>
                          <w:rFonts w:ascii="宋体" w:hAnsi="宋体" w:cs="宋体" w:eastAsia="宋体" w:hint="default"/>
                          <w:spacing w:val="-53"/>
                          <w:sz w:val="21"/>
                          <w:szCs w:val="21"/>
                        </w:rPr>
                        <w:t> </w:t>
                      </w:r>
                      <w:r>
                        <w:rPr>
                          <w:rFonts w:ascii="宋体" w:hAnsi="宋体" w:cs="宋体" w:eastAsia="宋体" w:hint="default"/>
                          <w:sz w:val="21"/>
                          <w:szCs w:val="21"/>
                        </w:rPr>
                        <w:t>哈行次级债利息</w:t>
                      </w:r>
                      <w:r>
                        <w:rPr>
                          <w:rFonts w:ascii="宋体" w:hAnsi="宋体" w:cs="宋体" w:eastAsia="宋体" w:hint="default"/>
                          <w:sz w:val="21"/>
                          <w:szCs w:val="21"/>
                        </w:rPr>
                        <w:t> </w:t>
                      </w:r>
                      <w:r>
                        <w:rPr>
                          <w:rFonts w:ascii="宋体" w:hAnsi="宋体" w:cs="宋体" w:eastAsia="宋体" w:hint="default"/>
                          <w:spacing w:val="18"/>
                          <w:sz w:val="21"/>
                          <w:szCs w:val="21"/>
                        </w:rPr>
                        <w:t>海拉尔</w:t>
                      </w:r>
                      <w:r>
                        <w:rPr>
                          <w:rFonts w:ascii="宋体" w:hAnsi="宋体" w:cs="宋体" w:eastAsia="宋体" w:hint="default"/>
                          <w:spacing w:val="-79"/>
                          <w:sz w:val="21"/>
                          <w:szCs w:val="21"/>
                        </w:rPr>
                        <w:t> </w:t>
                      </w:r>
                      <w:r>
                        <w:rPr>
                          <w:rFonts w:ascii="宋体" w:hAnsi="宋体" w:cs="宋体" w:eastAsia="宋体" w:hint="default"/>
                          <w:spacing w:val="13"/>
                          <w:sz w:val="21"/>
                          <w:szCs w:val="21"/>
                        </w:rPr>
                        <w:t>合作</w:t>
                      </w:r>
                      <w:r>
                        <w:rPr>
                          <w:rFonts w:ascii="宋体" w:hAnsi="宋体" w:cs="宋体" w:eastAsia="宋体" w:hint="default"/>
                          <w:spacing w:val="-79"/>
                          <w:sz w:val="21"/>
                          <w:szCs w:val="21"/>
                        </w:rPr>
                        <w:t> </w:t>
                      </w:r>
                      <w:r>
                        <w:rPr>
                          <w:rFonts w:ascii="宋体" w:hAnsi="宋体" w:cs="宋体" w:eastAsia="宋体" w:hint="default"/>
                          <w:spacing w:val="18"/>
                          <w:sz w:val="21"/>
                          <w:szCs w:val="21"/>
                        </w:rPr>
                        <w:t>开发项</w:t>
                      </w:r>
                      <w:r>
                        <w:rPr>
                          <w:rFonts w:ascii="宋体" w:hAnsi="宋体" w:cs="宋体" w:eastAsia="宋体" w:hint="default"/>
                          <w:spacing w:val="-78"/>
                          <w:sz w:val="21"/>
                          <w:szCs w:val="21"/>
                        </w:rPr>
                        <w:t> </w:t>
                      </w:r>
                      <w:r>
                        <w:rPr>
                          <w:rFonts w:ascii="宋体" w:hAnsi="宋体" w:cs="宋体" w:eastAsia="宋体" w:hint="default"/>
                          <w:sz w:val="21"/>
                          <w:szCs w:val="21"/>
                        </w:rPr>
                        <w:t>目资金占用费</w:t>
                      </w:r>
                    </w:p>
                    <w:p>
                      <w:pPr>
                        <w:spacing w:before="83"/>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448;top:138;width:1083;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50"/>
                        <w:ind w:left="31" w:right="0" w:firstLine="0"/>
                        <w:jc w:val="left"/>
                        <w:rPr>
                          <w:rFonts w:ascii="宋体" w:hAnsi="宋体" w:cs="宋体" w:eastAsia="宋体" w:hint="default"/>
                          <w:sz w:val="21"/>
                          <w:szCs w:val="21"/>
                        </w:rPr>
                      </w:pPr>
                      <w:r>
                        <w:rPr>
                          <w:rFonts w:ascii="宋体"/>
                          <w:sz w:val="21"/>
                        </w:rPr>
                        <w:t>214,345.00</w:t>
                      </w:r>
                    </w:p>
                  </w:txbxContent>
                </v:textbox>
                <w10:wrap type="none"/>
              </v:shape>
              <v:shape style="position:absolute;left:4004;top:138;width:1104;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spacing w:before="50"/>
                        <w:ind w:left="158" w:right="0" w:firstLine="0"/>
                        <w:jc w:val="left"/>
                        <w:rPr>
                          <w:rFonts w:ascii="宋体" w:hAnsi="宋体" w:cs="宋体" w:eastAsia="宋体" w:hint="default"/>
                          <w:sz w:val="21"/>
                          <w:szCs w:val="21"/>
                        </w:rPr>
                      </w:pPr>
                      <w:r>
                        <w:rPr>
                          <w:rFonts w:ascii="宋体"/>
                          <w:spacing w:val="-1"/>
                          <w:sz w:val="21"/>
                        </w:rPr>
                        <w:t>70,000.00</w:t>
                      </w:r>
                    </w:p>
                  </w:txbxContent>
                </v:textbox>
                <w10:wrap type="none"/>
              </v:shape>
              <v:shape style="position:absolute;left:5663;top:138;width:1186;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p>
                      <w:pPr>
                        <w:spacing w:before="50"/>
                        <w:ind w:left="134" w:right="0" w:firstLine="0"/>
                        <w:jc w:val="left"/>
                        <w:rPr>
                          <w:rFonts w:ascii="宋体" w:hAnsi="宋体" w:cs="宋体" w:eastAsia="宋体" w:hint="default"/>
                          <w:sz w:val="21"/>
                          <w:szCs w:val="21"/>
                        </w:rPr>
                      </w:pPr>
                      <w:r>
                        <w:rPr>
                          <w:rFonts w:ascii="宋体"/>
                          <w:spacing w:val="-1"/>
                          <w:sz w:val="21"/>
                        </w:rPr>
                        <w:t>214,345.00</w:t>
                      </w:r>
                    </w:p>
                  </w:txbxContent>
                </v:textbox>
                <w10:wrap type="none"/>
              </v:shape>
              <v:shape style="position:absolute;left:7364;top:138;width:1146;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50"/>
                        <w:ind w:left="200" w:right="0" w:firstLine="0"/>
                        <w:jc w:val="left"/>
                        <w:rPr>
                          <w:rFonts w:ascii="宋体" w:hAnsi="宋体" w:cs="宋体" w:eastAsia="宋体" w:hint="default"/>
                          <w:sz w:val="21"/>
                          <w:szCs w:val="21"/>
                        </w:rPr>
                      </w:pPr>
                      <w:r>
                        <w:rPr>
                          <w:rFonts w:ascii="宋体"/>
                          <w:spacing w:val="-1"/>
                          <w:sz w:val="21"/>
                        </w:rPr>
                        <w:t>70,000.00</w:t>
                      </w:r>
                    </w:p>
                  </w:txbxContent>
                </v:textbox>
                <w10:wrap type="none"/>
              </v:shape>
              <v:shape style="position:absolute;left:3848;top:91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3,147,452.05</w:t>
                      </w:r>
                      <w:r>
                        <w:rPr>
                          <w:rFonts w:ascii="宋体"/>
                          <w:sz w:val="21"/>
                        </w:rPr>
                      </w:r>
                    </w:p>
                  </w:txbxContent>
                </v:textbox>
                <w10:wrap type="none"/>
              </v:shape>
              <v:shape style="position:absolute;left:7250;top:91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3,147,452.05</w:t>
                      </w:r>
                      <w:r>
                        <w:rPr>
                          <w:rFonts w:ascii="宋体"/>
                          <w:sz w:val="21"/>
                        </w:rPr>
                      </w:r>
                    </w:p>
                  </w:txbxContent>
                </v:textbox>
                <w10:wrap type="none"/>
              </v:shape>
              <v:shape style="position:absolute;left:2479;top:1377;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214,345.00</w:t>
                      </w:r>
                    </w:p>
                  </w:txbxContent>
                </v:textbox>
                <w10:wrap type="none"/>
              </v:shape>
              <v:shape style="position:absolute;left:3848;top:137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3,217,452.05</w:t>
                      </w:r>
                    </w:p>
                  </w:txbxContent>
                </v:textbox>
                <w10:wrap type="none"/>
              </v:shape>
              <v:shape style="position:absolute;left:5797;top:1377;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214,345.00</w:t>
                      </w:r>
                    </w:p>
                  </w:txbxContent>
                </v:textbox>
                <w10:wrap type="none"/>
              </v:shape>
              <v:shape style="position:absolute;left:7250;top:137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3,217,452.05</w:t>
                      </w:r>
                    </w:p>
                  </w:txbxContent>
                </v:textbox>
                <w10:wrap type="none"/>
              </v:shape>
            </v:group>
          </v:group>
        </w:pict>
      </w:r>
      <w:r>
        <w:rPr>
          <w:rFonts w:ascii="宋体" w:hAnsi="宋体" w:cs="宋体" w:eastAsia="宋体" w:hint="default"/>
          <w:position w:val="-33"/>
          <w:sz w:val="20"/>
          <w:szCs w:val="20"/>
        </w:rPr>
      </w:r>
    </w:p>
    <w:p>
      <w:pPr>
        <w:spacing w:line="240" w:lineRule="auto" w:before="6"/>
        <w:rPr>
          <w:rFonts w:ascii="宋体" w:hAnsi="宋体" w:cs="宋体" w:eastAsia="宋体" w:hint="default"/>
          <w:sz w:val="27"/>
          <w:szCs w:val="27"/>
        </w:rPr>
      </w:pPr>
    </w:p>
    <w:p>
      <w:pPr>
        <w:pStyle w:val="BodyText"/>
        <w:tabs>
          <w:tab w:pos="1041" w:val="left" w:leader="none"/>
        </w:tabs>
        <w:spacing w:line="240" w:lineRule="auto"/>
        <w:ind w:left="349" w:right="349"/>
        <w:jc w:val="left"/>
      </w:pPr>
      <w:r>
        <w:rPr>
          <w:w w:val="95"/>
        </w:rPr>
        <w:t>8.</w:t>
        <w:tab/>
      </w:r>
      <w:r>
        <w:rPr/>
        <w:t>存货</w:t>
      </w:r>
    </w:p>
    <w:p>
      <w:pPr>
        <w:spacing w:line="240" w:lineRule="auto" w:before="0"/>
        <w:rPr>
          <w:rFonts w:ascii="宋体" w:hAnsi="宋体" w:cs="宋体" w:eastAsia="宋体" w:hint="default"/>
          <w:sz w:val="22"/>
          <w:szCs w:val="22"/>
        </w:rPr>
      </w:pPr>
    </w:p>
    <w:p>
      <w:pPr>
        <w:pStyle w:val="BodyText"/>
        <w:spacing w:line="240" w:lineRule="auto" w:before="144"/>
        <w:ind w:left="682" w:right="349"/>
        <w:jc w:val="left"/>
      </w:pPr>
      <w:r>
        <w:rPr/>
        <w:pict>
          <v:group style="position:absolute;margin-left:78.720009pt;margin-top:41.649426pt;width:437.85pt;height:178.1pt;mso-position-horizontal-relative:page;mso-position-vertical-relative:paragraph;z-index:-995320" coordorigin="1574,833" coordsize="8757,3562">
            <v:group style="position:absolute;left:1601;top:838;width:2032;height:2" coordorigin="1601,838" coordsize="2032,2">
              <v:shape style="position:absolute;left:1601;top:838;width:2032;height:2" coordorigin="1601,838" coordsize="2032,0" path="m1601,838l3632,838e" filled="false" stroked="true" strokeweight=".47998pt" strokecolor="#000000">
                <v:path arrowok="t"/>
              </v:shape>
            </v:group>
            <v:group style="position:absolute;left:1601;top:857;width:2032;height:2" coordorigin="1601,857" coordsize="2032,2">
              <v:shape style="position:absolute;left:1601;top:857;width:2032;height:2" coordorigin="1601,857" coordsize="2032,0" path="m1601,857l3632,857e" filled="false" stroked="true" strokeweight=".47998pt" strokecolor="#000000">
                <v:path arrowok="t"/>
              </v:shape>
            </v:group>
            <v:group style="position:absolute;left:3632;top:838;width:29;height:2" coordorigin="3632,838" coordsize="29,2">
              <v:shape style="position:absolute;left:3632;top:838;width:29;height:2" coordorigin="3632,838" coordsize="29,0" path="m3632,838l3661,838e" filled="false" stroked="true" strokeweight=".47998pt" strokecolor="#000000">
                <v:path arrowok="t"/>
              </v:shape>
            </v:group>
            <v:group style="position:absolute;left:3632;top:857;width:29;height:2" coordorigin="3632,857" coordsize="29,2">
              <v:shape style="position:absolute;left:3632;top:857;width:29;height:2" coordorigin="3632,857" coordsize="29,0" path="m3632,857l3661,857e" filled="false" stroked="true" strokeweight=".47998pt" strokecolor="#000000">
                <v:path arrowok="t"/>
              </v:shape>
            </v:group>
            <v:group style="position:absolute;left:3661;top:838;width:6648;height:2" coordorigin="3661,838" coordsize="6648,2">
              <v:shape style="position:absolute;left:3661;top:838;width:6648;height:2" coordorigin="3661,838" coordsize="6648,0" path="m3661,838l10309,838e" filled="false" stroked="true" strokeweight=".47998pt" strokecolor="#000000">
                <v:path arrowok="t"/>
              </v:shape>
            </v:group>
            <v:group style="position:absolute;left:3661;top:857;width:6648;height:2" coordorigin="3661,857" coordsize="6648,2">
              <v:shape style="position:absolute;left:3661;top:857;width:6648;height:2" coordorigin="3661,857" coordsize="6648,0" path="m3661,857l10309,857e" filled="false" stroked="true" strokeweight=".47998pt" strokecolor="#000000">
                <v:path arrowok="t"/>
              </v:shape>
              <v:shape style="position:absolute;left:3632;top:862;width:10;height:361" type="#_x0000_t75" stroked="false">
                <v:imagedata r:id="rId117" o:title=""/>
              </v:shape>
              <v:shape style="position:absolute;left:3617;top:1207;width:6714;height:402" type="#_x0000_t75" stroked="false">
                <v:imagedata r:id="rId118" o:title=""/>
              </v:shape>
              <v:shape style="position:absolute;left:1574;top:1581;width:8755;height:2814" type="#_x0000_t75" stroked="false">
                <v:imagedata r:id="rId119" o:title=""/>
              </v:shape>
              <v:shape style="position:absolute;left:6553;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group>
            <w10:wrap type="none"/>
          </v:group>
        </w:pict>
      </w:r>
      <w:r>
        <w:rPr/>
        <w:t>（1）存货分类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2150"/>
        <w:gridCol w:w="2493"/>
        <w:gridCol w:w="1990"/>
        <w:gridCol w:w="1943"/>
      </w:tblGrid>
      <w:tr>
        <w:trPr>
          <w:trHeight w:val="469"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98"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378" w:right="0"/>
              <w:jc w:val="left"/>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25"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38"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493" w:type="dxa"/>
            <w:tcBorders>
              <w:top w:val="nil" w:sz="6" w:space="0" w:color="auto"/>
              <w:left w:val="nil" w:sz="6" w:space="0" w:color="auto"/>
              <w:bottom w:val="nil" w:sz="6" w:space="0" w:color="auto"/>
              <w:right w:val="nil" w:sz="6" w:space="0" w:color="auto"/>
            </w:tcBorders>
          </w:tcPr>
          <w:p>
            <w:pPr>
              <w:pStyle w:val="TableParagraph"/>
              <w:spacing w:line="268" w:lineRule="exact"/>
              <w:ind w:right="376"/>
              <w:jc w:val="right"/>
              <w:rPr>
                <w:rFonts w:ascii="宋体" w:hAnsi="宋体" w:cs="宋体" w:eastAsia="宋体" w:hint="default"/>
                <w:sz w:val="21"/>
                <w:szCs w:val="21"/>
              </w:rPr>
            </w:pPr>
            <w:r>
              <w:rPr>
                <w:rFonts w:ascii="宋体"/>
                <w:spacing w:val="-1"/>
                <w:sz w:val="21"/>
              </w:rPr>
              <w:t>635,704,593.47</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68" w:lineRule="exact"/>
              <w:ind w:right="227"/>
              <w:jc w:val="right"/>
              <w:rPr>
                <w:rFonts w:ascii="宋体" w:hAnsi="宋体" w:cs="宋体" w:eastAsia="宋体" w:hint="default"/>
                <w:sz w:val="21"/>
                <w:szCs w:val="21"/>
              </w:rPr>
            </w:pPr>
            <w:r>
              <w:rPr>
                <w:rFonts w:ascii="宋体"/>
                <w:spacing w:val="-1"/>
                <w:sz w:val="21"/>
              </w:rPr>
              <w:t>16,334,692.81</w:t>
            </w:r>
          </w:p>
        </w:tc>
        <w:tc>
          <w:tcPr>
            <w:tcW w:w="1943" w:type="dxa"/>
            <w:tcBorders>
              <w:top w:val="nil" w:sz="6" w:space="0" w:color="auto"/>
              <w:left w:val="nil" w:sz="6" w:space="0" w:color="auto"/>
              <w:bottom w:val="nil" w:sz="6" w:space="0" w:color="auto"/>
              <w:right w:val="nil" w:sz="6" w:space="0" w:color="auto"/>
            </w:tcBorders>
          </w:tcPr>
          <w:p>
            <w:pPr>
              <w:pStyle w:val="TableParagraph"/>
              <w:spacing w:line="268" w:lineRule="exact"/>
              <w:ind w:right="33"/>
              <w:jc w:val="right"/>
              <w:rPr>
                <w:rFonts w:ascii="宋体" w:hAnsi="宋体" w:cs="宋体" w:eastAsia="宋体" w:hint="default"/>
                <w:sz w:val="21"/>
                <w:szCs w:val="21"/>
              </w:rPr>
            </w:pPr>
            <w:r>
              <w:rPr>
                <w:rFonts w:ascii="宋体"/>
                <w:spacing w:val="-1"/>
                <w:sz w:val="21"/>
              </w:rPr>
              <w:t>619,369,900.66</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6"/>
              <w:jc w:val="right"/>
              <w:rPr>
                <w:rFonts w:ascii="宋体" w:hAnsi="宋体" w:cs="宋体" w:eastAsia="宋体" w:hint="default"/>
                <w:sz w:val="21"/>
                <w:szCs w:val="21"/>
              </w:rPr>
            </w:pPr>
            <w:r>
              <w:rPr>
                <w:rFonts w:ascii="宋体"/>
                <w:spacing w:val="-1"/>
                <w:sz w:val="21"/>
              </w:rPr>
              <w:t>6,277,782.46</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6,277,782.46</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房地产在开发产品</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7"/>
              <w:jc w:val="right"/>
              <w:rPr>
                <w:rFonts w:ascii="宋体" w:hAnsi="宋体" w:cs="宋体" w:eastAsia="宋体" w:hint="default"/>
                <w:sz w:val="21"/>
                <w:szCs w:val="21"/>
              </w:rPr>
            </w:pPr>
            <w:r>
              <w:rPr>
                <w:rFonts w:ascii="宋体"/>
                <w:spacing w:val="-1"/>
                <w:sz w:val="21"/>
              </w:rPr>
              <w:t>461,003,821.27</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461,003,821.27</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6"/>
              <w:jc w:val="right"/>
              <w:rPr>
                <w:rFonts w:ascii="宋体" w:hAnsi="宋体" w:cs="宋体" w:eastAsia="宋体" w:hint="default"/>
                <w:sz w:val="21"/>
                <w:szCs w:val="21"/>
              </w:rPr>
            </w:pPr>
            <w:r>
              <w:rPr>
                <w:rFonts w:ascii="宋体"/>
                <w:spacing w:val="-1"/>
                <w:sz w:val="21"/>
              </w:rPr>
              <w:t>4,614,845,224.15</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7"/>
              <w:jc w:val="right"/>
              <w:rPr>
                <w:rFonts w:ascii="宋体" w:hAnsi="宋体" w:cs="宋体" w:eastAsia="宋体" w:hint="default"/>
                <w:sz w:val="21"/>
                <w:szCs w:val="21"/>
              </w:rPr>
            </w:pPr>
            <w:r>
              <w:rPr>
                <w:rFonts w:ascii="宋体"/>
                <w:spacing w:val="-1"/>
                <w:sz w:val="21"/>
              </w:rPr>
              <w:t>28,786,463.28</w:t>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4,586,058,760.87</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委托加工物资</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6"/>
              <w:jc w:val="right"/>
              <w:rPr>
                <w:rFonts w:ascii="宋体" w:hAnsi="宋体" w:cs="宋体" w:eastAsia="宋体" w:hint="default"/>
                <w:sz w:val="21"/>
                <w:szCs w:val="21"/>
              </w:rPr>
            </w:pPr>
            <w:r>
              <w:rPr>
                <w:rFonts w:ascii="宋体"/>
                <w:spacing w:val="-1"/>
                <w:sz w:val="21"/>
              </w:rPr>
              <w:t>91,942,172.79</w:t>
            </w:r>
          </w:p>
        </w:tc>
        <w:tc>
          <w:tcPr>
            <w:tcW w:w="1990"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91,942,172.79</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7"/>
              <w:jc w:val="right"/>
              <w:rPr>
                <w:rFonts w:ascii="宋体" w:hAnsi="宋体" w:cs="宋体" w:eastAsia="宋体" w:hint="default"/>
                <w:sz w:val="21"/>
                <w:szCs w:val="21"/>
              </w:rPr>
            </w:pPr>
            <w:r>
              <w:rPr>
                <w:rFonts w:ascii="宋体"/>
                <w:spacing w:val="-1"/>
                <w:sz w:val="21"/>
              </w:rPr>
              <w:t>23,864,510.06</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26"/>
              <w:jc w:val="right"/>
              <w:rPr>
                <w:rFonts w:ascii="宋体" w:hAnsi="宋体" w:cs="宋体" w:eastAsia="宋体" w:hint="default"/>
                <w:sz w:val="21"/>
                <w:szCs w:val="21"/>
              </w:rPr>
            </w:pPr>
            <w:r>
              <w:rPr>
                <w:rFonts w:ascii="宋体"/>
                <w:spacing w:val="-1"/>
                <w:sz w:val="21"/>
              </w:rPr>
              <w:t>503,668.41</w:t>
            </w:r>
            <w:r>
              <w:rPr>
                <w:rFonts w:ascii="宋体"/>
                <w:sz w:val="21"/>
              </w:rPr>
            </w: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23,360,841.65</w:t>
            </w:r>
            <w:r>
              <w:rPr>
                <w:rFonts w:ascii="宋体"/>
                <w:sz w:val="21"/>
              </w:rPr>
            </w:r>
          </w:p>
        </w:tc>
      </w:tr>
      <w:tr>
        <w:trPr>
          <w:trHeight w:val="350" w:hRule="exact"/>
        </w:trPr>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9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7"/>
              <w:jc w:val="right"/>
              <w:rPr>
                <w:rFonts w:ascii="宋体" w:hAnsi="宋体" w:cs="宋体" w:eastAsia="宋体" w:hint="default"/>
                <w:sz w:val="21"/>
                <w:szCs w:val="21"/>
              </w:rPr>
            </w:pPr>
            <w:r>
              <w:rPr>
                <w:rFonts w:ascii="宋体"/>
                <w:spacing w:val="-1"/>
                <w:sz w:val="21"/>
              </w:rPr>
              <w:t>27,493,588.48</w:t>
            </w:r>
          </w:p>
        </w:tc>
        <w:tc>
          <w:tcPr>
            <w:tcW w:w="1990" w:type="dxa"/>
            <w:tcBorders>
              <w:top w:val="nil" w:sz="6" w:space="0" w:color="auto"/>
              <w:left w:val="nil" w:sz="6" w:space="0" w:color="auto"/>
              <w:bottom w:val="nil" w:sz="6" w:space="0" w:color="auto"/>
              <w:right w:val="nil" w:sz="6" w:space="0" w:color="auto"/>
            </w:tcBorders>
          </w:tcPr>
          <w:p>
            <w:pPr/>
          </w:p>
        </w:tc>
        <w:tc>
          <w:tcPr>
            <w:tcW w:w="194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27,493,588.48</w:t>
            </w:r>
          </w:p>
        </w:tc>
      </w:tr>
      <w:tr>
        <w:trPr>
          <w:trHeight w:val="363" w:hRule="exact"/>
        </w:trPr>
        <w:tc>
          <w:tcPr>
            <w:tcW w:w="215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93"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376"/>
              <w:jc w:val="right"/>
              <w:rPr>
                <w:rFonts w:ascii="宋体" w:hAnsi="宋体" w:cs="宋体" w:eastAsia="宋体" w:hint="default"/>
                <w:sz w:val="21"/>
                <w:szCs w:val="21"/>
              </w:rPr>
            </w:pPr>
            <w:r>
              <w:rPr>
                <w:rFonts w:ascii="宋体"/>
                <w:spacing w:val="-1"/>
                <w:sz w:val="21"/>
              </w:rPr>
              <w:t>5,861,131,692.68</w:t>
            </w:r>
            <w:r>
              <w:rPr>
                <w:rFonts w:ascii="宋体"/>
                <w:sz w:val="21"/>
              </w:rPr>
            </w:r>
          </w:p>
        </w:tc>
        <w:tc>
          <w:tcPr>
            <w:tcW w:w="199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227"/>
              <w:jc w:val="right"/>
              <w:rPr>
                <w:rFonts w:ascii="宋体" w:hAnsi="宋体" w:cs="宋体" w:eastAsia="宋体" w:hint="default"/>
                <w:sz w:val="21"/>
                <w:szCs w:val="21"/>
              </w:rPr>
            </w:pPr>
            <w:r>
              <w:rPr>
                <w:rFonts w:ascii="宋体"/>
                <w:spacing w:val="-1"/>
                <w:sz w:val="21"/>
              </w:rPr>
              <w:t>45,624,824.50</w:t>
            </w:r>
          </w:p>
        </w:tc>
        <w:tc>
          <w:tcPr>
            <w:tcW w:w="1943"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5,815,506,868.18</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46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BodyText"/>
        <w:spacing w:line="240" w:lineRule="auto"/>
        <w:ind w:left="2142" w:right="157"/>
        <w:jc w:val="left"/>
      </w:pPr>
      <w:r>
        <w:rPr/>
        <w:pict>
          <v:group style="position:absolute;margin-left:81.540009pt;margin-top:35.995411pt;width:431.8pt;height:178.05pt;mso-position-horizontal-relative:page;mso-position-vertical-relative:paragraph;z-index:-995272" coordorigin="1631,720" coordsize="8636,3561">
            <v:group style="position:absolute;left:1657;top:725;width:1958;height:2" coordorigin="1657,725" coordsize="1958,2">
              <v:shape style="position:absolute;left:1657;top:725;width:1958;height:2" coordorigin="1657,725" coordsize="1958,0" path="m1657,725l3614,725e" filled="false" stroked="true" strokeweight=".47998pt" strokecolor="#000000">
                <v:path arrowok="t"/>
              </v:shape>
            </v:group>
            <v:group style="position:absolute;left:1657;top:744;width:1958;height:2" coordorigin="1657,744" coordsize="1958,2">
              <v:shape style="position:absolute;left:1657;top:744;width:1958;height:2" coordorigin="1657,744" coordsize="1958,0" path="m1657,744l3614,744e" filled="false" stroked="true" strokeweight=".47998pt" strokecolor="#000000">
                <v:path arrowok="t"/>
              </v:shape>
            </v:group>
            <v:group style="position:absolute;left:3614;top:725;width:29;height:2" coordorigin="3614,725" coordsize="29,2">
              <v:shape style="position:absolute;left:3614;top:725;width:29;height:2" coordorigin="3614,725" coordsize="29,0" path="m3614,725l3643,725e" filled="false" stroked="true" strokeweight=".47998pt" strokecolor="#000000">
                <v:path arrowok="t"/>
              </v:shape>
            </v:group>
            <v:group style="position:absolute;left:3614;top:744;width:29;height:2" coordorigin="3614,744" coordsize="29,2">
              <v:shape style="position:absolute;left:3614;top:744;width:29;height:2" coordorigin="3614,744" coordsize="29,0" path="m3614,744l3643,744e" filled="false" stroked="true" strokeweight=".47998pt" strokecolor="#000000">
                <v:path arrowok="t"/>
              </v:shape>
            </v:group>
            <v:group style="position:absolute;left:3643;top:725;width:6609;height:2" coordorigin="3643,725" coordsize="6609,2">
              <v:shape style="position:absolute;left:3643;top:725;width:6609;height:2" coordorigin="3643,725" coordsize="6609,0" path="m3643,725l10252,725e" filled="false" stroked="true" strokeweight=".47998pt" strokecolor="#000000">
                <v:path arrowok="t"/>
              </v:shape>
            </v:group>
            <v:group style="position:absolute;left:3643;top:744;width:6609;height:2" coordorigin="3643,744" coordsize="6609,2">
              <v:shape style="position:absolute;left:3643;top:744;width:6609;height:2" coordorigin="3643,744" coordsize="6609,0" path="m3643,744l10252,744e" filled="false" stroked="true" strokeweight=".47998pt" strokecolor="#000000">
                <v:path arrowok="t"/>
              </v:shape>
              <v:shape style="position:absolute;left:3614;top:749;width:10;height:361" type="#_x0000_t75" stroked="false">
                <v:imagedata r:id="rId120" o:title=""/>
              </v:shape>
              <v:shape style="position:absolute;left:3600;top:1096;width:6666;height:398" type="#_x0000_t75" stroked="false">
                <v:imagedata r:id="rId121" o:title=""/>
              </v:shape>
              <v:shape style="position:absolute;left:1631;top:1465;width:8635;height:2815" type="#_x0000_t75" stroked="false">
                <v:imagedata r:id="rId122" o:title=""/>
              </v:shape>
              <v:shape style="position:absolute;left:6516;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635" w:type="dxa"/>
        <w:tblLayout w:type="fixed"/>
        <w:tblCellMar>
          <w:top w:w="0" w:type="dxa"/>
          <w:left w:w="0" w:type="dxa"/>
          <w:bottom w:w="0" w:type="dxa"/>
          <w:right w:w="0" w:type="dxa"/>
        </w:tblCellMar>
        <w:tblLook w:val="01E0"/>
      </w:tblPr>
      <w:tblGrid>
        <w:gridCol w:w="2510"/>
        <w:gridCol w:w="2175"/>
        <w:gridCol w:w="1990"/>
        <w:gridCol w:w="1948"/>
      </w:tblGrid>
      <w:tr>
        <w:trPr>
          <w:trHeight w:val="468"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270" w:right="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415" w:right="0"/>
              <w:jc w:val="left"/>
              <w:rPr>
                <w:rFonts w:ascii="宋体" w:hAnsi="宋体" w:cs="宋体" w:eastAsia="宋体" w:hint="default"/>
                <w:sz w:val="21"/>
                <w:szCs w:val="21"/>
              </w:rPr>
            </w:pPr>
            <w:r>
              <w:rPr>
                <w:rFonts w:ascii="宋体" w:hAnsi="宋体" w:cs="宋体" w:eastAsia="宋体" w:hint="default"/>
                <w:b/>
                <w:bCs/>
                <w:sz w:val="21"/>
                <w:szCs w:val="21"/>
              </w:rPr>
              <w:t>跌价准备</w:t>
            </w:r>
            <w:r>
              <w:rPr>
                <w:rFonts w:ascii="宋体" w:hAnsi="宋体" w:cs="宋体" w:eastAsia="宋体" w:hint="default"/>
                <w:sz w:val="21"/>
                <w:szCs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135"/>
              <w:ind w:left="526" w:right="0"/>
              <w:jc w:val="left"/>
              <w:rPr>
                <w:rFonts w:ascii="宋体" w:hAnsi="宋体" w:cs="宋体" w:eastAsia="宋体" w:hint="default"/>
                <w:sz w:val="21"/>
                <w:szCs w:val="21"/>
              </w:rPr>
            </w:pPr>
            <w:r>
              <w:rPr>
                <w:rFonts w:ascii="宋体" w:hAnsi="宋体" w:cs="宋体" w:eastAsia="宋体" w:hint="default"/>
                <w:b/>
                <w:bCs/>
                <w:sz w:val="21"/>
                <w:szCs w:val="21"/>
              </w:rPr>
              <w:t>账面价值</w:t>
            </w:r>
            <w:r>
              <w:rPr>
                <w:rFonts w:ascii="宋体" w:hAnsi="宋体" w:cs="宋体" w:eastAsia="宋体" w:hint="default"/>
                <w:sz w:val="21"/>
                <w:szCs w:val="21"/>
              </w:rPr>
            </w:r>
          </w:p>
        </w:tc>
      </w:tr>
      <w:tr>
        <w:trPr>
          <w:trHeight w:val="338"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68" w:lineRule="exact"/>
              <w:ind w:left="122"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2175" w:type="dxa"/>
            <w:tcBorders>
              <w:top w:val="nil" w:sz="6" w:space="0" w:color="auto"/>
              <w:left w:val="nil" w:sz="6" w:space="0" w:color="auto"/>
              <w:bottom w:val="nil" w:sz="6" w:space="0" w:color="auto"/>
              <w:right w:val="nil" w:sz="6" w:space="0" w:color="auto"/>
            </w:tcBorders>
          </w:tcPr>
          <w:p>
            <w:pPr>
              <w:pStyle w:val="TableParagraph"/>
              <w:spacing w:line="268" w:lineRule="exact"/>
              <w:ind w:right="368"/>
              <w:jc w:val="right"/>
              <w:rPr>
                <w:rFonts w:ascii="宋体" w:hAnsi="宋体" w:cs="宋体" w:eastAsia="宋体" w:hint="default"/>
                <w:sz w:val="21"/>
                <w:szCs w:val="21"/>
              </w:rPr>
            </w:pPr>
            <w:r>
              <w:rPr>
                <w:rFonts w:ascii="宋体"/>
                <w:sz w:val="21"/>
              </w:rPr>
              <w:t>1,031,978,444.54</w:t>
            </w:r>
          </w:p>
        </w:tc>
        <w:tc>
          <w:tcPr>
            <w:tcW w:w="1990" w:type="dxa"/>
            <w:tcBorders>
              <w:top w:val="nil" w:sz="6" w:space="0" w:color="auto"/>
              <w:left w:val="nil" w:sz="6" w:space="0" w:color="auto"/>
              <w:bottom w:val="nil" w:sz="6" w:space="0" w:color="auto"/>
              <w:right w:val="nil" w:sz="6" w:space="0" w:color="auto"/>
            </w:tcBorders>
          </w:tcPr>
          <w:p>
            <w:pPr>
              <w:pStyle w:val="TableParagraph"/>
              <w:spacing w:line="268" w:lineRule="exact"/>
              <w:ind w:right="158"/>
              <w:jc w:val="right"/>
              <w:rPr>
                <w:rFonts w:ascii="宋体" w:hAnsi="宋体" w:cs="宋体" w:eastAsia="宋体" w:hint="default"/>
                <w:sz w:val="21"/>
                <w:szCs w:val="21"/>
              </w:rPr>
            </w:pPr>
            <w:r>
              <w:rPr>
                <w:rFonts w:ascii="宋体"/>
                <w:spacing w:val="-1"/>
                <w:sz w:val="21"/>
              </w:rPr>
              <w:t>38,086,470.20</w:t>
            </w:r>
            <w:r>
              <w:rPr>
                <w:rFonts w:ascii="宋体"/>
                <w:sz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68" w:lineRule="exact"/>
              <w:ind w:right="107"/>
              <w:jc w:val="right"/>
              <w:rPr>
                <w:rFonts w:ascii="宋体" w:hAnsi="宋体" w:cs="宋体" w:eastAsia="宋体" w:hint="default"/>
                <w:sz w:val="21"/>
                <w:szCs w:val="21"/>
              </w:rPr>
            </w:pPr>
            <w:r>
              <w:rPr>
                <w:rFonts w:ascii="宋体"/>
                <w:spacing w:val="-1"/>
                <w:sz w:val="21"/>
              </w:rPr>
              <w:t>993,891,974.34</w:t>
            </w:r>
            <w:r>
              <w:rPr>
                <w:rFonts w:ascii="宋体"/>
                <w:sz w:val="21"/>
              </w:rPr>
            </w: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67"/>
              <w:jc w:val="right"/>
              <w:rPr>
                <w:rFonts w:ascii="宋体" w:hAnsi="宋体" w:cs="宋体" w:eastAsia="宋体" w:hint="default"/>
                <w:sz w:val="21"/>
                <w:szCs w:val="21"/>
              </w:rPr>
            </w:pPr>
            <w:r>
              <w:rPr>
                <w:rFonts w:ascii="宋体"/>
                <w:sz w:val="21"/>
              </w:rPr>
              <w:t>983,948.95</w:t>
            </w:r>
          </w:p>
        </w:tc>
        <w:tc>
          <w:tcPr>
            <w:tcW w:w="1990"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4"/>
              <w:jc w:val="right"/>
              <w:rPr>
                <w:rFonts w:ascii="宋体" w:hAnsi="宋体" w:cs="宋体" w:eastAsia="宋体" w:hint="default"/>
                <w:sz w:val="21"/>
                <w:szCs w:val="21"/>
              </w:rPr>
            </w:pPr>
            <w:r>
              <w:rPr>
                <w:rFonts w:ascii="宋体"/>
                <w:sz w:val="21"/>
              </w:rPr>
              <w:t>983,948.95</w:t>
            </w: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房地产在开发产品</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0"/>
              <w:jc w:val="right"/>
              <w:rPr>
                <w:rFonts w:ascii="宋体" w:hAnsi="宋体" w:cs="宋体" w:eastAsia="宋体" w:hint="default"/>
                <w:sz w:val="21"/>
                <w:szCs w:val="21"/>
              </w:rPr>
            </w:pPr>
            <w:r>
              <w:rPr>
                <w:rFonts w:ascii="宋体"/>
                <w:spacing w:val="-1"/>
                <w:sz w:val="21"/>
              </w:rPr>
              <w:t>226,797,953.47</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226,797,953.47</w:t>
            </w:r>
            <w:r>
              <w:rPr>
                <w:rFonts w:ascii="宋体"/>
                <w:sz w:val="21"/>
              </w:rPr>
            </w: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68"/>
              <w:jc w:val="right"/>
              <w:rPr>
                <w:rFonts w:ascii="宋体" w:hAnsi="宋体" w:cs="宋体" w:eastAsia="宋体" w:hint="default"/>
                <w:sz w:val="21"/>
                <w:szCs w:val="21"/>
              </w:rPr>
            </w:pPr>
            <w:r>
              <w:rPr>
                <w:rFonts w:ascii="宋体"/>
                <w:sz w:val="21"/>
              </w:rPr>
              <w:t>5,232,984,328.85</w:t>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58"/>
              <w:jc w:val="right"/>
              <w:rPr>
                <w:rFonts w:ascii="宋体" w:hAnsi="宋体" w:cs="宋体" w:eastAsia="宋体" w:hint="default"/>
                <w:sz w:val="21"/>
                <w:szCs w:val="21"/>
              </w:rPr>
            </w:pPr>
            <w:r>
              <w:rPr>
                <w:rFonts w:ascii="宋体"/>
                <w:spacing w:val="-1"/>
                <w:sz w:val="21"/>
              </w:rPr>
              <w:t>19,648,839.08</w:t>
            </w:r>
            <w:r>
              <w:rPr>
                <w:rFonts w:ascii="宋体"/>
                <w:sz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5,213,335,489.77</w:t>
            </w:r>
            <w:r>
              <w:rPr>
                <w:rFonts w:ascii="宋体"/>
                <w:sz w:val="21"/>
              </w:rPr>
            </w: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委托加工物资</w:t>
            </w:r>
          </w:p>
        </w:tc>
        <w:tc>
          <w:tcPr>
            <w:tcW w:w="2175" w:type="dxa"/>
            <w:tcBorders>
              <w:top w:val="nil" w:sz="6" w:space="0" w:color="auto"/>
              <w:left w:val="nil" w:sz="6" w:space="0" w:color="auto"/>
              <w:bottom w:val="nil" w:sz="6" w:space="0" w:color="auto"/>
              <w:right w:val="nil" w:sz="6" w:space="0" w:color="auto"/>
            </w:tcBorders>
          </w:tcPr>
          <w:p>
            <w:pPr/>
          </w:p>
        </w:tc>
        <w:tc>
          <w:tcPr>
            <w:tcW w:w="1990"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0"/>
              <w:jc w:val="right"/>
              <w:rPr>
                <w:rFonts w:ascii="宋体" w:hAnsi="宋体" w:cs="宋体" w:eastAsia="宋体" w:hint="default"/>
                <w:sz w:val="21"/>
                <w:szCs w:val="21"/>
              </w:rPr>
            </w:pPr>
            <w:r>
              <w:rPr>
                <w:rFonts w:ascii="宋体"/>
                <w:spacing w:val="-1"/>
                <w:sz w:val="21"/>
              </w:rPr>
              <w:t>25,100,721.85</w:t>
            </w:r>
            <w:r>
              <w:rPr>
                <w:rFonts w:ascii="宋体"/>
                <w:sz w:val="21"/>
              </w:rPr>
            </w:r>
          </w:p>
        </w:tc>
        <w:tc>
          <w:tcPr>
            <w:tcW w:w="199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57"/>
              <w:jc w:val="right"/>
              <w:rPr>
                <w:rFonts w:ascii="宋体" w:hAnsi="宋体" w:cs="宋体" w:eastAsia="宋体" w:hint="default"/>
                <w:sz w:val="21"/>
                <w:szCs w:val="21"/>
              </w:rPr>
            </w:pPr>
            <w:r>
              <w:rPr>
                <w:rFonts w:ascii="宋体"/>
                <w:spacing w:val="-1"/>
                <w:sz w:val="21"/>
              </w:rPr>
              <w:t>594,159.41</w:t>
            </w:r>
            <w:r>
              <w:rPr>
                <w:rFonts w:ascii="宋体"/>
                <w:sz w:val="21"/>
              </w:rPr>
            </w: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24,506,562.44</w:t>
            </w:r>
            <w:r>
              <w:rPr>
                <w:rFonts w:ascii="宋体"/>
                <w:sz w:val="21"/>
              </w:rPr>
            </w:r>
          </w:p>
        </w:tc>
      </w:tr>
      <w:tr>
        <w:trPr>
          <w:trHeight w:val="350" w:hRule="exact"/>
        </w:trPr>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7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0"/>
              <w:jc w:val="right"/>
              <w:rPr>
                <w:rFonts w:ascii="宋体" w:hAnsi="宋体" w:cs="宋体" w:eastAsia="宋体" w:hint="default"/>
                <w:sz w:val="21"/>
                <w:szCs w:val="21"/>
              </w:rPr>
            </w:pPr>
            <w:r>
              <w:rPr>
                <w:rFonts w:ascii="宋体"/>
                <w:spacing w:val="-1"/>
                <w:sz w:val="21"/>
              </w:rPr>
              <w:t>25,461,784.80</w:t>
            </w:r>
          </w:p>
        </w:tc>
        <w:tc>
          <w:tcPr>
            <w:tcW w:w="1990" w:type="dxa"/>
            <w:tcBorders>
              <w:top w:val="nil" w:sz="6" w:space="0" w:color="auto"/>
              <w:left w:val="nil" w:sz="6" w:space="0" w:color="auto"/>
              <w:bottom w:val="nil" w:sz="6" w:space="0" w:color="auto"/>
              <w:right w:val="nil" w:sz="6" w:space="0" w:color="auto"/>
            </w:tcBorders>
          </w:tcPr>
          <w:p>
            <w:pPr/>
          </w:p>
        </w:tc>
        <w:tc>
          <w:tcPr>
            <w:tcW w:w="194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25,461,784.80</w:t>
            </w:r>
          </w:p>
        </w:tc>
      </w:tr>
      <w:tr>
        <w:trPr>
          <w:trHeight w:val="362" w:hRule="exact"/>
        </w:trPr>
        <w:tc>
          <w:tcPr>
            <w:tcW w:w="251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17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69"/>
              <w:jc w:val="right"/>
              <w:rPr>
                <w:rFonts w:ascii="宋体" w:hAnsi="宋体" w:cs="宋体" w:eastAsia="宋体" w:hint="default"/>
                <w:sz w:val="21"/>
                <w:szCs w:val="21"/>
              </w:rPr>
            </w:pPr>
            <w:r>
              <w:rPr>
                <w:rFonts w:ascii="宋体"/>
                <w:spacing w:val="-1"/>
                <w:sz w:val="21"/>
              </w:rPr>
              <w:t>6,543,307,182.46</w:t>
            </w:r>
            <w:r>
              <w:rPr>
                <w:rFonts w:ascii="宋体"/>
                <w:sz w:val="21"/>
              </w:rPr>
            </w:r>
          </w:p>
        </w:tc>
        <w:tc>
          <w:tcPr>
            <w:tcW w:w="199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57"/>
              <w:jc w:val="right"/>
              <w:rPr>
                <w:rFonts w:ascii="宋体" w:hAnsi="宋体" w:cs="宋体" w:eastAsia="宋体" w:hint="default"/>
                <w:sz w:val="21"/>
                <w:szCs w:val="21"/>
              </w:rPr>
            </w:pPr>
            <w:r>
              <w:rPr>
                <w:rFonts w:ascii="宋体"/>
                <w:spacing w:val="-1"/>
                <w:sz w:val="21"/>
              </w:rPr>
              <w:t>58,329,468.69</w:t>
            </w:r>
          </w:p>
        </w:tc>
        <w:tc>
          <w:tcPr>
            <w:tcW w:w="194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6,484,977,713.77</w:t>
            </w:r>
            <w:r>
              <w:rPr>
                <w:rFonts w:ascii="宋体"/>
                <w:sz w:val="21"/>
              </w:rPr>
            </w:r>
          </w:p>
        </w:tc>
      </w:tr>
      <w:tr>
        <w:trPr>
          <w:trHeight w:val="1109" w:hRule="exact"/>
        </w:trPr>
        <w:tc>
          <w:tcPr>
            <w:tcW w:w="2510" w:type="dxa"/>
            <w:tcBorders>
              <w:top w:val="single" w:sz="12" w:space="0" w:color="000000"/>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506" w:right="0"/>
              <w:jc w:val="left"/>
              <w:rPr>
                <w:rFonts w:ascii="宋体" w:hAnsi="宋体" w:cs="宋体" w:eastAsia="宋体" w:hint="default"/>
                <w:sz w:val="22"/>
                <w:szCs w:val="22"/>
              </w:rPr>
            </w:pPr>
            <w:r>
              <w:rPr>
                <w:rFonts w:ascii="宋体" w:hAnsi="宋体" w:cs="宋体" w:eastAsia="宋体" w:hint="default"/>
                <w:sz w:val="22"/>
                <w:szCs w:val="22"/>
              </w:rPr>
              <w:t>（2）存货跌价准备</w:t>
            </w:r>
          </w:p>
        </w:tc>
        <w:tc>
          <w:tcPr>
            <w:tcW w:w="2175" w:type="dxa"/>
            <w:tcBorders>
              <w:top w:val="single" w:sz="12" w:space="0" w:color="000000"/>
              <w:left w:val="nil" w:sz="6" w:space="0" w:color="auto"/>
              <w:bottom w:val="single" w:sz="12" w:space="0" w:color="000000"/>
              <w:right w:val="nil" w:sz="6" w:space="0" w:color="auto"/>
            </w:tcBorders>
          </w:tcPr>
          <w:p>
            <w:pPr/>
          </w:p>
        </w:tc>
        <w:tc>
          <w:tcPr>
            <w:tcW w:w="1990" w:type="dxa"/>
            <w:tcBorders>
              <w:top w:val="single" w:sz="12" w:space="0" w:color="000000"/>
              <w:left w:val="nil" w:sz="6" w:space="0" w:color="auto"/>
              <w:bottom w:val="single" w:sz="12" w:space="0" w:color="000000"/>
              <w:right w:val="nil" w:sz="6" w:space="0" w:color="auto"/>
            </w:tcBorders>
          </w:tcPr>
          <w:p>
            <w:pPr/>
          </w:p>
        </w:tc>
        <w:tc>
          <w:tcPr>
            <w:tcW w:w="1948" w:type="dxa"/>
            <w:tcBorders>
              <w:top w:val="single" w:sz="12" w:space="0" w:color="000000"/>
              <w:left w:val="nil" w:sz="6" w:space="0" w:color="auto"/>
              <w:bottom w:val="single" w:sz="12" w:space="0" w:color="000000"/>
              <w:right w:val="nil" w:sz="6" w:space="0" w:color="auto"/>
            </w:tcBorders>
          </w:tcPr>
          <w:p>
            <w:pPr/>
          </w:p>
        </w:tc>
      </w:tr>
      <w:tr>
        <w:trPr>
          <w:trHeight w:val="432" w:hRule="exact"/>
        </w:trPr>
        <w:tc>
          <w:tcPr>
            <w:tcW w:w="2510" w:type="dxa"/>
            <w:tcBorders>
              <w:top w:val="single" w:sz="12" w:space="0" w:color="000000"/>
              <w:left w:val="nil" w:sz="6" w:space="0" w:color="auto"/>
              <w:bottom w:val="nil" w:sz="6" w:space="0" w:color="auto"/>
              <w:right w:val="nil" w:sz="6" w:space="0" w:color="auto"/>
            </w:tcBorders>
          </w:tcPr>
          <w:p>
            <w:pPr/>
          </w:p>
        </w:tc>
        <w:tc>
          <w:tcPr>
            <w:tcW w:w="2175" w:type="dxa"/>
            <w:tcBorders>
              <w:top w:val="single" w:sz="12" w:space="0" w:color="000000"/>
              <w:left w:val="nil" w:sz="6" w:space="0" w:color="auto"/>
              <w:bottom w:val="nil" w:sz="6" w:space="0" w:color="auto"/>
              <w:right w:val="nil" w:sz="6" w:space="0" w:color="auto"/>
            </w:tcBorders>
          </w:tcPr>
          <w:p>
            <w:pPr/>
          </w:p>
        </w:tc>
        <w:tc>
          <w:tcPr>
            <w:tcW w:w="1990"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69"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948" w:type="dxa"/>
            <w:tcBorders>
              <w:top w:val="single" w:sz="12" w:space="0" w:color="000000"/>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1"/>
          <w:szCs w:val="11"/>
        </w:rPr>
      </w:pPr>
    </w:p>
    <w:tbl>
      <w:tblPr>
        <w:tblW w:w="0" w:type="auto"/>
        <w:jc w:val="left"/>
        <w:tblInd w:w="1673" w:type="dxa"/>
        <w:tblLayout w:type="fixed"/>
        <w:tblCellMar>
          <w:top w:w="0" w:type="dxa"/>
          <w:left w:w="0" w:type="dxa"/>
          <w:bottom w:w="0" w:type="dxa"/>
          <w:right w:w="0" w:type="dxa"/>
        </w:tblCellMar>
        <w:tblLook w:val="01E0"/>
      </w:tblPr>
      <w:tblGrid>
        <w:gridCol w:w="819"/>
        <w:gridCol w:w="1510"/>
        <w:gridCol w:w="1581"/>
        <w:gridCol w:w="1476"/>
        <w:gridCol w:w="1581"/>
        <w:gridCol w:w="1581"/>
      </w:tblGrid>
      <w:tr>
        <w:trPr>
          <w:trHeight w:val="470" w:hRule="exact"/>
        </w:trPr>
        <w:tc>
          <w:tcPr>
            <w:tcW w:w="2329"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854" w:right="0"/>
              <w:jc w:val="left"/>
              <w:rPr>
                <w:rFonts w:ascii="宋体" w:hAnsi="宋体" w:cs="宋体" w:eastAsia="宋体" w:hint="default"/>
                <w:sz w:val="21"/>
                <w:szCs w:val="21"/>
              </w:rPr>
            </w:pPr>
            <w:r>
              <w:rPr>
                <w:rFonts w:ascii="宋体"/>
                <w:sz w:val="21"/>
              </w:rPr>
              <w:t>38,086,470.20</w:t>
            </w:r>
          </w:p>
          <w:p>
            <w:pPr>
              <w:pStyle w:val="TableParagraph"/>
              <w:spacing w:line="245" w:lineRule="exact"/>
              <w:ind w:left="122" w:right="0"/>
              <w:jc w:val="left"/>
              <w:rPr>
                <w:rFonts w:ascii="宋体" w:hAnsi="宋体" w:cs="宋体" w:eastAsia="宋体" w:hint="default"/>
                <w:sz w:val="21"/>
                <w:szCs w:val="21"/>
              </w:rPr>
            </w:pPr>
            <w:r>
              <w:rPr>
                <w:rFonts w:ascii="宋体" w:hAnsi="宋体" w:cs="宋体" w:eastAsia="宋体" w:hint="default"/>
                <w:sz w:val="21"/>
                <w:szCs w:val="21"/>
              </w:rPr>
              <w:t>料</w:t>
            </w:r>
          </w:p>
        </w:tc>
        <w:tc>
          <w:tcPr>
            <w:tcW w:w="1581"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7,082,418.96</w:t>
            </w: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pacing w:val="-1"/>
                <w:sz w:val="21"/>
              </w:rPr>
              <w:t>5,038,045.86</w:t>
            </w:r>
          </w:p>
        </w:tc>
        <w:tc>
          <w:tcPr>
            <w:tcW w:w="1581"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23,796,150.49</w:t>
            </w:r>
          </w:p>
        </w:tc>
        <w:tc>
          <w:tcPr>
            <w:tcW w:w="1581"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pacing w:val="-1"/>
                <w:sz w:val="21"/>
              </w:rPr>
              <w:t>16,334,692.81</w:t>
            </w:r>
          </w:p>
        </w:tc>
      </w:tr>
      <w:tr>
        <w:trPr>
          <w:trHeight w:val="470" w:hRule="exact"/>
        </w:trPr>
        <w:tc>
          <w:tcPr>
            <w:tcW w:w="2329" w:type="dxa"/>
            <w:gridSpan w:val="2"/>
            <w:tcBorders>
              <w:top w:val="nil" w:sz="6" w:space="0" w:color="auto"/>
              <w:left w:val="nil" w:sz="6" w:space="0" w:color="auto"/>
              <w:bottom w:val="nil" w:sz="6" w:space="0" w:color="auto"/>
              <w:right w:val="nil" w:sz="6" w:space="0" w:color="auto"/>
            </w:tcBorders>
          </w:tcPr>
          <w:p>
            <w:pPr>
              <w:pStyle w:val="TableParagraph"/>
              <w:spacing w:line="210" w:lineRule="exact" w:before="50"/>
              <w:ind w:left="122" w:right="0"/>
              <w:jc w:val="left"/>
              <w:rPr>
                <w:rFonts w:ascii="宋体" w:hAnsi="宋体" w:cs="宋体" w:eastAsia="宋体" w:hint="default"/>
                <w:sz w:val="21"/>
                <w:szCs w:val="21"/>
              </w:rPr>
            </w:pPr>
            <w:r>
              <w:rPr>
                <w:rFonts w:ascii="宋体" w:hAnsi="宋体" w:cs="宋体" w:eastAsia="宋体" w:hint="default"/>
                <w:spacing w:val="97"/>
                <w:sz w:val="21"/>
                <w:szCs w:val="21"/>
              </w:rPr>
              <w:t>库</w:t>
            </w:r>
            <w:r>
              <w:rPr>
                <w:rFonts w:ascii="宋体" w:hAnsi="宋体" w:cs="宋体" w:eastAsia="宋体" w:hint="default"/>
                <w:sz w:val="21"/>
                <w:szCs w:val="21"/>
              </w:rPr>
              <w:t>存</w:t>
            </w:r>
            <w:r>
              <w:rPr>
                <w:rFonts w:ascii="宋体" w:hAnsi="宋体" w:cs="宋体" w:eastAsia="宋体" w:hint="default"/>
                <w:spacing w:val="-8"/>
                <w:sz w:val="21"/>
                <w:szCs w:val="21"/>
              </w:rPr>
              <w:t> </w:t>
            </w:r>
            <w:r>
              <w:rPr>
                <w:rFonts w:ascii="宋体" w:hAnsi="宋体" w:cs="宋体" w:eastAsia="宋体" w:hint="default"/>
                <w:sz w:val="21"/>
                <w:szCs w:val="21"/>
              </w:rPr>
            </w:r>
          </w:p>
          <w:p>
            <w:pPr>
              <w:pStyle w:val="TableParagraph"/>
              <w:spacing w:line="210" w:lineRule="exact"/>
              <w:ind w:left="854" w:right="0"/>
              <w:jc w:val="left"/>
              <w:rPr>
                <w:rFonts w:ascii="宋体" w:hAnsi="宋体" w:cs="宋体" w:eastAsia="宋体" w:hint="default"/>
                <w:sz w:val="21"/>
                <w:szCs w:val="21"/>
              </w:rPr>
            </w:pPr>
            <w:r>
              <w:rPr>
                <w:rFonts w:ascii="宋体"/>
                <w:sz w:val="21"/>
              </w:rPr>
              <w:t>19,648,839.08</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23,632,617.00</w:t>
            </w:r>
          </w:p>
        </w:tc>
        <w:tc>
          <w:tcPr>
            <w:tcW w:w="14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634,118.14</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13,860,874.66</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28,786,463.28</w:t>
            </w:r>
          </w:p>
        </w:tc>
      </w:tr>
      <w:tr>
        <w:trPr>
          <w:trHeight w:val="295" w:hRule="exact"/>
        </w:trPr>
        <w:tc>
          <w:tcPr>
            <w:tcW w:w="819"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商品</w:t>
            </w:r>
          </w:p>
        </w:tc>
        <w:tc>
          <w:tcPr>
            <w:tcW w:w="1510"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r>
      <w:tr>
        <w:trPr>
          <w:trHeight w:val="347" w:hRule="exact"/>
        </w:trPr>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97"/>
                <w:sz w:val="21"/>
                <w:szCs w:val="21"/>
              </w:rPr>
              <w:t>低</w:t>
            </w:r>
            <w:r>
              <w:rPr>
                <w:rFonts w:ascii="宋体" w:hAnsi="宋体" w:cs="宋体" w:eastAsia="宋体" w:hint="default"/>
                <w:sz w:val="21"/>
                <w:szCs w:val="21"/>
              </w:rPr>
              <w:t>值</w:t>
            </w:r>
            <w:r>
              <w:rPr>
                <w:rFonts w:ascii="宋体" w:hAnsi="宋体" w:cs="宋体" w:eastAsia="宋体" w:hint="default"/>
                <w:spacing w:val="-8"/>
                <w:sz w:val="21"/>
                <w:szCs w:val="21"/>
              </w:rPr>
              <w:t> </w:t>
            </w:r>
            <w:r>
              <w:rPr>
                <w:rFonts w:ascii="宋体" w:hAnsi="宋体" w:cs="宋体" w:eastAsia="宋体" w:hint="default"/>
                <w:sz w:val="21"/>
                <w:szCs w:val="21"/>
              </w:rPr>
            </w:r>
          </w:p>
        </w:tc>
        <w:tc>
          <w:tcPr>
            <w:tcW w:w="1510"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r>
      <w:tr>
        <w:trPr>
          <w:trHeight w:val="377" w:hRule="exact"/>
        </w:trPr>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2" w:right="0"/>
              <w:jc w:val="left"/>
              <w:rPr>
                <w:rFonts w:ascii="宋体" w:hAnsi="宋体" w:cs="宋体" w:eastAsia="宋体" w:hint="default"/>
                <w:sz w:val="21"/>
                <w:szCs w:val="21"/>
              </w:rPr>
            </w:pPr>
            <w:r>
              <w:rPr>
                <w:rFonts w:ascii="宋体" w:hAnsi="宋体" w:cs="宋体" w:eastAsia="宋体" w:hint="default"/>
                <w:spacing w:val="97"/>
                <w:sz w:val="21"/>
                <w:szCs w:val="21"/>
              </w:rPr>
              <w:t>易</w:t>
            </w:r>
            <w:r>
              <w:rPr>
                <w:rFonts w:ascii="宋体" w:hAnsi="宋体" w:cs="宋体" w:eastAsia="宋体" w:hint="default"/>
                <w:sz w:val="21"/>
                <w:szCs w:val="21"/>
              </w:rPr>
              <w:t>耗</w:t>
            </w:r>
            <w:r>
              <w:rPr>
                <w:rFonts w:ascii="宋体" w:hAnsi="宋体" w:cs="宋体" w:eastAsia="宋体" w:hint="default"/>
                <w:spacing w:val="-8"/>
                <w:sz w:val="21"/>
                <w:szCs w:val="21"/>
              </w:rPr>
              <w:t> </w:t>
            </w:r>
            <w:r>
              <w:rPr>
                <w:rFonts w:ascii="宋体" w:hAnsi="宋体" w:cs="宋体" w:eastAsia="宋体" w:hint="default"/>
                <w:sz w:val="21"/>
                <w:szCs w:val="21"/>
              </w:rPr>
            </w:r>
          </w:p>
        </w:tc>
        <w:tc>
          <w:tcPr>
            <w:tcW w:w="1510" w:type="dxa"/>
            <w:tcBorders>
              <w:top w:val="nil" w:sz="6" w:space="0" w:color="auto"/>
              <w:left w:val="nil" w:sz="6" w:space="0" w:color="auto"/>
              <w:bottom w:val="nil" w:sz="6" w:space="0" w:color="auto"/>
              <w:right w:val="nil" w:sz="6" w:space="0" w:color="auto"/>
            </w:tcBorders>
          </w:tcPr>
          <w:p>
            <w:pPr>
              <w:pStyle w:val="TableParagraph"/>
              <w:spacing w:line="268" w:lineRule="exact"/>
              <w:ind w:right="106"/>
              <w:jc w:val="right"/>
              <w:rPr>
                <w:rFonts w:ascii="宋体" w:hAnsi="宋体" w:cs="宋体" w:eastAsia="宋体" w:hint="default"/>
                <w:sz w:val="21"/>
                <w:szCs w:val="21"/>
              </w:rPr>
            </w:pPr>
            <w:r>
              <w:rPr>
                <w:rFonts w:ascii="宋体"/>
                <w:spacing w:val="-1"/>
                <w:sz w:val="21"/>
              </w:rPr>
              <w:t>594,159.41</w:t>
            </w: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Style w:val="TableParagraph"/>
              <w:spacing w:line="268" w:lineRule="exact"/>
              <w:ind w:right="106"/>
              <w:jc w:val="right"/>
              <w:rPr>
                <w:rFonts w:ascii="宋体" w:hAnsi="宋体" w:cs="宋体" w:eastAsia="宋体" w:hint="default"/>
                <w:sz w:val="21"/>
                <w:szCs w:val="21"/>
              </w:rPr>
            </w:pPr>
            <w:r>
              <w:rPr>
                <w:rFonts w:ascii="宋体"/>
                <w:spacing w:val="-1"/>
                <w:sz w:val="21"/>
              </w:rPr>
              <w:t>90,491.00</w:t>
            </w:r>
            <w:r>
              <w:rPr>
                <w:rFonts w:ascii="宋体"/>
                <w:sz w:val="21"/>
              </w:rPr>
            </w:r>
          </w:p>
        </w:tc>
        <w:tc>
          <w:tcPr>
            <w:tcW w:w="1581" w:type="dxa"/>
            <w:tcBorders>
              <w:top w:val="nil" w:sz="6" w:space="0" w:color="auto"/>
              <w:left w:val="nil" w:sz="6" w:space="0" w:color="auto"/>
              <w:bottom w:val="nil" w:sz="6" w:space="0" w:color="auto"/>
              <w:right w:val="nil" w:sz="6" w:space="0" w:color="auto"/>
            </w:tcBorders>
          </w:tcPr>
          <w:p>
            <w:pPr>
              <w:pStyle w:val="TableParagraph"/>
              <w:spacing w:line="268" w:lineRule="exact"/>
              <w:ind w:right="105"/>
              <w:jc w:val="right"/>
              <w:rPr>
                <w:rFonts w:ascii="宋体" w:hAnsi="宋体" w:cs="宋体" w:eastAsia="宋体" w:hint="default"/>
                <w:sz w:val="21"/>
                <w:szCs w:val="21"/>
              </w:rPr>
            </w:pPr>
            <w:r>
              <w:rPr>
                <w:rFonts w:ascii="宋体"/>
                <w:spacing w:val="-1"/>
                <w:sz w:val="21"/>
              </w:rPr>
              <w:t>503,668.41</w:t>
            </w:r>
          </w:p>
        </w:tc>
      </w:tr>
      <w:tr>
        <w:trPr>
          <w:trHeight w:val="348" w:hRule="exact"/>
        </w:trPr>
        <w:tc>
          <w:tcPr>
            <w:tcW w:w="81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品</w:t>
            </w:r>
          </w:p>
        </w:tc>
        <w:tc>
          <w:tcPr>
            <w:tcW w:w="1510"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c>
          <w:tcPr>
            <w:tcW w:w="1581" w:type="dxa"/>
            <w:tcBorders>
              <w:top w:val="nil" w:sz="6" w:space="0" w:color="auto"/>
              <w:left w:val="nil" w:sz="6" w:space="0" w:color="auto"/>
              <w:bottom w:val="nil" w:sz="6" w:space="0" w:color="auto"/>
              <w:right w:val="nil" w:sz="6" w:space="0" w:color="auto"/>
            </w:tcBorders>
          </w:tcPr>
          <w:p>
            <w:pPr/>
          </w:p>
        </w:tc>
      </w:tr>
      <w:tr>
        <w:trPr>
          <w:trHeight w:val="366" w:hRule="exact"/>
        </w:trPr>
        <w:tc>
          <w:tcPr>
            <w:tcW w:w="819" w:type="dxa"/>
            <w:tcBorders>
              <w:top w:val="nil" w:sz="6" w:space="0" w:color="auto"/>
              <w:left w:val="nil" w:sz="6" w:space="0" w:color="auto"/>
              <w:bottom w:val="single" w:sz="12" w:space="0" w:color="000000"/>
              <w:right w:val="nil" w:sz="6" w:space="0" w:color="auto"/>
            </w:tcBorders>
          </w:tcPr>
          <w:p>
            <w:pPr>
              <w:pStyle w:val="TableParagraph"/>
              <w:spacing w:line="240" w:lineRule="auto" w:before="68"/>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510" w:type="dxa"/>
            <w:tcBorders>
              <w:top w:val="nil" w:sz="6" w:space="0" w:color="auto"/>
              <w:left w:val="nil" w:sz="6" w:space="0" w:color="auto"/>
              <w:bottom w:val="single" w:sz="12" w:space="0" w:color="000000"/>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58,329,468.69</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30,715,035.96</w:t>
            </w:r>
          </w:p>
        </w:tc>
        <w:tc>
          <w:tcPr>
            <w:tcW w:w="1476" w:type="dxa"/>
            <w:tcBorders>
              <w:top w:val="nil" w:sz="6" w:space="0" w:color="auto"/>
              <w:left w:val="nil" w:sz="6" w:space="0" w:color="auto"/>
              <w:bottom w:val="single" w:sz="12" w:space="0" w:color="000000"/>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5,672,164.00</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37,747,516.15</w:t>
            </w:r>
          </w:p>
        </w:tc>
        <w:tc>
          <w:tcPr>
            <w:tcW w:w="1581" w:type="dxa"/>
            <w:tcBorders>
              <w:top w:val="nil" w:sz="6" w:space="0" w:color="auto"/>
              <w:left w:val="nil" w:sz="6" w:space="0" w:color="auto"/>
              <w:bottom w:val="single" w:sz="12" w:space="0" w:color="000000"/>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45,624,824.50</w:t>
            </w:r>
          </w:p>
        </w:tc>
      </w:tr>
    </w:tbl>
    <w:p>
      <w:pPr>
        <w:spacing w:line="240" w:lineRule="auto" w:before="5"/>
        <w:rPr>
          <w:rFonts w:ascii="宋体" w:hAnsi="宋体" w:cs="宋体" w:eastAsia="宋体" w:hint="default"/>
          <w:sz w:val="26"/>
          <w:szCs w:val="26"/>
        </w:rPr>
      </w:pPr>
    </w:p>
    <w:p>
      <w:pPr>
        <w:pStyle w:val="BodyText"/>
        <w:spacing w:line="300" w:lineRule="auto"/>
        <w:ind w:left="1701" w:right="157" w:firstLine="440"/>
        <w:jc w:val="left"/>
      </w:pPr>
      <w:r>
        <w:rPr/>
        <w:pict>
          <v:group style="position:absolute;margin-left:83.460007pt;margin-top:-220.741882pt;width:428.55pt;height:201.3pt;mso-position-horizontal-relative:page;mso-position-vertical-relative:paragraph;z-index:-995080" coordorigin="1669,-4415" coordsize="8571,4026">
            <v:shape style="position:absolute;left:2417;top:-4402;width:10;height:2" type="#_x0000_t75" stroked="false">
              <v:imagedata r:id="rId16" o:title=""/>
            </v:shape>
            <v:shape style="position:absolute;left:3998;top:-4402;width:10;height:2" type="#_x0000_t75" stroked="false">
              <v:imagedata r:id="rId16" o:title=""/>
            </v:shape>
            <v:shape style="position:absolute;left:5579;top:-4402;width:10;height:2" type="#_x0000_t75" stroked="false">
              <v:imagedata r:id="rId16" o:title=""/>
            </v:shape>
            <v:shape style="position:absolute;left:8636;top:-4402;width:10;height:2" type="#_x0000_t75" stroked="false">
              <v:imagedata r:id="rId16" o:title=""/>
            </v:shape>
            <v:shape style="position:absolute;left:2402;top:-4415;width:6258;height:1118" type="#_x0000_t75" stroked="false">
              <v:imagedata r:id="rId123" o:title=""/>
            </v:shape>
            <v:shape style="position:absolute;left:1669;top:-3322;width:8570;height:2934" type="#_x0000_t75" stroked="false">
              <v:imagedata r:id="rId124" o:title=""/>
            </v:shape>
            <v:shape style="position:absolute;left:1796;top:-394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2789;top:-394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372;top:-394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795;top:-3923;width:1054;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因资产价值</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回升转回</w:t>
                    </w:r>
                    <w:r>
                      <w:rPr>
                        <w:rFonts w:ascii="宋体" w:hAnsi="宋体" w:cs="宋体" w:eastAsia="宋体" w:hint="default"/>
                        <w:sz w:val="21"/>
                        <w:szCs w:val="21"/>
                      </w:rPr>
                    </w:r>
                  </w:p>
                </w:txbxContent>
              </v:textbox>
              <w10:wrap type="none"/>
            </v:shape>
            <v:shape style="position:absolute;left:8993;top:-394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639;top:-374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转销</w:t>
                    </w:r>
                    <w:r>
                      <w:rPr>
                        <w:rFonts w:ascii="宋体" w:hAnsi="宋体" w:cs="宋体" w:eastAsia="宋体" w:hint="default"/>
                        <w:sz w:val="21"/>
                        <w:szCs w:val="21"/>
                      </w:rPr>
                    </w:r>
                  </w:p>
                </w:txbxContent>
              </v:textbox>
              <w10:wrap type="none"/>
            </v:shape>
            <v:shape style="position:absolute;left:1796;top:-3193;width:61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97"/>
                        <w:sz w:val="21"/>
                        <w:szCs w:val="21"/>
                      </w:rPr>
                      <w:t>原</w:t>
                    </w:r>
                    <w:r>
                      <w:rPr>
                        <w:rFonts w:ascii="宋体" w:hAnsi="宋体" w:cs="宋体" w:eastAsia="宋体" w:hint="default"/>
                        <w:sz w:val="21"/>
                        <w:szCs w:val="21"/>
                      </w:rPr>
                      <w:t>材</w:t>
                    </w:r>
                    <w:r>
                      <w:rPr>
                        <w:rFonts w:ascii="宋体" w:hAnsi="宋体" w:cs="宋体" w:eastAsia="宋体" w:hint="default"/>
                        <w:spacing w:val="-8"/>
                        <w:sz w:val="21"/>
                        <w:szCs w:val="21"/>
                      </w:rPr>
                      <w:t> </w:t>
                    </w:r>
                    <w:r>
                      <w:rPr>
                        <w:rFonts w:ascii="宋体" w:hAnsi="宋体" w:cs="宋体" w:eastAsia="宋体" w:hint="default"/>
                        <w:sz w:val="21"/>
                        <w:szCs w:val="21"/>
                      </w:rPr>
                    </w:r>
                  </w:p>
                </w:txbxContent>
              </v:textbox>
              <w10:wrap type="none"/>
            </v:shape>
            <w10:wrap type="none"/>
          </v:group>
        </w:pict>
      </w:r>
      <w:r>
        <w:rPr>
          <w:spacing w:val="-2"/>
        </w:rPr>
        <w:t>本年计提的存货跌价的原材料主要系备品备件，计提存货跌价准备的库存商品主要系</w:t>
      </w:r>
      <w:r>
        <w:rPr>
          <w:w w:val="99"/>
        </w:rPr>
        <w:t> </w:t>
      </w:r>
      <w:r>
        <w:rPr/>
        <w:t>米蛋白。由于冷背残次及行业形势不好导致可变现净值低于成本而计提跌价准备。</w:t>
      </w:r>
    </w:p>
    <w:p>
      <w:pPr>
        <w:spacing w:line="240" w:lineRule="auto" w:before="11"/>
        <w:rPr>
          <w:rFonts w:ascii="宋体" w:hAnsi="宋体" w:cs="宋体" w:eastAsia="宋体" w:hint="default"/>
          <w:sz w:val="28"/>
          <w:szCs w:val="28"/>
        </w:rPr>
      </w:pPr>
    </w:p>
    <w:p>
      <w:pPr>
        <w:pStyle w:val="BodyText"/>
        <w:tabs>
          <w:tab w:pos="2501" w:val="left" w:leader="none"/>
        </w:tabs>
        <w:spacing w:line="240" w:lineRule="auto" w:before="0"/>
        <w:ind w:left="1809" w:right="157"/>
        <w:jc w:val="left"/>
      </w:pPr>
      <w:r>
        <w:rPr>
          <w:w w:val="95"/>
        </w:rPr>
        <w:t>9.</w:t>
        <w:tab/>
      </w:r>
      <w:r>
        <w:rPr/>
        <w:t>一年内到期的非流动资产</w:t>
      </w:r>
    </w:p>
    <w:p>
      <w:pPr>
        <w:spacing w:after="0" w:line="240" w:lineRule="auto"/>
        <w:jc w:val="left"/>
        <w:sectPr>
          <w:pgSz w:w="11910" w:h="16840"/>
          <w:pgMar w:header="877" w:footer="837" w:top="1100" w:bottom="1020" w:left="0" w:right="1520"/>
        </w:sectPr>
      </w:pPr>
    </w:p>
    <w:p>
      <w:pPr>
        <w:spacing w:line="240" w:lineRule="auto" w:before="12"/>
        <w:rPr>
          <w:rFonts w:ascii="宋体" w:hAnsi="宋体" w:cs="宋体" w:eastAsia="宋体" w:hint="default"/>
          <w:sz w:val="23"/>
          <w:szCs w:val="23"/>
        </w:rPr>
      </w:pPr>
    </w:p>
    <w:tbl>
      <w:tblPr>
        <w:tblW w:w="0" w:type="auto"/>
        <w:jc w:val="left"/>
        <w:tblInd w:w="141" w:type="dxa"/>
        <w:tblLayout w:type="fixed"/>
        <w:tblCellMar>
          <w:top w:w="0" w:type="dxa"/>
          <w:left w:w="0" w:type="dxa"/>
          <w:bottom w:w="0" w:type="dxa"/>
          <w:right w:w="0" w:type="dxa"/>
        </w:tblCellMar>
        <w:tblLook w:val="01E0"/>
      </w:tblPr>
      <w:tblGrid>
        <w:gridCol w:w="3385"/>
        <w:gridCol w:w="3046"/>
        <w:gridCol w:w="2061"/>
      </w:tblGrid>
      <w:tr>
        <w:trPr>
          <w:trHeight w:val="745" w:hRule="exact"/>
        </w:trPr>
        <w:tc>
          <w:tcPr>
            <w:tcW w:w="3385" w:type="dxa"/>
            <w:tcBorders>
              <w:top w:val="single" w:sz="12" w:space="0" w:color="000000"/>
              <w:left w:val="nil" w:sz="6" w:space="0" w:color="auto"/>
              <w:bottom w:val="nil" w:sz="6" w:space="0" w:color="auto"/>
              <w:right w:val="nil" w:sz="6" w:space="0" w:color="auto"/>
            </w:tcBorders>
          </w:tcPr>
          <w:p>
            <w:pPr>
              <w:pStyle w:val="TableParagraph"/>
              <w:spacing w:line="345" w:lineRule="auto" w:before="9"/>
              <w:ind w:left="106" w:right="243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触媒摊销</w:t>
            </w:r>
          </w:p>
        </w:tc>
        <w:tc>
          <w:tcPr>
            <w:tcW w:w="3046"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968"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50"/>
              <w:ind w:left="1341" w:right="0"/>
              <w:jc w:val="left"/>
              <w:rPr>
                <w:rFonts w:ascii="宋体" w:hAnsi="宋体" w:cs="宋体" w:eastAsia="宋体" w:hint="default"/>
                <w:sz w:val="21"/>
                <w:szCs w:val="21"/>
              </w:rPr>
            </w:pPr>
            <w:r>
              <w:rPr>
                <w:rFonts w:ascii="宋体"/>
                <w:sz w:val="21"/>
              </w:rPr>
              <w:t>4,558,233.68</w:t>
            </w:r>
          </w:p>
        </w:tc>
        <w:tc>
          <w:tcPr>
            <w:tcW w:w="206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43"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50"/>
              <w:ind w:left="700" w:right="0"/>
              <w:jc w:val="left"/>
              <w:rPr>
                <w:rFonts w:ascii="宋体" w:hAnsi="宋体" w:cs="宋体" w:eastAsia="宋体" w:hint="default"/>
                <w:sz w:val="21"/>
                <w:szCs w:val="21"/>
              </w:rPr>
            </w:pPr>
            <w:r>
              <w:rPr>
                <w:rFonts w:ascii="宋体"/>
                <w:sz w:val="21"/>
              </w:rPr>
              <w:t>4,617,221.20</w:t>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3046" w:type="dxa"/>
            <w:tcBorders>
              <w:top w:val="nil" w:sz="6" w:space="0" w:color="auto"/>
              <w:left w:val="nil" w:sz="6" w:space="0" w:color="auto"/>
              <w:bottom w:val="nil" w:sz="6" w:space="0" w:color="auto"/>
              <w:right w:val="nil" w:sz="6" w:space="0" w:color="auto"/>
            </w:tcBorders>
          </w:tcPr>
          <w:p>
            <w:pPr>
              <w:pStyle w:val="TableParagraph"/>
              <w:spacing w:line="262" w:lineRule="exact"/>
              <w:ind w:right="443"/>
              <w:jc w:val="right"/>
              <w:rPr>
                <w:rFonts w:ascii="宋体" w:hAnsi="宋体" w:cs="宋体" w:eastAsia="宋体" w:hint="default"/>
                <w:sz w:val="21"/>
                <w:szCs w:val="21"/>
              </w:rPr>
            </w:pPr>
            <w:r>
              <w:rPr>
                <w:rFonts w:ascii="宋体"/>
                <w:spacing w:val="-1"/>
                <w:sz w:val="21"/>
              </w:rPr>
              <w:t>3,094,168.92</w:t>
            </w:r>
          </w:p>
        </w:tc>
        <w:tc>
          <w:tcPr>
            <w:tcW w:w="2061" w:type="dxa"/>
            <w:tcBorders>
              <w:top w:val="nil" w:sz="6" w:space="0" w:color="auto"/>
              <w:left w:val="nil" w:sz="6" w:space="0" w:color="auto"/>
              <w:bottom w:val="nil" w:sz="6" w:space="0" w:color="auto"/>
              <w:right w:val="nil" w:sz="6" w:space="0" w:color="auto"/>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2,106,535.66</w:t>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沟渠等农田水利基础设施</w:t>
            </w:r>
          </w:p>
        </w:tc>
        <w:tc>
          <w:tcPr>
            <w:tcW w:w="3046" w:type="dxa"/>
            <w:tcBorders>
              <w:top w:val="nil" w:sz="6" w:space="0" w:color="auto"/>
              <w:left w:val="nil" w:sz="6" w:space="0" w:color="auto"/>
              <w:bottom w:val="nil" w:sz="6" w:space="0" w:color="auto"/>
              <w:right w:val="nil" w:sz="6" w:space="0" w:color="auto"/>
            </w:tcBorders>
          </w:tcPr>
          <w:p>
            <w:pPr/>
          </w:p>
        </w:tc>
        <w:tc>
          <w:tcPr>
            <w:tcW w:w="2061" w:type="dxa"/>
            <w:tcBorders>
              <w:top w:val="nil" w:sz="6" w:space="0" w:color="auto"/>
              <w:left w:val="nil" w:sz="6" w:space="0" w:color="auto"/>
              <w:bottom w:val="nil" w:sz="6" w:space="0" w:color="auto"/>
              <w:right w:val="nil" w:sz="6" w:space="0" w:color="auto"/>
            </w:tcBorders>
          </w:tcPr>
          <w:p>
            <w:pPr>
              <w:pStyle w:val="TableParagraph"/>
              <w:spacing w:line="263" w:lineRule="exact"/>
              <w:ind w:right="97"/>
              <w:jc w:val="right"/>
              <w:rPr>
                <w:rFonts w:ascii="宋体" w:hAnsi="宋体" w:cs="宋体" w:eastAsia="宋体" w:hint="default"/>
                <w:sz w:val="21"/>
                <w:szCs w:val="21"/>
              </w:rPr>
            </w:pPr>
            <w:r>
              <w:rPr>
                <w:rFonts w:ascii="宋体"/>
                <w:spacing w:val="-1"/>
                <w:sz w:val="21"/>
              </w:rPr>
              <w:t>100,411.60</w:t>
            </w:r>
          </w:p>
        </w:tc>
      </w:tr>
      <w:tr>
        <w:trPr>
          <w:trHeight w:val="350" w:hRule="exact"/>
        </w:trPr>
        <w:tc>
          <w:tcPr>
            <w:tcW w:w="338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办公楼装修</w:t>
            </w:r>
          </w:p>
        </w:tc>
        <w:tc>
          <w:tcPr>
            <w:tcW w:w="3046" w:type="dxa"/>
            <w:tcBorders>
              <w:top w:val="nil" w:sz="6" w:space="0" w:color="auto"/>
              <w:left w:val="nil" w:sz="6" w:space="0" w:color="auto"/>
              <w:bottom w:val="nil" w:sz="6" w:space="0" w:color="auto"/>
              <w:right w:val="nil" w:sz="6" w:space="0" w:color="auto"/>
            </w:tcBorders>
          </w:tcPr>
          <w:p>
            <w:pPr>
              <w:pStyle w:val="TableParagraph"/>
              <w:spacing w:line="263" w:lineRule="exact"/>
              <w:ind w:right="441"/>
              <w:jc w:val="right"/>
              <w:rPr>
                <w:rFonts w:ascii="宋体" w:hAnsi="宋体" w:cs="宋体" w:eastAsia="宋体" w:hint="default"/>
                <w:sz w:val="21"/>
                <w:szCs w:val="21"/>
              </w:rPr>
            </w:pPr>
            <w:r>
              <w:rPr>
                <w:rFonts w:ascii="宋体"/>
                <w:spacing w:val="-1"/>
                <w:sz w:val="21"/>
              </w:rPr>
              <w:t>632,842.98</w:t>
            </w:r>
          </w:p>
        </w:tc>
        <w:tc>
          <w:tcPr>
            <w:tcW w:w="2061" w:type="dxa"/>
            <w:tcBorders>
              <w:top w:val="nil" w:sz="6" w:space="0" w:color="auto"/>
              <w:left w:val="nil" w:sz="6" w:space="0" w:color="auto"/>
              <w:bottom w:val="nil" w:sz="6" w:space="0" w:color="auto"/>
              <w:right w:val="nil" w:sz="6" w:space="0" w:color="auto"/>
            </w:tcBorders>
          </w:tcPr>
          <w:p>
            <w:pPr/>
          </w:p>
        </w:tc>
      </w:tr>
      <w:tr>
        <w:trPr>
          <w:trHeight w:val="345" w:hRule="exact"/>
        </w:trPr>
        <w:tc>
          <w:tcPr>
            <w:tcW w:w="3385"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46" w:type="dxa"/>
            <w:tcBorders>
              <w:top w:val="nil" w:sz="6" w:space="0" w:color="auto"/>
              <w:left w:val="nil" w:sz="6" w:space="0" w:color="auto"/>
              <w:bottom w:val="single" w:sz="12" w:space="0" w:color="000000"/>
              <w:right w:val="nil" w:sz="6" w:space="0" w:color="auto"/>
            </w:tcBorders>
          </w:tcPr>
          <w:p>
            <w:pPr>
              <w:pStyle w:val="TableParagraph"/>
              <w:spacing w:line="262" w:lineRule="exact"/>
              <w:ind w:right="443"/>
              <w:jc w:val="right"/>
              <w:rPr>
                <w:rFonts w:ascii="宋体" w:hAnsi="宋体" w:cs="宋体" w:eastAsia="宋体" w:hint="default"/>
                <w:sz w:val="21"/>
                <w:szCs w:val="21"/>
              </w:rPr>
            </w:pPr>
            <w:r>
              <w:rPr>
                <w:rFonts w:ascii="宋体"/>
                <w:spacing w:val="-1"/>
                <w:sz w:val="21"/>
              </w:rPr>
              <w:t>8,285,245.58</w:t>
            </w:r>
          </w:p>
        </w:tc>
        <w:tc>
          <w:tcPr>
            <w:tcW w:w="2061" w:type="dxa"/>
            <w:tcBorders>
              <w:top w:val="nil" w:sz="6" w:space="0" w:color="auto"/>
              <w:left w:val="nil" w:sz="6" w:space="0" w:color="auto"/>
              <w:bottom w:val="single" w:sz="12" w:space="0" w:color="000000"/>
              <w:right w:val="nil" w:sz="6" w:space="0" w:color="auto"/>
            </w:tcBorders>
          </w:tcPr>
          <w:p>
            <w:pPr>
              <w:pStyle w:val="TableParagraph"/>
              <w:spacing w:line="262" w:lineRule="exact"/>
              <w:ind w:right="99"/>
              <w:jc w:val="right"/>
              <w:rPr>
                <w:rFonts w:ascii="宋体" w:hAnsi="宋体" w:cs="宋体" w:eastAsia="宋体" w:hint="default"/>
                <w:sz w:val="21"/>
                <w:szCs w:val="21"/>
              </w:rPr>
            </w:pPr>
            <w:r>
              <w:rPr>
                <w:rFonts w:ascii="宋体"/>
                <w:spacing w:val="-1"/>
                <w:sz w:val="21"/>
              </w:rPr>
              <w:t>6,824,168.46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tabs>
          <w:tab w:pos="941" w:val="left" w:leader="none"/>
        </w:tabs>
        <w:spacing w:line="240" w:lineRule="auto"/>
        <w:ind w:left="249" w:right="172"/>
        <w:jc w:val="left"/>
      </w:pPr>
      <w:r>
        <w:rPr/>
        <w:pict>
          <v:group style="position:absolute;margin-left:84.120003pt;margin-top:-143.701340pt;width:426.75pt;height:106.3pt;mso-position-horizontal-relative:page;mso-position-vertical-relative:paragraph;z-index:-995056" coordorigin="1682,-2874" coordsize="8535,2126">
            <v:shape style="position:absolute;left:5156;top:-2861;width:10;height:2" type="#_x0000_t75" stroked="false">
              <v:imagedata r:id="rId22" o:title=""/>
            </v:shape>
            <v:shape style="position:absolute;left:7793;top:-2861;width:10;height:2" type="#_x0000_t75" stroked="false">
              <v:imagedata r:id="rId22" o:title=""/>
            </v:shape>
            <v:shape style="position:absolute;left:5142;top:-2874;width:2675;height:389" type="#_x0000_t75" stroked="false">
              <v:imagedata r:id="rId125" o:title=""/>
            </v:shape>
            <v:shape style="position:absolute;left:1682;top:-2513;width:8534;height:1764" type="#_x0000_t75" stroked="false">
              <v:imagedata r:id="rId126" o:title=""/>
            </v:shape>
            <w10:wrap type="none"/>
          </v:group>
        </w:pict>
      </w:r>
      <w:r>
        <w:rPr/>
        <w:pict>
          <v:group style="position:absolute;margin-left:84.780006pt;margin-top:35.99897pt;width:425.6pt;height:124.6pt;mso-position-horizontal-relative:page;mso-position-vertical-relative:paragraph;z-index:-995032" coordorigin="1696,720" coordsize="8512,2492">
            <v:group style="position:absolute;left:1715;top:725;width:3484;height:2" coordorigin="1715,725" coordsize="3484,2">
              <v:shape style="position:absolute;left:1715;top:725;width:3484;height:2" coordorigin="1715,725" coordsize="3484,0" path="m1715,725l5198,725e" filled="false" stroked="true" strokeweight=".47998pt" strokecolor="#000000">
                <v:path arrowok="t"/>
              </v:shape>
            </v:group>
            <v:group style="position:absolute;left:1715;top:744;width:3484;height:2" coordorigin="1715,744" coordsize="3484,2">
              <v:shape style="position:absolute;left:1715;top:744;width:3484;height:2" coordorigin="1715,744" coordsize="3484,0" path="m1715,744l5198,744e" filled="false" stroked="true" strokeweight=".47998pt" strokecolor="#000000">
                <v:path arrowok="t"/>
              </v:shape>
              <v:shape style="position:absolute;left:5198;top:749;width:10;height:2" type="#_x0000_t75" stroked="false">
                <v:imagedata r:id="rId22" o:title=""/>
              </v:shape>
            </v:group>
            <v:group style="position:absolute;left:5198;top:725;width:29;height:2" coordorigin="5198,725" coordsize="29,2">
              <v:shape style="position:absolute;left:5198;top:725;width:29;height:2" coordorigin="5198,725" coordsize="29,0" path="m5198,725l5227,725e" filled="false" stroked="true" strokeweight=".47998pt" strokecolor="#000000">
                <v:path arrowok="t"/>
              </v:shape>
            </v:group>
            <v:group style="position:absolute;left:5198;top:744;width:29;height:2" coordorigin="5198,744" coordsize="29,2">
              <v:shape style="position:absolute;left:5198;top:744;width:29;height:2" coordorigin="5198,744" coordsize="29,0" path="m5198,744l5227,744e" filled="false" stroked="true" strokeweight=".47998pt" strokecolor="#000000">
                <v:path arrowok="t"/>
              </v:shape>
            </v:group>
            <v:group style="position:absolute;left:5227;top:725;width:2566;height:2" coordorigin="5227,725" coordsize="2566,2">
              <v:shape style="position:absolute;left:5227;top:725;width:2566;height:2" coordorigin="5227,725" coordsize="2566,0" path="m5227,725l7793,725e" filled="false" stroked="true" strokeweight=".47998pt" strokecolor="#000000">
                <v:path arrowok="t"/>
              </v:shape>
            </v:group>
            <v:group style="position:absolute;left:5227;top:744;width:2566;height:2" coordorigin="5227,744" coordsize="2566,2">
              <v:shape style="position:absolute;left:5227;top:744;width:2566;height:2" coordorigin="5227,744" coordsize="2566,0" path="m5227,744l7793,744e" filled="false" stroked="true" strokeweight=".47998pt" strokecolor="#000000">
                <v:path arrowok="t"/>
              </v:shape>
              <v:shape style="position:absolute;left:7793;top:749;width:10;height:2" type="#_x0000_t75" stroked="false">
                <v:imagedata r:id="rId22" o:title=""/>
              </v:shape>
            </v:group>
            <v:group style="position:absolute;left:7793;top:725;width:29;height:2" coordorigin="7793,725" coordsize="29,2">
              <v:shape style="position:absolute;left:7793;top:725;width:29;height:2" coordorigin="7793,725" coordsize="29,0" path="m7793,725l7822,725e" filled="false" stroked="true" strokeweight=".47998pt" strokecolor="#000000">
                <v:path arrowok="t"/>
              </v:shape>
            </v:group>
            <v:group style="position:absolute;left:7793;top:744;width:29;height:2" coordorigin="7793,744" coordsize="29,2">
              <v:shape style="position:absolute;left:7793;top:744;width:29;height:2" coordorigin="7793,744" coordsize="29,0" path="m7793,744l7822,744e" filled="false" stroked="true" strokeweight=".47998pt" strokecolor="#000000">
                <v:path arrowok="t"/>
              </v:shape>
            </v:group>
            <v:group style="position:absolute;left:7822;top:725;width:2367;height:2" coordorigin="7822,725" coordsize="2367,2">
              <v:shape style="position:absolute;left:7822;top:725;width:2367;height:2" coordorigin="7822,725" coordsize="2367,0" path="m7822,725l10188,725e" filled="false" stroked="true" strokeweight=".47998pt" strokecolor="#000000">
                <v:path arrowok="t"/>
              </v:shape>
            </v:group>
            <v:group style="position:absolute;left:7822;top:744;width:2367;height:2" coordorigin="7822,744" coordsize="2367,2">
              <v:shape style="position:absolute;left:7822;top:744;width:2367;height:2" coordorigin="7822,744" coordsize="2367,0" path="m7822,744l10188,744e" filled="false" stroked="true" strokeweight=".47998pt" strokecolor="#000000">
                <v:path arrowok="t"/>
              </v:shape>
              <v:shape style="position:absolute;left:5184;top:736;width:2633;height:389" type="#_x0000_t75" stroked="false">
                <v:imagedata r:id="rId127" o:title=""/>
              </v:shape>
              <v:shape style="position:absolute;left:1696;top:1096;width:8512;height:2116" type="#_x0000_t75" stroked="false">
                <v:imagedata r:id="rId128" o:title=""/>
              </v:shape>
            </v:group>
            <w10:wrap type="none"/>
          </v:group>
        </w:pict>
      </w:r>
      <w:r>
        <w:rPr>
          <w:w w:val="95"/>
        </w:rPr>
        <w:t>10.</w:t>
        <w:tab/>
      </w:r>
      <w:r>
        <w:rPr/>
        <w:t>其他流动资产</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3195"/>
        <w:gridCol w:w="3237"/>
        <w:gridCol w:w="2063"/>
      </w:tblGrid>
      <w:tr>
        <w:trPr>
          <w:trHeight w:val="72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181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待认证进项税</w:t>
            </w:r>
          </w:p>
        </w:tc>
        <w:tc>
          <w:tcPr>
            <w:tcW w:w="3237"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428" w:right="441" w:hanging="246"/>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z w:val="21"/>
                <w:szCs w:val="21"/>
              </w:rPr>
              <w:t>83,777,189.13</w:t>
            </w:r>
          </w:p>
        </w:tc>
        <w:tc>
          <w:tcPr>
            <w:tcW w:w="2063" w:type="dxa"/>
            <w:tcBorders>
              <w:top w:val="nil" w:sz="6" w:space="0" w:color="auto"/>
              <w:left w:val="nil" w:sz="6" w:space="0" w:color="auto"/>
              <w:bottom w:val="nil" w:sz="6" w:space="0" w:color="auto"/>
              <w:right w:val="nil" w:sz="6" w:space="0" w:color="auto"/>
            </w:tcBorders>
          </w:tcPr>
          <w:p>
            <w:pPr>
              <w:pStyle w:val="TableParagraph"/>
              <w:spacing w:line="283" w:lineRule="auto" w:before="35"/>
              <w:ind w:left="484" w:right="107" w:hanging="44"/>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129,723,212.47</w:t>
            </w:r>
            <w:r>
              <w:rPr>
                <w:rFonts w:ascii="宋体" w:hAnsi="宋体" w:cs="宋体" w:eastAsia="宋体" w:hint="default"/>
                <w:sz w:val="21"/>
                <w:szCs w:val="21"/>
              </w:rPr>
            </w:r>
          </w:p>
        </w:tc>
      </w:tr>
      <w:tr>
        <w:trPr>
          <w:trHeight w:val="350"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房地产待转税金</w:t>
            </w:r>
          </w:p>
        </w:tc>
        <w:tc>
          <w:tcPr>
            <w:tcW w:w="3237" w:type="dxa"/>
            <w:tcBorders>
              <w:top w:val="nil" w:sz="6" w:space="0" w:color="auto"/>
              <w:left w:val="nil" w:sz="6" w:space="0" w:color="auto"/>
              <w:bottom w:val="nil" w:sz="6" w:space="0" w:color="auto"/>
              <w:right w:val="nil" w:sz="6" w:space="0" w:color="auto"/>
            </w:tcBorders>
          </w:tcPr>
          <w:p>
            <w:pPr>
              <w:pStyle w:val="TableParagraph"/>
              <w:spacing w:line="263" w:lineRule="exact"/>
              <w:ind w:right="441"/>
              <w:jc w:val="right"/>
              <w:rPr>
                <w:rFonts w:ascii="宋体" w:hAnsi="宋体" w:cs="宋体" w:eastAsia="宋体" w:hint="default"/>
                <w:sz w:val="21"/>
                <w:szCs w:val="21"/>
              </w:rPr>
            </w:pPr>
            <w:r>
              <w:rPr>
                <w:rFonts w:ascii="宋体"/>
                <w:spacing w:val="-1"/>
                <w:sz w:val="21"/>
              </w:rPr>
              <w:t>34,381,737.74</w:t>
            </w:r>
          </w:p>
        </w:tc>
        <w:tc>
          <w:tcPr>
            <w:tcW w:w="2063" w:type="dxa"/>
            <w:tcBorders>
              <w:top w:val="nil" w:sz="6" w:space="0" w:color="auto"/>
              <w:left w:val="nil" w:sz="6" w:space="0" w:color="auto"/>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8,191,724.82</w:t>
            </w:r>
            <w:r>
              <w:rPr>
                <w:rFonts w:ascii="宋体"/>
                <w:sz w:val="21"/>
              </w:rPr>
            </w:r>
          </w:p>
        </w:tc>
      </w:tr>
      <w:tr>
        <w:trPr>
          <w:trHeight w:val="350"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房屋租金及仓储费等</w:t>
            </w:r>
          </w:p>
        </w:tc>
        <w:tc>
          <w:tcPr>
            <w:tcW w:w="3237" w:type="dxa"/>
            <w:tcBorders>
              <w:top w:val="nil" w:sz="6" w:space="0" w:color="auto"/>
              <w:left w:val="nil" w:sz="6" w:space="0" w:color="auto"/>
              <w:bottom w:val="nil" w:sz="6" w:space="0" w:color="auto"/>
              <w:right w:val="nil" w:sz="6" w:space="0" w:color="auto"/>
            </w:tcBorders>
          </w:tcPr>
          <w:p>
            <w:pPr>
              <w:pStyle w:val="TableParagraph"/>
              <w:spacing w:line="262" w:lineRule="exact"/>
              <w:ind w:right="441"/>
              <w:jc w:val="right"/>
              <w:rPr>
                <w:rFonts w:ascii="宋体" w:hAnsi="宋体" w:cs="宋体" w:eastAsia="宋体" w:hint="default"/>
                <w:sz w:val="21"/>
                <w:szCs w:val="21"/>
              </w:rPr>
            </w:pPr>
            <w:r>
              <w:rPr>
                <w:rFonts w:ascii="宋体"/>
                <w:spacing w:val="-1"/>
                <w:sz w:val="21"/>
              </w:rPr>
              <w:t>5,698,591.30</w:t>
            </w:r>
          </w:p>
        </w:tc>
        <w:tc>
          <w:tcPr>
            <w:tcW w:w="2063" w:type="dxa"/>
            <w:tcBorders>
              <w:top w:val="nil" w:sz="6" w:space="0" w:color="auto"/>
              <w:left w:val="nil" w:sz="6" w:space="0" w:color="auto"/>
              <w:bottom w:val="nil" w:sz="6" w:space="0" w:color="auto"/>
              <w:right w:val="nil" w:sz="6" w:space="0" w:color="auto"/>
            </w:tcBorders>
          </w:tcPr>
          <w:p>
            <w:pPr>
              <w:pStyle w:val="TableParagraph"/>
              <w:spacing w:line="262" w:lineRule="exact"/>
              <w:ind w:right="106"/>
              <w:jc w:val="right"/>
              <w:rPr>
                <w:rFonts w:ascii="宋体" w:hAnsi="宋体" w:cs="宋体" w:eastAsia="宋体" w:hint="default"/>
                <w:sz w:val="21"/>
                <w:szCs w:val="21"/>
              </w:rPr>
            </w:pPr>
            <w:r>
              <w:rPr>
                <w:rFonts w:ascii="宋体"/>
                <w:spacing w:val="-1"/>
                <w:sz w:val="21"/>
              </w:rPr>
              <w:t>3,103,091.71</w:t>
            </w:r>
          </w:p>
        </w:tc>
      </w:tr>
      <w:tr>
        <w:trPr>
          <w:trHeight w:val="33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预付保险费</w:t>
            </w:r>
          </w:p>
        </w:tc>
        <w:tc>
          <w:tcPr>
            <w:tcW w:w="3237" w:type="dxa"/>
            <w:tcBorders>
              <w:top w:val="nil" w:sz="6" w:space="0" w:color="auto"/>
              <w:left w:val="nil" w:sz="6" w:space="0" w:color="auto"/>
              <w:bottom w:val="nil" w:sz="6" w:space="0" w:color="auto"/>
              <w:right w:val="nil" w:sz="6" w:space="0" w:color="auto"/>
            </w:tcBorders>
          </w:tcPr>
          <w:p>
            <w:pPr>
              <w:pStyle w:val="TableParagraph"/>
              <w:spacing w:line="263" w:lineRule="exact"/>
              <w:ind w:right="439"/>
              <w:jc w:val="right"/>
              <w:rPr>
                <w:rFonts w:ascii="宋体" w:hAnsi="宋体" w:cs="宋体" w:eastAsia="宋体" w:hint="default"/>
                <w:sz w:val="21"/>
                <w:szCs w:val="21"/>
              </w:rPr>
            </w:pPr>
            <w:r>
              <w:rPr>
                <w:rFonts w:ascii="宋体"/>
                <w:sz w:val="21"/>
              </w:rPr>
              <w:t>828,035.55</w:t>
            </w:r>
          </w:p>
        </w:tc>
        <w:tc>
          <w:tcPr>
            <w:tcW w:w="2063" w:type="dxa"/>
            <w:tcBorders>
              <w:top w:val="nil" w:sz="6" w:space="0" w:color="auto"/>
              <w:left w:val="nil" w:sz="6" w:space="0" w:color="auto"/>
              <w:bottom w:val="nil" w:sz="6" w:space="0" w:color="auto"/>
              <w:right w:val="nil" w:sz="6" w:space="0" w:color="auto"/>
            </w:tcBorders>
          </w:tcPr>
          <w:p>
            <w:pPr/>
          </w:p>
        </w:tc>
      </w:tr>
      <w:tr>
        <w:trPr>
          <w:trHeight w:val="36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3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39"/>
              <w:jc w:val="right"/>
              <w:rPr>
                <w:rFonts w:ascii="宋体" w:hAnsi="宋体" w:cs="宋体" w:eastAsia="宋体" w:hint="default"/>
                <w:sz w:val="21"/>
                <w:szCs w:val="21"/>
              </w:rPr>
            </w:pPr>
            <w:r>
              <w:rPr>
                <w:rFonts w:ascii="宋体"/>
                <w:spacing w:val="-1"/>
                <w:sz w:val="21"/>
              </w:rPr>
              <w:t>932,061.45</w:t>
            </w:r>
          </w:p>
        </w:tc>
        <w:tc>
          <w:tcPr>
            <w:tcW w:w="206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62,527.20</w:t>
            </w:r>
          </w:p>
        </w:tc>
      </w:tr>
      <w:tr>
        <w:trPr>
          <w:trHeight w:val="345" w:hRule="exact"/>
        </w:trPr>
        <w:tc>
          <w:tcPr>
            <w:tcW w:w="3195" w:type="dxa"/>
            <w:tcBorders>
              <w:top w:val="nil" w:sz="6" w:space="0" w:color="auto"/>
              <w:left w:val="nil" w:sz="6" w:space="0" w:color="auto"/>
              <w:bottom w:val="single" w:sz="12" w:space="0" w:color="000000"/>
              <w:right w:val="nil" w:sz="6"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237" w:type="dxa"/>
            <w:tcBorders>
              <w:top w:val="nil" w:sz="6" w:space="0" w:color="auto"/>
              <w:left w:val="nil" w:sz="6" w:space="0" w:color="auto"/>
              <w:bottom w:val="single" w:sz="12" w:space="0" w:color="000000"/>
              <w:right w:val="nil" w:sz="6" w:space="0" w:color="auto"/>
            </w:tcBorders>
          </w:tcPr>
          <w:p>
            <w:pPr>
              <w:pStyle w:val="TableParagraph"/>
              <w:spacing w:line="262" w:lineRule="exact"/>
              <w:ind w:right="441"/>
              <w:jc w:val="right"/>
              <w:rPr>
                <w:rFonts w:ascii="宋体" w:hAnsi="宋体" w:cs="宋体" w:eastAsia="宋体" w:hint="default"/>
                <w:sz w:val="21"/>
                <w:szCs w:val="21"/>
              </w:rPr>
            </w:pPr>
            <w:r>
              <w:rPr>
                <w:rFonts w:ascii="宋体"/>
                <w:spacing w:val="-1"/>
                <w:sz w:val="21"/>
              </w:rPr>
              <w:t>125,617,615.17</w:t>
            </w:r>
          </w:p>
        </w:tc>
        <w:tc>
          <w:tcPr>
            <w:tcW w:w="2063" w:type="dxa"/>
            <w:tcBorders>
              <w:top w:val="nil" w:sz="6" w:space="0" w:color="auto"/>
              <w:left w:val="nil" w:sz="6" w:space="0" w:color="auto"/>
              <w:bottom w:val="single" w:sz="12" w:space="0" w:color="000000"/>
              <w:right w:val="nil" w:sz="6" w:space="0" w:color="auto"/>
            </w:tcBorders>
          </w:tcPr>
          <w:p>
            <w:pPr>
              <w:pStyle w:val="TableParagraph"/>
              <w:spacing w:line="262" w:lineRule="exact"/>
              <w:ind w:right="106"/>
              <w:jc w:val="right"/>
              <w:rPr>
                <w:rFonts w:ascii="宋体" w:hAnsi="宋体" w:cs="宋体" w:eastAsia="宋体" w:hint="default"/>
                <w:sz w:val="21"/>
                <w:szCs w:val="21"/>
              </w:rPr>
            </w:pPr>
            <w:r>
              <w:rPr>
                <w:rFonts w:ascii="宋体"/>
                <w:spacing w:val="-1"/>
                <w:sz w:val="21"/>
              </w:rPr>
              <w:t>141,080,556.20</w:t>
            </w:r>
          </w:p>
        </w:tc>
      </w:tr>
    </w:tbl>
    <w:p>
      <w:pPr>
        <w:spacing w:line="240" w:lineRule="auto" w:before="5"/>
        <w:rPr>
          <w:rFonts w:ascii="宋体" w:hAnsi="宋体" w:cs="宋体" w:eastAsia="宋体" w:hint="default"/>
          <w:sz w:val="26"/>
          <w:szCs w:val="26"/>
        </w:rPr>
      </w:pPr>
    </w:p>
    <w:p>
      <w:pPr>
        <w:pStyle w:val="BodyText"/>
        <w:tabs>
          <w:tab w:pos="941" w:val="left" w:leader="none"/>
        </w:tabs>
        <w:spacing w:line="240" w:lineRule="auto"/>
        <w:ind w:left="249" w:right="172"/>
        <w:jc w:val="left"/>
      </w:pPr>
      <w:r>
        <w:rPr/>
        <w:pict>
          <v:group style="position:absolute;margin-left:84.120003pt;margin-top:35.998432pt;width:434.2pt;height:100.6pt;mso-position-horizontal-relative:page;mso-position-vertical-relative:paragraph;z-index:-995008" coordorigin="1682,720" coordsize="8684,2012">
            <v:group style="position:absolute;left:1702;top:727;width:3824;height:2" coordorigin="1702,727" coordsize="3824,2">
              <v:shape style="position:absolute;left:1702;top:727;width:3824;height:2" coordorigin="1702,727" coordsize="3824,0" path="m1702,727l5525,727e" filled="false" stroked="true" strokeweight=".72pt" strokecolor="#000000">
                <v:path arrowok="t"/>
              </v:shape>
            </v:group>
            <v:group style="position:absolute;left:1702;top:756;width:3824;height:2" coordorigin="1702,756" coordsize="3824,2">
              <v:shape style="position:absolute;left:1702;top:756;width:3824;height:2" coordorigin="1702,756" coordsize="3824,0" path="m1702,756l5525,756e" filled="false" stroked="true" strokeweight=".72pt" strokecolor="#000000">
                <v:path arrowok="t"/>
              </v:shape>
              <v:shape style="position:absolute;left:5525;top:763;width:10;height:2" type="#_x0000_t75" stroked="false">
                <v:imagedata r:id="rId16" o:title=""/>
              </v:shape>
            </v:group>
            <v:group style="position:absolute;left:5525;top:727;width:44;height:2" coordorigin="5525,727" coordsize="44,2">
              <v:shape style="position:absolute;left:5525;top:727;width:44;height:2" coordorigin="5525,727" coordsize="44,0" path="m5525,727l5568,727e" filled="false" stroked="true" strokeweight=".72pt" strokecolor="#000000">
                <v:path arrowok="t"/>
              </v:shape>
            </v:group>
            <v:group style="position:absolute;left:5525;top:756;width:44;height:2" coordorigin="5525,756" coordsize="44,2">
              <v:shape style="position:absolute;left:5525;top:756;width:44;height:2" coordorigin="5525,756" coordsize="44,0" path="m5525,756l5568,756e" filled="false" stroked="true" strokeweight=".72pt" strokecolor="#000000">
                <v:path arrowok="t"/>
              </v:shape>
            </v:group>
            <v:group style="position:absolute;left:5568;top:727;width:2225;height:2" coordorigin="5568,727" coordsize="2225,2">
              <v:shape style="position:absolute;left:5568;top:727;width:2225;height:2" coordorigin="5568,727" coordsize="2225,0" path="m5568,727l7793,727e" filled="false" stroked="true" strokeweight=".72pt" strokecolor="#000000">
                <v:path arrowok="t"/>
              </v:shape>
            </v:group>
            <v:group style="position:absolute;left:5568;top:756;width:2225;height:2" coordorigin="5568,756" coordsize="2225,2">
              <v:shape style="position:absolute;left:5568;top:756;width:2225;height:2" coordorigin="5568,756" coordsize="2225,0" path="m5568,756l7793,756e" filled="false" stroked="true" strokeweight=".72pt" strokecolor="#000000">
                <v:path arrowok="t"/>
              </v:shape>
              <v:shape style="position:absolute;left:7793;top:763;width:10;height:2" type="#_x0000_t75" stroked="false">
                <v:imagedata r:id="rId16" o:title=""/>
              </v:shape>
            </v:group>
            <v:group style="position:absolute;left:7793;top:727;width:44;height:2" coordorigin="7793,727" coordsize="44,2">
              <v:shape style="position:absolute;left:7793;top:727;width:44;height:2" coordorigin="7793,727" coordsize="44,0" path="m7793,727l7836,727e" filled="false" stroked="true" strokeweight=".72pt" strokecolor="#000000">
                <v:path arrowok="t"/>
              </v:shape>
            </v:group>
            <v:group style="position:absolute;left:7793;top:756;width:44;height:2" coordorigin="7793,756" coordsize="44,2">
              <v:shape style="position:absolute;left:7793;top:756;width:44;height:2" coordorigin="7793,756" coordsize="44,0" path="m7793,756l7836,756e" filled="false" stroked="true" strokeweight=".72pt" strokecolor="#000000">
                <v:path arrowok="t"/>
              </v:shape>
            </v:group>
            <v:group style="position:absolute;left:7836;top:727;width:2506;height:2" coordorigin="7836,727" coordsize="2506,2">
              <v:shape style="position:absolute;left:7836;top:727;width:2506;height:2" coordorigin="7836,727" coordsize="2506,0" path="m7836,727l10342,727e" filled="false" stroked="true" strokeweight=".72pt" strokecolor="#000000">
                <v:path arrowok="t"/>
              </v:shape>
            </v:group>
            <v:group style="position:absolute;left:7836;top:756;width:2506;height:2" coordorigin="7836,756" coordsize="2506,2">
              <v:shape style="position:absolute;left:7836;top:756;width:2506;height:2" coordorigin="7836,756" coordsize="2506,0" path="m7836,756l10342,756e" filled="false" stroked="true" strokeweight=".72pt" strokecolor="#000000">
                <v:path arrowok="t"/>
              </v:shape>
              <v:shape style="position:absolute;left:5512;top:752;width:2304;height:385" type="#_x0000_t75" stroked="false">
                <v:imagedata r:id="rId129" o:title=""/>
              </v:shape>
              <v:shape style="position:absolute;left:1682;top:1110;width:8683;height:1621" type="#_x0000_t75" stroked="false">
                <v:imagedata r:id="rId130" o:title=""/>
              </v:shape>
            </v:group>
            <w10:wrap type="none"/>
          </v:group>
        </w:pict>
      </w:r>
      <w:r>
        <w:rPr>
          <w:w w:val="95"/>
        </w:rPr>
        <w:t>11.</w:t>
        <w:tab/>
      </w:r>
      <w:r>
        <w:rPr/>
        <w:t>发放贷款及垫款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tbl>
      <w:tblPr>
        <w:tblW w:w="0" w:type="auto"/>
        <w:jc w:val="left"/>
        <w:tblInd w:w="213" w:type="dxa"/>
        <w:tblLayout w:type="fixed"/>
        <w:tblCellMar>
          <w:top w:w="0" w:type="dxa"/>
          <w:left w:w="0" w:type="dxa"/>
          <w:bottom w:w="0" w:type="dxa"/>
          <w:right w:w="0" w:type="dxa"/>
        </w:tblCellMar>
        <w:tblLook w:val="01E0"/>
      </w:tblPr>
      <w:tblGrid>
        <w:gridCol w:w="3931"/>
        <w:gridCol w:w="2164"/>
        <w:gridCol w:w="2407"/>
      </w:tblGrid>
      <w:tr>
        <w:trPr>
          <w:trHeight w:val="634"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83" w:lineRule="auto" w:before="35"/>
              <w:ind w:left="35" w:right="534"/>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齐齐哈尔农垦大强米业有限责任公司</w:t>
            </w:r>
            <w:r>
              <w:rPr>
                <w:rFonts w:ascii="宋体" w:hAnsi="宋体" w:cs="宋体" w:eastAsia="宋体" w:hint="default"/>
                <w:sz w:val="21"/>
                <w:szCs w:val="21"/>
              </w:rPr>
            </w:r>
          </w:p>
        </w:tc>
        <w:tc>
          <w:tcPr>
            <w:tcW w:w="21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36"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40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8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49"/>
              <w:ind w:left="1111" w:right="0"/>
              <w:jc w:val="left"/>
              <w:rPr>
                <w:rFonts w:ascii="宋体" w:hAnsi="宋体" w:cs="宋体" w:eastAsia="宋体" w:hint="default"/>
                <w:sz w:val="21"/>
                <w:szCs w:val="21"/>
              </w:rPr>
            </w:pPr>
            <w:r>
              <w:rPr>
                <w:rFonts w:ascii="宋体"/>
                <w:sz w:val="21"/>
              </w:rPr>
              <w:t>3,940,000.00</w:t>
            </w:r>
          </w:p>
        </w:tc>
      </w:tr>
      <w:tr>
        <w:trPr>
          <w:trHeight w:val="348"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1"/>
                <w:szCs w:val="21"/>
              </w:rPr>
            </w:pPr>
            <w:r>
              <w:rPr>
                <w:rFonts w:ascii="宋体" w:hAnsi="宋体" w:cs="宋体" w:eastAsia="宋体" w:hint="default"/>
                <w:spacing w:val="2"/>
                <w:sz w:val="21"/>
                <w:szCs w:val="21"/>
              </w:rPr>
              <w:t>黑龙江农垦建三江新兴粮油工贸有限公</w:t>
            </w:r>
            <w:r>
              <w:rPr>
                <w:rFonts w:ascii="宋体" w:hAnsi="宋体" w:cs="宋体" w:eastAsia="宋体" w:hint="default"/>
                <w:sz w:val="21"/>
                <w:szCs w:val="21"/>
              </w:rPr>
            </w:r>
          </w:p>
        </w:tc>
        <w:tc>
          <w:tcPr>
            <w:tcW w:w="2164" w:type="dxa"/>
            <w:tcBorders>
              <w:top w:val="nil" w:sz="6" w:space="0" w:color="auto"/>
              <w:left w:val="nil" w:sz="6" w:space="0" w:color="auto"/>
              <w:bottom w:val="nil" w:sz="6" w:space="0" w:color="auto"/>
              <w:right w:val="nil" w:sz="6" w:space="0" w:color="auto"/>
            </w:tcBorders>
          </w:tcPr>
          <w:p>
            <w:pPr/>
          </w:p>
        </w:tc>
        <w:tc>
          <w:tcPr>
            <w:tcW w:w="2407" w:type="dxa"/>
            <w:tcBorders>
              <w:top w:val="nil" w:sz="6" w:space="0" w:color="auto"/>
              <w:left w:val="nil" w:sz="6" w:space="0" w:color="auto"/>
              <w:bottom w:val="nil" w:sz="6" w:space="0" w:color="auto"/>
              <w:right w:val="nil" w:sz="6" w:space="0" w:color="auto"/>
            </w:tcBorders>
          </w:tcPr>
          <w:p>
            <w:pPr/>
          </w:p>
        </w:tc>
      </w:tr>
      <w:tr>
        <w:trPr>
          <w:trHeight w:val="294"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司</w:t>
            </w:r>
          </w:p>
        </w:tc>
        <w:tc>
          <w:tcPr>
            <w:tcW w:w="4571" w:type="dxa"/>
            <w:gridSpan w:val="2"/>
            <w:tcBorders>
              <w:top w:val="nil" w:sz="6" w:space="0" w:color="auto"/>
              <w:left w:val="nil" w:sz="6" w:space="0" w:color="auto"/>
              <w:bottom w:val="nil" w:sz="6" w:space="0" w:color="auto"/>
              <w:right w:val="nil" w:sz="6" w:space="0" w:color="auto"/>
            </w:tcBorders>
          </w:tcPr>
          <w:p>
            <w:pPr>
              <w:pStyle w:val="TableParagraph"/>
              <w:spacing w:line="104" w:lineRule="exact"/>
              <w:ind w:right="33"/>
              <w:jc w:val="right"/>
              <w:rPr>
                <w:rFonts w:ascii="宋体" w:hAnsi="宋体" w:cs="宋体" w:eastAsia="宋体" w:hint="default"/>
                <w:sz w:val="21"/>
                <w:szCs w:val="21"/>
              </w:rPr>
            </w:pPr>
            <w:r>
              <w:rPr>
                <w:rFonts w:ascii="宋体"/>
                <w:spacing w:val="-1"/>
                <w:sz w:val="21"/>
              </w:rPr>
              <w:t>2,920,000.00</w:t>
            </w:r>
          </w:p>
        </w:tc>
      </w:tr>
      <w:tr>
        <w:trPr>
          <w:trHeight w:val="333" w:hRule="exact"/>
        </w:trPr>
        <w:tc>
          <w:tcPr>
            <w:tcW w:w="3931"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秦皇岛弘企房地产开发有限公司</w:t>
            </w:r>
          </w:p>
        </w:tc>
        <w:tc>
          <w:tcPr>
            <w:tcW w:w="4571" w:type="dxa"/>
            <w:gridSpan w:val="2"/>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sz w:val="21"/>
              </w:rPr>
              <w:t>19,740,000.00</w:t>
            </w:r>
          </w:p>
        </w:tc>
      </w:tr>
      <w:tr>
        <w:trPr>
          <w:trHeight w:val="371" w:hRule="exact"/>
        </w:trPr>
        <w:tc>
          <w:tcPr>
            <w:tcW w:w="3931"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571"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26,600,000.00</w:t>
            </w:r>
          </w:p>
        </w:tc>
      </w:tr>
    </w:tbl>
    <w:p>
      <w:pPr>
        <w:spacing w:line="240" w:lineRule="auto" w:before="11"/>
        <w:rPr>
          <w:rFonts w:ascii="宋体" w:hAnsi="宋体" w:cs="宋体" w:eastAsia="宋体" w:hint="default"/>
          <w:sz w:val="25"/>
          <w:szCs w:val="25"/>
        </w:rPr>
      </w:pPr>
    </w:p>
    <w:p>
      <w:pPr>
        <w:pStyle w:val="BodyText"/>
        <w:tabs>
          <w:tab w:pos="941" w:val="left" w:leader="none"/>
        </w:tabs>
        <w:spacing w:line="240" w:lineRule="auto"/>
        <w:ind w:left="249" w:right="172"/>
        <w:jc w:val="left"/>
      </w:pPr>
      <w:r>
        <w:rPr/>
        <w:pict>
          <v:group style="position:absolute;margin-left:84.120003pt;margin-top:37.618084pt;width:426pt;height:35.25pt;mso-position-horizontal-relative:page;mso-position-vertical-relative:paragraph;z-index:-994984" coordorigin="1682,752" coordsize="8520,705">
            <v:shape style="position:absolute;left:5240;top:763;width:10;height:2" type="#_x0000_t75" stroked="false">
              <v:imagedata r:id="rId16" o:title=""/>
            </v:shape>
            <v:shape style="position:absolute;left:7793;top:763;width:10;height:2" type="#_x0000_t75" stroked="false">
              <v:imagedata r:id="rId16" o:title=""/>
            </v:shape>
            <v:shape style="position:absolute;left:1682;top:752;width:8520;height:704" type="#_x0000_t75" stroked="false">
              <v:imagedata r:id="rId131" o:title=""/>
            </v:shape>
            <w10:wrap type="none"/>
          </v:group>
        </w:pict>
      </w:r>
      <w:r>
        <w:rPr>
          <w:w w:val="95"/>
        </w:rPr>
        <w:t>12.</w:t>
        <w:tab/>
      </w:r>
      <w:r>
        <w:rPr/>
        <w:t>持有至到期投资</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13" w:type="dxa"/>
        <w:tblLayout w:type="fixed"/>
        <w:tblCellMar>
          <w:top w:w="0" w:type="dxa"/>
          <w:left w:w="0" w:type="dxa"/>
          <w:bottom w:w="0" w:type="dxa"/>
          <w:right w:w="0" w:type="dxa"/>
        </w:tblCellMar>
        <w:tblLook w:val="01E0"/>
      </w:tblPr>
      <w:tblGrid>
        <w:gridCol w:w="2495"/>
        <w:gridCol w:w="3761"/>
        <w:gridCol w:w="2103"/>
      </w:tblGrid>
      <w:tr>
        <w:trPr>
          <w:trHeight w:val="367" w:hRule="exact"/>
        </w:trPr>
        <w:tc>
          <w:tcPr>
            <w:tcW w:w="2495" w:type="dxa"/>
            <w:tcBorders>
              <w:top w:val="single" w:sz="17" w:space="0" w:color="000000"/>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761" w:type="dxa"/>
            <w:tcBorders>
              <w:top w:val="single" w:sz="17" w:space="0" w:color="000000"/>
              <w:left w:val="nil" w:sz="6" w:space="0" w:color="auto"/>
              <w:bottom w:val="nil" w:sz="6" w:space="0" w:color="auto"/>
              <w:right w:val="nil" w:sz="6" w:space="0" w:color="auto"/>
            </w:tcBorders>
          </w:tcPr>
          <w:p>
            <w:pPr>
              <w:pStyle w:val="TableParagraph"/>
              <w:spacing w:line="240" w:lineRule="auto"/>
              <w:ind w:left="1620" w:right="0"/>
              <w:jc w:val="left"/>
              <w:rPr>
                <w:rFonts w:ascii="宋体" w:hAnsi="宋体" w:cs="宋体" w:eastAsia="宋体" w:hint="default"/>
                <w:sz w:val="21"/>
                <w:szCs w:val="21"/>
              </w:rPr>
            </w:pPr>
            <w:r>
              <w:rPr>
                <w:rFonts w:ascii="宋体" w:hAnsi="宋体" w:cs="宋体" w:eastAsia="宋体" w:hint="default"/>
                <w:b/>
                <w:bCs/>
                <w:sz w:val="21"/>
                <w:szCs w:val="21"/>
              </w:rPr>
              <w:t>年末公允价值</w:t>
            </w:r>
            <w:r>
              <w:rPr>
                <w:rFonts w:ascii="宋体" w:hAnsi="宋体" w:cs="宋体" w:eastAsia="宋体" w:hint="default"/>
                <w:sz w:val="21"/>
                <w:szCs w:val="21"/>
              </w:rPr>
            </w:r>
          </w:p>
        </w:tc>
        <w:tc>
          <w:tcPr>
            <w:tcW w:w="2103" w:type="dxa"/>
            <w:tcBorders>
              <w:top w:val="single" w:sz="17" w:space="0" w:color="000000"/>
              <w:left w:val="nil" w:sz="6" w:space="0" w:color="auto"/>
              <w:bottom w:val="nil" w:sz="6" w:space="0" w:color="auto"/>
              <w:right w:val="nil" w:sz="6" w:space="0" w:color="auto"/>
            </w:tcBorders>
          </w:tcPr>
          <w:p>
            <w:pPr>
              <w:pStyle w:val="TableParagraph"/>
              <w:spacing w:line="240" w:lineRule="auto"/>
              <w:ind w:left="339" w:right="0"/>
              <w:jc w:val="left"/>
              <w:rPr>
                <w:rFonts w:ascii="宋体" w:hAnsi="宋体" w:cs="宋体" w:eastAsia="宋体" w:hint="default"/>
                <w:sz w:val="21"/>
                <w:szCs w:val="21"/>
              </w:rPr>
            </w:pPr>
            <w:r>
              <w:rPr>
                <w:rFonts w:ascii="宋体" w:hAnsi="宋体" w:cs="宋体" w:eastAsia="宋体" w:hint="default"/>
                <w:b/>
                <w:bCs/>
                <w:sz w:val="21"/>
                <w:szCs w:val="21"/>
              </w:rPr>
              <w:t>年初公允价值</w:t>
            </w:r>
            <w:r>
              <w:rPr>
                <w:rFonts w:ascii="宋体" w:hAnsi="宋体" w:cs="宋体" w:eastAsia="宋体" w:hint="default"/>
                <w:sz w:val="21"/>
                <w:szCs w:val="21"/>
              </w:rPr>
            </w:r>
          </w:p>
        </w:tc>
      </w:tr>
      <w:tr>
        <w:trPr>
          <w:trHeight w:val="370" w:hRule="exact"/>
        </w:trPr>
        <w:tc>
          <w:tcPr>
            <w:tcW w:w="2495"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次级债券</w:t>
            </w:r>
          </w:p>
        </w:tc>
        <w:tc>
          <w:tcPr>
            <w:tcW w:w="3761"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2055" w:right="0"/>
              <w:jc w:val="left"/>
              <w:rPr>
                <w:rFonts w:ascii="宋体" w:hAnsi="宋体" w:cs="宋体" w:eastAsia="宋体" w:hint="default"/>
                <w:sz w:val="21"/>
                <w:szCs w:val="21"/>
              </w:rPr>
            </w:pPr>
            <w:r>
              <w:rPr>
                <w:rFonts w:ascii="宋体"/>
                <w:sz w:val="21"/>
              </w:rPr>
              <w:t>20,000,000.00</w:t>
            </w:r>
          </w:p>
        </w:tc>
        <w:tc>
          <w:tcPr>
            <w:tcW w:w="2103"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703" w:right="0"/>
              <w:jc w:val="left"/>
              <w:rPr>
                <w:rFonts w:ascii="宋体" w:hAnsi="宋体" w:cs="宋体" w:eastAsia="宋体" w:hint="default"/>
                <w:sz w:val="21"/>
                <w:szCs w:val="21"/>
              </w:rPr>
            </w:pPr>
            <w:r>
              <w:rPr>
                <w:rFonts w:ascii="宋体"/>
                <w:sz w:val="21"/>
              </w:rPr>
              <w:t>20,000,000.00</w:t>
            </w:r>
          </w:p>
        </w:tc>
      </w:tr>
    </w:tbl>
    <w:p>
      <w:pPr>
        <w:spacing w:line="240" w:lineRule="auto" w:before="11"/>
        <w:rPr>
          <w:rFonts w:ascii="宋体" w:hAnsi="宋体" w:cs="宋体" w:eastAsia="宋体" w:hint="default"/>
          <w:sz w:val="25"/>
          <w:szCs w:val="25"/>
        </w:rPr>
      </w:pPr>
    </w:p>
    <w:p>
      <w:pPr>
        <w:pStyle w:val="BodyText"/>
        <w:spacing w:line="300" w:lineRule="auto"/>
        <w:ind w:right="261" w:firstLine="440"/>
        <w:jc w:val="left"/>
      </w:pPr>
      <w:r>
        <w:rPr/>
        <w:t>次级债券系哈尔滨银行股份有限公司</w:t>
      </w:r>
      <w:r>
        <w:rPr>
          <w:spacing w:val="-51"/>
        </w:rPr>
        <w:t> </w:t>
      </w:r>
      <w:r>
        <w:rPr/>
        <w:t>2009</w:t>
      </w:r>
      <w:r>
        <w:rPr>
          <w:spacing w:val="-51"/>
        </w:rPr>
        <w:t> </w:t>
      </w:r>
      <w:r>
        <w:rPr/>
        <w:t>年</w:t>
      </w:r>
      <w:r>
        <w:rPr>
          <w:spacing w:val="-51"/>
        </w:rPr>
        <w:t> </w:t>
      </w:r>
      <w:r>
        <w:rPr/>
        <w:t>12</w:t>
      </w:r>
      <w:r>
        <w:rPr>
          <w:spacing w:val="-51"/>
        </w:rPr>
        <w:t> </w:t>
      </w:r>
      <w:r>
        <w:rPr/>
        <w:t>月</w:t>
      </w:r>
      <w:r>
        <w:rPr>
          <w:spacing w:val="-51"/>
        </w:rPr>
        <w:t> </w:t>
      </w:r>
      <w:r>
        <w:rPr/>
        <w:t>8</w:t>
      </w:r>
      <w:r>
        <w:rPr>
          <w:spacing w:val="-51"/>
        </w:rPr>
        <w:t> </w:t>
      </w:r>
      <w:r>
        <w:rPr/>
        <w:t>日发行的</w:t>
      </w:r>
      <w:r>
        <w:rPr>
          <w:spacing w:val="-51"/>
        </w:rPr>
        <w:t> </w:t>
      </w:r>
      <w:r>
        <w:rPr/>
        <w:t>10</w:t>
      </w:r>
      <w:r>
        <w:rPr>
          <w:spacing w:val="-51"/>
        </w:rPr>
        <w:t> </w:t>
      </w:r>
      <w:r>
        <w:rPr/>
        <w:t>年期固定利率次级</w:t>
      </w:r>
      <w:r>
        <w:rPr>
          <w:w w:val="99"/>
        </w:rPr>
        <w:t> </w:t>
      </w:r>
      <w:r>
        <w:rPr/>
        <w:t>债券，第</w:t>
      </w:r>
      <w:r>
        <w:rPr>
          <w:spacing w:val="-57"/>
        </w:rPr>
        <w:t> </w:t>
      </w:r>
      <w:r>
        <w:rPr/>
        <w:t>5</w:t>
      </w:r>
      <w:r>
        <w:rPr>
          <w:spacing w:val="-4"/>
        </w:rPr>
        <w:t> </w:t>
      </w:r>
      <w:r>
        <w:rPr/>
        <w:t>年末发行人具有赎回选择权，票面年利率为</w:t>
      </w:r>
      <w:r>
        <w:rPr>
          <w:spacing w:val="-57"/>
        </w:rPr>
        <w:t> </w:t>
      </w:r>
      <w:r>
        <w:rPr/>
        <w:t>6%，采用单利按年计息。</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172"/>
        <w:jc w:val="left"/>
      </w:pPr>
      <w:r>
        <w:rPr>
          <w:w w:val="95"/>
        </w:rPr>
        <w:t>13.</w:t>
        <w:tab/>
      </w:r>
      <w:r>
        <w:rPr/>
        <w:t>长期股权投资</w:t>
      </w:r>
    </w:p>
    <w:p>
      <w:pPr>
        <w:spacing w:line="240" w:lineRule="auto" w:before="0"/>
        <w:rPr>
          <w:rFonts w:ascii="宋体" w:hAnsi="宋体" w:cs="宋体" w:eastAsia="宋体" w:hint="default"/>
          <w:sz w:val="22"/>
          <w:szCs w:val="22"/>
        </w:rPr>
      </w:pPr>
    </w:p>
    <w:p>
      <w:pPr>
        <w:pStyle w:val="BodyText"/>
        <w:spacing w:line="240" w:lineRule="auto" w:before="144"/>
        <w:ind w:left="582" w:right="172"/>
        <w:jc w:val="left"/>
      </w:pPr>
      <w:r>
        <w:rPr/>
        <w:t>（1）长期股权投资分类</w:t>
      </w:r>
    </w:p>
    <w:p>
      <w:pPr>
        <w:spacing w:after="0" w:line="240" w:lineRule="auto"/>
        <w:jc w:val="left"/>
        <w:sectPr>
          <w:pgSz w:w="11910" w:h="16840"/>
          <w:pgMar w:header="877" w:footer="837" w:top="1100" w:bottom="1020" w:left="156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tbl>
      <w:tblPr>
        <w:tblW w:w="0" w:type="auto"/>
        <w:jc w:val="left"/>
        <w:tblInd w:w="108" w:type="dxa"/>
        <w:tblLayout w:type="fixed"/>
        <w:tblCellMar>
          <w:top w:w="0" w:type="dxa"/>
          <w:left w:w="0" w:type="dxa"/>
          <w:bottom w:w="0" w:type="dxa"/>
          <w:right w:w="0" w:type="dxa"/>
        </w:tblCellMar>
        <w:tblLook w:val="01E0"/>
      </w:tblPr>
      <w:tblGrid>
        <w:gridCol w:w="3679"/>
        <w:gridCol w:w="2929"/>
        <w:gridCol w:w="2030"/>
      </w:tblGrid>
      <w:tr>
        <w:trPr>
          <w:trHeight w:val="372"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92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26"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03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3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按成本法核算的长期股权投资</w:t>
            </w:r>
          </w:p>
        </w:tc>
        <w:tc>
          <w:tcPr>
            <w:tcW w:w="2929" w:type="dxa"/>
            <w:tcBorders>
              <w:top w:val="nil" w:sz="6" w:space="0" w:color="auto"/>
              <w:left w:val="nil" w:sz="6" w:space="0" w:color="auto"/>
              <w:bottom w:val="nil" w:sz="6" w:space="0" w:color="auto"/>
              <w:right w:val="nil" w:sz="6" w:space="0" w:color="auto"/>
            </w:tcBorders>
          </w:tcPr>
          <w:p>
            <w:pPr>
              <w:pStyle w:val="TableParagraph"/>
              <w:spacing w:line="272" w:lineRule="exact"/>
              <w:ind w:right="429"/>
              <w:jc w:val="right"/>
              <w:rPr>
                <w:rFonts w:ascii="宋体" w:hAnsi="宋体" w:cs="宋体" w:eastAsia="宋体" w:hint="default"/>
                <w:sz w:val="21"/>
                <w:szCs w:val="21"/>
              </w:rPr>
            </w:pPr>
            <w:r>
              <w:rPr>
                <w:rFonts w:ascii="宋体"/>
                <w:spacing w:val="-1"/>
                <w:sz w:val="21"/>
              </w:rPr>
              <w:t>35,398,452.91</w:t>
            </w:r>
          </w:p>
        </w:tc>
        <w:tc>
          <w:tcPr>
            <w:tcW w:w="2030"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13,728,452.91</w:t>
            </w:r>
          </w:p>
        </w:tc>
      </w:tr>
      <w:tr>
        <w:trPr>
          <w:trHeight w:val="370"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按权益法核算的长期股权投资</w:t>
            </w:r>
          </w:p>
        </w:tc>
        <w:tc>
          <w:tcPr>
            <w:tcW w:w="2929" w:type="dxa"/>
            <w:tcBorders>
              <w:top w:val="nil" w:sz="6" w:space="0" w:color="auto"/>
              <w:left w:val="nil" w:sz="6" w:space="0" w:color="auto"/>
              <w:bottom w:val="nil" w:sz="6" w:space="0" w:color="auto"/>
              <w:right w:val="nil" w:sz="6" w:space="0" w:color="auto"/>
            </w:tcBorders>
          </w:tcPr>
          <w:p>
            <w:pPr>
              <w:pStyle w:val="TableParagraph"/>
              <w:spacing w:line="272" w:lineRule="exact"/>
              <w:ind w:right="429"/>
              <w:jc w:val="right"/>
              <w:rPr>
                <w:rFonts w:ascii="宋体" w:hAnsi="宋体" w:cs="宋体" w:eastAsia="宋体" w:hint="default"/>
                <w:sz w:val="21"/>
                <w:szCs w:val="21"/>
              </w:rPr>
            </w:pPr>
            <w:r>
              <w:rPr>
                <w:rFonts w:ascii="宋体"/>
                <w:spacing w:val="-1"/>
                <w:sz w:val="21"/>
              </w:rPr>
              <w:t>58,170,350.76</w:t>
            </w:r>
          </w:p>
        </w:tc>
        <w:tc>
          <w:tcPr>
            <w:tcW w:w="2030" w:type="dxa"/>
            <w:tcBorders>
              <w:top w:val="nil" w:sz="6" w:space="0" w:color="auto"/>
              <w:left w:val="nil" w:sz="6" w:space="0" w:color="auto"/>
              <w:bottom w:val="nil" w:sz="6" w:space="0" w:color="auto"/>
              <w:right w:val="nil" w:sz="6" w:space="0" w:color="auto"/>
            </w:tcBorders>
          </w:tcPr>
          <w:p>
            <w:pPr>
              <w:pStyle w:val="TableParagraph"/>
              <w:spacing w:line="272" w:lineRule="exact"/>
              <w:ind w:right="104"/>
              <w:jc w:val="right"/>
              <w:rPr>
                <w:rFonts w:ascii="宋体" w:hAnsi="宋体" w:cs="宋体" w:eastAsia="宋体" w:hint="default"/>
                <w:sz w:val="21"/>
                <w:szCs w:val="21"/>
              </w:rPr>
            </w:pPr>
            <w:r>
              <w:rPr>
                <w:rFonts w:ascii="宋体"/>
                <w:spacing w:val="-1"/>
                <w:sz w:val="21"/>
              </w:rPr>
              <w:t>465,212.81</w:t>
            </w:r>
          </w:p>
        </w:tc>
      </w:tr>
      <w:tr>
        <w:trPr>
          <w:trHeight w:val="370"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929" w:type="dxa"/>
            <w:tcBorders>
              <w:top w:val="nil" w:sz="6" w:space="0" w:color="auto"/>
              <w:left w:val="nil" w:sz="6" w:space="0" w:color="auto"/>
              <w:bottom w:val="nil" w:sz="6" w:space="0" w:color="auto"/>
              <w:right w:val="nil" w:sz="6" w:space="0" w:color="auto"/>
            </w:tcBorders>
          </w:tcPr>
          <w:p>
            <w:pPr>
              <w:pStyle w:val="TableParagraph"/>
              <w:spacing w:line="272" w:lineRule="exact"/>
              <w:ind w:right="429"/>
              <w:jc w:val="right"/>
              <w:rPr>
                <w:rFonts w:ascii="宋体" w:hAnsi="宋体" w:cs="宋体" w:eastAsia="宋体" w:hint="default"/>
                <w:sz w:val="21"/>
                <w:szCs w:val="21"/>
              </w:rPr>
            </w:pPr>
            <w:r>
              <w:rPr>
                <w:rFonts w:ascii="宋体"/>
                <w:spacing w:val="-1"/>
                <w:sz w:val="21"/>
              </w:rPr>
              <w:t>93,568,803.67</w:t>
            </w:r>
          </w:p>
        </w:tc>
        <w:tc>
          <w:tcPr>
            <w:tcW w:w="2030"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14,193,665.72</w:t>
            </w:r>
          </w:p>
        </w:tc>
      </w:tr>
      <w:tr>
        <w:trPr>
          <w:trHeight w:val="370" w:hRule="exact"/>
        </w:trPr>
        <w:tc>
          <w:tcPr>
            <w:tcW w:w="367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减：长期股权投资减值准备</w:t>
            </w:r>
          </w:p>
        </w:tc>
        <w:tc>
          <w:tcPr>
            <w:tcW w:w="2929" w:type="dxa"/>
            <w:tcBorders>
              <w:top w:val="nil" w:sz="6" w:space="0" w:color="auto"/>
              <w:left w:val="nil" w:sz="6" w:space="0" w:color="auto"/>
              <w:bottom w:val="nil" w:sz="6" w:space="0" w:color="auto"/>
              <w:right w:val="nil" w:sz="6" w:space="0" w:color="auto"/>
            </w:tcBorders>
          </w:tcPr>
          <w:p>
            <w:pPr>
              <w:pStyle w:val="TableParagraph"/>
              <w:spacing w:line="273" w:lineRule="exact"/>
              <w:ind w:right="429"/>
              <w:jc w:val="right"/>
              <w:rPr>
                <w:rFonts w:ascii="宋体" w:hAnsi="宋体" w:cs="宋体" w:eastAsia="宋体" w:hint="default"/>
                <w:sz w:val="21"/>
                <w:szCs w:val="21"/>
              </w:rPr>
            </w:pPr>
            <w:r>
              <w:rPr>
                <w:rFonts w:ascii="宋体"/>
                <w:spacing w:val="-1"/>
                <w:sz w:val="21"/>
              </w:rPr>
              <w:t>1,091,381.16</w:t>
            </w:r>
          </w:p>
        </w:tc>
        <w:tc>
          <w:tcPr>
            <w:tcW w:w="2030" w:type="dxa"/>
            <w:tcBorders>
              <w:top w:val="nil" w:sz="6" w:space="0" w:color="auto"/>
              <w:left w:val="nil" w:sz="6" w:space="0" w:color="auto"/>
              <w:bottom w:val="nil" w:sz="6" w:space="0" w:color="auto"/>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1,091,381.16</w:t>
            </w:r>
          </w:p>
        </w:tc>
      </w:tr>
      <w:tr>
        <w:trPr>
          <w:trHeight w:val="365" w:hRule="exact"/>
        </w:trPr>
        <w:tc>
          <w:tcPr>
            <w:tcW w:w="3679"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929" w:type="dxa"/>
            <w:tcBorders>
              <w:top w:val="nil" w:sz="6" w:space="0" w:color="auto"/>
              <w:left w:val="nil" w:sz="6" w:space="0" w:color="auto"/>
              <w:bottom w:val="single" w:sz="12" w:space="0" w:color="000000"/>
              <w:right w:val="nil" w:sz="6" w:space="0" w:color="auto"/>
            </w:tcBorders>
          </w:tcPr>
          <w:p>
            <w:pPr>
              <w:pStyle w:val="TableParagraph"/>
              <w:spacing w:line="272" w:lineRule="exact"/>
              <w:ind w:right="429"/>
              <w:jc w:val="right"/>
              <w:rPr>
                <w:rFonts w:ascii="宋体" w:hAnsi="宋体" w:cs="宋体" w:eastAsia="宋体" w:hint="default"/>
                <w:sz w:val="21"/>
                <w:szCs w:val="21"/>
              </w:rPr>
            </w:pPr>
            <w:r>
              <w:rPr>
                <w:rFonts w:ascii="宋体"/>
                <w:spacing w:val="-1"/>
                <w:sz w:val="21"/>
              </w:rPr>
              <w:t>92,477,422.51</w:t>
            </w:r>
          </w:p>
        </w:tc>
        <w:tc>
          <w:tcPr>
            <w:tcW w:w="2030" w:type="dxa"/>
            <w:tcBorders>
              <w:top w:val="nil" w:sz="6" w:space="0" w:color="auto"/>
              <w:left w:val="nil" w:sz="6" w:space="0" w:color="auto"/>
              <w:bottom w:val="single" w:sz="12" w:space="0" w:color="000000"/>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13,102,284.56</w:t>
            </w:r>
          </w:p>
        </w:tc>
      </w:tr>
    </w:tbl>
    <w:p>
      <w:pPr>
        <w:spacing w:line="240" w:lineRule="auto" w:before="5"/>
        <w:rPr>
          <w:rFonts w:ascii="宋体" w:hAnsi="宋体" w:cs="宋体" w:eastAsia="宋体" w:hint="default"/>
          <w:sz w:val="26"/>
          <w:szCs w:val="26"/>
        </w:rPr>
      </w:pPr>
    </w:p>
    <w:p>
      <w:pPr>
        <w:pStyle w:val="BodyText"/>
        <w:spacing w:line="240" w:lineRule="auto"/>
        <w:ind w:left="621" w:right="22"/>
        <w:jc w:val="left"/>
      </w:pPr>
      <w:r>
        <w:rPr/>
        <w:pict>
          <v:group style="position:absolute;margin-left:81.180008pt;margin-top:-131.461563pt;width:432.75pt;height:112.05pt;mso-position-horizontal-relative:page;mso-position-vertical-relative:paragraph;z-index:-994528" coordorigin="1624,-2629" coordsize="8655,2241">
            <v:group style="position:absolute;left:1643;top:-2624;width:3555;height:2" coordorigin="1643,-2624" coordsize="3555,2">
              <v:shape style="position:absolute;left:1643;top:-2624;width:3555;height:2" coordorigin="1643,-2624" coordsize="3555,0" path="m1643,-2624l5197,-2624e" filled="false" stroked="true" strokeweight=".47998pt" strokecolor="#000000">
                <v:path arrowok="t"/>
              </v:shape>
            </v:group>
            <v:group style="position:absolute;left:1643;top:-2605;width:3555;height:2" coordorigin="1643,-2605" coordsize="3555,2">
              <v:shape style="position:absolute;left:1643;top:-2605;width:3555;height:2" coordorigin="1643,-2605" coordsize="3555,0" path="m1643,-2605l5197,-2605e" filled="false" stroked="true" strokeweight=".47998pt" strokecolor="#000000">
                <v:path arrowok="t"/>
              </v:shape>
              <v:shape style="position:absolute;left:5197;top:-2600;width:10;height:2" type="#_x0000_t75" stroked="false">
                <v:imagedata r:id="rId22" o:title=""/>
              </v:shape>
            </v:group>
            <v:group style="position:absolute;left:5197;top:-2624;width:29;height:2" coordorigin="5197,-2624" coordsize="29,2">
              <v:shape style="position:absolute;left:5197;top:-2624;width:29;height:2" coordorigin="5197,-2624" coordsize="29,0" path="m5197,-2624l5226,-2624e" filled="false" stroked="true" strokeweight=".47998pt" strokecolor="#000000">
                <v:path arrowok="t"/>
              </v:shape>
            </v:group>
            <v:group style="position:absolute;left:5197;top:-2605;width:29;height:2" coordorigin="5197,-2605" coordsize="29,2">
              <v:shape style="position:absolute;left:5197;top:-2605;width:29;height:2" coordorigin="5197,-2605" coordsize="29,0" path="m5197,-2605l5226,-2605e" filled="false" stroked="true" strokeweight=".47998pt" strokecolor="#000000">
                <v:path arrowok="t"/>
              </v:shape>
            </v:group>
            <v:group style="position:absolute;left:5226;top:-2624;width:2685;height:2" coordorigin="5226,-2624" coordsize="2685,2">
              <v:shape style="position:absolute;left:5226;top:-2624;width:2685;height:2" coordorigin="5226,-2624" coordsize="2685,0" path="m5226,-2624l7910,-2624e" filled="false" stroked="true" strokeweight=".47998pt" strokecolor="#000000">
                <v:path arrowok="t"/>
              </v:shape>
            </v:group>
            <v:group style="position:absolute;left:5226;top:-2605;width:2685;height:2" coordorigin="5226,-2605" coordsize="2685,2">
              <v:shape style="position:absolute;left:5226;top:-2605;width:2685;height:2" coordorigin="5226,-2605" coordsize="2685,0" path="m5226,-2605l7910,-2605e" filled="false" stroked="true" strokeweight=".47998pt" strokecolor="#000000">
                <v:path arrowok="t"/>
              </v:shape>
              <v:shape style="position:absolute;left:7910;top:-2600;width:10;height:2" type="#_x0000_t75" stroked="false">
                <v:imagedata r:id="rId22" o:title=""/>
              </v:shape>
            </v:group>
            <v:group style="position:absolute;left:7910;top:-2624;width:29;height:2" coordorigin="7910,-2624" coordsize="29,2">
              <v:shape style="position:absolute;left:7910;top:-2624;width:29;height:2" coordorigin="7910,-2624" coordsize="29,0" path="m7910,-2624l7939,-2624e" filled="false" stroked="true" strokeweight=".47998pt" strokecolor="#000000">
                <v:path arrowok="t"/>
              </v:shape>
            </v:group>
            <v:group style="position:absolute;left:7910;top:-2605;width:29;height:2" coordorigin="7910,-2605" coordsize="29,2">
              <v:shape style="position:absolute;left:7910;top:-2605;width:29;height:2" coordorigin="7910,-2605" coordsize="29,0" path="m7910,-2605l7939,-2605e" filled="false" stroked="true" strokeweight=".47998pt" strokecolor="#000000">
                <v:path arrowok="t"/>
              </v:shape>
            </v:group>
            <v:group style="position:absolute;left:7939;top:-2624;width:2321;height:2" coordorigin="7939,-2624" coordsize="2321,2">
              <v:shape style="position:absolute;left:7939;top:-2624;width:2321;height:2" coordorigin="7939,-2624" coordsize="2321,0" path="m7939,-2624l10260,-2624e" filled="false" stroked="true" strokeweight=".47998pt" strokecolor="#000000">
                <v:path arrowok="t"/>
              </v:shape>
            </v:group>
            <v:group style="position:absolute;left:7939;top:-2605;width:2321;height:2" coordorigin="7939,-2605" coordsize="2321,2">
              <v:shape style="position:absolute;left:7939;top:-2605;width:2321;height:2" coordorigin="7939,-2605" coordsize="2321,0" path="m7939,-2605l10260,-2605e" filled="false" stroked="true" strokeweight=".47998pt" strokecolor="#000000">
                <v:path arrowok="t"/>
              </v:shape>
              <v:shape style="position:absolute;left:5183;top:-2614;width:2752;height:389" type="#_x0000_t75" stroked="false">
                <v:imagedata r:id="rId132" o:title=""/>
              </v:shape>
              <v:shape style="position:absolute;left:1624;top:-2254;width:8654;height:1865" type="#_x0000_t75" stroked="false">
                <v:imagedata r:id="rId133" o:title=""/>
              </v:shape>
            </v:group>
            <w10:wrap type="none"/>
          </v:group>
        </w:pict>
      </w:r>
      <w:r>
        <w:rPr/>
        <w:pict>
          <v:group style="position:absolute;margin-left:84.120003pt;margin-top:35.99839pt;width:430.15pt;height:161.050pt;mso-position-horizontal-relative:page;mso-position-vertical-relative:paragraph;z-index:-994360" coordorigin="1682,720" coordsize="8603,3221">
            <v:group style="position:absolute;left:1709;top:727;width:2116;height:2" coordorigin="1709,727" coordsize="2116,2">
              <v:shape style="position:absolute;left:1709;top:727;width:2116;height:2" coordorigin="1709,727" coordsize="2116,0" path="m1709,727l3824,727e" filled="false" stroked="true" strokeweight=".72003pt" strokecolor="#000000">
                <v:path arrowok="t"/>
              </v:shape>
            </v:group>
            <v:group style="position:absolute;left:1709;top:756;width:2116;height:2" coordorigin="1709,756" coordsize="2116,2">
              <v:shape style="position:absolute;left:1709;top:756;width:2116;height:2" coordorigin="1709,756" coordsize="2116,0" path="m1709,756l3824,756e" filled="false" stroked="true" strokeweight=".71997pt" strokecolor="#000000">
                <v:path arrowok="t"/>
              </v:shape>
              <v:shape style="position:absolute;left:3824;top:763;width:10;height:2" type="#_x0000_t75" stroked="false">
                <v:imagedata r:id="rId22" o:title=""/>
              </v:shape>
            </v:group>
            <v:group style="position:absolute;left:3824;top:727;width:44;height:2" coordorigin="3824,727" coordsize="44,2">
              <v:shape style="position:absolute;left:3824;top:727;width:44;height:2" coordorigin="3824,727" coordsize="44,0" path="m3824,727l3868,727e" filled="false" stroked="true" strokeweight=".72003pt" strokecolor="#000000">
                <v:path arrowok="t"/>
              </v:shape>
            </v:group>
            <v:group style="position:absolute;left:3824;top:756;width:44;height:2" coordorigin="3824,756" coordsize="44,2">
              <v:shape style="position:absolute;left:3824;top:756;width:44;height:2" coordorigin="3824,756" coordsize="44,0" path="m3824,756l3868,756e" filled="false" stroked="true" strokeweight=".71997pt" strokecolor="#000000">
                <v:path arrowok="t"/>
              </v:shape>
            </v:group>
            <v:group style="position:absolute;left:3868;top:727;width:830;height:2" coordorigin="3868,727" coordsize="830,2">
              <v:shape style="position:absolute;left:3868;top:727;width:830;height:2" coordorigin="3868,727" coordsize="830,0" path="m3868,727l4697,727e" filled="false" stroked="true" strokeweight=".72003pt" strokecolor="#000000">
                <v:path arrowok="t"/>
              </v:shape>
            </v:group>
            <v:group style="position:absolute;left:3868;top:756;width:830;height:2" coordorigin="3868,756" coordsize="830,2">
              <v:shape style="position:absolute;left:3868;top:756;width:830;height:2" coordorigin="3868,756" coordsize="830,0" path="m3868,756l4697,756e" filled="false" stroked="true" strokeweight=".71997pt" strokecolor="#000000">
                <v:path arrowok="t"/>
              </v:shape>
              <v:shape style="position:absolute;left:4697;top:763;width:10;height:2" type="#_x0000_t75" stroked="false">
                <v:imagedata r:id="rId22" o:title=""/>
              </v:shape>
            </v:group>
            <v:group style="position:absolute;left:4697;top:727;width:44;height:2" coordorigin="4697,727" coordsize="44,2">
              <v:shape style="position:absolute;left:4697;top:727;width:44;height:2" coordorigin="4697,727" coordsize="44,0" path="m4697,727l4740,727e" filled="false" stroked="true" strokeweight=".72003pt" strokecolor="#000000">
                <v:path arrowok="t"/>
              </v:shape>
            </v:group>
            <v:group style="position:absolute;left:4697;top:756;width:44;height:2" coordorigin="4697,756" coordsize="44,2">
              <v:shape style="position:absolute;left:4697;top:756;width:44;height:2" coordorigin="4697,756" coordsize="44,0" path="m4697,756l4740,756e" filled="false" stroked="true" strokeweight=".71997pt" strokecolor="#000000">
                <v:path arrowok="t"/>
              </v:shape>
            </v:group>
            <v:group style="position:absolute;left:4740;top:727;width:831;height:2" coordorigin="4740,727" coordsize="831,2">
              <v:shape style="position:absolute;left:4740;top:727;width:831;height:2" coordorigin="4740,727" coordsize="831,0" path="m4740,727l5570,727e" filled="false" stroked="true" strokeweight=".72003pt" strokecolor="#000000">
                <v:path arrowok="t"/>
              </v:shape>
            </v:group>
            <v:group style="position:absolute;left:4740;top:756;width:831;height:2" coordorigin="4740,756" coordsize="831,2">
              <v:shape style="position:absolute;left:4740;top:756;width:831;height:2" coordorigin="4740,756" coordsize="831,0" path="m4740,756l5570,756e" filled="false" stroked="true" strokeweight=".71997pt" strokecolor="#000000">
                <v:path arrowok="t"/>
              </v:shape>
              <v:shape style="position:absolute;left:5570;top:763;width:10;height:2" type="#_x0000_t75" stroked="false">
                <v:imagedata r:id="rId22" o:title=""/>
              </v:shape>
            </v:group>
            <v:group style="position:absolute;left:5570;top:727;width:44;height:2" coordorigin="5570,727" coordsize="44,2">
              <v:shape style="position:absolute;left:5570;top:727;width:44;height:2" coordorigin="5570,727" coordsize="44,0" path="m5570,727l5614,727e" filled="false" stroked="true" strokeweight=".72003pt" strokecolor="#000000">
                <v:path arrowok="t"/>
              </v:shape>
            </v:group>
            <v:group style="position:absolute;left:5570;top:756;width:44;height:2" coordorigin="5570,756" coordsize="44,2">
              <v:shape style="position:absolute;left:5570;top:756;width:44;height:2" coordorigin="5570,756" coordsize="44,0" path="m5570,756l5614,756e" filled="false" stroked="true" strokeweight=".71997pt" strokecolor="#000000">
                <v:path arrowok="t"/>
              </v:shape>
            </v:group>
            <v:group style="position:absolute;left:5614;top:727;width:1538;height:2" coordorigin="5614,727" coordsize="1538,2">
              <v:shape style="position:absolute;left:5614;top:727;width:1538;height:2" coordorigin="5614,727" coordsize="1538,0" path="m5614,727l7151,727e" filled="false" stroked="true" strokeweight=".72003pt" strokecolor="#000000">
                <v:path arrowok="t"/>
              </v:shape>
            </v:group>
            <v:group style="position:absolute;left:5614;top:756;width:1538;height:2" coordorigin="5614,756" coordsize="1538,2">
              <v:shape style="position:absolute;left:5614;top:756;width:1538;height:2" coordorigin="5614,756" coordsize="1538,0" path="m5614,756l7151,756e" filled="false" stroked="true" strokeweight=".71997pt" strokecolor="#000000">
                <v:path arrowok="t"/>
              </v:shape>
              <v:shape style="position:absolute;left:7151;top:763;width:10;height:2" type="#_x0000_t75" stroked="false">
                <v:imagedata r:id="rId22" o:title=""/>
              </v:shape>
            </v:group>
            <v:group style="position:absolute;left:7151;top:727;width:44;height:2" coordorigin="7151,727" coordsize="44,2">
              <v:shape style="position:absolute;left:7151;top:727;width:44;height:2" coordorigin="7151,727" coordsize="44,0" path="m7151,727l7194,727e" filled="false" stroked="true" strokeweight=".72003pt" strokecolor="#000000">
                <v:path arrowok="t"/>
              </v:shape>
            </v:group>
            <v:group style="position:absolute;left:7151;top:756;width:44;height:2" coordorigin="7151,756" coordsize="44,2">
              <v:shape style="position:absolute;left:7151;top:756;width:44;height:2" coordorigin="7151,756" coordsize="44,0" path="m7151,756l7194,756e" filled="false" stroked="true" strokeweight=".71997pt" strokecolor="#000000">
                <v:path arrowok="t"/>
              </v:shape>
            </v:group>
            <v:group style="position:absolute;left:7194;top:727;width:1488;height:2" coordorigin="7194,727" coordsize="1488,2">
              <v:shape style="position:absolute;left:7194;top:727;width:1488;height:2" coordorigin="7194,727" coordsize="1488,0" path="m7194,727l8682,727e" filled="false" stroked="true" strokeweight=".72003pt" strokecolor="#000000">
                <v:path arrowok="t"/>
              </v:shape>
            </v:group>
            <v:group style="position:absolute;left:7194;top:756;width:1488;height:2" coordorigin="7194,756" coordsize="1488,2">
              <v:shape style="position:absolute;left:7194;top:756;width:1488;height:2" coordorigin="7194,756" coordsize="1488,0" path="m7194,756l8682,756e" filled="false" stroked="true" strokeweight=".71997pt" strokecolor="#000000">
                <v:path arrowok="t"/>
              </v:shape>
              <v:shape style="position:absolute;left:8682;top:763;width:10;height:2" type="#_x0000_t75" stroked="false">
                <v:imagedata r:id="rId22" o:title=""/>
              </v:shape>
            </v:group>
            <v:group style="position:absolute;left:8682;top:727;width:44;height:2" coordorigin="8682,727" coordsize="44,2">
              <v:shape style="position:absolute;left:8682;top:727;width:44;height:2" coordorigin="8682,727" coordsize="44,0" path="m8682,727l8725,727e" filled="false" stroked="true" strokeweight=".72003pt" strokecolor="#000000">
                <v:path arrowok="t"/>
              </v:shape>
            </v:group>
            <v:group style="position:absolute;left:8682;top:756;width:44;height:2" coordorigin="8682,756" coordsize="44,2">
              <v:shape style="position:absolute;left:8682;top:756;width:44;height:2" coordorigin="8682,756" coordsize="44,0" path="m8682,756l8725,756e" filled="false" stroked="true" strokeweight=".71997pt" strokecolor="#000000">
                <v:path arrowok="t"/>
              </v:shape>
            </v:group>
            <v:group style="position:absolute;left:8725;top:727;width:1535;height:2" coordorigin="8725,727" coordsize="1535,2">
              <v:shape style="position:absolute;left:8725;top:727;width:1535;height:2" coordorigin="8725,727" coordsize="1535,0" path="m8725,727l10260,727e" filled="false" stroked="true" strokeweight=".72003pt" strokecolor="#000000">
                <v:path arrowok="t"/>
              </v:shape>
            </v:group>
            <v:group style="position:absolute;left:8725;top:756;width:1535;height:2" coordorigin="8725,756" coordsize="1535,2">
              <v:shape style="position:absolute;left:8725;top:756;width:1535;height:2" coordorigin="8725,756" coordsize="1535,0" path="m8725,756l10260,756e" filled="false" stroked="true" strokeweight=".71997pt" strokecolor="#000000">
                <v:path arrowok="t"/>
              </v:shape>
              <v:shape style="position:absolute;left:3809;top:753;width:4898;height:658" type="#_x0000_t75" stroked="false">
                <v:imagedata r:id="rId134" o:title=""/>
              </v:shape>
              <v:shape style="position:absolute;left:1682;top:1376;width:8603;height:2564" type="#_x0000_t75" stroked="false">
                <v:imagedata r:id="rId135" o:title=""/>
              </v:shape>
              <v:shape style="position:absolute;left:1808;top:951;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4001;top:808;width:1454;height:549" type="#_x0000_t202" filled="false" stroked="false">
                <v:textbox inset="0,0,0,0">
                  <w:txbxContent>
                    <w:p>
                      <w:pPr>
                        <w:tabs>
                          <w:tab w:pos="819" w:val="left" w:leader="none"/>
                        </w:tabs>
                        <w:spacing w:line="210" w:lineRule="exact" w:before="0"/>
                        <w:ind w:left="54"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w:t>
                        <w:tab/>
                      </w:r>
                      <w:r>
                        <w:rPr>
                          <w:rFonts w:ascii="宋体" w:hAnsi="宋体" w:cs="宋体" w:eastAsia="宋体" w:hint="default"/>
                          <w:b/>
                          <w:bCs/>
                          <w:sz w:val="21"/>
                          <w:szCs w:val="21"/>
                        </w:rPr>
                        <w:t>表决权</w:t>
                      </w:r>
                      <w:r>
                        <w:rPr>
                          <w:rFonts w:ascii="宋体" w:hAnsi="宋体" w:cs="宋体" w:eastAsia="宋体" w:hint="default"/>
                          <w:sz w:val="21"/>
                          <w:szCs w:val="21"/>
                        </w:rPr>
                      </w:r>
                    </w:p>
                    <w:p>
                      <w:pPr>
                        <w:tabs>
                          <w:tab w:pos="870" w:val="left" w:leader="none"/>
                        </w:tabs>
                        <w:spacing w:before="63"/>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6154;top:808;width:423;height:54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w:t>
                      </w:r>
                      <w:r>
                        <w:rPr>
                          <w:rFonts w:ascii="宋体" w:hAnsi="宋体" w:cs="宋体" w:eastAsia="宋体" w:hint="default"/>
                          <w:sz w:val="21"/>
                          <w:szCs w:val="21"/>
                        </w:rPr>
                      </w:r>
                    </w:p>
                    <w:p>
                      <w:pPr>
                        <w:spacing w:before="63"/>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710;top:808;width:423;height:54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w:t>
                      </w:r>
                      <w:r>
                        <w:rPr>
                          <w:rFonts w:ascii="宋体" w:hAnsi="宋体" w:cs="宋体" w:eastAsia="宋体" w:hint="default"/>
                          <w:sz w:val="21"/>
                          <w:szCs w:val="21"/>
                        </w:rPr>
                      </w:r>
                    </w:p>
                    <w:p>
                      <w:pPr>
                        <w:spacing w:before="63"/>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265;top:808;width:423;height:54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before="63"/>
                        <w:ind w:left="0" w:right="0" w:firstLine="0"/>
                        <w:jc w:val="left"/>
                        <w:rPr>
                          <w:rFonts w:ascii="宋体" w:hAnsi="宋体" w:cs="宋体" w:eastAsia="宋体" w:hint="default"/>
                          <w:sz w:val="21"/>
                          <w:szCs w:val="21"/>
                        </w:rPr>
                      </w:pPr>
                      <w:r>
                        <w:rPr>
                          <w:rFonts w:ascii="宋体" w:hAnsi="宋体" w:cs="宋体" w:eastAsia="宋体" w:hint="default"/>
                          <w:b/>
                          <w:bCs/>
                          <w:sz w:val="21"/>
                          <w:szCs w:val="21"/>
                        </w:rPr>
                        <w:t>增加</w:t>
                      </w:r>
                      <w:r>
                        <w:rPr>
                          <w:rFonts w:ascii="宋体" w:hAnsi="宋体" w:cs="宋体" w:eastAsia="宋体" w:hint="default"/>
                          <w:sz w:val="21"/>
                          <w:szCs w:val="21"/>
                        </w:rPr>
                      </w:r>
                    </w:p>
                  </w:txbxContent>
                </v:textbox>
                <w10:wrap type="none"/>
              </v:shape>
              <v:shape style="position:absolute;left:1808;top:1435;width:191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黑龙江北大荒全利选</w:t>
                      </w:r>
                      <w:r>
                        <w:rPr>
                          <w:rFonts w:ascii="宋体" w:hAnsi="宋体" w:cs="宋体" w:eastAsia="宋体" w:hint="default"/>
                          <w:sz w:val="21"/>
                          <w:szCs w:val="21"/>
                        </w:rPr>
                      </w:r>
                    </w:p>
                  </w:txbxContent>
                </v:textbox>
                <w10:wrap type="none"/>
              </v:shape>
            </v:group>
            <w10:wrap type="none"/>
          </v:group>
        </w:pict>
      </w:r>
      <w:r>
        <w:rPr/>
        <w:t>（2）权益法核算的长期股权投</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tbl>
      <w:tblPr>
        <w:tblW w:w="0" w:type="auto"/>
        <w:jc w:val="left"/>
        <w:tblInd w:w="167" w:type="dxa"/>
        <w:tblLayout w:type="fixed"/>
        <w:tblCellMar>
          <w:top w:w="0" w:type="dxa"/>
          <w:left w:w="0" w:type="dxa"/>
          <w:bottom w:w="0" w:type="dxa"/>
          <w:right w:w="0" w:type="dxa"/>
        </w:tblCellMar>
        <w:tblLook w:val="01E0"/>
      </w:tblPr>
      <w:tblGrid>
        <w:gridCol w:w="3080"/>
        <w:gridCol w:w="807"/>
        <w:gridCol w:w="1715"/>
        <w:gridCol w:w="1398"/>
        <w:gridCol w:w="1580"/>
      </w:tblGrid>
      <w:tr>
        <w:trPr>
          <w:trHeight w:val="382" w:hRule="exact"/>
        </w:trPr>
        <w:tc>
          <w:tcPr>
            <w:tcW w:w="3080" w:type="dxa"/>
            <w:tcBorders>
              <w:top w:val="nil" w:sz="6" w:space="0" w:color="auto"/>
              <w:left w:val="nil" w:sz="6" w:space="0" w:color="auto"/>
              <w:bottom w:val="nil" w:sz="6" w:space="0" w:color="auto"/>
              <w:right w:val="nil" w:sz="6" w:space="0" w:color="auto"/>
            </w:tcBorders>
          </w:tcPr>
          <w:p>
            <w:pPr>
              <w:pStyle w:val="TableParagraph"/>
              <w:tabs>
                <w:tab w:pos="2381" w:val="left" w:leader="none"/>
              </w:tabs>
              <w:spacing w:line="347" w:lineRule="exact"/>
              <w:ind w:left="121" w:right="0"/>
              <w:jc w:val="left"/>
              <w:rPr>
                <w:rFonts w:ascii="宋体" w:hAnsi="宋体" w:cs="宋体" w:eastAsia="宋体" w:hint="default"/>
                <w:sz w:val="21"/>
                <w:szCs w:val="21"/>
              </w:rPr>
            </w:pPr>
            <w:r>
              <w:rPr>
                <w:rFonts w:ascii="宋体" w:hAnsi="宋体" w:cs="宋体" w:eastAsia="宋体" w:hint="default"/>
                <w:sz w:val="21"/>
                <w:szCs w:val="21"/>
              </w:rPr>
              <w:t>煤有限公司*1</w:t>
            </w:r>
            <w:r>
              <w:rPr>
                <w:rFonts w:ascii="Times New Roman" w:hAnsi="Times New Roman" w:cs="Times New Roman" w:eastAsia="Times New Roman" w:hint="default"/>
                <w:position w:val="14"/>
                <w:sz w:val="21"/>
                <w:szCs w:val="21"/>
              </w:rPr>
              <w:tab/>
            </w:r>
            <w:r>
              <w:rPr>
                <w:rFonts w:ascii="宋体" w:hAnsi="宋体" w:cs="宋体" w:eastAsia="宋体" w:hint="default"/>
                <w:position w:val="14"/>
                <w:sz w:val="21"/>
                <w:szCs w:val="21"/>
              </w:rPr>
              <w:t>40.00</w:t>
            </w:r>
            <w:r>
              <w:rPr>
                <w:rFonts w:ascii="宋体" w:hAnsi="宋体" w:cs="宋体" w:eastAsia="宋体" w:hint="default"/>
                <w:sz w:val="21"/>
                <w:szCs w:val="21"/>
              </w:rPr>
            </w:r>
          </w:p>
        </w:tc>
        <w:tc>
          <w:tcPr>
            <w:tcW w:w="807" w:type="dxa"/>
            <w:tcBorders>
              <w:top w:val="nil" w:sz="6" w:space="0" w:color="auto"/>
              <w:left w:val="nil" w:sz="6" w:space="0" w:color="auto"/>
              <w:bottom w:val="nil" w:sz="6" w:space="0" w:color="auto"/>
              <w:right w:val="nil" w:sz="6" w:space="0" w:color="auto"/>
            </w:tcBorders>
          </w:tcPr>
          <w:p>
            <w:pPr>
              <w:pStyle w:val="TableParagraph"/>
              <w:spacing w:line="210" w:lineRule="exact"/>
              <w:ind w:left="64" w:right="0"/>
              <w:jc w:val="center"/>
              <w:rPr>
                <w:rFonts w:ascii="宋体" w:hAnsi="宋体" w:cs="宋体" w:eastAsia="宋体" w:hint="default"/>
                <w:sz w:val="21"/>
                <w:szCs w:val="21"/>
              </w:rPr>
            </w:pPr>
            <w:r>
              <w:rPr>
                <w:rFonts w:ascii="宋体"/>
                <w:sz w:val="21"/>
              </w:rPr>
              <w:t>40.00</w:t>
            </w:r>
          </w:p>
        </w:tc>
        <w:tc>
          <w:tcPr>
            <w:tcW w:w="1715" w:type="dxa"/>
            <w:tcBorders>
              <w:top w:val="nil" w:sz="6" w:space="0" w:color="auto"/>
              <w:left w:val="nil" w:sz="6" w:space="0" w:color="auto"/>
              <w:bottom w:val="nil" w:sz="6" w:space="0" w:color="auto"/>
              <w:right w:val="nil" w:sz="6" w:space="0" w:color="auto"/>
            </w:tcBorders>
          </w:tcPr>
          <w:p>
            <w:pPr>
              <w:pStyle w:val="TableParagraph"/>
              <w:spacing w:line="210" w:lineRule="exact"/>
              <w:ind w:right="238"/>
              <w:jc w:val="right"/>
              <w:rPr>
                <w:rFonts w:ascii="宋体" w:hAnsi="宋体" w:cs="宋体" w:eastAsia="宋体" w:hint="default"/>
                <w:sz w:val="21"/>
                <w:szCs w:val="21"/>
              </w:rPr>
            </w:pPr>
            <w:r>
              <w:rPr>
                <w:rFonts w:ascii="宋体"/>
                <w:spacing w:val="-1"/>
                <w:sz w:val="21"/>
              </w:rPr>
              <w:t>18,000,000.00</w:t>
            </w:r>
          </w:p>
        </w:tc>
        <w:tc>
          <w:tcPr>
            <w:tcW w:w="1398"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10" w:lineRule="exact"/>
              <w:ind w:right="1"/>
              <w:jc w:val="center"/>
              <w:rPr>
                <w:rFonts w:ascii="宋体" w:hAnsi="宋体" w:cs="宋体" w:eastAsia="宋体" w:hint="default"/>
                <w:sz w:val="21"/>
                <w:szCs w:val="21"/>
              </w:rPr>
            </w:pPr>
            <w:r>
              <w:rPr>
                <w:rFonts w:ascii="宋体"/>
                <w:sz w:val="21"/>
              </w:rPr>
              <w:t>18,627,888.41</w:t>
            </w:r>
          </w:p>
        </w:tc>
      </w:tr>
      <w:tr>
        <w:trPr>
          <w:trHeight w:val="554" w:hRule="exact"/>
        </w:trPr>
        <w:tc>
          <w:tcPr>
            <w:tcW w:w="3080" w:type="dxa"/>
            <w:tcBorders>
              <w:top w:val="nil" w:sz="6" w:space="0" w:color="auto"/>
              <w:left w:val="nil" w:sz="6" w:space="0" w:color="auto"/>
              <w:bottom w:val="nil" w:sz="6" w:space="0" w:color="auto"/>
              <w:right w:val="nil" w:sz="6" w:space="0" w:color="auto"/>
            </w:tcBorders>
          </w:tcPr>
          <w:p>
            <w:pPr>
              <w:pStyle w:val="TableParagraph"/>
              <w:tabs>
                <w:tab w:pos="2889" w:val="right" w:leader="none"/>
              </w:tabs>
              <w:spacing w:line="115" w:lineRule="auto" w:before="99"/>
              <w:ind w:left="121" w:right="171"/>
              <w:jc w:val="left"/>
              <w:rPr>
                <w:rFonts w:ascii="宋体" w:hAnsi="宋体" w:cs="宋体" w:eastAsia="宋体" w:hint="default"/>
                <w:sz w:val="21"/>
                <w:szCs w:val="21"/>
              </w:rPr>
            </w:pPr>
            <w:r>
              <w:rPr>
                <w:rFonts w:ascii="宋体" w:hAnsi="宋体" w:cs="宋体" w:eastAsia="宋体" w:hint="default"/>
                <w:spacing w:val="2"/>
                <w:sz w:val="21"/>
                <w:szCs w:val="21"/>
              </w:rPr>
              <w:t>哈尔滨乔仕房地产开 </w:t>
            </w:r>
            <w:r>
              <w:rPr>
                <w:rFonts w:ascii="宋体" w:hAnsi="宋体" w:cs="宋体" w:eastAsia="宋体" w:hint="default"/>
                <w:sz w:val="21"/>
                <w:szCs w:val="21"/>
              </w:rPr>
              <w:t>发有限公司*2</w:t>
            </w:r>
            <w:r>
              <w:rPr>
                <w:rFonts w:ascii="Times New Roman" w:hAnsi="Times New Roman" w:cs="Times New Roman" w:eastAsia="Times New Roman" w:hint="default"/>
                <w:position w:val="14"/>
                <w:sz w:val="21"/>
                <w:szCs w:val="21"/>
              </w:rPr>
              <w:t> </w:t>
              <w:tab/>
            </w:r>
            <w:r>
              <w:rPr>
                <w:rFonts w:ascii="Times New Roman" w:hAnsi="Times New Roman" w:cs="Times New Roman" w:eastAsia="Times New Roman" w:hint="default"/>
                <w:w w:val="32"/>
                <w:position w:val="14"/>
                <w:sz w:val="21"/>
                <w:szCs w:val="21"/>
              </w:rPr>
              <w:t> </w:t>
            </w:r>
            <w:r>
              <w:rPr>
                <w:rFonts w:ascii="Times New Roman" w:hAnsi="Times New Roman" w:cs="Times New Roman" w:eastAsia="Times New Roman" w:hint="default"/>
                <w:position w:val="14"/>
                <w:sz w:val="21"/>
                <w:szCs w:val="21"/>
              </w:rPr>
            </w:r>
            <w:r>
              <w:rPr>
                <w:rFonts w:ascii="宋体" w:hAnsi="宋体" w:cs="宋体" w:eastAsia="宋体" w:hint="default"/>
                <w:position w:val="14"/>
                <w:sz w:val="21"/>
                <w:szCs w:val="21"/>
              </w:rPr>
              <w:t>48.78</w:t>
            </w:r>
            <w:r>
              <w:rPr>
                <w:rFonts w:ascii="宋体" w:hAnsi="宋体" w:cs="宋体" w:eastAsia="宋体" w:hint="default"/>
                <w:sz w:val="21"/>
                <w:szCs w:val="21"/>
              </w:rPr>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64" w:right="0"/>
              <w:jc w:val="center"/>
              <w:rPr>
                <w:rFonts w:ascii="宋体" w:hAnsi="宋体" w:cs="宋体" w:eastAsia="宋体" w:hint="default"/>
                <w:sz w:val="21"/>
                <w:szCs w:val="21"/>
              </w:rPr>
            </w:pPr>
            <w:r>
              <w:rPr>
                <w:rFonts w:ascii="宋体"/>
                <w:sz w:val="21"/>
              </w:rPr>
              <w:t>48.78</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8"/>
              <w:jc w:val="right"/>
              <w:rPr>
                <w:rFonts w:ascii="宋体" w:hAnsi="宋体" w:cs="宋体" w:eastAsia="宋体" w:hint="default"/>
                <w:sz w:val="21"/>
                <w:szCs w:val="21"/>
              </w:rPr>
            </w:pPr>
            <w:r>
              <w:rPr>
                <w:rFonts w:ascii="宋体"/>
                <w:spacing w:val="-1"/>
                <w:sz w:val="21"/>
              </w:rPr>
              <w:t>20,000,000.00</w:t>
            </w:r>
          </w:p>
        </w:tc>
        <w:tc>
          <w:tcPr>
            <w:tcW w:w="1398"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
              <w:jc w:val="center"/>
              <w:rPr>
                <w:rFonts w:ascii="宋体" w:hAnsi="宋体" w:cs="宋体" w:eastAsia="宋体" w:hint="default"/>
                <w:sz w:val="21"/>
                <w:szCs w:val="21"/>
              </w:rPr>
            </w:pPr>
            <w:r>
              <w:rPr>
                <w:rFonts w:ascii="宋体"/>
                <w:sz w:val="21"/>
              </w:rPr>
              <w:t>39,080,080.00</w:t>
            </w:r>
          </w:p>
        </w:tc>
      </w:tr>
      <w:tr>
        <w:trPr>
          <w:trHeight w:val="555"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177" w:lineRule="exact"/>
              <w:ind w:left="121" w:right="0"/>
              <w:jc w:val="left"/>
              <w:rPr>
                <w:rFonts w:ascii="宋体" w:hAnsi="宋体" w:cs="宋体" w:eastAsia="宋体" w:hint="default"/>
                <w:sz w:val="21"/>
                <w:szCs w:val="21"/>
              </w:rPr>
            </w:pPr>
            <w:r>
              <w:rPr>
                <w:rFonts w:ascii="宋体" w:hAnsi="宋体" w:cs="宋体" w:eastAsia="宋体" w:hint="default"/>
                <w:spacing w:val="2"/>
                <w:sz w:val="21"/>
                <w:szCs w:val="21"/>
              </w:rPr>
              <w:t>哈尔滨北米科技发展</w:t>
            </w:r>
            <w:r>
              <w:rPr>
                <w:rFonts w:ascii="宋体" w:hAnsi="宋体" w:cs="宋体" w:eastAsia="宋体" w:hint="default"/>
                <w:sz w:val="21"/>
                <w:szCs w:val="21"/>
              </w:rPr>
            </w:r>
          </w:p>
          <w:p>
            <w:pPr>
              <w:pStyle w:val="TableParagraph"/>
              <w:tabs>
                <w:tab w:pos="2381" w:val="lef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30.00</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64" w:right="0"/>
              <w:jc w:val="center"/>
              <w:rPr>
                <w:rFonts w:ascii="宋体" w:hAnsi="宋体" w:cs="宋体" w:eastAsia="宋体" w:hint="default"/>
                <w:sz w:val="21"/>
                <w:szCs w:val="21"/>
              </w:rPr>
            </w:pPr>
            <w:r>
              <w:rPr>
                <w:rFonts w:ascii="宋体"/>
                <w:sz w:val="21"/>
              </w:rPr>
              <w:t>30.00</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37"/>
              <w:jc w:val="right"/>
              <w:rPr>
                <w:rFonts w:ascii="宋体" w:hAnsi="宋体" w:cs="宋体" w:eastAsia="宋体" w:hint="default"/>
                <w:sz w:val="21"/>
                <w:szCs w:val="21"/>
              </w:rPr>
            </w:pPr>
            <w:r>
              <w:rPr>
                <w:rFonts w:ascii="宋体"/>
                <w:spacing w:val="-1"/>
                <w:sz w:val="21"/>
              </w:rPr>
              <w:t>150,000.00</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139,525.19</w:t>
            </w:r>
          </w:p>
        </w:tc>
        <w:tc>
          <w:tcPr>
            <w:tcW w:w="1580" w:type="dxa"/>
            <w:tcBorders>
              <w:top w:val="nil" w:sz="6" w:space="0" w:color="auto"/>
              <w:left w:val="nil" w:sz="6" w:space="0" w:color="auto"/>
              <w:bottom w:val="nil" w:sz="6" w:space="0" w:color="auto"/>
              <w:right w:val="nil" w:sz="6" w:space="0" w:color="auto"/>
            </w:tcBorders>
          </w:tcPr>
          <w:p>
            <w:pPr/>
          </w:p>
        </w:tc>
      </w:tr>
      <w:tr>
        <w:trPr>
          <w:trHeight w:val="498" w:hRule="exact"/>
        </w:trPr>
        <w:tc>
          <w:tcPr>
            <w:tcW w:w="3080" w:type="dxa"/>
            <w:tcBorders>
              <w:top w:val="nil" w:sz="6" w:space="0" w:color="auto"/>
              <w:left w:val="nil" w:sz="6" w:space="0" w:color="auto"/>
              <w:bottom w:val="nil" w:sz="6" w:space="0" w:color="auto"/>
              <w:right w:val="nil" w:sz="6" w:space="0" w:color="auto"/>
            </w:tcBorders>
          </w:tcPr>
          <w:p>
            <w:pPr>
              <w:pStyle w:val="TableParagraph"/>
              <w:spacing w:line="178" w:lineRule="exact"/>
              <w:ind w:left="121" w:right="0"/>
              <w:jc w:val="left"/>
              <w:rPr>
                <w:rFonts w:ascii="宋体" w:hAnsi="宋体" w:cs="宋体" w:eastAsia="宋体" w:hint="default"/>
                <w:sz w:val="21"/>
                <w:szCs w:val="21"/>
              </w:rPr>
            </w:pPr>
            <w:r>
              <w:rPr>
                <w:rFonts w:ascii="宋体" w:hAnsi="宋体" w:cs="宋体" w:eastAsia="宋体" w:hint="default"/>
                <w:spacing w:val="2"/>
                <w:sz w:val="21"/>
                <w:szCs w:val="21"/>
              </w:rPr>
              <w:t>普宁市北大荒米业有</w:t>
            </w:r>
            <w:r>
              <w:rPr>
                <w:rFonts w:ascii="宋体" w:hAnsi="宋体" w:cs="宋体" w:eastAsia="宋体" w:hint="default"/>
                <w:sz w:val="21"/>
                <w:szCs w:val="21"/>
              </w:rPr>
            </w:r>
          </w:p>
          <w:p>
            <w:pPr>
              <w:pStyle w:val="TableParagraph"/>
              <w:tabs>
                <w:tab w:pos="2906" w:val="righ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18.80</w:t>
            </w:r>
          </w:p>
        </w:tc>
        <w:tc>
          <w:tcPr>
            <w:tcW w:w="807"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64" w:right="0"/>
              <w:jc w:val="center"/>
              <w:rPr>
                <w:rFonts w:ascii="宋体" w:hAnsi="宋体" w:cs="宋体" w:eastAsia="宋体" w:hint="default"/>
                <w:sz w:val="21"/>
                <w:szCs w:val="21"/>
              </w:rPr>
            </w:pPr>
            <w:r>
              <w:rPr>
                <w:rFonts w:ascii="宋体"/>
                <w:sz w:val="21"/>
              </w:rPr>
              <w:t>18.80</w:t>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38"/>
              <w:jc w:val="right"/>
              <w:rPr>
                <w:rFonts w:ascii="宋体" w:hAnsi="宋体" w:cs="宋体" w:eastAsia="宋体" w:hint="default"/>
                <w:sz w:val="21"/>
                <w:szCs w:val="21"/>
              </w:rPr>
            </w:pPr>
            <w:r>
              <w:rPr>
                <w:rFonts w:ascii="宋体"/>
                <w:spacing w:val="-1"/>
                <w:sz w:val="21"/>
              </w:rPr>
              <w:t>1,232,768.80</w:t>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4"/>
              <w:jc w:val="right"/>
              <w:rPr>
                <w:rFonts w:ascii="宋体" w:hAnsi="宋体" w:cs="宋体" w:eastAsia="宋体" w:hint="default"/>
                <w:sz w:val="21"/>
                <w:szCs w:val="21"/>
              </w:rPr>
            </w:pPr>
            <w:r>
              <w:rPr>
                <w:rFonts w:ascii="宋体"/>
                <w:spacing w:val="-1"/>
                <w:sz w:val="21"/>
              </w:rPr>
              <w:t>325,687.62</w:t>
            </w:r>
          </w:p>
        </w:tc>
        <w:tc>
          <w:tcPr>
            <w:tcW w:w="1580" w:type="dxa"/>
            <w:tcBorders>
              <w:top w:val="nil" w:sz="6" w:space="0" w:color="auto"/>
              <w:left w:val="nil" w:sz="6" w:space="0" w:color="auto"/>
              <w:bottom w:val="nil" w:sz="6" w:space="0" w:color="auto"/>
              <w:right w:val="nil" w:sz="6" w:space="0" w:color="auto"/>
            </w:tcBorders>
          </w:tcPr>
          <w:p>
            <w:pPr/>
          </w:p>
        </w:tc>
      </w:tr>
      <w:tr>
        <w:trPr>
          <w:trHeight w:val="402" w:hRule="exact"/>
        </w:trPr>
        <w:tc>
          <w:tcPr>
            <w:tcW w:w="3080" w:type="dxa"/>
            <w:tcBorders>
              <w:top w:val="nil" w:sz="6" w:space="0" w:color="auto"/>
              <w:left w:val="nil" w:sz="6" w:space="0" w:color="auto"/>
              <w:bottom w:val="single" w:sz="17" w:space="0" w:color="000000"/>
              <w:right w:val="nil" w:sz="6" w:space="0" w:color="auto"/>
            </w:tcBorders>
          </w:tcPr>
          <w:p>
            <w:pPr>
              <w:pStyle w:val="TableParagraph"/>
              <w:spacing w:line="240" w:lineRule="auto" w:before="72"/>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807" w:type="dxa"/>
            <w:tcBorders>
              <w:top w:val="nil" w:sz="6" w:space="0" w:color="auto"/>
              <w:left w:val="nil" w:sz="6" w:space="0" w:color="auto"/>
              <w:bottom w:val="single" w:sz="17" w:space="0" w:color="000000"/>
              <w:right w:val="nil" w:sz="6" w:space="0" w:color="auto"/>
            </w:tcBorders>
          </w:tcPr>
          <w:p>
            <w:pPr/>
          </w:p>
        </w:tc>
        <w:tc>
          <w:tcPr>
            <w:tcW w:w="1715"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238"/>
              <w:jc w:val="right"/>
              <w:rPr>
                <w:rFonts w:ascii="宋体" w:hAnsi="宋体" w:cs="宋体" w:eastAsia="宋体" w:hint="default"/>
                <w:sz w:val="21"/>
                <w:szCs w:val="21"/>
              </w:rPr>
            </w:pPr>
            <w:r>
              <w:rPr>
                <w:rFonts w:ascii="宋体"/>
                <w:spacing w:val="-1"/>
                <w:sz w:val="21"/>
              </w:rPr>
              <w:t>39,382,768.80</w:t>
            </w:r>
          </w:p>
        </w:tc>
        <w:tc>
          <w:tcPr>
            <w:tcW w:w="1398"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105"/>
              <w:jc w:val="right"/>
              <w:rPr>
                <w:rFonts w:ascii="宋体" w:hAnsi="宋体" w:cs="宋体" w:eastAsia="宋体" w:hint="default"/>
                <w:sz w:val="21"/>
                <w:szCs w:val="21"/>
              </w:rPr>
            </w:pPr>
            <w:r>
              <w:rPr>
                <w:rFonts w:ascii="宋体"/>
                <w:spacing w:val="-1"/>
                <w:sz w:val="21"/>
              </w:rPr>
              <w:t>465,212.81</w:t>
            </w:r>
          </w:p>
        </w:tc>
        <w:tc>
          <w:tcPr>
            <w:tcW w:w="1580"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1"/>
              <w:jc w:val="center"/>
              <w:rPr>
                <w:rFonts w:ascii="宋体" w:hAnsi="宋体" w:cs="宋体" w:eastAsia="宋体" w:hint="default"/>
                <w:sz w:val="21"/>
                <w:szCs w:val="21"/>
              </w:rPr>
            </w:pPr>
            <w:r>
              <w:rPr>
                <w:rFonts w:ascii="宋体"/>
                <w:sz w:val="21"/>
              </w:rPr>
              <w:t>57,707,968.41</w:t>
            </w:r>
          </w:p>
        </w:tc>
      </w:tr>
    </w:tbl>
    <w:p>
      <w:pPr>
        <w:spacing w:line="240" w:lineRule="auto" w:before="11"/>
        <w:rPr>
          <w:rFonts w:ascii="宋体" w:hAnsi="宋体" w:cs="宋体" w:eastAsia="宋体" w:hint="default"/>
          <w:sz w:val="25"/>
          <w:szCs w:val="25"/>
        </w:rPr>
      </w:pPr>
    </w:p>
    <w:p>
      <w:pPr>
        <w:pStyle w:val="BodyText"/>
        <w:spacing w:line="240" w:lineRule="auto"/>
        <w:ind w:left="622" w:right="22"/>
        <w:jc w:val="left"/>
      </w:pPr>
      <w:r>
        <w:rPr/>
        <w:t>（续表）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229" w:lineRule="exact"/>
        <w:ind w:left="160" w:right="0" w:firstLine="0"/>
        <w:rPr>
          <w:rFonts w:ascii="宋体" w:hAnsi="宋体" w:cs="宋体" w:eastAsia="宋体" w:hint="default"/>
          <w:sz w:val="20"/>
          <w:szCs w:val="20"/>
        </w:rPr>
      </w:pPr>
      <w:r>
        <w:rPr>
          <w:rFonts w:ascii="宋体" w:hAnsi="宋体" w:cs="宋体" w:eastAsia="宋体" w:hint="default"/>
          <w:position w:val="-64"/>
          <w:sz w:val="20"/>
          <w:szCs w:val="20"/>
        </w:rPr>
        <w:pict>
          <v:group style="width:429.2pt;height:161.5pt;mso-position-horizontal-relative:char;mso-position-vertical-relative:line" coordorigin="0,0" coordsize="8584,3230">
            <v:group style="position:absolute;left:29;top:7;width:2116;height:2" coordorigin="29,7" coordsize="2116,2">
              <v:shape style="position:absolute;left:29;top:7;width:2116;height:2" coordorigin="29,7" coordsize="2116,0" path="m29,7l2144,7e" filled="false" stroked="true" strokeweight=".72pt" strokecolor="#000000">
                <v:path arrowok="t"/>
              </v:shape>
            </v:group>
            <v:group style="position:absolute;left:29;top:36;width:2116;height:2" coordorigin="29,36" coordsize="2116,2">
              <v:shape style="position:absolute;left:29;top:36;width:2116;height:2" coordorigin="29,36" coordsize="2116,0" path="m29,36l2144,36e" filled="false" stroked="true" strokeweight=".72pt" strokecolor="#000000">
                <v:path arrowok="t"/>
              </v:shape>
              <v:shape style="position:absolute;left:2144;top:43;width:10;height:2" type="#_x0000_t75" stroked="false">
                <v:imagedata r:id="rId16" o:title=""/>
              </v:shape>
            </v:group>
            <v:group style="position:absolute;left:2144;top:7;width:44;height:2" coordorigin="2144,7" coordsize="44,2">
              <v:shape style="position:absolute;left:2144;top:7;width:44;height:2" coordorigin="2144,7" coordsize="44,0" path="m2144,7l2188,7e" filled="false" stroked="true" strokeweight=".72pt" strokecolor="#000000">
                <v:path arrowok="t"/>
              </v:shape>
            </v:group>
            <v:group style="position:absolute;left:2144;top:36;width:44;height:2" coordorigin="2144,36" coordsize="44,2">
              <v:shape style="position:absolute;left:2144;top:36;width:44;height:2" coordorigin="2144,36" coordsize="44,0" path="m2144,36l2188,36e" filled="false" stroked="true" strokeweight=".72pt" strokecolor="#000000">
                <v:path arrowok="t"/>
              </v:shape>
            </v:group>
            <v:group style="position:absolute;left:2188;top:7;width:952;height:2" coordorigin="2188,7" coordsize="952,2">
              <v:shape style="position:absolute;left:2188;top:7;width:952;height:2" coordorigin="2188,7" coordsize="952,0" path="m2188,7l3139,7e" filled="false" stroked="true" strokeweight=".72pt" strokecolor="#000000">
                <v:path arrowok="t"/>
              </v:shape>
            </v:group>
            <v:group style="position:absolute;left:2188;top:36;width:952;height:2" coordorigin="2188,36" coordsize="952,2">
              <v:shape style="position:absolute;left:2188;top:36;width:952;height:2" coordorigin="2188,36" coordsize="952,0" path="m2188,36l3139,36e" filled="false" stroked="true" strokeweight=".72pt" strokecolor="#000000">
                <v:path arrowok="t"/>
              </v:shape>
              <v:shape style="position:absolute;left:3139;top:43;width:10;height:2" type="#_x0000_t75" stroked="false">
                <v:imagedata r:id="rId16" o:title=""/>
              </v:shape>
            </v:group>
            <v:group style="position:absolute;left:3139;top:7;width:44;height:2" coordorigin="3139,7" coordsize="44,2">
              <v:shape style="position:absolute;left:3139;top:7;width:44;height:2" coordorigin="3139,7" coordsize="44,0" path="m3139,7l3182,7e" filled="false" stroked="true" strokeweight=".72pt" strokecolor="#000000">
                <v:path arrowok="t"/>
              </v:shape>
            </v:group>
            <v:group style="position:absolute;left:3139;top:36;width:44;height:2" coordorigin="3139,36" coordsize="44,2">
              <v:shape style="position:absolute;left:3139;top:36;width:44;height:2" coordorigin="3139,36" coordsize="44,0" path="m3139,36l3182,36e" filled="false" stroked="true" strokeweight=".72pt" strokecolor="#000000">
                <v:path arrowok="t"/>
              </v:shape>
            </v:group>
            <v:group style="position:absolute;left:3182;top:7;width:952;height:2" coordorigin="3182,7" coordsize="952,2">
              <v:shape style="position:absolute;left:3182;top:7;width:952;height:2" coordorigin="3182,7" coordsize="952,0" path="m3182,7l4134,7e" filled="false" stroked="true" strokeweight=".72pt" strokecolor="#000000">
                <v:path arrowok="t"/>
              </v:shape>
            </v:group>
            <v:group style="position:absolute;left:3182;top:36;width:952;height:2" coordorigin="3182,36" coordsize="952,2">
              <v:shape style="position:absolute;left:3182;top:36;width:952;height:2" coordorigin="3182,36" coordsize="952,0" path="m3182,36l4134,36e" filled="false" stroked="true" strokeweight=".72pt" strokecolor="#000000">
                <v:path arrowok="t"/>
              </v:shape>
              <v:shape style="position:absolute;left:4134;top:43;width:10;height:2" type="#_x0000_t75" stroked="false">
                <v:imagedata r:id="rId16" o:title=""/>
              </v:shape>
            </v:group>
            <v:group style="position:absolute;left:4134;top:7;width:44;height:2" coordorigin="4134,7" coordsize="44,2">
              <v:shape style="position:absolute;left:4134;top:7;width:44;height:2" coordorigin="4134,7" coordsize="44,0" path="m4134,7l4177,7e" filled="false" stroked="true" strokeweight=".72pt" strokecolor="#000000">
                <v:path arrowok="t"/>
              </v:shape>
            </v:group>
            <v:group style="position:absolute;left:4134;top:36;width:44;height:2" coordorigin="4134,36" coordsize="44,2">
              <v:shape style="position:absolute;left:4134;top:36;width:44;height:2" coordorigin="4134,36" coordsize="44,0" path="m4134,36l4177,36e" filled="false" stroked="true" strokeweight=".72pt" strokecolor="#000000">
                <v:path arrowok="t"/>
              </v:shape>
            </v:group>
            <v:group style="position:absolute;left:4177;top:7;width:1454;height:2" coordorigin="4177,7" coordsize="1454,2">
              <v:shape style="position:absolute;left:4177;top:7;width:1454;height:2" coordorigin="4177,7" coordsize="1454,0" path="m4177,7l5630,7e" filled="false" stroked="true" strokeweight=".72pt" strokecolor="#000000">
                <v:path arrowok="t"/>
              </v:shape>
            </v:group>
            <v:group style="position:absolute;left:4177;top:36;width:1454;height:2" coordorigin="4177,36" coordsize="1454,2">
              <v:shape style="position:absolute;left:4177;top:36;width:1454;height:2" coordorigin="4177,36" coordsize="1454,0" path="m4177,36l5630,36e" filled="false" stroked="true" strokeweight=".72pt" strokecolor="#000000">
                <v:path arrowok="t"/>
              </v:shape>
              <v:shape style="position:absolute;left:5630;top:43;width:10;height:2" type="#_x0000_t75" stroked="false">
                <v:imagedata r:id="rId16" o:title=""/>
              </v:shape>
            </v:group>
            <v:group style="position:absolute;left:5630;top:7;width:44;height:2" coordorigin="5630,7" coordsize="44,2">
              <v:shape style="position:absolute;left:5630;top:7;width:44;height:2" coordorigin="5630,7" coordsize="44,0" path="m5630,7l5674,7e" filled="false" stroked="true" strokeweight=".72pt" strokecolor="#000000">
                <v:path arrowok="t"/>
              </v:shape>
            </v:group>
            <v:group style="position:absolute;left:5630;top:36;width:44;height:2" coordorigin="5630,36" coordsize="44,2">
              <v:shape style="position:absolute;left:5630;top:36;width:44;height:2" coordorigin="5630,36" coordsize="44,0" path="m5630,36l5674,36e" filled="false" stroked="true" strokeweight=".72pt" strokecolor="#000000">
                <v:path arrowok="t"/>
              </v:shape>
            </v:group>
            <v:group style="position:absolute;left:5674;top:7;width:1538;height:2" coordorigin="5674,7" coordsize="1538,2">
              <v:shape style="position:absolute;left:5674;top:7;width:1538;height:2" coordorigin="5674,7" coordsize="1538,0" path="m5674,7l7211,7e" filled="false" stroked="true" strokeweight=".72pt" strokecolor="#000000">
                <v:path arrowok="t"/>
              </v:shape>
            </v:group>
            <v:group style="position:absolute;left:5674;top:36;width:1538;height:2" coordorigin="5674,36" coordsize="1538,2">
              <v:shape style="position:absolute;left:5674;top:36;width:1538;height:2" coordorigin="5674,36" coordsize="1538,0" path="m5674,36l7211,36e" filled="false" stroked="true" strokeweight=".72pt" strokecolor="#000000">
                <v:path arrowok="t"/>
              </v:shape>
              <v:shape style="position:absolute;left:7211;top:43;width:10;height:2" type="#_x0000_t75" stroked="false">
                <v:imagedata r:id="rId16" o:title=""/>
              </v:shape>
            </v:group>
            <v:group style="position:absolute;left:7211;top:7;width:44;height:2" coordorigin="7211,7" coordsize="44,2">
              <v:shape style="position:absolute;left:7211;top:7;width:44;height:2" coordorigin="7211,7" coordsize="44,0" path="m7211,7l7254,7e" filled="false" stroked="true" strokeweight=".72pt" strokecolor="#000000">
                <v:path arrowok="t"/>
              </v:shape>
            </v:group>
            <v:group style="position:absolute;left:7211;top:36;width:44;height:2" coordorigin="7211,36" coordsize="44,2">
              <v:shape style="position:absolute;left:7211;top:36;width:44;height:2" coordorigin="7211,36" coordsize="44,0" path="m7211,36l7254,36e" filled="false" stroked="true" strokeweight=".72pt" strokecolor="#000000">
                <v:path arrowok="t"/>
              </v:shape>
            </v:group>
            <v:group style="position:absolute;left:7254;top:7;width:1308;height:2" coordorigin="7254,7" coordsize="1308,2">
              <v:shape style="position:absolute;left:7254;top:7;width:1308;height:2" coordorigin="7254,7" coordsize="1308,0" path="m7254,7l8562,7e" filled="false" stroked="true" strokeweight=".72pt" strokecolor="#000000">
                <v:path arrowok="t"/>
              </v:shape>
            </v:group>
            <v:group style="position:absolute;left:7254;top:36;width:1308;height:2" coordorigin="7254,36" coordsize="1308,2">
              <v:shape style="position:absolute;left:7254;top:36;width:1308;height:2" coordorigin="7254,36" coordsize="1308,0" path="m7254,36l8562,36e" filled="false" stroked="true" strokeweight=".72pt" strokecolor="#000000">
                <v:path arrowok="t"/>
              </v:shape>
              <v:shape style="position:absolute;left:2129;top:33;width:5107;height:622" type="#_x0000_t75" stroked="false">
                <v:imagedata r:id="rId136" o:title=""/>
              </v:shape>
            </v:group>
            <v:group style="position:absolute;left:7;top:3222;width:2138;height:2" coordorigin="7,3222" coordsize="2138,2">
              <v:shape style="position:absolute;left:7;top:3222;width:2138;height:2" coordorigin="7,3222" coordsize="2138,0" path="m7,3222l2144,3222e" filled="false" stroked="true" strokeweight=".72pt" strokecolor="#000000">
                <v:path arrowok="t"/>
              </v:shape>
            </v:group>
            <v:group style="position:absolute;left:7;top:3193;width:2138;height:2" coordorigin="7,3193" coordsize="2138,2">
              <v:shape style="position:absolute;left:7;top:3193;width:2138;height:2" coordorigin="7,3193" coordsize="2138,0" path="m7,3193l2144,3193e" filled="false" stroked="true" strokeweight=".72pt" strokecolor="#000000">
                <v:path arrowok="t"/>
              </v:shape>
            </v:group>
            <v:group style="position:absolute;left:2144;top:3193;width:44;height:2" coordorigin="2144,3193" coordsize="44,2">
              <v:shape style="position:absolute;left:2144;top:3193;width:44;height:2" coordorigin="2144,3193" coordsize="44,0" path="m2144,3193l2188,3193e" filled="false" stroked="true" strokeweight=".72pt" strokecolor="#000000">
                <v:path arrowok="t"/>
              </v:shape>
            </v:group>
            <v:group style="position:absolute;left:2144;top:3222;width:995;height:2" coordorigin="2144,3222" coordsize="995,2">
              <v:shape style="position:absolute;left:2144;top:3222;width:995;height:2" coordorigin="2144,3222" coordsize="995,0" path="m2144,3222l3139,3222e" filled="false" stroked="true" strokeweight=".72pt" strokecolor="#000000">
                <v:path arrowok="t"/>
              </v:shape>
            </v:group>
            <v:group style="position:absolute;left:2188;top:3193;width:952;height:2" coordorigin="2188,3193" coordsize="952,2">
              <v:shape style="position:absolute;left:2188;top:3193;width:952;height:2" coordorigin="2188,3193" coordsize="952,0" path="m2188,3193l3139,3193e" filled="false" stroked="true" strokeweight=".72pt" strokecolor="#000000">
                <v:path arrowok="t"/>
              </v:shape>
            </v:group>
            <v:group style="position:absolute;left:3139;top:3193;width:44;height:2" coordorigin="3139,3193" coordsize="44,2">
              <v:shape style="position:absolute;left:3139;top:3193;width:44;height:2" coordorigin="3139,3193" coordsize="44,0" path="m3139,3193l3182,3193e" filled="false" stroked="true" strokeweight=".72pt" strokecolor="#000000">
                <v:path arrowok="t"/>
              </v:shape>
            </v:group>
            <v:group style="position:absolute;left:3139;top:3222;width:995;height:2" coordorigin="3139,3222" coordsize="995,2">
              <v:shape style="position:absolute;left:3139;top:3222;width:995;height:2" coordorigin="3139,3222" coordsize="995,0" path="m3139,3222l4134,3222e" filled="false" stroked="true" strokeweight=".72pt" strokecolor="#000000">
                <v:path arrowok="t"/>
              </v:shape>
            </v:group>
            <v:group style="position:absolute;left:3182;top:3193;width:952;height:2" coordorigin="3182,3193" coordsize="952,2">
              <v:shape style="position:absolute;left:3182;top:3193;width:952;height:2" coordorigin="3182,3193" coordsize="952,0" path="m3182,3193l4134,3193e" filled="false" stroked="true" strokeweight=".72pt" strokecolor="#000000">
                <v:path arrowok="t"/>
              </v:shape>
            </v:group>
            <v:group style="position:absolute;left:4134;top:3193;width:44;height:2" coordorigin="4134,3193" coordsize="44,2">
              <v:shape style="position:absolute;left:4134;top:3193;width:44;height:2" coordorigin="4134,3193" coordsize="44,0" path="m4134,3193l4177,3193e" filled="false" stroked="true" strokeweight=".72pt" strokecolor="#000000">
                <v:path arrowok="t"/>
              </v:shape>
            </v:group>
            <v:group style="position:absolute;left:4134;top:3222;width:1497;height:2" coordorigin="4134,3222" coordsize="1497,2">
              <v:shape style="position:absolute;left:4134;top:3222;width:1497;height:2" coordorigin="4134,3222" coordsize="1497,0" path="m4134,3222l5630,3222e" filled="false" stroked="true" strokeweight=".72pt" strokecolor="#000000">
                <v:path arrowok="t"/>
              </v:shape>
            </v:group>
            <v:group style="position:absolute;left:4177;top:3193;width:1454;height:2" coordorigin="4177,3193" coordsize="1454,2">
              <v:shape style="position:absolute;left:4177;top:3193;width:1454;height:2" coordorigin="4177,3193" coordsize="1454,0" path="m4177,3193l5630,3193e" filled="false" stroked="true" strokeweight=".72pt" strokecolor="#000000">
                <v:path arrowok="t"/>
              </v:shape>
            </v:group>
            <v:group style="position:absolute;left:5630;top:3193;width:44;height:2" coordorigin="5630,3193" coordsize="44,2">
              <v:shape style="position:absolute;left:5630;top:3193;width:44;height:2" coordorigin="5630,3193" coordsize="44,0" path="m5630,3193l5674,3193e" filled="false" stroked="true" strokeweight=".72pt" strokecolor="#000000">
                <v:path arrowok="t"/>
              </v:shape>
            </v:group>
            <v:group style="position:absolute;left:5630;top:3222;width:1581;height:2" coordorigin="5630,3222" coordsize="1581,2">
              <v:shape style="position:absolute;left:5630;top:3222;width:1581;height:2" coordorigin="5630,3222" coordsize="1581,0" path="m5630,3222l7211,3222e" filled="false" stroked="true" strokeweight=".72pt" strokecolor="#000000">
                <v:path arrowok="t"/>
              </v:shape>
            </v:group>
            <v:group style="position:absolute;left:5674;top:3193;width:1538;height:2" coordorigin="5674,3193" coordsize="1538,2">
              <v:shape style="position:absolute;left:5674;top:3193;width:1538;height:2" coordorigin="5674,3193" coordsize="1538,0" path="m5674,3193l7211,3193e" filled="false" stroked="true" strokeweight=".72pt" strokecolor="#000000">
                <v:path arrowok="t"/>
              </v:shape>
              <v:shape style="position:absolute;left:2;top:620;width:8581;height:2566" type="#_x0000_t75" stroked="false">
                <v:imagedata r:id="rId137" o:title=""/>
              </v:shape>
            </v:group>
            <v:group style="position:absolute;left:7211;top:3193;width:44;height:2" coordorigin="7211,3193" coordsize="44,2">
              <v:shape style="position:absolute;left:7211;top:3193;width:44;height:2" coordorigin="7211,3193" coordsize="44,0" path="m7211,3193l7254,3193e" filled="false" stroked="true" strokeweight=".72pt" strokecolor="#000000">
                <v:path arrowok="t"/>
              </v:shape>
            </v:group>
            <v:group style="position:absolute;left:7211;top:3222;width:1359;height:2" coordorigin="7211,3222" coordsize="1359,2">
              <v:shape style="position:absolute;left:7211;top:3222;width:1359;height:2" coordorigin="7211,3222" coordsize="1359,0" path="m7211,3222l8569,3222e" filled="false" stroked="true" strokeweight=".72pt" strokecolor="#000000">
                <v:path arrowok="t"/>
              </v:shape>
            </v:group>
            <v:group style="position:absolute;left:7254;top:3193;width:1316;height:2" coordorigin="7254,3193" coordsize="1316,2">
              <v:shape style="position:absolute;left:7254;top:3193;width:1316;height:2" coordorigin="7254,3193" coordsize="1316,0" path="m7254,3193l8569,3193e" filled="false" stroked="true" strokeweight=".72pt" strokecolor="#000000">
                <v:path arrowok="t"/>
              </v:shape>
              <v:shape style="position:absolute;left:128;top:213;width:1913;height:293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240" w:lineRule="auto" w:before="8"/>
                        <w:rPr>
                          <w:rFonts w:ascii="宋体" w:hAnsi="宋体" w:cs="宋体" w:eastAsia="宋体" w:hint="default"/>
                          <w:sz w:val="14"/>
                          <w:szCs w:val="14"/>
                        </w:rPr>
                      </w:pP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黑龙江北大荒全利选</w:t>
                      </w:r>
                      <w:r>
                        <w:rPr>
                          <w:rFonts w:ascii="宋体" w:hAnsi="宋体" w:cs="宋体" w:eastAsia="宋体" w:hint="default"/>
                          <w:spacing w:val="-88"/>
                          <w:sz w:val="21"/>
                          <w:szCs w:val="21"/>
                        </w:rPr>
                        <w:t> </w:t>
                      </w:r>
                      <w:r>
                        <w:rPr>
                          <w:rFonts w:ascii="宋体" w:hAnsi="宋体" w:cs="宋体" w:eastAsia="宋体" w:hint="default"/>
                          <w:sz w:val="21"/>
                          <w:szCs w:val="21"/>
                        </w:rPr>
                        <w:t>煤有限公司</w:t>
                      </w:r>
                      <w:r>
                        <w:rPr>
                          <w:rFonts w:ascii="宋体" w:hAnsi="宋体" w:cs="宋体" w:eastAsia="宋体" w:hint="default"/>
                          <w:sz w:val="21"/>
                          <w:szCs w:val="21"/>
                        </w:rPr>
                        <w:t> 哈尔滨乔仕房地产开</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发有限公司</w:t>
                      </w:r>
                      <w:r>
                        <w:rPr>
                          <w:rFonts w:ascii="宋体" w:hAnsi="宋体" w:cs="宋体" w:eastAsia="宋体" w:hint="default"/>
                          <w:sz w:val="21"/>
                          <w:szCs w:val="21"/>
                        </w:rPr>
                        <w:t> 哈尔滨北米科技发展</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有限公司</w:t>
                      </w:r>
                      <w:r>
                        <w:rPr>
                          <w:rFonts w:ascii="宋体" w:hAnsi="宋体" w:cs="宋体" w:eastAsia="宋体" w:hint="default"/>
                          <w:sz w:val="21"/>
                          <w:szCs w:val="21"/>
                        </w:rPr>
                        <w:t> 普宁市北大荒米业有</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限公司</w:t>
                      </w:r>
                    </w:p>
                    <w:p>
                      <w:pPr>
                        <w:spacing w:before="48"/>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382;top:88;width:654;height:936" type="#_x0000_t202" filled="false" stroked="false">
                <v:textbox inset="0,0,0,0">
                  <w:txbxContent>
                    <w:p>
                      <w:pPr>
                        <w:spacing w:line="210" w:lineRule="exact" w:before="0"/>
                        <w:ind w:left="0" w:right="0" w:firstLine="52"/>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before="2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before="148"/>
                        <w:ind w:left="128" w:right="0" w:firstLine="0"/>
                        <w:jc w:val="left"/>
                        <w:rPr>
                          <w:rFonts w:ascii="宋体" w:hAnsi="宋体" w:cs="宋体" w:eastAsia="宋体" w:hint="default"/>
                          <w:sz w:val="21"/>
                          <w:szCs w:val="21"/>
                        </w:rPr>
                      </w:pPr>
                      <w:r>
                        <w:rPr>
                          <w:rFonts w:ascii="宋体"/>
                          <w:sz w:val="21"/>
                        </w:rPr>
                        <w:t>40.00</w:t>
                      </w:r>
                    </w:p>
                  </w:txbxContent>
                </v:textbox>
                <w10:wrap type="none"/>
              </v:shape>
              <v:shape style="position:absolute;left:3324;top:88;width:707;height:936" type="#_x0000_t202" filled="false" stroked="false">
                <v:textbox inset="0,0,0,0">
                  <w:txbxContent>
                    <w:p>
                      <w:pPr>
                        <w:spacing w:line="210" w:lineRule="exact" w:before="0"/>
                        <w:ind w:left="52" w:right="0" w:hanging="53"/>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27"/>
                        <w:ind w:left="52"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before="148"/>
                        <w:ind w:left="181" w:right="0" w:firstLine="0"/>
                        <w:jc w:val="left"/>
                        <w:rPr>
                          <w:rFonts w:ascii="宋体" w:hAnsi="宋体" w:cs="宋体" w:eastAsia="宋体" w:hint="default"/>
                          <w:sz w:val="21"/>
                          <w:szCs w:val="21"/>
                        </w:rPr>
                      </w:pPr>
                      <w:r>
                        <w:rPr>
                          <w:rFonts w:ascii="宋体"/>
                          <w:sz w:val="21"/>
                        </w:rPr>
                        <w:t>40.00</w:t>
                      </w:r>
                    </w:p>
                  </w:txbxContent>
                </v:textbox>
                <w10:wrap type="none"/>
              </v:shape>
              <v:shape style="position:absolute;left:4675;top:88;width:423;height:51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spacing w:before="27"/>
                        <w:ind w:left="0" w:right="0" w:firstLine="0"/>
                        <w:jc w:val="left"/>
                        <w:rPr>
                          <w:rFonts w:ascii="宋体" w:hAnsi="宋体" w:cs="宋体" w:eastAsia="宋体" w:hint="default"/>
                          <w:sz w:val="21"/>
                          <w:szCs w:val="21"/>
                        </w:rPr>
                      </w:pPr>
                      <w:r>
                        <w:rPr>
                          <w:rFonts w:ascii="宋体" w:hAnsi="宋体" w:cs="宋体" w:eastAsia="宋体" w:hint="default"/>
                          <w:b/>
                          <w:bCs/>
                          <w:sz w:val="21"/>
                          <w:szCs w:val="21"/>
                        </w:rPr>
                        <w:t>减少</w:t>
                      </w:r>
                      <w:r>
                        <w:rPr>
                          <w:rFonts w:ascii="宋体" w:hAnsi="宋体" w:cs="宋体" w:eastAsia="宋体" w:hint="default"/>
                          <w:sz w:val="21"/>
                          <w:szCs w:val="21"/>
                        </w:rPr>
                      </w:r>
                    </w:p>
                  </w:txbxContent>
                </v:textbox>
                <w10:wrap type="none"/>
              </v:shape>
              <v:shape style="position:absolute;left:5743;top:88;width:1366;height:93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年末</w:t>
                      </w:r>
                      <w:r>
                        <w:rPr>
                          <w:rFonts w:ascii="宋体" w:hAnsi="宋体" w:cs="宋体" w:eastAsia="宋体" w:hint="default"/>
                          <w:sz w:val="21"/>
                          <w:szCs w:val="21"/>
                        </w:rPr>
                      </w:r>
                    </w:p>
                    <w:p>
                      <w:pPr>
                        <w:spacing w:before="27"/>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p>
                      <w:pPr>
                        <w:spacing w:before="148"/>
                        <w:ind w:left="0" w:right="0" w:firstLine="0"/>
                        <w:jc w:val="center"/>
                        <w:rPr>
                          <w:rFonts w:ascii="宋体" w:hAnsi="宋体" w:cs="宋体" w:eastAsia="宋体" w:hint="default"/>
                          <w:sz w:val="21"/>
                          <w:szCs w:val="21"/>
                        </w:rPr>
                      </w:pPr>
                      <w:r>
                        <w:rPr>
                          <w:rFonts w:ascii="宋体"/>
                          <w:spacing w:val="-1"/>
                          <w:sz w:val="21"/>
                        </w:rPr>
                        <w:t>18,627,888.41</w:t>
                      </w:r>
                    </w:p>
                  </w:txbxContent>
                </v:textbox>
                <w10:wrap type="none"/>
              </v:shape>
              <v:shape style="position:absolute;left:7366;top:78;width:105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本年现金红</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利</w:t>
                      </w:r>
                      <w:r>
                        <w:rPr>
                          <w:rFonts w:ascii="宋体" w:hAnsi="宋体" w:cs="宋体" w:eastAsia="宋体" w:hint="default"/>
                          <w:sz w:val="21"/>
                          <w:szCs w:val="21"/>
                        </w:rPr>
                      </w:r>
                    </w:p>
                  </w:txbxContent>
                </v:textbox>
                <w10:wrap type="none"/>
              </v:shape>
              <v:shape style="position:absolute;left:2510;top:1370;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48.78</w:t>
                      </w:r>
                    </w:p>
                  </w:txbxContent>
                </v:textbox>
                <w10:wrap type="none"/>
              </v:shape>
              <v:shape style="position:absolute;left:3505;top:1370;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48.78</w:t>
                      </w:r>
                    </w:p>
                  </w:txbxContent>
                </v:textbox>
                <w10:wrap type="none"/>
              </v:shape>
              <v:shape style="position:absolute;left:5743;top:137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39,080,080.00</w:t>
                      </w:r>
                    </w:p>
                  </w:txbxContent>
                </v:textbox>
                <w10:wrap type="none"/>
              </v:shape>
              <v:shape style="position:absolute;left:2510;top:192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30.00</w:t>
                      </w:r>
                    </w:p>
                  </w:txbxContent>
                </v:textbox>
                <w10:wrap type="none"/>
              </v:shape>
              <v:shape style="position:absolute;left:3505;top:1924;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30.00</w:t>
                      </w:r>
                    </w:p>
                  </w:txbxContent>
                </v:textbox>
                <w10:wrap type="none"/>
              </v:shape>
              <v:shape style="position:absolute;left:4686;top:1924;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2,830.46</w:t>
                      </w:r>
                    </w:p>
                  </w:txbxContent>
                </v:textbox>
                <w10:wrap type="none"/>
              </v:shape>
              <v:shape style="position:absolute;left:6059;top:1924;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136,694.73</w:t>
                      </w:r>
                    </w:p>
                  </w:txbxContent>
                </v:textbox>
                <w10:wrap type="none"/>
              </v:shape>
              <v:shape style="position:absolute;left:2510;top:247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18.80</w:t>
                      </w:r>
                    </w:p>
                  </w:txbxContent>
                </v:textbox>
                <w10:wrap type="none"/>
              </v:shape>
              <v:shape style="position:absolute;left:3505;top:247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18.80</w:t>
                      </w:r>
                    </w:p>
                  </w:txbxContent>
                </v:textbox>
                <w10:wrap type="none"/>
              </v:shape>
              <v:shape style="position:absolute;left:6059;top:2479;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325,687.62</w:t>
                      </w:r>
                    </w:p>
                  </w:txbxContent>
                </v:textbox>
                <w10:wrap type="none"/>
              </v:shape>
              <v:shape style="position:absolute;left:4686;top:2919;width:2423;height:210" type="#_x0000_t202" filled="false" stroked="false">
                <v:textbox inset="0,0,0,0">
                  <w:txbxContent>
                    <w:p>
                      <w:pPr>
                        <w:tabs>
                          <w:tab w:pos="1057"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2,830.46</w:t>
                        <w:tab/>
                        <w:t>58,170,350.76</w:t>
                      </w:r>
                    </w:p>
                  </w:txbxContent>
                </v:textbox>
                <w10:wrap type="none"/>
              </v:shape>
            </v:group>
          </v:group>
        </w:pict>
      </w:r>
      <w:r>
        <w:rPr>
          <w:rFonts w:ascii="宋体" w:hAnsi="宋体" w:cs="宋体" w:eastAsia="宋体" w:hint="default"/>
          <w:position w:val="-64"/>
          <w:sz w:val="20"/>
          <w:szCs w:val="20"/>
        </w:rPr>
      </w:r>
    </w:p>
    <w:p>
      <w:pPr>
        <w:spacing w:line="240" w:lineRule="auto" w:before="6"/>
        <w:rPr>
          <w:rFonts w:ascii="宋体" w:hAnsi="宋体" w:cs="宋体" w:eastAsia="宋体" w:hint="default"/>
          <w:sz w:val="27"/>
          <w:szCs w:val="27"/>
        </w:rPr>
      </w:pPr>
    </w:p>
    <w:p>
      <w:pPr>
        <w:pStyle w:val="BodyText"/>
        <w:spacing w:line="240" w:lineRule="auto"/>
        <w:ind w:left="606" w:right="22"/>
        <w:jc w:val="left"/>
      </w:pPr>
      <w:r>
        <w:rPr/>
        <w:t>*1：关于黑龙江北大荒全利选煤有限公司</w:t>
      </w:r>
    </w:p>
    <w:p>
      <w:pPr>
        <w:spacing w:line="240" w:lineRule="auto" w:before="0"/>
        <w:rPr>
          <w:rFonts w:ascii="宋体" w:hAnsi="宋体" w:cs="宋体" w:eastAsia="宋体" w:hint="default"/>
          <w:sz w:val="22"/>
          <w:szCs w:val="22"/>
        </w:rPr>
      </w:pPr>
    </w:p>
    <w:p>
      <w:pPr>
        <w:pStyle w:val="BodyText"/>
        <w:spacing w:line="300" w:lineRule="auto" w:before="144"/>
        <w:ind w:left="181" w:right="101" w:firstLine="424"/>
        <w:jc w:val="both"/>
      </w:pPr>
      <w:r>
        <w:rPr/>
        <w:t>2011 年 8</w:t>
      </w:r>
      <w:r>
        <w:rPr>
          <w:spacing w:val="-62"/>
        </w:rPr>
        <w:t> </w:t>
      </w:r>
      <w:r>
        <w:rPr/>
        <w:t>月，本公司与黑龙江省东宁县东胜煤矿、哈尔滨全利物资经贸有限公司共</w:t>
      </w:r>
      <w:r>
        <w:rPr>
          <w:w w:val="99"/>
        </w:rPr>
        <w:t> </w:t>
      </w:r>
      <w:r>
        <w:rPr>
          <w:spacing w:val="-8"/>
          <w:w w:val="99"/>
        </w:rPr>
        <w:t>同出资设立了黑龙江北大荒全利选煤有限公司（以下简称“全利选煤”），全利选煤注册资</w:t>
      </w:r>
      <w:r>
        <w:rPr>
          <w:spacing w:val="-71"/>
          <w:w w:val="99"/>
        </w:rPr>
        <w:t> </w:t>
      </w:r>
      <w:r>
        <w:rPr>
          <w:spacing w:val="-71"/>
          <w:w w:val="99"/>
        </w:rPr>
      </w:r>
      <w:r>
        <w:rPr/>
        <w:t>本</w:t>
      </w:r>
      <w:r>
        <w:rPr>
          <w:spacing w:val="-60"/>
        </w:rPr>
        <w:t> </w:t>
      </w:r>
      <w:r>
        <w:rPr/>
        <w:t>4500</w:t>
      </w:r>
      <w:r>
        <w:rPr>
          <w:spacing w:val="-60"/>
        </w:rPr>
        <w:t> </w:t>
      </w:r>
      <w:r>
        <w:rPr/>
        <w:t>万元，其中：本公司出资</w:t>
      </w:r>
      <w:r>
        <w:rPr>
          <w:spacing w:val="-60"/>
        </w:rPr>
        <w:t> </w:t>
      </w:r>
      <w:r>
        <w:rPr/>
        <w:t>1800</w:t>
      </w:r>
      <w:r>
        <w:rPr>
          <w:spacing w:val="-60"/>
        </w:rPr>
        <w:t> </w:t>
      </w:r>
      <w:r>
        <w:rPr/>
        <w:t>万元，持股比例</w:t>
      </w:r>
      <w:r>
        <w:rPr>
          <w:spacing w:val="-60"/>
        </w:rPr>
        <w:t> </w:t>
      </w:r>
      <w:r>
        <w:rPr/>
        <w:t>40%；黑龙江省东宁县东胜煤矿出</w:t>
      </w:r>
      <w:r>
        <w:rPr>
          <w:w w:val="99"/>
        </w:rPr>
        <w:t> </w:t>
      </w:r>
      <w:r>
        <w:rPr/>
        <w:t>资</w:t>
      </w:r>
      <w:r>
        <w:rPr>
          <w:spacing w:val="-55"/>
        </w:rPr>
        <w:t> </w:t>
      </w:r>
      <w:r>
        <w:rPr/>
        <w:t>945</w:t>
      </w:r>
      <w:r>
        <w:rPr>
          <w:spacing w:val="-55"/>
        </w:rPr>
        <w:t> </w:t>
      </w:r>
      <w:r>
        <w:rPr>
          <w:spacing w:val="-9"/>
        </w:rPr>
        <w:t>万元，持股比例</w:t>
      </w:r>
      <w:r>
        <w:rPr>
          <w:spacing w:val="-55"/>
        </w:rPr>
        <w:t> </w:t>
      </w:r>
      <w:r>
        <w:rPr>
          <w:spacing w:val="-4"/>
        </w:rPr>
        <w:t>21%；哈尔滨全利物资经贸有限公司出资</w:t>
      </w:r>
      <w:r>
        <w:rPr>
          <w:spacing w:val="-55"/>
        </w:rPr>
        <w:t> </w:t>
      </w:r>
      <w:r>
        <w:rPr/>
        <w:t>1755</w:t>
      </w:r>
      <w:r>
        <w:rPr>
          <w:spacing w:val="-55"/>
        </w:rPr>
        <w:t> </w:t>
      </w:r>
      <w:r>
        <w:rPr>
          <w:spacing w:val="-10"/>
        </w:rPr>
        <w:t>万元，持股比例</w:t>
      </w:r>
      <w:r>
        <w:rPr>
          <w:spacing w:val="-55"/>
        </w:rPr>
        <w:t> </w:t>
      </w:r>
      <w:r>
        <w:rPr/>
        <w:t>39%。</w:t>
      </w:r>
    </w:p>
    <w:p>
      <w:pPr>
        <w:spacing w:after="0" w:line="300" w:lineRule="auto"/>
        <w:jc w:val="both"/>
        <w:sectPr>
          <w:pgSz w:w="11910" w:h="16840"/>
          <w:pgMar w:header="877" w:footer="837" w:top="1100" w:bottom="1020" w:left="152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0"/>
          <w:szCs w:val="20"/>
        </w:rPr>
      </w:pPr>
    </w:p>
    <w:p>
      <w:pPr>
        <w:pStyle w:val="BodyText"/>
        <w:spacing w:line="240" w:lineRule="auto"/>
        <w:ind w:left="566" w:right="91"/>
        <w:jc w:val="left"/>
      </w:pPr>
      <w:r>
        <w:rPr/>
        <w:t>*2：关于哈尔滨乔仕房地产开发有限公司</w:t>
      </w:r>
    </w:p>
    <w:p>
      <w:pPr>
        <w:spacing w:line="240" w:lineRule="auto" w:before="0"/>
        <w:rPr>
          <w:rFonts w:ascii="宋体" w:hAnsi="宋体" w:cs="宋体" w:eastAsia="宋体" w:hint="default"/>
          <w:sz w:val="22"/>
          <w:szCs w:val="22"/>
        </w:rPr>
      </w:pPr>
    </w:p>
    <w:p>
      <w:pPr>
        <w:pStyle w:val="BodyText"/>
        <w:spacing w:line="300" w:lineRule="auto" w:before="144"/>
        <w:ind w:right="213" w:firstLine="424"/>
        <w:jc w:val="both"/>
      </w:pPr>
      <w:r>
        <w:rPr/>
        <w:t>2011</w:t>
      </w:r>
      <w:r>
        <w:rPr>
          <w:spacing w:val="-57"/>
        </w:rPr>
        <w:t> </w:t>
      </w:r>
      <w:r>
        <w:rPr/>
        <w:t>年</w:t>
      </w:r>
      <w:r>
        <w:rPr>
          <w:spacing w:val="-57"/>
        </w:rPr>
        <w:t> </w:t>
      </w:r>
      <w:r>
        <w:rPr/>
        <w:t>7</w:t>
      </w:r>
      <w:r>
        <w:rPr>
          <w:spacing w:val="-57"/>
        </w:rPr>
        <w:t> </w:t>
      </w:r>
      <w:r>
        <w:rPr/>
        <w:t>月</w:t>
      </w:r>
      <w:r>
        <w:rPr>
          <w:spacing w:val="-58"/>
        </w:rPr>
        <w:t> </w:t>
      </w:r>
      <w:r>
        <w:rPr/>
        <w:t>11</w:t>
      </w:r>
      <w:r>
        <w:rPr>
          <w:spacing w:val="-57"/>
        </w:rPr>
        <w:t> </w:t>
      </w:r>
      <w:r>
        <w:rPr/>
        <w:t>日，本公司的三级子公司黑龙江省岱旸投资管理有限公司（以下简称</w:t>
      </w:r>
      <w:r>
        <w:rPr>
          <w:w w:val="99"/>
        </w:rPr>
        <w:t> </w:t>
      </w:r>
      <w:r>
        <w:rPr>
          <w:spacing w:val="-7"/>
          <w:w w:val="99"/>
        </w:rPr>
        <w:t>“岱旸公司”）、自然人尹作鹏与哈尔滨乔仕房地产开发有限公司(以下简称“乔仕公司”)</w:t>
      </w:r>
      <w:r>
        <w:rPr>
          <w:spacing w:val="-105"/>
          <w:w w:val="99"/>
        </w:rPr>
        <w:t> </w:t>
      </w:r>
      <w:r>
        <w:rPr>
          <w:spacing w:val="-105"/>
          <w:w w:val="99"/>
        </w:rPr>
      </w:r>
      <w:r>
        <w:rPr/>
        <w:t>原股东王秉栋和乔治签订了增资协议书，岱旸公司向乔仕公司增加出资</w:t>
      </w:r>
      <w:r>
        <w:rPr>
          <w:spacing w:val="-46"/>
        </w:rPr>
        <w:t> </w:t>
      </w:r>
      <w:r>
        <w:rPr/>
        <w:t>2000</w:t>
      </w:r>
      <w:r>
        <w:rPr>
          <w:spacing w:val="-46"/>
        </w:rPr>
        <w:t> </w:t>
      </w:r>
      <w:r>
        <w:rPr/>
        <w:t>万元，尹作</w:t>
      </w:r>
    </w:p>
    <w:p>
      <w:pPr>
        <w:pStyle w:val="BodyText"/>
        <w:spacing w:line="300" w:lineRule="auto" w:before="17"/>
        <w:ind w:right="213"/>
        <w:jc w:val="both"/>
      </w:pPr>
      <w:r>
        <w:rPr/>
        <w:t>鹏向乔仕公司增加出资</w:t>
      </w:r>
      <w:r>
        <w:rPr>
          <w:spacing w:val="-48"/>
        </w:rPr>
        <w:t> </w:t>
      </w:r>
      <w:r>
        <w:rPr/>
        <w:t>100</w:t>
      </w:r>
      <w:r>
        <w:rPr>
          <w:spacing w:val="-49"/>
        </w:rPr>
        <w:t> </w:t>
      </w:r>
      <w:r>
        <w:rPr/>
        <w:t>万元。增资完成后，岱旸公司的注册资本变更为</w:t>
      </w:r>
      <w:r>
        <w:rPr>
          <w:spacing w:val="-50"/>
        </w:rPr>
        <w:t> </w:t>
      </w:r>
      <w:r>
        <w:rPr/>
        <w:t>4000</w:t>
      </w:r>
      <w:r>
        <w:rPr>
          <w:spacing w:val="-49"/>
        </w:rPr>
        <w:t> </w:t>
      </w:r>
      <w:r>
        <w:rPr/>
        <w:t>万元，</w:t>
      </w:r>
      <w:r>
        <w:rPr>
          <w:w w:val="99"/>
        </w:rPr>
        <w:t> </w:t>
      </w:r>
      <w:r>
        <w:rPr/>
        <w:t>其中岱旸公司持股</w:t>
      </w:r>
      <w:r>
        <w:rPr>
          <w:spacing w:val="-31"/>
        </w:rPr>
        <w:t> </w:t>
      </w:r>
      <w:r>
        <w:rPr/>
        <w:t>48.78%，王秉栋和乔治各持股</w:t>
      </w:r>
      <w:r>
        <w:rPr>
          <w:spacing w:val="-31"/>
        </w:rPr>
        <w:t> </w:t>
      </w:r>
      <w:r>
        <w:rPr/>
        <w:t>24.39%，尹作鹏持股</w:t>
      </w:r>
      <w:r>
        <w:rPr>
          <w:spacing w:val="-30"/>
        </w:rPr>
        <w:t> </w:t>
      </w:r>
      <w:r>
        <w:rPr/>
        <w:t>2.44%。增资前，</w:t>
      </w:r>
      <w:r>
        <w:rPr>
          <w:w w:val="99"/>
        </w:rPr>
        <w:t> </w:t>
      </w:r>
      <w:r>
        <w:rPr/>
        <w:t>乔仕公司注册资本</w:t>
      </w:r>
      <w:r>
        <w:rPr>
          <w:spacing w:val="-59"/>
        </w:rPr>
        <w:t> </w:t>
      </w:r>
      <w:r>
        <w:rPr/>
        <w:t>2000</w:t>
      </w:r>
      <w:r>
        <w:rPr>
          <w:spacing w:val="-60"/>
        </w:rPr>
        <w:t> </w:t>
      </w:r>
      <w:r>
        <w:rPr/>
        <w:t>万元，王秉栋和乔治各持股</w:t>
      </w:r>
      <w:r>
        <w:rPr>
          <w:spacing w:val="-59"/>
        </w:rPr>
        <w:t> </w:t>
      </w:r>
      <w:r>
        <w:rPr/>
        <w:t>50%。</w:t>
      </w:r>
    </w:p>
    <w:p>
      <w:pPr>
        <w:spacing w:line="240" w:lineRule="auto" w:before="11"/>
        <w:rPr>
          <w:rFonts w:ascii="宋体" w:hAnsi="宋体" w:cs="宋体" w:eastAsia="宋体" w:hint="default"/>
          <w:sz w:val="28"/>
          <w:szCs w:val="28"/>
        </w:rPr>
      </w:pPr>
    </w:p>
    <w:p>
      <w:pPr>
        <w:pStyle w:val="BodyText"/>
        <w:spacing w:line="300" w:lineRule="auto" w:before="0"/>
        <w:ind w:right="142" w:firstLine="424"/>
        <w:jc w:val="both"/>
      </w:pPr>
      <w:r>
        <w:rPr>
          <w:w w:val="95"/>
        </w:rPr>
        <w:t>岱旸公司对乔仕公司的长期股权投资采用权益法核算。根据黑龙江岳华资产评估有限</w:t>
      </w:r>
      <w:r>
        <w:rPr>
          <w:w w:val="99"/>
        </w:rPr>
        <w:t> </w:t>
      </w:r>
      <w:r>
        <w:rPr/>
        <w:t>公司的评估报告，截至</w:t>
      </w:r>
      <w:r>
        <w:rPr>
          <w:spacing w:val="-56"/>
        </w:rPr>
        <w:t> </w:t>
      </w:r>
      <w:r>
        <w:rPr/>
        <w:t>2011</w:t>
      </w:r>
      <w:r>
        <w:rPr>
          <w:spacing w:val="-57"/>
        </w:rPr>
        <w:t> </w:t>
      </w:r>
      <w:r>
        <w:rPr/>
        <w:t>年</w:t>
      </w:r>
      <w:r>
        <w:rPr>
          <w:spacing w:val="-57"/>
        </w:rPr>
        <w:t> </w:t>
      </w:r>
      <w:r>
        <w:rPr/>
        <w:t>7</w:t>
      </w:r>
      <w:r>
        <w:rPr>
          <w:spacing w:val="-57"/>
        </w:rPr>
        <w:t> </w:t>
      </w:r>
      <w:r>
        <w:rPr/>
        <w:t>月</w:t>
      </w:r>
      <w:r>
        <w:rPr>
          <w:spacing w:val="-58"/>
        </w:rPr>
        <w:t> </w:t>
      </w:r>
      <w:r>
        <w:rPr/>
        <w:t>31</w:t>
      </w:r>
      <w:r>
        <w:rPr>
          <w:spacing w:val="-57"/>
        </w:rPr>
        <w:t> </w:t>
      </w:r>
      <w:r>
        <w:rPr/>
        <w:t>日，乔仕公司评估后的净资产为</w:t>
      </w:r>
      <w:r>
        <w:rPr>
          <w:spacing w:val="-56"/>
        </w:rPr>
        <w:t> </w:t>
      </w:r>
      <w:r>
        <w:rPr/>
        <w:t>17,264.31</w:t>
      </w:r>
      <w:r>
        <w:rPr>
          <w:spacing w:val="-58"/>
        </w:rPr>
        <w:t> </w:t>
      </w:r>
      <w:r>
        <w:rPr/>
        <w:t>万元，</w:t>
      </w:r>
    </w:p>
    <w:p>
      <w:pPr>
        <w:pStyle w:val="BodyText"/>
        <w:spacing w:line="240" w:lineRule="auto" w:before="17"/>
        <w:ind w:right="0"/>
        <w:jc w:val="both"/>
      </w:pPr>
      <w:r>
        <w:rPr/>
        <w:t>岱旸公司按持股比例应享有的份额为</w:t>
      </w:r>
      <w:r>
        <w:rPr>
          <w:spacing w:val="-67"/>
        </w:rPr>
        <w:t> </w:t>
      </w:r>
      <w:r>
        <w:rPr/>
        <w:t>8,421.53</w:t>
      </w:r>
      <w:r>
        <w:rPr>
          <w:spacing w:val="-68"/>
        </w:rPr>
        <w:t> </w:t>
      </w:r>
      <w:r>
        <w:rPr/>
        <w:t>万元，该金额与岱旸公司的投资成本</w:t>
      </w:r>
      <w:r>
        <w:rPr>
          <w:spacing w:val="-67"/>
        </w:rPr>
        <w:t> </w:t>
      </w:r>
      <w:r>
        <w:rPr/>
        <w:t>2000</w:t>
      </w:r>
    </w:p>
    <w:p>
      <w:pPr>
        <w:pStyle w:val="BodyText"/>
        <w:spacing w:line="240" w:lineRule="auto" w:before="72"/>
        <w:ind w:right="0"/>
        <w:jc w:val="both"/>
      </w:pPr>
      <w:r>
        <w:rPr>
          <w:spacing w:val="-6"/>
        </w:rPr>
        <w:t>万元的差额（即</w:t>
      </w:r>
      <w:r>
        <w:rPr>
          <w:spacing w:val="-78"/>
        </w:rPr>
        <w:t> </w:t>
      </w:r>
      <w:r>
        <w:rPr/>
        <w:t>6,421.53</w:t>
      </w:r>
      <w:r>
        <w:rPr>
          <w:spacing w:val="-78"/>
        </w:rPr>
        <w:t> </w:t>
      </w:r>
      <w:r>
        <w:rPr/>
        <w:t>万元）在调整长期股权投资账面价值的同时确认为营业外收入。</w:t>
      </w:r>
    </w:p>
    <w:p>
      <w:pPr>
        <w:spacing w:line="240" w:lineRule="auto" w:before="0"/>
        <w:rPr>
          <w:rFonts w:ascii="宋体" w:hAnsi="宋体" w:cs="宋体" w:eastAsia="宋体" w:hint="default"/>
          <w:sz w:val="22"/>
          <w:szCs w:val="22"/>
        </w:rPr>
      </w:pPr>
    </w:p>
    <w:p>
      <w:pPr>
        <w:pStyle w:val="BodyText"/>
        <w:spacing w:line="300" w:lineRule="auto" w:before="144"/>
        <w:ind w:right="211" w:firstLine="424"/>
        <w:jc w:val="both"/>
      </w:pPr>
      <w:r>
        <w:rPr/>
        <w:t>在</w:t>
      </w:r>
      <w:r>
        <w:rPr>
          <w:spacing w:val="-66"/>
        </w:rPr>
        <w:t> </w:t>
      </w:r>
      <w:r>
        <w:rPr/>
        <w:t>2011</w:t>
      </w:r>
      <w:r>
        <w:rPr>
          <w:spacing w:val="-66"/>
        </w:rPr>
        <w:t> </w:t>
      </w:r>
      <w:r>
        <w:rPr/>
        <w:t>年</w:t>
      </w:r>
      <w:r>
        <w:rPr>
          <w:spacing w:val="-66"/>
        </w:rPr>
        <w:t> </w:t>
      </w:r>
      <w:r>
        <w:rPr/>
        <w:t>7</w:t>
      </w:r>
      <w:r>
        <w:rPr>
          <w:spacing w:val="-66"/>
        </w:rPr>
        <w:t> </w:t>
      </w:r>
      <w:r>
        <w:rPr/>
        <w:t>月</w:t>
      </w:r>
      <w:r>
        <w:rPr>
          <w:spacing w:val="-66"/>
        </w:rPr>
        <w:t> </w:t>
      </w:r>
      <w:r>
        <w:rPr/>
        <w:t>31</w:t>
      </w:r>
      <w:r>
        <w:rPr>
          <w:spacing w:val="-66"/>
        </w:rPr>
        <w:t> </w:t>
      </w:r>
      <w:r>
        <w:rPr/>
        <w:t>日之后，岱旸公司按乔仕公司以公允价值持续计量后的利润表为基</w:t>
      </w:r>
      <w:r>
        <w:rPr>
          <w:w w:val="99"/>
        </w:rPr>
        <w:t> </w:t>
      </w:r>
      <w:r>
        <w:rPr>
          <w:spacing w:val="-2"/>
        </w:rPr>
        <w:t>础确认权益法投资收益。根据岱旸公司与乔仕公司签订的相关协议，岱旸公司向乔仕公司</w:t>
      </w:r>
      <w:r>
        <w:rPr>
          <w:spacing w:val="-108"/>
        </w:rPr>
        <w:t> </w:t>
      </w:r>
      <w:r>
        <w:rPr>
          <w:spacing w:val="-108"/>
        </w:rPr>
      </w:r>
      <w:r>
        <w:rPr>
          <w:spacing w:val="3"/>
        </w:rPr>
        <w:t>提供借款用于房地产项目的开发，因乔仕公司支付给岱旸公司的资金占用费计入了存货</w:t>
      </w:r>
      <w:r>
        <w:rPr/>
      </w:r>
    </w:p>
    <w:p>
      <w:pPr>
        <w:pStyle w:val="BodyText"/>
        <w:spacing w:line="300" w:lineRule="auto" w:before="17"/>
        <w:ind w:right="213"/>
        <w:jc w:val="both"/>
      </w:pPr>
      <w:r>
        <w:rPr>
          <w:spacing w:val="-2"/>
          <w:w w:val="99"/>
        </w:rPr>
        <w:t>（房地产在开发产品的成本），形成了未实现的关联交易损益，所以岱旸公司在确认权益</w:t>
      </w:r>
      <w:r>
        <w:rPr>
          <w:spacing w:val="-99"/>
          <w:w w:val="99"/>
        </w:rPr>
        <w:t> </w:t>
      </w:r>
      <w:r>
        <w:rPr>
          <w:spacing w:val="-99"/>
          <w:w w:val="99"/>
        </w:rPr>
      </w:r>
      <w:r>
        <w:rPr/>
        <w:t>法投资收益时按照股权比例进行了抵消处理。</w:t>
      </w:r>
    </w:p>
    <w:p>
      <w:pPr>
        <w:spacing w:line="240" w:lineRule="auto" w:before="11"/>
        <w:rPr>
          <w:rFonts w:ascii="宋体" w:hAnsi="宋体" w:cs="宋体" w:eastAsia="宋体" w:hint="default"/>
          <w:sz w:val="28"/>
          <w:szCs w:val="28"/>
        </w:rPr>
      </w:pPr>
    </w:p>
    <w:p>
      <w:pPr>
        <w:pStyle w:val="BodyText"/>
        <w:spacing w:line="240" w:lineRule="auto" w:before="0"/>
        <w:ind w:left="582" w:right="91"/>
        <w:jc w:val="left"/>
      </w:pPr>
      <w:r>
        <w:rPr/>
        <w:pict>
          <v:group style="position:absolute;margin-left:84pt;margin-top:34.455704pt;width:428.8pt;height:212.9pt;mso-position-horizontal-relative:page;mso-position-vertical-relative:paragraph;z-index:-994216" coordorigin="1680,689" coordsize="8576,4258">
            <v:group style="position:absolute;left:1709;top:696;width:2116;height:2" coordorigin="1709,696" coordsize="2116,2">
              <v:shape style="position:absolute;left:1709;top:696;width:2116;height:2" coordorigin="1709,696" coordsize="2116,0" path="m1709,696l3824,696e" filled="false" stroked="true" strokeweight=".72pt" strokecolor="#000000">
                <v:path arrowok="t"/>
              </v:shape>
            </v:group>
            <v:group style="position:absolute;left:1709;top:725;width:2116;height:2" coordorigin="1709,725" coordsize="2116,2">
              <v:shape style="position:absolute;left:1709;top:725;width:2116;height:2" coordorigin="1709,725" coordsize="2116,0" path="m1709,725l3824,725e" filled="false" stroked="true" strokeweight=".72pt" strokecolor="#000000">
                <v:path arrowok="t"/>
              </v:shape>
              <v:shape style="position:absolute;left:3824;top:732;width:10;height:2" type="#_x0000_t75" stroked="false">
                <v:imagedata r:id="rId22" o:title=""/>
              </v:shape>
            </v:group>
            <v:group style="position:absolute;left:3824;top:696;width:44;height:2" coordorigin="3824,696" coordsize="44,2">
              <v:shape style="position:absolute;left:3824;top:696;width:44;height:2" coordorigin="3824,696" coordsize="44,0" path="m3824,696l3868,696e" filled="false" stroked="true" strokeweight=".72pt" strokecolor="#000000">
                <v:path arrowok="t"/>
              </v:shape>
            </v:group>
            <v:group style="position:absolute;left:3824;top:725;width:44;height:2" coordorigin="3824,725" coordsize="44,2">
              <v:shape style="position:absolute;left:3824;top:725;width:44;height:2" coordorigin="3824,725" coordsize="44,0" path="m3824,725l3868,725e" filled="false" stroked="true" strokeweight=".72pt" strokecolor="#000000">
                <v:path arrowok="t"/>
              </v:shape>
            </v:group>
            <v:group style="position:absolute;left:3868;top:696;width:761;height:2" coordorigin="3868,696" coordsize="761,2">
              <v:shape style="position:absolute;left:3868;top:696;width:761;height:2" coordorigin="3868,696" coordsize="761,0" path="m3868,696l4628,696e" filled="false" stroked="true" strokeweight=".72pt" strokecolor="#000000">
                <v:path arrowok="t"/>
              </v:shape>
            </v:group>
            <v:group style="position:absolute;left:3868;top:725;width:761;height:2" coordorigin="3868,725" coordsize="761,2">
              <v:shape style="position:absolute;left:3868;top:725;width:761;height:2" coordorigin="3868,725" coordsize="761,0" path="m3868,725l4628,725e" filled="false" stroked="true" strokeweight=".72pt" strokecolor="#000000">
                <v:path arrowok="t"/>
              </v:shape>
              <v:shape style="position:absolute;left:4628;top:732;width:10;height:2" type="#_x0000_t75" stroked="false">
                <v:imagedata r:id="rId22" o:title=""/>
              </v:shape>
            </v:group>
            <v:group style="position:absolute;left:4628;top:696;width:44;height:2" coordorigin="4628,696" coordsize="44,2">
              <v:shape style="position:absolute;left:4628;top:696;width:44;height:2" coordorigin="4628,696" coordsize="44,0" path="m4628,696l4672,696e" filled="false" stroked="true" strokeweight=".72pt" strokecolor="#000000">
                <v:path arrowok="t"/>
              </v:shape>
            </v:group>
            <v:group style="position:absolute;left:4628;top:725;width:44;height:2" coordorigin="4628,725" coordsize="44,2">
              <v:shape style="position:absolute;left:4628;top:725;width:44;height:2" coordorigin="4628,725" coordsize="44,0" path="m4628,725l4672,725e" filled="false" stroked="true" strokeweight=".72pt" strokecolor="#000000">
                <v:path arrowok="t"/>
              </v:shape>
            </v:group>
            <v:group style="position:absolute;left:4672;top:696;width:762;height:2" coordorigin="4672,696" coordsize="762,2">
              <v:shape style="position:absolute;left:4672;top:696;width:762;height:2" coordorigin="4672,696" coordsize="762,0" path="m4672,696l5434,696e" filled="false" stroked="true" strokeweight=".72pt" strokecolor="#000000">
                <v:path arrowok="t"/>
              </v:shape>
            </v:group>
            <v:group style="position:absolute;left:4672;top:725;width:762;height:2" coordorigin="4672,725" coordsize="762,2">
              <v:shape style="position:absolute;left:4672;top:725;width:762;height:2" coordorigin="4672,725" coordsize="762,0" path="m4672,725l5434,725e" filled="false" stroked="true" strokeweight=".72pt" strokecolor="#000000">
                <v:path arrowok="t"/>
              </v:shape>
              <v:shape style="position:absolute;left:5434;top:732;width:10;height:2" type="#_x0000_t75" stroked="false">
                <v:imagedata r:id="rId22" o:title=""/>
              </v:shape>
            </v:group>
            <v:group style="position:absolute;left:5434;top:696;width:44;height:2" coordorigin="5434,696" coordsize="44,2">
              <v:shape style="position:absolute;left:5434;top:696;width:44;height:2" coordorigin="5434,696" coordsize="44,0" path="m5434,696l5477,696e" filled="false" stroked="true" strokeweight=".72pt" strokecolor="#000000">
                <v:path arrowok="t"/>
              </v:shape>
            </v:group>
            <v:group style="position:absolute;left:5434;top:725;width:44;height:2" coordorigin="5434,725" coordsize="44,2">
              <v:shape style="position:absolute;left:5434;top:725;width:44;height:2" coordorigin="5434,725" coordsize="44,0" path="m5434,725l5477,725e" filled="false" stroked="true" strokeweight=".72pt" strokecolor="#000000">
                <v:path arrowok="t"/>
              </v:shape>
            </v:group>
            <v:group style="position:absolute;left:5477;top:696;width:1594;height:2" coordorigin="5477,696" coordsize="1594,2">
              <v:shape style="position:absolute;left:5477;top:696;width:1594;height:2" coordorigin="5477,696" coordsize="1594,0" path="m5477,696l7070,696e" filled="false" stroked="true" strokeweight=".72pt" strokecolor="#000000">
                <v:path arrowok="t"/>
              </v:shape>
            </v:group>
            <v:group style="position:absolute;left:5477;top:725;width:1594;height:2" coordorigin="5477,725" coordsize="1594,2">
              <v:shape style="position:absolute;left:5477;top:725;width:1594;height:2" coordorigin="5477,725" coordsize="1594,0" path="m5477,725l7070,725e" filled="false" stroked="true" strokeweight=".72pt" strokecolor="#000000">
                <v:path arrowok="t"/>
              </v:shape>
              <v:shape style="position:absolute;left:7070;top:732;width:10;height:2" type="#_x0000_t75" stroked="false">
                <v:imagedata r:id="rId22" o:title=""/>
              </v:shape>
            </v:group>
            <v:group style="position:absolute;left:7070;top:696;width:44;height:2" coordorigin="7070,696" coordsize="44,2">
              <v:shape style="position:absolute;left:7070;top:696;width:44;height:2" coordorigin="7070,696" coordsize="44,0" path="m7070,696l7114,696e" filled="false" stroked="true" strokeweight=".72pt" strokecolor="#000000">
                <v:path arrowok="t"/>
              </v:shape>
            </v:group>
            <v:group style="position:absolute;left:7070;top:725;width:44;height:2" coordorigin="7070,725" coordsize="44,2">
              <v:shape style="position:absolute;left:7070;top:725;width:44;height:2" coordorigin="7070,725" coordsize="44,0" path="m7070,725l7114,725e" filled="false" stroked="true" strokeweight=".72pt" strokecolor="#000000">
                <v:path arrowok="t"/>
              </v:shape>
            </v:group>
            <v:group style="position:absolute;left:7114;top:696;width:1539;height:2" coordorigin="7114,696" coordsize="1539,2">
              <v:shape style="position:absolute;left:7114;top:696;width:1539;height:2" coordorigin="7114,696" coordsize="1539,0" path="m7114,696l8652,696e" filled="false" stroked="true" strokeweight=".72pt" strokecolor="#000000">
                <v:path arrowok="t"/>
              </v:shape>
            </v:group>
            <v:group style="position:absolute;left:7114;top:725;width:1539;height:2" coordorigin="7114,725" coordsize="1539,2">
              <v:shape style="position:absolute;left:7114;top:725;width:1539;height:2" coordorigin="7114,725" coordsize="1539,0" path="m7114,725l8652,725e" filled="false" stroked="true" strokeweight=".72pt" strokecolor="#000000">
                <v:path arrowok="t"/>
              </v:shape>
              <v:shape style="position:absolute;left:8652;top:732;width:10;height:2" type="#_x0000_t75" stroked="false">
                <v:imagedata r:id="rId22" o:title=""/>
              </v:shape>
            </v:group>
            <v:group style="position:absolute;left:8652;top:696;width:44;height:2" coordorigin="8652,696" coordsize="44,2">
              <v:shape style="position:absolute;left:8652;top:696;width:44;height:2" coordorigin="8652,696" coordsize="44,0" path="m8652,696l8695,696e" filled="false" stroked="true" strokeweight=".72pt" strokecolor="#000000">
                <v:path arrowok="t"/>
              </v:shape>
            </v:group>
            <v:group style="position:absolute;left:8652;top:725;width:44;height:2" coordorigin="8652,725" coordsize="44,2">
              <v:shape style="position:absolute;left:8652;top:725;width:44;height:2" coordorigin="8652,725" coordsize="44,0" path="m8652,725l8695,725e" filled="false" stroked="true" strokeweight=".72pt" strokecolor="#000000">
                <v:path arrowok="t"/>
              </v:shape>
            </v:group>
            <v:group style="position:absolute;left:8695;top:696;width:1535;height:2" coordorigin="8695,696" coordsize="1535,2">
              <v:shape style="position:absolute;left:8695;top:696;width:1535;height:2" coordorigin="8695,696" coordsize="1535,0" path="m8695,696l10230,696e" filled="false" stroked="true" strokeweight=".72pt" strokecolor="#000000">
                <v:path arrowok="t"/>
              </v:shape>
            </v:group>
            <v:group style="position:absolute;left:8695;top:725;width:1535;height:2" coordorigin="8695,725" coordsize="1535,2">
              <v:shape style="position:absolute;left:8695;top:725;width:1535;height:2" coordorigin="8695,725" coordsize="1535,0" path="m8695,725l10230,725e" filled="false" stroked="true" strokeweight=".72pt" strokecolor="#000000">
                <v:path arrowok="t"/>
              </v:shape>
              <v:shape style="position:absolute;left:3805;top:716;width:4876;height:875" type="#_x0000_t75" stroked="false">
                <v:imagedata r:id="rId138" o:title=""/>
              </v:shape>
            </v:group>
            <v:group style="position:absolute;left:1687;top:4940;width:2138;height:2" coordorigin="1687,4940" coordsize="2138,2">
              <v:shape style="position:absolute;left:1687;top:4940;width:2138;height:2" coordorigin="1687,4940" coordsize="2138,0" path="m1687,4940l3824,4940e" filled="false" stroked="true" strokeweight=".72pt" strokecolor="#000000">
                <v:path arrowok="t"/>
              </v:shape>
            </v:group>
            <v:group style="position:absolute;left:1687;top:4911;width:2138;height:2" coordorigin="1687,4911" coordsize="2138,2">
              <v:shape style="position:absolute;left:1687;top:4911;width:2138;height:2" coordorigin="1687,4911" coordsize="2138,0" path="m1687,4911l3824,4911e" filled="false" stroked="true" strokeweight=".72pt" strokecolor="#000000">
                <v:path arrowok="t"/>
              </v:shape>
              <v:shape style="position:absolute;left:1682;top:1554;width:8573;height:3368" type="#_x0000_t75" stroked="false">
                <v:imagedata r:id="rId139" o:title=""/>
              </v:shape>
            </v:group>
            <v:group style="position:absolute;left:3824;top:4911;width:44;height:2" coordorigin="3824,4911" coordsize="44,2">
              <v:shape style="position:absolute;left:3824;top:4911;width:44;height:2" coordorigin="3824,4911" coordsize="44,0" path="m3824,4911l3868,4911e" filled="false" stroked="true" strokeweight=".72pt" strokecolor="#000000">
                <v:path arrowok="t"/>
              </v:shape>
            </v:group>
            <v:group style="position:absolute;left:3824;top:4940;width:804;height:2" coordorigin="3824,4940" coordsize="804,2">
              <v:shape style="position:absolute;left:3824;top:4940;width:804;height:2" coordorigin="3824,4940" coordsize="804,0" path="m3824,4940l4628,4940e" filled="false" stroked="true" strokeweight=".72pt" strokecolor="#000000">
                <v:path arrowok="t"/>
              </v:shape>
            </v:group>
            <v:group style="position:absolute;left:3868;top:4911;width:761;height:2" coordorigin="3868,4911" coordsize="761,2">
              <v:shape style="position:absolute;left:3868;top:4911;width:761;height:2" coordorigin="3868,4911" coordsize="761,0" path="m3868,4911l4628,4911e" filled="false" stroked="true" strokeweight=".72pt" strokecolor="#000000">
                <v:path arrowok="t"/>
              </v:shape>
              <v:shape style="position:absolute;left:4609;top:4337;width:48;height:586" type="#_x0000_t75" stroked="false">
                <v:imagedata r:id="rId111" o:title=""/>
              </v:shape>
            </v:group>
            <v:group style="position:absolute;left:4628;top:4911;width:44;height:2" coordorigin="4628,4911" coordsize="44,2">
              <v:shape style="position:absolute;left:4628;top:4911;width:44;height:2" coordorigin="4628,4911" coordsize="44,0" path="m4628,4911l4672,4911e" filled="false" stroked="true" strokeweight=".72pt" strokecolor="#000000">
                <v:path arrowok="t"/>
              </v:shape>
            </v:group>
            <v:group style="position:absolute;left:4628;top:4940;width:806;height:2" coordorigin="4628,4940" coordsize="806,2">
              <v:shape style="position:absolute;left:4628;top:4940;width:806;height:2" coordorigin="4628,4940" coordsize="806,0" path="m4628,4940l5434,4940e" filled="false" stroked="true" strokeweight=".72pt" strokecolor="#000000">
                <v:path arrowok="t"/>
              </v:shape>
            </v:group>
            <v:group style="position:absolute;left:4672;top:4911;width:762;height:2" coordorigin="4672,4911" coordsize="762,2">
              <v:shape style="position:absolute;left:4672;top:4911;width:762;height:2" coordorigin="4672,4911" coordsize="762,0" path="m4672,4911l5434,4911e" filled="false" stroked="true" strokeweight=".72pt" strokecolor="#000000">
                <v:path arrowok="t"/>
              </v:shape>
              <v:shape style="position:absolute;left:5414;top:4337;width:48;height:586" type="#_x0000_t75" stroked="false">
                <v:imagedata r:id="rId112" o:title=""/>
              </v:shape>
            </v:group>
            <v:group style="position:absolute;left:5434;top:4911;width:44;height:2" coordorigin="5434,4911" coordsize="44,2">
              <v:shape style="position:absolute;left:5434;top:4911;width:44;height:2" coordorigin="5434,4911" coordsize="44,0" path="m5434,4911l5477,4911e" filled="false" stroked="true" strokeweight=".72pt" strokecolor="#000000">
                <v:path arrowok="t"/>
              </v:shape>
            </v:group>
            <v:group style="position:absolute;left:5434;top:4940;width:1637;height:2" coordorigin="5434,4940" coordsize="1637,2">
              <v:shape style="position:absolute;left:5434;top:4940;width:1637;height:2" coordorigin="5434,4940" coordsize="1637,0" path="m5434,4940l7070,4940e" filled="false" stroked="true" strokeweight=".72pt" strokecolor="#000000">
                <v:path arrowok="t"/>
              </v:shape>
            </v:group>
            <v:group style="position:absolute;left:5477;top:4911;width:1594;height:2" coordorigin="5477,4911" coordsize="1594,2">
              <v:shape style="position:absolute;left:5477;top:4911;width:1594;height:2" coordorigin="5477,4911" coordsize="1594,0" path="m5477,4911l7070,4911e" filled="false" stroked="true" strokeweight=".72pt" strokecolor="#000000">
                <v:path arrowok="t"/>
              </v:shape>
              <v:shape style="position:absolute;left:7051;top:4337;width:48;height:586" type="#_x0000_t75" stroked="false">
                <v:imagedata r:id="rId111" o:title=""/>
              </v:shape>
            </v:group>
            <v:group style="position:absolute;left:7070;top:4911;width:44;height:2" coordorigin="7070,4911" coordsize="44,2">
              <v:shape style="position:absolute;left:7070;top:4911;width:44;height:2" coordorigin="7070,4911" coordsize="44,0" path="m7070,4911l7114,4911e" filled="false" stroked="true" strokeweight=".72pt" strokecolor="#000000">
                <v:path arrowok="t"/>
              </v:shape>
            </v:group>
            <v:group style="position:absolute;left:7070;top:4940;width:1582;height:2" coordorigin="7070,4940" coordsize="1582,2">
              <v:shape style="position:absolute;left:7070;top:4940;width:1582;height:2" coordorigin="7070,4940" coordsize="1582,0" path="m7070,4940l8652,4940e" filled="false" stroked="true" strokeweight=".72pt" strokecolor="#000000">
                <v:path arrowok="t"/>
              </v:shape>
            </v:group>
            <v:group style="position:absolute;left:7114;top:4911;width:1539;height:2" coordorigin="7114,4911" coordsize="1539,2">
              <v:shape style="position:absolute;left:7114;top:4911;width:1539;height:2" coordorigin="7114,4911" coordsize="1539,0" path="m7114,4911l8652,4911e" filled="false" stroked="true" strokeweight=".72pt" strokecolor="#000000">
                <v:path arrowok="t"/>
              </v:shape>
              <v:shape style="position:absolute;left:8633;top:4337;width:48;height:586" type="#_x0000_t75" stroked="false">
                <v:imagedata r:id="rId111" o:title=""/>
              </v:shape>
            </v:group>
            <v:group style="position:absolute;left:8652;top:4911;width:44;height:2" coordorigin="8652,4911" coordsize="44,2">
              <v:shape style="position:absolute;left:8652;top:4911;width:44;height:2" coordorigin="8652,4911" coordsize="44,0" path="m8652,4911l8695,4911e" filled="false" stroked="true" strokeweight=".72pt" strokecolor="#000000">
                <v:path arrowok="t"/>
              </v:shape>
            </v:group>
            <v:group style="position:absolute;left:8652;top:4940;width:1586;height:2" coordorigin="8652,4940" coordsize="1586,2">
              <v:shape style="position:absolute;left:8652;top:4940;width:1586;height:2" coordorigin="8652,4940" coordsize="1586,0" path="m8652,4940l10237,4940e" filled="false" stroked="true" strokeweight=".72pt" strokecolor="#000000">
                <v:path arrowok="t"/>
              </v:shape>
            </v:group>
            <v:group style="position:absolute;left:8695;top:4911;width:1542;height:2" coordorigin="8695,4911" coordsize="1542,2">
              <v:shape style="position:absolute;left:8695;top:4911;width:1542;height:2" coordorigin="8695,4911" coordsize="1542,0" path="m8695,4911l10237,4911e" filled="false" stroked="true" strokeweight=".72pt" strokecolor="#000000">
                <v:path arrowok="t"/>
              </v:shape>
              <v:shape style="position:absolute;left:4020;top:90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txbxContent>
                </v:textbox>
                <w10:wrap type="none"/>
              </v:shape>
              <v:shape style="position:absolute;left:4825;top:7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表决</w:t>
                      </w:r>
                      <w:r>
                        <w:rPr>
                          <w:rFonts w:ascii="宋体" w:hAnsi="宋体" w:cs="宋体" w:eastAsia="宋体" w:hint="default"/>
                          <w:sz w:val="21"/>
                          <w:szCs w:val="21"/>
                        </w:rPr>
                      </w:r>
                    </w:p>
                  </w:txbxContent>
                </v:textbox>
                <w10:wrap type="none"/>
              </v:shape>
              <v:shape style="position:absolute;left:6046;top:90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w:t>
                      </w:r>
                      <w:r>
                        <w:rPr>
                          <w:rFonts w:ascii="宋体" w:hAnsi="宋体" w:cs="宋体" w:eastAsia="宋体" w:hint="default"/>
                          <w:sz w:val="21"/>
                          <w:szCs w:val="21"/>
                        </w:rPr>
                      </w:r>
                    </w:p>
                  </w:txbxContent>
                </v:textbox>
                <w10:wrap type="none"/>
              </v:shape>
              <v:shape style="position:absolute;left:7655;top:90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w:t>
                      </w:r>
                      <w:r>
                        <w:rPr>
                          <w:rFonts w:ascii="宋体" w:hAnsi="宋体" w:cs="宋体" w:eastAsia="宋体" w:hint="default"/>
                          <w:sz w:val="21"/>
                          <w:szCs w:val="21"/>
                        </w:rPr>
                      </w:r>
                    </w:p>
                  </w:txbxContent>
                </v:textbox>
                <w10:wrap type="none"/>
              </v:shape>
              <v:shape style="position:absolute;left:9235;top:90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txbxContent>
                </v:textbox>
                <w10:wrap type="none"/>
              </v:shape>
            </v:group>
            <w10:wrap type="none"/>
          </v:group>
        </w:pict>
      </w:r>
      <w:r>
        <w:rPr/>
        <w:t>（3）成本法核算的长期股权投资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tbl>
      <w:tblPr>
        <w:tblW w:w="0" w:type="auto"/>
        <w:jc w:val="left"/>
        <w:tblInd w:w="213" w:type="dxa"/>
        <w:tblLayout w:type="fixed"/>
        <w:tblCellMar>
          <w:top w:w="0" w:type="dxa"/>
          <w:left w:w="0" w:type="dxa"/>
          <w:bottom w:w="0" w:type="dxa"/>
          <w:right w:w="0" w:type="dxa"/>
        </w:tblCellMar>
        <w:tblLook w:val="01E0"/>
      </w:tblPr>
      <w:tblGrid>
        <w:gridCol w:w="2176"/>
        <w:gridCol w:w="700"/>
        <w:gridCol w:w="817"/>
        <w:gridCol w:w="1610"/>
        <w:gridCol w:w="1580"/>
        <w:gridCol w:w="1509"/>
      </w:tblGrid>
      <w:tr>
        <w:trPr>
          <w:trHeight w:val="616" w:hRule="exact"/>
        </w:trPr>
        <w:tc>
          <w:tcPr>
            <w:tcW w:w="2176"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tc>
        <w:tc>
          <w:tcPr>
            <w:tcW w:w="70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18"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817" w:type="dxa"/>
            <w:tcBorders>
              <w:top w:val="nil" w:sz="6" w:space="0" w:color="auto"/>
              <w:left w:val="nil" w:sz="6" w:space="0" w:color="auto"/>
              <w:bottom w:val="nil" w:sz="6" w:space="0" w:color="auto"/>
              <w:right w:val="nil" w:sz="6" w:space="0" w:color="auto"/>
            </w:tcBorders>
          </w:tcPr>
          <w:p>
            <w:pPr>
              <w:pStyle w:val="TableParagraph"/>
              <w:spacing w:line="222" w:lineRule="exact"/>
              <w:ind w:right="43"/>
              <w:jc w:val="center"/>
              <w:rPr>
                <w:rFonts w:ascii="宋体" w:hAnsi="宋体" w:cs="宋体" w:eastAsia="宋体" w:hint="default"/>
                <w:sz w:val="21"/>
                <w:szCs w:val="21"/>
              </w:rPr>
            </w:pPr>
            <w:r>
              <w:rPr>
                <w:rFonts w:ascii="宋体" w:hAnsi="宋体" w:cs="宋体" w:eastAsia="宋体" w:hint="default"/>
                <w:b/>
                <w:bCs/>
                <w:w w:val="99"/>
                <w:sz w:val="21"/>
                <w:szCs w:val="21"/>
              </w:rPr>
              <w:t>权</w:t>
            </w:r>
            <w:r>
              <w:rPr>
                <w:rFonts w:ascii="宋体" w:hAnsi="宋体" w:cs="宋体" w:eastAsia="宋体" w:hint="default"/>
                <w:sz w:val="21"/>
                <w:szCs w:val="21"/>
              </w:rPr>
            </w:r>
          </w:p>
          <w:p>
            <w:pPr>
              <w:pStyle w:val="TableParagraph"/>
              <w:spacing w:line="240" w:lineRule="auto" w:before="12"/>
              <w:ind w:right="42"/>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28"/>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71" w:right="0"/>
              <w:jc w:val="center"/>
              <w:rPr>
                <w:rFonts w:ascii="宋体" w:hAnsi="宋体" w:cs="宋体" w:eastAsia="宋体" w:hint="default"/>
                <w:sz w:val="21"/>
                <w:szCs w:val="21"/>
              </w:rPr>
            </w:pPr>
            <w:r>
              <w:rPr>
                <w:rFonts w:ascii="宋体" w:hAnsi="宋体" w:cs="宋体" w:eastAsia="宋体" w:hint="default"/>
                <w:b/>
                <w:bCs/>
                <w:sz w:val="21"/>
                <w:szCs w:val="21"/>
              </w:rPr>
              <w:t>增加</w:t>
            </w:r>
            <w:r>
              <w:rPr>
                <w:rFonts w:ascii="宋体" w:hAnsi="宋体" w:cs="宋体" w:eastAsia="宋体" w:hint="default"/>
                <w:sz w:val="21"/>
                <w:szCs w:val="21"/>
              </w:rPr>
            </w:r>
          </w:p>
        </w:tc>
      </w:tr>
      <w:tr>
        <w:trPr>
          <w:trHeight w:val="490"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tabs>
                <w:tab w:pos="2227" w:val="left" w:leader="none"/>
              </w:tabs>
              <w:spacing w:line="115" w:lineRule="auto" w:before="34"/>
              <w:ind w:left="35" w:right="120"/>
              <w:jc w:val="left"/>
              <w:rPr>
                <w:rFonts w:ascii="宋体" w:hAnsi="宋体" w:cs="宋体" w:eastAsia="宋体" w:hint="default"/>
                <w:sz w:val="21"/>
                <w:szCs w:val="21"/>
              </w:rPr>
            </w:pPr>
            <w:r>
              <w:rPr>
                <w:rFonts w:ascii="宋体" w:hAnsi="宋体" w:cs="宋体" w:eastAsia="宋体" w:hint="default"/>
                <w:spacing w:val="2"/>
                <w:sz w:val="21"/>
                <w:szCs w:val="21"/>
              </w:rPr>
              <w:t>大兴安岭农村商业银 </w:t>
            </w:r>
            <w:r>
              <w:rPr>
                <w:rFonts w:ascii="宋体" w:hAnsi="宋体" w:cs="宋体" w:eastAsia="宋体" w:hint="default"/>
                <w:sz w:val="21"/>
                <w:szCs w:val="21"/>
              </w:rPr>
              <w:t>行股份有限公司</w:t>
            </w:r>
            <w:r>
              <w:rPr>
                <w:rFonts w:ascii="Times New Roman" w:hAnsi="Times New Roman" w:cs="Times New Roman" w:eastAsia="Times New Roman" w:hint="default"/>
                <w:position w:val="14"/>
                <w:sz w:val="21"/>
                <w:szCs w:val="21"/>
              </w:rPr>
              <w:tab/>
            </w:r>
            <w:r>
              <w:rPr>
                <w:rFonts w:ascii="宋体" w:hAnsi="宋体" w:cs="宋体" w:eastAsia="宋体" w:hint="default"/>
                <w:position w:val="14"/>
                <w:sz w:val="21"/>
                <w:szCs w:val="21"/>
              </w:rPr>
              <w:t>10.00</w:t>
            </w:r>
            <w:r>
              <w:rPr>
                <w:rFonts w:ascii="宋体" w:hAnsi="宋体" w:cs="宋体" w:eastAsia="宋体" w:hint="default"/>
                <w:sz w:val="21"/>
                <w:szCs w:val="21"/>
              </w:rPr>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4"/>
              <w:jc w:val="right"/>
              <w:rPr>
                <w:rFonts w:ascii="宋体" w:hAnsi="宋体" w:cs="宋体" w:eastAsia="宋体" w:hint="default"/>
                <w:sz w:val="21"/>
                <w:szCs w:val="21"/>
              </w:rPr>
            </w:pPr>
            <w:r>
              <w:rPr>
                <w:rFonts w:ascii="宋体"/>
                <w:spacing w:val="-1"/>
                <w:sz w:val="21"/>
              </w:rPr>
              <w:t>10.00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7"/>
              <w:jc w:val="right"/>
              <w:rPr>
                <w:rFonts w:ascii="宋体" w:hAnsi="宋体" w:cs="宋体" w:eastAsia="宋体" w:hint="default"/>
                <w:sz w:val="21"/>
                <w:szCs w:val="21"/>
              </w:rPr>
            </w:pPr>
            <w:r>
              <w:rPr>
                <w:rFonts w:ascii="宋体"/>
                <w:spacing w:val="-1"/>
                <w:sz w:val="21"/>
              </w:rPr>
              <w:t>11,000,000.00</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05"/>
              <w:jc w:val="right"/>
              <w:rPr>
                <w:rFonts w:ascii="宋体" w:hAnsi="宋体" w:cs="宋体" w:eastAsia="宋体" w:hint="default"/>
                <w:sz w:val="21"/>
                <w:szCs w:val="21"/>
              </w:rPr>
            </w:pPr>
            <w:r>
              <w:rPr>
                <w:rFonts w:ascii="宋体"/>
                <w:spacing w:val="-1"/>
                <w:sz w:val="21"/>
              </w:rPr>
              <w:t>11,000,000.00</w:t>
            </w:r>
          </w:p>
        </w:tc>
        <w:tc>
          <w:tcPr>
            <w:tcW w:w="1509" w:type="dxa"/>
            <w:tcBorders>
              <w:top w:val="nil" w:sz="6" w:space="0" w:color="auto"/>
              <w:left w:val="nil" w:sz="6" w:space="0" w:color="auto"/>
              <w:bottom w:val="nil" w:sz="6" w:space="0" w:color="auto"/>
              <w:right w:val="nil" w:sz="6" w:space="0" w:color="auto"/>
            </w:tcBorders>
          </w:tcPr>
          <w:p>
            <w:pPr/>
          </w:p>
        </w:tc>
      </w:tr>
      <w:tr>
        <w:trPr>
          <w:trHeight w:val="554"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tabs>
                <w:tab w:pos="2227" w:val="left" w:leader="none"/>
              </w:tabs>
              <w:spacing w:line="117" w:lineRule="auto" w:before="97"/>
              <w:ind w:left="35" w:right="120"/>
              <w:jc w:val="left"/>
              <w:rPr>
                <w:rFonts w:ascii="宋体" w:hAnsi="宋体" w:cs="宋体" w:eastAsia="宋体" w:hint="default"/>
                <w:sz w:val="21"/>
                <w:szCs w:val="21"/>
              </w:rPr>
            </w:pPr>
            <w:r>
              <w:rPr>
                <w:rFonts w:ascii="宋体" w:hAnsi="宋体" w:cs="宋体" w:eastAsia="宋体" w:hint="default"/>
                <w:spacing w:val="2"/>
                <w:sz w:val="21"/>
                <w:szCs w:val="21"/>
              </w:rPr>
              <w:t>北大荒青枫亚麻纺织 </w:t>
            </w:r>
            <w:r>
              <w:rPr>
                <w:rFonts w:ascii="宋体" w:hAnsi="宋体" w:cs="宋体" w:eastAsia="宋体" w:hint="default"/>
                <w:position w:val="-13"/>
                <w:sz w:val="21"/>
                <w:szCs w:val="21"/>
              </w:rPr>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10.00</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4"/>
              <w:jc w:val="right"/>
              <w:rPr>
                <w:rFonts w:ascii="宋体" w:hAnsi="宋体" w:cs="宋体" w:eastAsia="宋体" w:hint="default"/>
                <w:sz w:val="21"/>
                <w:szCs w:val="21"/>
              </w:rPr>
            </w:pPr>
            <w:r>
              <w:rPr>
                <w:rFonts w:ascii="宋体"/>
                <w:spacing w:val="-1"/>
                <w:sz w:val="21"/>
              </w:rPr>
              <w:t>10.00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5,000,000.00</w:t>
            </w:r>
            <w:r>
              <w:rPr>
                <w:rFonts w:ascii="宋体"/>
                <w:sz w:val="21"/>
              </w:rPr>
            </w:r>
          </w:p>
        </w:tc>
        <w:tc>
          <w:tcPr>
            <w:tcW w:w="158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5,000,000.00</w:t>
            </w:r>
            <w:r>
              <w:rPr>
                <w:rFonts w:ascii="宋体"/>
                <w:sz w:val="21"/>
              </w:rPr>
            </w:r>
          </w:p>
        </w:tc>
      </w:tr>
      <w:tr>
        <w:trPr>
          <w:trHeight w:val="555"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2"/>
                <w:sz w:val="21"/>
                <w:szCs w:val="21"/>
              </w:rPr>
              <w:t>北大荒绿洲米业有限</w:t>
            </w:r>
            <w:r>
              <w:rPr>
                <w:rFonts w:ascii="宋体" w:hAnsi="宋体" w:cs="宋体" w:eastAsia="宋体" w:hint="default"/>
                <w:sz w:val="21"/>
                <w:szCs w:val="21"/>
              </w:rPr>
            </w:r>
          </w:p>
          <w:p>
            <w:pPr>
              <w:pStyle w:val="TableParagraph"/>
              <w:tabs>
                <w:tab w:pos="2227"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24.00</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4"/>
              <w:jc w:val="right"/>
              <w:rPr>
                <w:rFonts w:ascii="宋体" w:hAnsi="宋体" w:cs="宋体" w:eastAsia="宋体" w:hint="default"/>
                <w:sz w:val="21"/>
                <w:szCs w:val="21"/>
              </w:rPr>
            </w:pPr>
            <w:r>
              <w:rPr>
                <w:rFonts w:ascii="宋体"/>
                <w:spacing w:val="-1"/>
                <w:sz w:val="21"/>
              </w:rPr>
              <w:t>24.00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12,000,000.00</w:t>
            </w:r>
          </w:p>
        </w:tc>
        <w:tc>
          <w:tcPr>
            <w:tcW w:w="158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12,000,000.00</w:t>
            </w:r>
          </w:p>
        </w:tc>
      </w:tr>
      <w:tr>
        <w:trPr>
          <w:trHeight w:val="555"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tabs>
                <w:tab w:pos="2735" w:val="right" w:leader="none"/>
              </w:tabs>
              <w:spacing w:line="115" w:lineRule="auto" w:before="100"/>
              <w:ind w:left="35" w:right="120"/>
              <w:jc w:val="left"/>
              <w:rPr>
                <w:rFonts w:ascii="宋体" w:hAnsi="宋体" w:cs="宋体" w:eastAsia="宋体" w:hint="default"/>
                <w:sz w:val="21"/>
                <w:szCs w:val="21"/>
              </w:rPr>
            </w:pPr>
            <w:r>
              <w:rPr>
                <w:rFonts w:ascii="宋体" w:hAnsi="宋体" w:cs="宋体" w:eastAsia="宋体" w:hint="default"/>
                <w:spacing w:val="2"/>
                <w:sz w:val="21"/>
                <w:szCs w:val="21"/>
              </w:rPr>
              <w:t>黑龙江省讷河市北龙 </w:t>
            </w:r>
            <w:r>
              <w:rPr>
                <w:rFonts w:ascii="宋体" w:hAnsi="宋体" w:cs="宋体" w:eastAsia="宋体" w:hint="default"/>
                <w:position w:val="-13"/>
                <w:sz w:val="21"/>
                <w:szCs w:val="21"/>
              </w:rPr>
              <w:t>米业有限公司</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34.28</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34"/>
              <w:jc w:val="right"/>
              <w:rPr>
                <w:rFonts w:ascii="宋体" w:hAnsi="宋体" w:cs="宋体" w:eastAsia="宋体" w:hint="default"/>
                <w:sz w:val="21"/>
                <w:szCs w:val="21"/>
              </w:rPr>
            </w:pPr>
            <w:r>
              <w:rPr>
                <w:rFonts w:ascii="宋体"/>
                <w:spacing w:val="-1"/>
                <w:sz w:val="21"/>
              </w:rPr>
              <w:t>34.28</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2,228,375.00</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5"/>
              <w:jc w:val="right"/>
              <w:rPr>
                <w:rFonts w:ascii="宋体" w:hAnsi="宋体" w:cs="宋体" w:eastAsia="宋体" w:hint="default"/>
                <w:sz w:val="21"/>
                <w:szCs w:val="21"/>
              </w:rPr>
            </w:pPr>
            <w:r>
              <w:rPr>
                <w:rFonts w:ascii="宋体"/>
                <w:spacing w:val="-1"/>
                <w:sz w:val="21"/>
              </w:rPr>
              <w:t>2,728,452.91</w:t>
            </w:r>
          </w:p>
        </w:tc>
        <w:tc>
          <w:tcPr>
            <w:tcW w:w="1509" w:type="dxa"/>
            <w:tcBorders>
              <w:top w:val="nil" w:sz="6" w:space="0" w:color="auto"/>
              <w:left w:val="nil" w:sz="6" w:space="0" w:color="auto"/>
              <w:bottom w:val="nil" w:sz="6" w:space="0" w:color="auto"/>
              <w:right w:val="nil" w:sz="6" w:space="0" w:color="auto"/>
            </w:tcBorders>
          </w:tcPr>
          <w:p>
            <w:pPr/>
          </w:p>
        </w:tc>
      </w:tr>
      <w:tr>
        <w:trPr>
          <w:trHeight w:val="554"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tabs>
                <w:tab w:pos="2735" w:val="right" w:leader="none"/>
              </w:tabs>
              <w:spacing w:line="115" w:lineRule="auto" w:before="99"/>
              <w:ind w:left="35" w:right="120"/>
              <w:jc w:val="left"/>
              <w:rPr>
                <w:rFonts w:ascii="宋体" w:hAnsi="宋体" w:cs="宋体" w:eastAsia="宋体" w:hint="default"/>
                <w:sz w:val="21"/>
                <w:szCs w:val="21"/>
              </w:rPr>
            </w:pPr>
            <w:r>
              <w:rPr>
                <w:rFonts w:ascii="宋体" w:hAnsi="宋体" w:cs="宋体" w:eastAsia="宋体" w:hint="default"/>
                <w:spacing w:val="2"/>
                <w:sz w:val="21"/>
                <w:szCs w:val="21"/>
              </w:rPr>
              <w:t>哈尔滨益源康科技开 </w:t>
            </w:r>
            <w:r>
              <w:rPr>
                <w:rFonts w:ascii="宋体" w:hAnsi="宋体" w:cs="宋体" w:eastAsia="宋体" w:hint="default"/>
                <w:position w:val="-13"/>
                <w:sz w:val="21"/>
                <w:szCs w:val="21"/>
              </w:rPr>
              <w:t>发有限公司</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0.20</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3"/>
              <w:jc w:val="right"/>
              <w:rPr>
                <w:rFonts w:ascii="宋体" w:hAnsi="宋体" w:cs="宋体" w:eastAsia="宋体" w:hint="default"/>
                <w:sz w:val="21"/>
                <w:szCs w:val="21"/>
              </w:rPr>
            </w:pPr>
            <w:r>
              <w:rPr>
                <w:rFonts w:ascii="宋体"/>
                <w:spacing w:val="-1"/>
                <w:sz w:val="21"/>
              </w:rPr>
              <w:t>0.20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160,000.00</w:t>
            </w:r>
          </w:p>
        </w:tc>
        <w:tc>
          <w:tcPr>
            <w:tcW w:w="158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160,000.00</w:t>
            </w:r>
          </w:p>
        </w:tc>
      </w:tr>
      <w:tr>
        <w:trPr>
          <w:trHeight w:val="382" w:hRule="exact"/>
        </w:trPr>
        <w:tc>
          <w:tcPr>
            <w:tcW w:w="2875"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2"/>
                <w:sz w:val="21"/>
                <w:szCs w:val="21"/>
              </w:rPr>
              <w:t>江苏北大荒油脂有限</w:t>
            </w:r>
            <w:r>
              <w:rPr>
                <w:rFonts w:ascii="宋体" w:hAnsi="宋体" w:cs="宋体" w:eastAsia="宋体" w:hint="default"/>
                <w:sz w:val="21"/>
                <w:szCs w:val="21"/>
              </w:rPr>
            </w:r>
          </w:p>
          <w:p>
            <w:pPr>
              <w:pStyle w:val="TableParagraph"/>
              <w:tabs>
                <w:tab w:pos="2752" w:val="right" w:leader="none"/>
              </w:tabs>
              <w:spacing w:line="2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7.50</w:t>
            </w:r>
          </w:p>
        </w:tc>
        <w:tc>
          <w:tcPr>
            <w:tcW w:w="81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3"/>
              <w:jc w:val="right"/>
              <w:rPr>
                <w:rFonts w:ascii="宋体" w:hAnsi="宋体" w:cs="宋体" w:eastAsia="宋体" w:hint="default"/>
                <w:sz w:val="21"/>
                <w:szCs w:val="21"/>
              </w:rPr>
            </w:pPr>
            <w:r>
              <w:rPr>
                <w:rFonts w:ascii="宋体"/>
                <w:spacing w:val="-1"/>
                <w:sz w:val="21"/>
              </w:rPr>
              <w:t>7.50</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4,510,000.00</w:t>
            </w:r>
          </w:p>
        </w:tc>
        <w:tc>
          <w:tcPr>
            <w:tcW w:w="1580" w:type="dxa"/>
            <w:tcBorders>
              <w:top w:val="nil" w:sz="6" w:space="0" w:color="auto"/>
              <w:left w:val="nil" w:sz="6" w:space="0" w:color="auto"/>
              <w:bottom w:val="nil" w:sz="6" w:space="0" w:color="auto"/>
              <w:right w:val="nil" w:sz="6" w:space="0" w:color="auto"/>
            </w:tcBorders>
          </w:tcPr>
          <w:p>
            <w:pP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4,510,000.00</w:t>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480"/>
        </w:sectPr>
      </w:pPr>
    </w:p>
    <w:p>
      <w:pPr>
        <w:spacing w:line="240" w:lineRule="auto" w:before="11"/>
        <w:rPr>
          <w:rFonts w:ascii="宋体" w:hAnsi="宋体" w:cs="宋体" w:eastAsia="宋体" w:hint="default"/>
          <w:sz w:val="22"/>
          <w:szCs w:val="22"/>
        </w:rPr>
      </w:pPr>
    </w:p>
    <w:p>
      <w:pPr>
        <w:spacing w:line="404" w:lineRule="exact"/>
        <w:ind w:left="120"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8.25pt;height:20.25pt;mso-position-horizontal-relative:char;mso-position-vertical-relative:line" coordorigin="0,0" coordsize="8565,405">
            <v:group style="position:absolute;left:22;top:7;width:2123;height:2" coordorigin="22,7" coordsize="2123,2">
              <v:shape style="position:absolute;left:22;top:7;width:2123;height:2" coordorigin="22,7" coordsize="2123,0" path="m22,7l2144,7e" filled="false" stroked="true" strokeweight=".71997pt" strokecolor="#000000">
                <v:path arrowok="t"/>
              </v:shape>
            </v:group>
            <v:group style="position:absolute;left:22;top:36;width:2123;height:2" coordorigin="22,36" coordsize="2123,2">
              <v:shape style="position:absolute;left:22;top:36;width:2123;height:2" coordorigin="22,36" coordsize="2123,0" path="m22,36l2144,36e" filled="false" stroked="true" strokeweight=".72003pt" strokecolor="#000000">
                <v:path arrowok="t"/>
              </v:shape>
            </v:group>
            <v:group style="position:absolute;left:2144;top:7;width:44;height:2" coordorigin="2144,7" coordsize="44,2">
              <v:shape style="position:absolute;left:2144;top:7;width:44;height:2" coordorigin="2144,7" coordsize="44,0" path="m2144,7l2188,7e" filled="false" stroked="true" strokeweight=".71997pt" strokecolor="#000000">
                <v:path arrowok="t"/>
              </v:shape>
            </v:group>
            <v:group style="position:absolute;left:2144;top:36;width:44;height:2" coordorigin="2144,36" coordsize="44,2">
              <v:shape style="position:absolute;left:2144;top:36;width:44;height:2" coordorigin="2144,36" coordsize="44,0" path="m2144,36l2188,36e" filled="false" stroked="true" strokeweight=".72003pt" strokecolor="#000000">
                <v:path arrowok="t"/>
              </v:shape>
            </v:group>
            <v:group style="position:absolute;left:2188;top:7;width:761;height:2" coordorigin="2188,7" coordsize="761,2">
              <v:shape style="position:absolute;left:2188;top:7;width:761;height:2" coordorigin="2188,7" coordsize="761,0" path="m2188,7l2948,7e" filled="false" stroked="true" strokeweight=".71997pt" strokecolor="#000000">
                <v:path arrowok="t"/>
              </v:shape>
            </v:group>
            <v:group style="position:absolute;left:2188;top:36;width:761;height:2" coordorigin="2188,36" coordsize="761,2">
              <v:shape style="position:absolute;left:2188;top:36;width:761;height:2" coordorigin="2188,36" coordsize="761,0" path="m2188,36l2948,36e" filled="false" stroked="true" strokeweight=".72003pt" strokecolor="#000000">
                <v:path arrowok="t"/>
              </v:shape>
            </v:group>
            <v:group style="position:absolute;left:2948;top:7;width:44;height:2" coordorigin="2948,7" coordsize="44,2">
              <v:shape style="position:absolute;left:2948;top:7;width:44;height:2" coordorigin="2948,7" coordsize="44,0" path="m2948,7l2992,7e" filled="false" stroked="true" strokeweight=".71997pt" strokecolor="#000000">
                <v:path arrowok="t"/>
              </v:shape>
            </v:group>
            <v:group style="position:absolute;left:2948;top:36;width:44;height:2" coordorigin="2948,36" coordsize="44,2">
              <v:shape style="position:absolute;left:2948;top:36;width:44;height:2" coordorigin="2948,36" coordsize="44,0" path="m2948,36l2992,36e" filled="false" stroked="true" strokeweight=".72003pt" strokecolor="#000000">
                <v:path arrowok="t"/>
              </v:shape>
            </v:group>
            <v:group style="position:absolute;left:2992;top:7;width:762;height:2" coordorigin="2992,7" coordsize="762,2">
              <v:shape style="position:absolute;left:2992;top:7;width:762;height:2" coordorigin="2992,7" coordsize="762,0" path="m2992,7l3754,7e" filled="false" stroked="true" strokeweight=".71997pt" strokecolor="#000000">
                <v:path arrowok="t"/>
              </v:shape>
            </v:group>
            <v:group style="position:absolute;left:2992;top:36;width:762;height:2" coordorigin="2992,36" coordsize="762,2">
              <v:shape style="position:absolute;left:2992;top:36;width:762;height:2" coordorigin="2992,36" coordsize="762,0" path="m2992,36l3754,36e" filled="false" stroked="true" strokeweight=".72003pt" strokecolor="#000000">
                <v:path arrowok="t"/>
              </v:shape>
            </v:group>
            <v:group style="position:absolute;left:3754;top:7;width:44;height:2" coordorigin="3754,7" coordsize="44,2">
              <v:shape style="position:absolute;left:3754;top:7;width:44;height:2" coordorigin="3754,7" coordsize="44,0" path="m3754,7l3797,7e" filled="false" stroked="true" strokeweight=".71997pt" strokecolor="#000000">
                <v:path arrowok="t"/>
              </v:shape>
            </v:group>
            <v:group style="position:absolute;left:3754;top:36;width:44;height:2" coordorigin="3754,36" coordsize="44,2">
              <v:shape style="position:absolute;left:3754;top:36;width:44;height:2" coordorigin="3754,36" coordsize="44,0" path="m3754,36l3797,36e" filled="false" stroked="true" strokeweight=".72003pt" strokecolor="#000000">
                <v:path arrowok="t"/>
              </v:shape>
            </v:group>
            <v:group style="position:absolute;left:3797;top:7;width:1594;height:2" coordorigin="3797,7" coordsize="1594,2">
              <v:shape style="position:absolute;left:3797;top:7;width:1594;height:2" coordorigin="3797,7" coordsize="1594,0" path="m3797,7l5390,7e" filled="false" stroked="true" strokeweight=".71997pt" strokecolor="#000000">
                <v:path arrowok="t"/>
              </v:shape>
            </v:group>
            <v:group style="position:absolute;left:3797;top:36;width:1594;height:2" coordorigin="3797,36" coordsize="1594,2">
              <v:shape style="position:absolute;left:3797;top:36;width:1594;height:2" coordorigin="3797,36" coordsize="1594,0" path="m3797,36l5390,36e" filled="false" stroked="true" strokeweight=".72003pt" strokecolor="#000000">
                <v:path arrowok="t"/>
              </v:shape>
            </v:group>
            <v:group style="position:absolute;left:5390;top:7;width:44;height:2" coordorigin="5390,7" coordsize="44,2">
              <v:shape style="position:absolute;left:5390;top:7;width:44;height:2" coordorigin="5390,7" coordsize="44,0" path="m5390,7l5434,7e" filled="false" stroked="true" strokeweight=".71997pt" strokecolor="#000000">
                <v:path arrowok="t"/>
              </v:shape>
            </v:group>
            <v:group style="position:absolute;left:5390;top:36;width:44;height:2" coordorigin="5390,36" coordsize="44,2">
              <v:shape style="position:absolute;left:5390;top:36;width:44;height:2" coordorigin="5390,36" coordsize="44,0" path="m5390,36l5434,36e" filled="false" stroked="true" strokeweight=".72003pt" strokecolor="#000000">
                <v:path arrowok="t"/>
              </v:shape>
            </v:group>
            <v:group style="position:absolute;left:5434;top:7;width:1539;height:2" coordorigin="5434,7" coordsize="1539,2">
              <v:shape style="position:absolute;left:5434;top:7;width:1539;height:2" coordorigin="5434,7" coordsize="1539,0" path="m5434,7l6972,7e" filled="false" stroked="true" strokeweight=".71997pt" strokecolor="#000000">
                <v:path arrowok="t"/>
              </v:shape>
            </v:group>
            <v:group style="position:absolute;left:5434;top:36;width:1539;height:2" coordorigin="5434,36" coordsize="1539,2">
              <v:shape style="position:absolute;left:5434;top:36;width:1539;height:2" coordorigin="5434,36" coordsize="1539,0" path="m5434,36l6972,36e" filled="false" stroked="true" strokeweight=".72003pt" strokecolor="#000000">
                <v:path arrowok="t"/>
              </v:shape>
            </v:group>
            <v:group style="position:absolute;left:6972;top:7;width:44;height:2" coordorigin="6972,7" coordsize="44,2">
              <v:shape style="position:absolute;left:6972;top:7;width:44;height:2" coordorigin="6972,7" coordsize="44,0" path="m6972,7l7015,7e" filled="false" stroked="true" strokeweight=".71997pt" strokecolor="#000000">
                <v:path arrowok="t"/>
              </v:shape>
            </v:group>
            <v:group style="position:absolute;left:6972;top:36;width:44;height:2" coordorigin="6972,36" coordsize="44,2">
              <v:shape style="position:absolute;left:6972;top:36;width:44;height:2" coordorigin="6972,36" coordsize="44,0" path="m6972,36l7015,36e" filled="false" stroked="true" strokeweight=".72003pt" strokecolor="#000000">
                <v:path arrowok="t"/>
              </v:shape>
            </v:group>
            <v:group style="position:absolute;left:7015;top:7;width:1535;height:2" coordorigin="7015,7" coordsize="1535,2">
              <v:shape style="position:absolute;left:7015;top:7;width:1535;height:2" coordorigin="7015,7" coordsize="1535,0" path="m7015,7l8550,7e" filled="false" stroked="true" strokeweight=".71997pt" strokecolor="#000000">
                <v:path arrowok="t"/>
              </v:shape>
            </v:group>
            <v:group style="position:absolute;left:7015;top:36;width:1535;height:2" coordorigin="7015,36" coordsize="1535,2">
              <v:shape style="position:absolute;left:7015;top:36;width:1535;height:2" coordorigin="7015,36" coordsize="1535,0" path="m7015,36l8550,36e" filled="false" stroked="true" strokeweight=".72003pt" strokecolor="#000000">
                <v:path arrowok="t"/>
              </v:shape>
            </v:group>
            <v:group style="position:absolute;left:7;top:397;width:2138;height:2" coordorigin="7,397" coordsize="2138,2">
              <v:shape style="position:absolute;left:7;top:397;width:2138;height:2" coordorigin="7,397" coordsize="2138,0" path="m7,397l2144,397e" filled="false" stroked="true" strokeweight=".71997pt" strokecolor="#000000">
                <v:path arrowok="t"/>
              </v:shape>
            </v:group>
            <v:group style="position:absolute;left:7;top:368;width:2138;height:2" coordorigin="7,368" coordsize="2138,2">
              <v:shape style="position:absolute;left:7;top:368;width:2138;height:2" coordorigin="7,368" coordsize="2138,0" path="m7,368l2144,368e" filled="false" stroked="true" strokeweight=".71997pt" strokecolor="#000000">
                <v:path arrowok="t"/>
              </v:shape>
              <v:shape style="position:absolute;left:2144;top:43;width:10;height:318" type="#_x0000_t75" stroked="false">
                <v:imagedata r:id="rId140" o:title=""/>
              </v:shape>
            </v:group>
            <v:group style="position:absolute;left:2144;top:368;width:44;height:2" coordorigin="2144,368" coordsize="44,2">
              <v:shape style="position:absolute;left:2144;top:368;width:44;height:2" coordorigin="2144,368" coordsize="44,0" path="m2144,368l2188,368e" filled="false" stroked="true" strokeweight=".71997pt" strokecolor="#000000">
                <v:path arrowok="t"/>
              </v:shape>
            </v:group>
            <v:group style="position:absolute;left:2144;top:397;width:804;height:2" coordorigin="2144,397" coordsize="804,2">
              <v:shape style="position:absolute;left:2144;top:397;width:804;height:2" coordorigin="2144,397" coordsize="804,0" path="m2144,397l2948,397e" filled="false" stroked="true" strokeweight=".71997pt" strokecolor="#000000">
                <v:path arrowok="t"/>
              </v:shape>
            </v:group>
            <v:group style="position:absolute;left:2188;top:368;width:761;height:2" coordorigin="2188,368" coordsize="761,2">
              <v:shape style="position:absolute;left:2188;top:368;width:761;height:2" coordorigin="2188,368" coordsize="761,0" path="m2188,368l2948,368e" filled="false" stroked="true" strokeweight=".71997pt" strokecolor="#000000">
                <v:path arrowok="t"/>
              </v:shape>
              <v:shape style="position:absolute;left:2948;top:43;width:10;height:318" type="#_x0000_t75" stroked="false">
                <v:imagedata r:id="rId140" o:title=""/>
              </v:shape>
            </v:group>
            <v:group style="position:absolute;left:2948;top:368;width:44;height:2" coordorigin="2948,368" coordsize="44,2">
              <v:shape style="position:absolute;left:2948;top:368;width:44;height:2" coordorigin="2948,368" coordsize="44,0" path="m2948,368l2992,368e" filled="false" stroked="true" strokeweight=".71997pt" strokecolor="#000000">
                <v:path arrowok="t"/>
              </v:shape>
            </v:group>
            <v:group style="position:absolute;left:2948;top:397;width:806;height:2" coordorigin="2948,397" coordsize="806,2">
              <v:shape style="position:absolute;left:2948;top:397;width:806;height:2" coordorigin="2948,397" coordsize="806,0" path="m2948,397l3754,397e" filled="false" stroked="true" strokeweight=".71997pt" strokecolor="#000000">
                <v:path arrowok="t"/>
              </v:shape>
            </v:group>
            <v:group style="position:absolute;left:2992;top:368;width:762;height:2" coordorigin="2992,368" coordsize="762,2">
              <v:shape style="position:absolute;left:2992;top:368;width:762;height:2" coordorigin="2992,368" coordsize="762,0" path="m2992,368l3754,368e" filled="false" stroked="true" strokeweight=".71997pt" strokecolor="#000000">
                <v:path arrowok="t"/>
              </v:shape>
              <v:shape style="position:absolute;left:3754;top:43;width:10;height:318" type="#_x0000_t75" stroked="false">
                <v:imagedata r:id="rId140" o:title=""/>
              </v:shape>
            </v:group>
            <v:group style="position:absolute;left:3754;top:368;width:44;height:2" coordorigin="3754,368" coordsize="44,2">
              <v:shape style="position:absolute;left:3754;top:368;width:44;height:2" coordorigin="3754,368" coordsize="44,0" path="m3754,368l3797,368e" filled="false" stroked="true" strokeweight=".71997pt" strokecolor="#000000">
                <v:path arrowok="t"/>
              </v:shape>
            </v:group>
            <v:group style="position:absolute;left:3754;top:397;width:1637;height:2" coordorigin="3754,397" coordsize="1637,2">
              <v:shape style="position:absolute;left:3754;top:397;width:1637;height:2" coordorigin="3754,397" coordsize="1637,0" path="m3754,397l5390,397e" filled="false" stroked="true" strokeweight=".71997pt" strokecolor="#000000">
                <v:path arrowok="t"/>
              </v:shape>
            </v:group>
            <v:group style="position:absolute;left:3797;top:368;width:1594;height:2" coordorigin="3797,368" coordsize="1594,2">
              <v:shape style="position:absolute;left:3797;top:368;width:1594;height:2" coordorigin="3797,368" coordsize="1594,0" path="m3797,368l5390,368e" filled="false" stroked="true" strokeweight=".71997pt" strokecolor="#000000">
                <v:path arrowok="t"/>
              </v:shape>
              <v:shape style="position:absolute;left:5390;top:43;width:10;height:318" type="#_x0000_t75" stroked="false">
                <v:imagedata r:id="rId140" o:title=""/>
              </v:shape>
            </v:group>
            <v:group style="position:absolute;left:5390;top:368;width:44;height:2" coordorigin="5390,368" coordsize="44,2">
              <v:shape style="position:absolute;left:5390;top:368;width:44;height:2" coordorigin="5390,368" coordsize="44,0" path="m5390,368l5434,368e" filled="false" stroked="true" strokeweight=".71997pt" strokecolor="#000000">
                <v:path arrowok="t"/>
              </v:shape>
            </v:group>
            <v:group style="position:absolute;left:5390;top:397;width:1582;height:2" coordorigin="5390,397" coordsize="1582,2">
              <v:shape style="position:absolute;left:5390;top:397;width:1582;height:2" coordorigin="5390,397" coordsize="1582,0" path="m5390,397l6972,397e" filled="false" stroked="true" strokeweight=".71997pt" strokecolor="#000000">
                <v:path arrowok="t"/>
              </v:shape>
            </v:group>
            <v:group style="position:absolute;left:5434;top:368;width:1539;height:2" coordorigin="5434,368" coordsize="1539,2">
              <v:shape style="position:absolute;left:5434;top:368;width:1539;height:2" coordorigin="5434,368" coordsize="1539,0" path="m5434,368l6972,368e" filled="false" stroked="true" strokeweight=".71997pt" strokecolor="#000000">
                <v:path arrowok="t"/>
              </v:shape>
              <v:shape style="position:absolute;left:6972;top:43;width:10;height:318" type="#_x0000_t75" stroked="false">
                <v:imagedata r:id="rId140" o:title=""/>
              </v:shape>
            </v:group>
            <v:group style="position:absolute;left:6972;top:368;width:44;height:2" coordorigin="6972,368" coordsize="44,2">
              <v:shape style="position:absolute;left:6972;top:368;width:44;height:2" coordorigin="6972,368" coordsize="44,0" path="m6972,368l7015,368e" filled="false" stroked="true" strokeweight=".71997pt" strokecolor="#000000">
                <v:path arrowok="t"/>
              </v:shape>
            </v:group>
            <v:group style="position:absolute;left:6972;top:397;width:1586;height:2" coordorigin="6972,397" coordsize="1586,2">
              <v:shape style="position:absolute;left:6972;top:397;width:1586;height:2" coordorigin="6972,397" coordsize="1586,0" path="m6972,397l8557,397e" filled="false" stroked="true" strokeweight=".71997pt" strokecolor="#000000">
                <v:path arrowok="t"/>
              </v:shape>
            </v:group>
            <v:group style="position:absolute;left:7015;top:368;width:1542;height:2" coordorigin="7015,368" coordsize="1542,2">
              <v:shape style="position:absolute;left:7015;top:368;width:1542;height:2" coordorigin="7015,368" coordsize="1542,0" path="m7015,368l8557,368e" filled="false" stroked="true" strokeweight=".71997pt" strokecolor="#000000">
                <v:path arrowok="t"/>
              </v:shape>
              <v:shape style="position:absolute;left:128;top:11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22;top:96;width:4527;height:210" type="#_x0000_t202" filled="false" stroked="false">
                <v:textbox inset="0,0,0,0">
                  <w:txbxContent>
                    <w:p>
                      <w:pPr>
                        <w:tabs>
                          <w:tab w:pos="1581" w:val="left" w:leader="none"/>
                          <w:tab w:pos="316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34,898,375.00</w:t>
                        <w:tab/>
                        <w:t>13,728,452.91</w:t>
                        <w:tab/>
                        <w:t>21,670,000.00</w:t>
                      </w:r>
                    </w:p>
                  </w:txbxContent>
                </v:textbox>
                <w10:wrap type="none"/>
              </v:shape>
            </v:group>
          </v:group>
        </w:pict>
      </w:r>
      <w:r>
        <w:rPr>
          <w:rFonts w:ascii="宋体" w:hAnsi="宋体" w:cs="宋体" w:eastAsia="宋体" w:hint="default"/>
          <w:position w:val="-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p>
      <w:pPr>
        <w:pStyle w:val="BodyText"/>
        <w:spacing w:line="240" w:lineRule="auto"/>
        <w:ind w:left="581" w:right="349"/>
        <w:jc w:val="left"/>
      </w:pPr>
      <w:r>
        <w:rPr/>
        <w:pict>
          <v:group style="position:absolute;margin-left:84.120003pt;margin-top:37.638561pt;width:437.7pt;height:213.1pt;mso-position-horizontal-relative:page;mso-position-vertical-relative:paragraph;z-index:-994120" coordorigin="1682,753" coordsize="8754,4262">
            <v:shape style="position:absolute;left:3824;top:763;width:10;height:2" type="#_x0000_t75" stroked="false">
              <v:imagedata r:id="rId22" o:title=""/>
            </v:shape>
            <v:shape style="position:absolute;left:4862;top:763;width:10;height:2" type="#_x0000_t75" stroked="false">
              <v:imagedata r:id="rId22" o:title=""/>
            </v:shape>
            <v:shape style="position:absolute;left:5900;top:763;width:10;height:2" type="#_x0000_t75" stroked="false">
              <v:imagedata r:id="rId22" o:title=""/>
            </v:shape>
            <v:shape style="position:absolute;left:7464;top:763;width:10;height:2" type="#_x0000_t75" stroked="false">
              <v:imagedata r:id="rId22" o:title=""/>
            </v:shape>
            <v:shape style="position:absolute;left:9044;top:763;width:10;height:2" type="#_x0000_t75" stroked="false">
              <v:imagedata r:id="rId22" o:title=""/>
            </v:shape>
            <v:shape style="position:absolute;left:3809;top:753;width:5261;height:622" type="#_x0000_t75" stroked="false">
              <v:imagedata r:id="rId141" o:title=""/>
            </v:shape>
            <v:shape style="position:absolute;left:1682;top:1340;width:8754;height:3674" type="#_x0000_t75" stroked="false">
              <v:imagedata r:id="rId142" o:title=""/>
            </v:shape>
            <w10:wrap type="none"/>
          </v:group>
        </w:pict>
      </w:r>
      <w:r>
        <w:rPr/>
        <w:t>（续表）</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205"/>
        <w:gridCol w:w="1222"/>
        <w:gridCol w:w="1102"/>
        <w:gridCol w:w="1839"/>
        <w:gridCol w:w="1340"/>
      </w:tblGrid>
      <w:tr>
        <w:trPr>
          <w:trHeight w:val="686" w:hRule="exact"/>
        </w:trPr>
        <w:tc>
          <w:tcPr>
            <w:tcW w:w="3205" w:type="dxa"/>
            <w:tcBorders>
              <w:top w:val="single" w:sz="17" w:space="0" w:color="000000"/>
              <w:left w:val="nil" w:sz="6" w:space="0" w:color="auto"/>
              <w:bottom w:val="nil" w:sz="6" w:space="0" w:color="auto"/>
              <w:right w:val="nil" w:sz="6" w:space="0" w:color="auto"/>
            </w:tcBorders>
          </w:tcPr>
          <w:p>
            <w:pPr>
              <w:pStyle w:val="TableParagraph"/>
              <w:tabs>
                <w:tab w:pos="2427" w:val="left" w:leader="none"/>
              </w:tabs>
              <w:spacing w:line="180" w:lineRule="auto" w:before="76"/>
              <w:ind w:left="2374" w:right="298" w:hanging="2276"/>
              <w:jc w:val="right"/>
              <w:rPr>
                <w:rFonts w:ascii="宋体" w:hAnsi="宋体" w:cs="宋体" w:eastAsia="宋体" w:hint="default"/>
                <w:sz w:val="21"/>
                <w:szCs w:val="21"/>
              </w:rPr>
            </w:pPr>
            <w:r>
              <w:rPr>
                <w:rFonts w:ascii="宋体" w:hAnsi="宋体" w:cs="宋体" w:eastAsia="宋体" w:hint="default"/>
                <w:b/>
                <w:bCs/>
                <w:w w:val="95"/>
                <w:sz w:val="21"/>
                <w:szCs w:val="21"/>
              </w:rPr>
              <w:t>被投资单位名称</w:t>
              <w:tab/>
              <w:tab/>
            </w:r>
            <w:r>
              <w:rPr>
                <w:rFonts w:ascii="宋体" w:hAnsi="宋体" w:cs="宋体" w:eastAsia="宋体" w:hint="default"/>
                <w:b/>
                <w:bCs/>
                <w:position w:val="12"/>
                <w:sz w:val="21"/>
                <w:szCs w:val="21"/>
              </w:rPr>
              <w:t>持股</w:t>
            </w:r>
            <w:r>
              <w:rPr>
                <w:rFonts w:ascii="宋体" w:hAnsi="宋体" w:cs="宋体" w:eastAsia="宋体" w:hint="default"/>
                <w:b/>
                <w:bCs/>
                <w:spacing w:val="1"/>
                <w:w w:val="99"/>
                <w:position w:val="12"/>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tc>
        <w:tc>
          <w:tcPr>
            <w:tcW w:w="1222" w:type="dxa"/>
            <w:tcBorders>
              <w:top w:val="single" w:sz="17" w:space="0" w:color="000000"/>
              <w:left w:val="nil" w:sz="6" w:space="0" w:color="auto"/>
              <w:bottom w:val="nil" w:sz="6" w:space="0" w:color="auto"/>
              <w:right w:val="nil" w:sz="6" w:space="0" w:color="auto"/>
            </w:tcBorders>
          </w:tcPr>
          <w:p>
            <w:pPr>
              <w:pStyle w:val="TableParagraph"/>
              <w:spacing w:line="255" w:lineRule="exact"/>
              <w:ind w:left="206" w:right="0" w:hanging="53"/>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pStyle w:val="TableParagraph"/>
              <w:spacing w:line="240" w:lineRule="auto" w:before="27"/>
              <w:ind w:left="206"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102" w:type="dxa"/>
            <w:tcBorders>
              <w:top w:val="single" w:sz="17" w:space="0" w:color="000000"/>
              <w:left w:val="nil" w:sz="6" w:space="0" w:color="auto"/>
              <w:bottom w:val="nil" w:sz="6" w:space="0" w:color="auto"/>
              <w:right w:val="nil" w:sz="6" w:space="0" w:color="auto"/>
            </w:tcBorders>
          </w:tcPr>
          <w:p>
            <w:pPr>
              <w:pStyle w:val="TableParagraph"/>
              <w:spacing w:line="255" w:lineRule="exact"/>
              <w:ind w:left="339" w:right="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pStyle w:val="TableParagraph"/>
              <w:spacing w:line="240" w:lineRule="auto" w:before="27"/>
              <w:ind w:left="339" w:right="0"/>
              <w:jc w:val="left"/>
              <w:rPr>
                <w:rFonts w:ascii="宋体" w:hAnsi="宋体" w:cs="宋体" w:eastAsia="宋体" w:hint="default"/>
                <w:sz w:val="21"/>
                <w:szCs w:val="21"/>
              </w:rPr>
            </w:pPr>
            <w:r>
              <w:rPr>
                <w:rFonts w:ascii="宋体" w:hAnsi="宋体" w:cs="宋体" w:eastAsia="宋体" w:hint="default"/>
                <w:b/>
                <w:bCs/>
                <w:sz w:val="21"/>
                <w:szCs w:val="21"/>
              </w:rPr>
              <w:t>减少</w:t>
            </w:r>
            <w:r>
              <w:rPr>
                <w:rFonts w:ascii="宋体" w:hAnsi="宋体" w:cs="宋体" w:eastAsia="宋体" w:hint="default"/>
                <w:sz w:val="21"/>
                <w:szCs w:val="21"/>
              </w:rPr>
            </w:r>
          </w:p>
        </w:tc>
        <w:tc>
          <w:tcPr>
            <w:tcW w:w="1839" w:type="dxa"/>
            <w:tcBorders>
              <w:top w:val="single" w:sz="17" w:space="0" w:color="000000"/>
              <w:left w:val="nil" w:sz="6" w:space="0" w:color="auto"/>
              <w:bottom w:val="nil" w:sz="6" w:space="0" w:color="auto"/>
              <w:right w:val="nil" w:sz="6" w:space="0" w:color="auto"/>
            </w:tcBorders>
          </w:tcPr>
          <w:p>
            <w:pPr>
              <w:pStyle w:val="TableParagraph"/>
              <w:spacing w:line="255" w:lineRule="exact"/>
              <w:ind w:left="810" w:right="0"/>
              <w:jc w:val="left"/>
              <w:rPr>
                <w:rFonts w:ascii="宋体" w:hAnsi="宋体" w:cs="宋体" w:eastAsia="宋体" w:hint="default"/>
                <w:sz w:val="21"/>
                <w:szCs w:val="21"/>
              </w:rPr>
            </w:pPr>
            <w:r>
              <w:rPr>
                <w:rFonts w:ascii="宋体" w:hAnsi="宋体" w:cs="宋体" w:eastAsia="宋体" w:hint="default"/>
                <w:b/>
                <w:bCs/>
                <w:sz w:val="21"/>
                <w:szCs w:val="21"/>
              </w:rPr>
              <w:t>年末</w:t>
            </w:r>
            <w:r>
              <w:rPr>
                <w:rFonts w:ascii="宋体" w:hAnsi="宋体" w:cs="宋体" w:eastAsia="宋体" w:hint="default"/>
                <w:sz w:val="21"/>
                <w:szCs w:val="21"/>
              </w:rPr>
            </w:r>
          </w:p>
          <w:p>
            <w:pPr>
              <w:pStyle w:val="TableParagraph"/>
              <w:spacing w:line="240" w:lineRule="auto" w:before="27"/>
              <w:ind w:left="810"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1340" w:type="dxa"/>
            <w:tcBorders>
              <w:top w:val="single" w:sz="17" w:space="0" w:color="000000"/>
              <w:left w:val="nil" w:sz="6" w:space="0" w:color="auto"/>
              <w:bottom w:val="nil" w:sz="6" w:space="0" w:color="auto"/>
              <w:right w:val="nil" w:sz="6" w:space="0" w:color="auto"/>
            </w:tcBorders>
          </w:tcPr>
          <w:p>
            <w:pPr>
              <w:pStyle w:val="TableParagraph"/>
              <w:spacing w:line="243" w:lineRule="exact"/>
              <w:ind w:right="19"/>
              <w:jc w:val="center"/>
              <w:rPr>
                <w:rFonts w:ascii="宋体" w:hAnsi="宋体" w:cs="宋体" w:eastAsia="宋体" w:hint="default"/>
                <w:sz w:val="21"/>
                <w:szCs w:val="21"/>
              </w:rPr>
            </w:pPr>
            <w:r>
              <w:rPr>
                <w:rFonts w:ascii="宋体" w:hAnsi="宋体" w:cs="宋体" w:eastAsia="宋体" w:hint="default"/>
                <w:b/>
                <w:bCs/>
                <w:sz w:val="21"/>
                <w:szCs w:val="21"/>
              </w:rPr>
              <w:t>本年现金红</w:t>
            </w:r>
            <w:r>
              <w:rPr>
                <w:rFonts w:ascii="宋体" w:hAnsi="宋体" w:cs="宋体" w:eastAsia="宋体" w:hint="default"/>
                <w:sz w:val="21"/>
                <w:szCs w:val="21"/>
              </w:rPr>
            </w:r>
          </w:p>
          <w:p>
            <w:pPr>
              <w:pStyle w:val="TableParagraph"/>
              <w:spacing w:line="274" w:lineRule="exact"/>
              <w:ind w:right="20"/>
              <w:jc w:val="center"/>
              <w:rPr>
                <w:rFonts w:ascii="宋体" w:hAnsi="宋体" w:cs="宋体" w:eastAsia="宋体" w:hint="default"/>
                <w:sz w:val="21"/>
                <w:szCs w:val="21"/>
              </w:rPr>
            </w:pPr>
            <w:r>
              <w:rPr>
                <w:rFonts w:ascii="宋体" w:hAnsi="宋体" w:cs="宋体" w:eastAsia="宋体" w:hint="default"/>
                <w:b/>
                <w:bCs/>
                <w:w w:val="99"/>
                <w:sz w:val="21"/>
                <w:szCs w:val="21"/>
              </w:rPr>
              <w:t>利</w:t>
            </w:r>
            <w:r>
              <w:rPr>
                <w:rFonts w:ascii="宋体" w:hAnsi="宋体" w:cs="宋体" w:eastAsia="宋体" w:hint="default"/>
                <w:sz w:val="21"/>
                <w:szCs w:val="21"/>
              </w:rPr>
            </w:r>
          </w:p>
        </w:tc>
      </w:tr>
      <w:tr>
        <w:trPr>
          <w:trHeight w:val="490" w:hRule="exact"/>
        </w:trPr>
        <w:tc>
          <w:tcPr>
            <w:tcW w:w="3205" w:type="dxa"/>
            <w:tcBorders>
              <w:top w:val="nil" w:sz="6" w:space="0" w:color="auto"/>
              <w:left w:val="nil" w:sz="6" w:space="0" w:color="auto"/>
              <w:bottom w:val="nil" w:sz="6" w:space="0" w:color="auto"/>
              <w:right w:val="nil" w:sz="6" w:space="0" w:color="auto"/>
            </w:tcBorders>
          </w:tcPr>
          <w:p>
            <w:pPr>
              <w:pStyle w:val="TableParagraph"/>
              <w:tabs>
                <w:tab w:pos="2524" w:val="left" w:leader="none"/>
              </w:tabs>
              <w:spacing w:line="115" w:lineRule="auto" w:before="34"/>
              <w:ind w:left="99" w:right="152"/>
              <w:jc w:val="left"/>
              <w:rPr>
                <w:rFonts w:ascii="宋体" w:hAnsi="宋体" w:cs="宋体" w:eastAsia="宋体" w:hint="default"/>
                <w:sz w:val="21"/>
                <w:szCs w:val="21"/>
              </w:rPr>
            </w:pPr>
            <w:r>
              <w:rPr>
                <w:rFonts w:ascii="宋体" w:hAnsi="宋体" w:cs="宋体" w:eastAsia="宋体" w:hint="default"/>
                <w:spacing w:val="2"/>
                <w:sz w:val="21"/>
                <w:szCs w:val="21"/>
              </w:rPr>
              <w:t>大兴安岭农村商业银 </w:t>
            </w:r>
            <w:r>
              <w:rPr>
                <w:rFonts w:ascii="宋体" w:hAnsi="宋体" w:cs="宋体" w:eastAsia="宋体" w:hint="default"/>
                <w:sz w:val="21"/>
                <w:szCs w:val="21"/>
              </w:rPr>
              <w:t>行股份有限公司</w:t>
            </w:r>
            <w:r>
              <w:rPr>
                <w:rFonts w:ascii="Times New Roman" w:hAnsi="Times New Roman" w:cs="Times New Roman" w:eastAsia="Times New Roman" w:hint="default"/>
                <w:position w:val="14"/>
                <w:sz w:val="21"/>
                <w:szCs w:val="21"/>
              </w:rPr>
              <w:tab/>
            </w:r>
            <w:r>
              <w:rPr>
                <w:rFonts w:ascii="宋体" w:hAnsi="宋体" w:cs="宋体" w:eastAsia="宋体" w:hint="default"/>
                <w:position w:val="14"/>
                <w:sz w:val="21"/>
                <w:szCs w:val="21"/>
              </w:rPr>
              <w:t>10.00</w:t>
            </w:r>
            <w:r>
              <w:rPr>
                <w:rFonts w:ascii="宋体" w:hAnsi="宋体" w:cs="宋体" w:eastAsia="宋体" w:hint="default"/>
                <w:sz w:val="21"/>
                <w:szCs w:val="21"/>
              </w:rPr>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42"/>
              <w:ind w:left="17" w:right="0"/>
              <w:jc w:val="center"/>
              <w:rPr>
                <w:rFonts w:ascii="宋体" w:hAnsi="宋体" w:cs="宋体" w:eastAsia="宋体" w:hint="default"/>
                <w:sz w:val="21"/>
                <w:szCs w:val="21"/>
              </w:rPr>
            </w:pPr>
            <w:r>
              <w:rPr>
                <w:rFonts w:ascii="宋体"/>
                <w:sz w:val="21"/>
              </w:rPr>
              <w:t>10.00</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42"/>
              <w:ind w:right="131"/>
              <w:jc w:val="right"/>
              <w:rPr>
                <w:rFonts w:ascii="宋体" w:hAnsi="宋体" w:cs="宋体" w:eastAsia="宋体" w:hint="default"/>
                <w:sz w:val="21"/>
                <w:szCs w:val="21"/>
              </w:rPr>
            </w:pPr>
            <w:r>
              <w:rPr>
                <w:rFonts w:ascii="宋体"/>
                <w:spacing w:val="-1"/>
                <w:sz w:val="21"/>
              </w:rPr>
              <w:t>11,000,000.00</w:t>
            </w:r>
          </w:p>
        </w:tc>
        <w:tc>
          <w:tcPr>
            <w:tcW w:w="1340" w:type="dxa"/>
            <w:tcBorders>
              <w:top w:val="nil" w:sz="6" w:space="0" w:color="auto"/>
              <w:left w:val="nil" w:sz="6" w:space="0" w:color="auto"/>
              <w:bottom w:val="nil" w:sz="6" w:space="0" w:color="auto"/>
              <w:right w:val="nil" w:sz="6" w:space="0" w:color="auto"/>
            </w:tcBorders>
          </w:tcPr>
          <w:p>
            <w:pPr/>
          </w:p>
        </w:tc>
      </w:tr>
      <w:tr>
        <w:trPr>
          <w:trHeight w:val="555" w:hRule="exact"/>
        </w:trPr>
        <w:tc>
          <w:tcPr>
            <w:tcW w:w="3205" w:type="dxa"/>
            <w:tcBorders>
              <w:top w:val="nil" w:sz="6" w:space="0" w:color="auto"/>
              <w:left w:val="nil" w:sz="6" w:space="0" w:color="auto"/>
              <w:bottom w:val="nil" w:sz="6" w:space="0" w:color="auto"/>
              <w:right w:val="nil" w:sz="6" w:space="0" w:color="auto"/>
            </w:tcBorders>
          </w:tcPr>
          <w:p>
            <w:pPr>
              <w:pStyle w:val="TableParagraph"/>
              <w:spacing w:line="178" w:lineRule="exact"/>
              <w:ind w:left="99" w:right="0"/>
              <w:jc w:val="left"/>
              <w:rPr>
                <w:rFonts w:ascii="宋体" w:hAnsi="宋体" w:cs="宋体" w:eastAsia="宋体" w:hint="default"/>
                <w:sz w:val="21"/>
                <w:szCs w:val="21"/>
              </w:rPr>
            </w:pPr>
            <w:r>
              <w:rPr>
                <w:rFonts w:ascii="宋体" w:hAnsi="宋体" w:cs="宋体" w:eastAsia="宋体" w:hint="default"/>
                <w:spacing w:val="2"/>
                <w:sz w:val="21"/>
                <w:szCs w:val="21"/>
              </w:rPr>
              <w:t>北大荒青枫亚麻纺织</w:t>
            </w:r>
            <w:r>
              <w:rPr>
                <w:rFonts w:ascii="宋体" w:hAnsi="宋体" w:cs="宋体" w:eastAsia="宋体" w:hint="default"/>
                <w:sz w:val="21"/>
                <w:szCs w:val="21"/>
              </w:rPr>
            </w:r>
          </w:p>
          <w:p>
            <w:pPr>
              <w:pStyle w:val="TableParagraph"/>
              <w:tabs>
                <w:tab w:pos="2524" w:val="left" w:leader="none"/>
              </w:tabs>
              <w:spacing w:line="345" w:lineRule="exact"/>
              <w:ind w:left="99" w:right="0"/>
              <w:jc w:val="left"/>
              <w:rPr>
                <w:rFonts w:ascii="宋体" w:hAnsi="宋体" w:cs="宋体" w:eastAsia="宋体" w:hint="default"/>
                <w:sz w:val="21"/>
                <w:szCs w:val="21"/>
              </w:rPr>
            </w:pPr>
            <w:r>
              <w:rPr>
                <w:rFonts w:ascii="宋体" w:hAnsi="宋体" w:cs="宋体" w:eastAsia="宋体" w:hint="default"/>
                <w:position w:val="-13"/>
                <w:sz w:val="21"/>
                <w:szCs w:val="21"/>
              </w:rPr>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10.00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7" w:right="0"/>
              <w:jc w:val="center"/>
              <w:rPr>
                <w:rFonts w:ascii="宋体" w:hAnsi="宋体" w:cs="宋体" w:eastAsia="宋体" w:hint="default"/>
                <w:sz w:val="21"/>
                <w:szCs w:val="21"/>
              </w:rPr>
            </w:pPr>
            <w:r>
              <w:rPr>
                <w:rFonts w:ascii="宋体"/>
                <w:sz w:val="21"/>
              </w:rPr>
              <w:t>10.00</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33"/>
              <w:jc w:val="right"/>
              <w:rPr>
                <w:rFonts w:ascii="宋体" w:hAnsi="宋体" w:cs="宋体" w:eastAsia="宋体" w:hint="default"/>
                <w:sz w:val="21"/>
                <w:szCs w:val="21"/>
              </w:rPr>
            </w:pPr>
            <w:r>
              <w:rPr>
                <w:rFonts w:ascii="宋体"/>
                <w:spacing w:val="-1"/>
                <w:sz w:val="21"/>
              </w:rPr>
              <w:t>5,000,000.00</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
        </w:tc>
      </w:tr>
      <w:tr>
        <w:trPr>
          <w:trHeight w:val="554" w:hRule="exact"/>
        </w:trPr>
        <w:tc>
          <w:tcPr>
            <w:tcW w:w="3205" w:type="dxa"/>
            <w:tcBorders>
              <w:top w:val="nil" w:sz="6" w:space="0" w:color="auto"/>
              <w:left w:val="nil" w:sz="6" w:space="0" w:color="auto"/>
              <w:bottom w:val="nil" w:sz="6" w:space="0" w:color="auto"/>
              <w:right w:val="nil" w:sz="6" w:space="0" w:color="auto"/>
            </w:tcBorders>
          </w:tcPr>
          <w:p>
            <w:pPr>
              <w:pStyle w:val="TableParagraph"/>
              <w:spacing w:line="177" w:lineRule="exact"/>
              <w:ind w:left="99" w:right="0"/>
              <w:jc w:val="left"/>
              <w:rPr>
                <w:rFonts w:ascii="宋体" w:hAnsi="宋体" w:cs="宋体" w:eastAsia="宋体" w:hint="default"/>
                <w:sz w:val="21"/>
                <w:szCs w:val="21"/>
              </w:rPr>
            </w:pPr>
            <w:r>
              <w:rPr>
                <w:rFonts w:ascii="宋体" w:hAnsi="宋体" w:cs="宋体" w:eastAsia="宋体" w:hint="default"/>
                <w:spacing w:val="2"/>
                <w:sz w:val="21"/>
                <w:szCs w:val="21"/>
              </w:rPr>
              <w:t>北大荒绿洲米业有限</w:t>
            </w:r>
            <w:r>
              <w:rPr>
                <w:rFonts w:ascii="宋体" w:hAnsi="宋体" w:cs="宋体" w:eastAsia="宋体" w:hint="default"/>
                <w:sz w:val="21"/>
                <w:szCs w:val="21"/>
              </w:rPr>
            </w:r>
          </w:p>
          <w:p>
            <w:pPr>
              <w:pStyle w:val="TableParagraph"/>
              <w:tabs>
                <w:tab w:pos="2524" w:val="left" w:leader="none"/>
              </w:tabs>
              <w:spacing w:line="345" w:lineRule="exact"/>
              <w:ind w:left="99"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24.00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7" w:right="0"/>
              <w:jc w:val="center"/>
              <w:rPr>
                <w:rFonts w:ascii="宋体" w:hAnsi="宋体" w:cs="宋体" w:eastAsia="宋体" w:hint="default"/>
                <w:sz w:val="21"/>
                <w:szCs w:val="21"/>
              </w:rPr>
            </w:pPr>
            <w:r>
              <w:rPr>
                <w:rFonts w:ascii="宋体"/>
                <w:sz w:val="21"/>
              </w:rPr>
              <w:t>24.00</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1"/>
              <w:jc w:val="right"/>
              <w:rPr>
                <w:rFonts w:ascii="宋体" w:hAnsi="宋体" w:cs="宋体" w:eastAsia="宋体" w:hint="default"/>
                <w:sz w:val="21"/>
                <w:szCs w:val="21"/>
              </w:rPr>
            </w:pPr>
            <w:r>
              <w:rPr>
                <w:rFonts w:ascii="宋体"/>
                <w:spacing w:val="-1"/>
                <w:sz w:val="21"/>
              </w:rPr>
              <w:t>12,000,000.00</w:t>
            </w:r>
          </w:p>
        </w:tc>
        <w:tc>
          <w:tcPr>
            <w:tcW w:w="1340" w:type="dxa"/>
            <w:tcBorders>
              <w:top w:val="nil" w:sz="6" w:space="0" w:color="auto"/>
              <w:left w:val="nil" w:sz="6" w:space="0" w:color="auto"/>
              <w:bottom w:val="nil" w:sz="6" w:space="0" w:color="auto"/>
              <w:right w:val="nil" w:sz="6" w:space="0" w:color="auto"/>
            </w:tcBorders>
          </w:tcPr>
          <w:p>
            <w:pPr/>
          </w:p>
        </w:tc>
      </w:tr>
      <w:tr>
        <w:trPr>
          <w:trHeight w:val="554" w:hRule="exact"/>
        </w:trPr>
        <w:tc>
          <w:tcPr>
            <w:tcW w:w="3205" w:type="dxa"/>
            <w:tcBorders>
              <w:top w:val="nil" w:sz="6" w:space="0" w:color="auto"/>
              <w:left w:val="nil" w:sz="6" w:space="0" w:color="auto"/>
              <w:bottom w:val="nil" w:sz="6" w:space="0" w:color="auto"/>
              <w:right w:val="nil" w:sz="6" w:space="0" w:color="auto"/>
            </w:tcBorders>
          </w:tcPr>
          <w:p>
            <w:pPr>
              <w:pStyle w:val="TableParagraph"/>
              <w:tabs>
                <w:tab w:pos="3033" w:val="right" w:leader="none"/>
              </w:tabs>
              <w:spacing w:line="115" w:lineRule="auto" w:before="99"/>
              <w:ind w:left="99" w:right="152"/>
              <w:jc w:val="left"/>
              <w:rPr>
                <w:rFonts w:ascii="宋体" w:hAnsi="宋体" w:cs="宋体" w:eastAsia="宋体" w:hint="default"/>
                <w:sz w:val="21"/>
                <w:szCs w:val="21"/>
              </w:rPr>
            </w:pPr>
            <w:r>
              <w:rPr>
                <w:rFonts w:ascii="宋体" w:hAnsi="宋体" w:cs="宋体" w:eastAsia="宋体" w:hint="default"/>
                <w:spacing w:val="2"/>
                <w:sz w:val="21"/>
                <w:szCs w:val="21"/>
              </w:rPr>
              <w:t>黑龙江省讷河市北龙 </w:t>
            </w:r>
            <w:r>
              <w:rPr>
                <w:rFonts w:ascii="宋体" w:hAnsi="宋体" w:cs="宋体" w:eastAsia="宋体" w:hint="default"/>
                <w:position w:val="-13"/>
                <w:sz w:val="21"/>
                <w:szCs w:val="21"/>
              </w:rPr>
              <w:t>米业有限公司</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0"/>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34.28</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7" w:right="0"/>
              <w:jc w:val="center"/>
              <w:rPr>
                <w:rFonts w:ascii="宋体" w:hAnsi="宋体" w:cs="宋体" w:eastAsia="宋体" w:hint="default"/>
                <w:sz w:val="21"/>
                <w:szCs w:val="21"/>
              </w:rPr>
            </w:pPr>
            <w:r>
              <w:rPr>
                <w:rFonts w:ascii="宋体"/>
                <w:sz w:val="21"/>
              </w:rPr>
              <w:t>34.28</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3"/>
              <w:jc w:val="right"/>
              <w:rPr>
                <w:rFonts w:ascii="宋体" w:hAnsi="宋体" w:cs="宋体" w:eastAsia="宋体" w:hint="default"/>
                <w:sz w:val="21"/>
                <w:szCs w:val="21"/>
              </w:rPr>
            </w:pPr>
            <w:r>
              <w:rPr>
                <w:rFonts w:ascii="宋体"/>
                <w:spacing w:val="-1"/>
                <w:sz w:val="21"/>
              </w:rPr>
              <w:t>2,728,452.91</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
        </w:tc>
      </w:tr>
      <w:tr>
        <w:trPr>
          <w:trHeight w:val="555" w:hRule="exact"/>
        </w:trPr>
        <w:tc>
          <w:tcPr>
            <w:tcW w:w="3205" w:type="dxa"/>
            <w:tcBorders>
              <w:top w:val="nil" w:sz="6" w:space="0" w:color="auto"/>
              <w:left w:val="nil" w:sz="6" w:space="0" w:color="auto"/>
              <w:bottom w:val="nil" w:sz="6" w:space="0" w:color="auto"/>
              <w:right w:val="nil" w:sz="6" w:space="0" w:color="auto"/>
            </w:tcBorders>
          </w:tcPr>
          <w:p>
            <w:pPr>
              <w:pStyle w:val="TableParagraph"/>
              <w:tabs>
                <w:tab w:pos="3033" w:val="right" w:leader="none"/>
              </w:tabs>
              <w:spacing w:line="115" w:lineRule="auto" w:before="99"/>
              <w:ind w:left="99" w:right="152"/>
              <w:jc w:val="left"/>
              <w:rPr>
                <w:rFonts w:ascii="宋体" w:hAnsi="宋体" w:cs="宋体" w:eastAsia="宋体" w:hint="default"/>
                <w:sz w:val="21"/>
                <w:szCs w:val="21"/>
              </w:rPr>
            </w:pPr>
            <w:r>
              <w:rPr>
                <w:rFonts w:ascii="宋体" w:hAnsi="宋体" w:cs="宋体" w:eastAsia="宋体" w:hint="default"/>
                <w:spacing w:val="2"/>
                <w:sz w:val="21"/>
                <w:szCs w:val="21"/>
              </w:rPr>
              <w:t>哈尔滨益源康科技开 </w:t>
            </w:r>
            <w:r>
              <w:rPr>
                <w:rFonts w:ascii="宋体" w:hAnsi="宋体" w:cs="宋体" w:eastAsia="宋体" w:hint="default"/>
                <w:position w:val="-13"/>
                <w:sz w:val="21"/>
                <w:szCs w:val="21"/>
              </w:rPr>
              <w:t>发有限公司</w:t>
            </w:r>
            <w:r>
              <w:rPr>
                <w:rFonts w:ascii="Times New Roman" w:hAnsi="Times New Roman" w:cs="Times New Roman" w:eastAsia="Times New Roman" w:hint="default"/>
                <w:sz w:val="21"/>
                <w:szCs w:val="21"/>
              </w:rPr>
              <w:t> </w:t>
              <w:tab/>
            </w:r>
            <w:r>
              <w:rPr>
                <w:rFonts w:ascii="Times New Roman" w:hAnsi="Times New Roman" w:cs="Times New Roman" w:eastAsia="Times New Roman" w:hint="default"/>
                <w:w w:val="32"/>
                <w:sz w:val="21"/>
                <w:szCs w:val="21"/>
              </w:rPr>
              <w:t> </w:t>
            </w:r>
            <w:r>
              <w:rPr>
                <w:rFonts w:ascii="Times New Roman" w:hAnsi="Times New Roman" w:cs="Times New Roman" w:eastAsia="Times New Roman" w:hint="default"/>
                <w:sz w:val="21"/>
                <w:szCs w:val="21"/>
              </w:rPr>
            </w:r>
            <w:r>
              <w:rPr>
                <w:rFonts w:ascii="宋体" w:hAnsi="宋体" w:cs="宋体" w:eastAsia="宋体" w:hint="default"/>
                <w:sz w:val="21"/>
                <w:szCs w:val="21"/>
              </w:rPr>
              <w:t>0.20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122" w:right="0"/>
              <w:jc w:val="center"/>
              <w:rPr>
                <w:rFonts w:ascii="宋体" w:hAnsi="宋体" w:cs="宋体" w:eastAsia="宋体" w:hint="default"/>
                <w:sz w:val="21"/>
                <w:szCs w:val="21"/>
              </w:rPr>
            </w:pPr>
            <w:r>
              <w:rPr>
                <w:rFonts w:ascii="宋体"/>
                <w:sz w:val="21"/>
              </w:rPr>
              <w:t>0.20</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30"/>
              <w:jc w:val="right"/>
              <w:rPr>
                <w:rFonts w:ascii="宋体" w:hAnsi="宋体" w:cs="宋体" w:eastAsia="宋体" w:hint="default"/>
                <w:sz w:val="21"/>
                <w:szCs w:val="21"/>
              </w:rPr>
            </w:pPr>
            <w:r>
              <w:rPr>
                <w:rFonts w:ascii="宋体"/>
                <w:spacing w:val="-1"/>
                <w:sz w:val="21"/>
              </w:rPr>
              <w:t>160,000.00</w:t>
            </w:r>
          </w:p>
        </w:tc>
        <w:tc>
          <w:tcPr>
            <w:tcW w:w="1340" w:type="dxa"/>
            <w:tcBorders>
              <w:top w:val="nil" w:sz="6" w:space="0" w:color="auto"/>
              <w:left w:val="nil" w:sz="6" w:space="0" w:color="auto"/>
              <w:bottom w:val="nil" w:sz="6" w:space="0" w:color="auto"/>
              <w:right w:val="nil" w:sz="6" w:space="0" w:color="auto"/>
            </w:tcBorders>
          </w:tcPr>
          <w:p>
            <w:pPr/>
          </w:p>
        </w:tc>
      </w:tr>
      <w:tr>
        <w:trPr>
          <w:trHeight w:val="498" w:hRule="exact"/>
        </w:trPr>
        <w:tc>
          <w:tcPr>
            <w:tcW w:w="3205" w:type="dxa"/>
            <w:tcBorders>
              <w:top w:val="nil" w:sz="6" w:space="0" w:color="auto"/>
              <w:left w:val="nil" w:sz="6" w:space="0" w:color="auto"/>
              <w:bottom w:val="nil" w:sz="6" w:space="0" w:color="auto"/>
              <w:right w:val="nil" w:sz="6" w:space="0" w:color="auto"/>
            </w:tcBorders>
          </w:tcPr>
          <w:p>
            <w:pPr>
              <w:pStyle w:val="TableParagraph"/>
              <w:spacing w:line="178" w:lineRule="exact"/>
              <w:ind w:left="99" w:right="0"/>
              <w:jc w:val="left"/>
              <w:rPr>
                <w:rFonts w:ascii="宋体" w:hAnsi="宋体" w:cs="宋体" w:eastAsia="宋体" w:hint="default"/>
                <w:sz w:val="21"/>
                <w:szCs w:val="21"/>
              </w:rPr>
            </w:pPr>
            <w:r>
              <w:rPr>
                <w:rFonts w:ascii="宋体" w:hAnsi="宋体" w:cs="宋体" w:eastAsia="宋体" w:hint="default"/>
                <w:spacing w:val="2"/>
                <w:sz w:val="21"/>
                <w:szCs w:val="21"/>
              </w:rPr>
              <w:t>江苏北大荒油脂有限</w:t>
            </w:r>
            <w:r>
              <w:rPr>
                <w:rFonts w:ascii="宋体" w:hAnsi="宋体" w:cs="宋体" w:eastAsia="宋体" w:hint="default"/>
                <w:sz w:val="21"/>
                <w:szCs w:val="21"/>
              </w:rPr>
            </w:r>
          </w:p>
          <w:p>
            <w:pPr>
              <w:pStyle w:val="TableParagraph"/>
              <w:tabs>
                <w:tab w:pos="3050" w:val="right" w:leader="none"/>
              </w:tabs>
              <w:spacing w:line="345" w:lineRule="exact"/>
              <w:ind w:left="99"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7.50</w:t>
            </w:r>
          </w:p>
        </w:tc>
        <w:tc>
          <w:tcPr>
            <w:tcW w:w="122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122" w:right="0"/>
              <w:jc w:val="center"/>
              <w:rPr>
                <w:rFonts w:ascii="宋体" w:hAnsi="宋体" w:cs="宋体" w:eastAsia="宋体" w:hint="default"/>
                <w:sz w:val="21"/>
                <w:szCs w:val="21"/>
              </w:rPr>
            </w:pPr>
            <w:r>
              <w:rPr>
                <w:rFonts w:ascii="宋体"/>
                <w:sz w:val="21"/>
              </w:rPr>
              <w:t>7.50</w:t>
            </w:r>
          </w:p>
        </w:tc>
        <w:tc>
          <w:tcPr>
            <w:tcW w:w="1102" w:type="dxa"/>
            <w:tcBorders>
              <w:top w:val="nil" w:sz="6" w:space="0" w:color="auto"/>
              <w:left w:val="nil" w:sz="6" w:space="0" w:color="auto"/>
              <w:bottom w:val="nil" w:sz="6" w:space="0" w:color="auto"/>
              <w:right w:val="nil" w:sz="6" w:space="0" w:color="auto"/>
            </w:tcBorders>
          </w:tcPr>
          <w:p>
            <w:pPr/>
          </w:p>
        </w:tc>
        <w:tc>
          <w:tcPr>
            <w:tcW w:w="183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32"/>
              <w:jc w:val="right"/>
              <w:rPr>
                <w:rFonts w:ascii="宋体" w:hAnsi="宋体" w:cs="宋体" w:eastAsia="宋体" w:hint="default"/>
                <w:sz w:val="21"/>
                <w:szCs w:val="21"/>
              </w:rPr>
            </w:pPr>
            <w:r>
              <w:rPr>
                <w:rFonts w:ascii="宋体"/>
                <w:spacing w:val="-1"/>
                <w:sz w:val="21"/>
              </w:rPr>
              <w:t>4,510,000.00</w:t>
            </w:r>
          </w:p>
        </w:tc>
        <w:tc>
          <w:tcPr>
            <w:tcW w:w="1340" w:type="dxa"/>
            <w:tcBorders>
              <w:top w:val="nil" w:sz="6" w:space="0" w:color="auto"/>
              <w:left w:val="nil" w:sz="6" w:space="0" w:color="auto"/>
              <w:bottom w:val="nil" w:sz="6" w:space="0" w:color="auto"/>
              <w:right w:val="nil" w:sz="6" w:space="0" w:color="auto"/>
            </w:tcBorders>
          </w:tcPr>
          <w:p>
            <w:pPr/>
          </w:p>
        </w:tc>
      </w:tr>
      <w:tr>
        <w:trPr>
          <w:trHeight w:val="402" w:hRule="exact"/>
        </w:trPr>
        <w:tc>
          <w:tcPr>
            <w:tcW w:w="3205" w:type="dxa"/>
            <w:tcBorders>
              <w:top w:val="nil" w:sz="6" w:space="0" w:color="auto"/>
              <w:left w:val="nil" w:sz="6" w:space="0" w:color="auto"/>
              <w:bottom w:val="single" w:sz="17" w:space="0" w:color="000000"/>
              <w:right w:val="nil" w:sz="6" w:space="0" w:color="auto"/>
            </w:tcBorders>
          </w:tcPr>
          <w:p>
            <w:pPr>
              <w:pStyle w:val="TableParagraph"/>
              <w:spacing w:line="240" w:lineRule="auto" w:before="72"/>
              <w:ind w:left="99"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222" w:type="dxa"/>
            <w:tcBorders>
              <w:top w:val="nil" w:sz="6" w:space="0" w:color="auto"/>
              <w:left w:val="nil" w:sz="6" w:space="0" w:color="auto"/>
              <w:bottom w:val="single" w:sz="17" w:space="0" w:color="000000"/>
              <w:right w:val="nil" w:sz="6" w:space="0" w:color="auto"/>
            </w:tcBorders>
          </w:tcPr>
          <w:p>
            <w:pPr/>
          </w:p>
        </w:tc>
        <w:tc>
          <w:tcPr>
            <w:tcW w:w="1102" w:type="dxa"/>
            <w:tcBorders>
              <w:top w:val="nil" w:sz="6" w:space="0" w:color="auto"/>
              <w:left w:val="nil" w:sz="6" w:space="0" w:color="auto"/>
              <w:bottom w:val="single" w:sz="17" w:space="0" w:color="000000"/>
              <w:right w:val="nil" w:sz="6" w:space="0" w:color="auto"/>
            </w:tcBorders>
          </w:tcPr>
          <w:p>
            <w:pPr/>
          </w:p>
        </w:tc>
        <w:tc>
          <w:tcPr>
            <w:tcW w:w="1839" w:type="dxa"/>
            <w:tcBorders>
              <w:top w:val="nil" w:sz="6" w:space="0" w:color="auto"/>
              <w:left w:val="nil" w:sz="6" w:space="0" w:color="auto"/>
              <w:bottom w:val="single" w:sz="17" w:space="0" w:color="000000"/>
              <w:right w:val="nil" w:sz="6" w:space="0" w:color="auto"/>
            </w:tcBorders>
          </w:tcPr>
          <w:p>
            <w:pPr>
              <w:pStyle w:val="TableParagraph"/>
              <w:spacing w:line="240" w:lineRule="auto" w:before="50"/>
              <w:ind w:right="132"/>
              <w:jc w:val="right"/>
              <w:rPr>
                <w:rFonts w:ascii="宋体" w:hAnsi="宋体" w:cs="宋体" w:eastAsia="宋体" w:hint="default"/>
                <w:sz w:val="21"/>
                <w:szCs w:val="21"/>
              </w:rPr>
            </w:pPr>
            <w:r>
              <w:rPr>
                <w:rFonts w:ascii="宋体"/>
                <w:spacing w:val="-1"/>
                <w:sz w:val="21"/>
              </w:rPr>
              <w:t>35,398,452.91</w:t>
            </w:r>
          </w:p>
        </w:tc>
        <w:tc>
          <w:tcPr>
            <w:tcW w:w="1340" w:type="dxa"/>
            <w:tcBorders>
              <w:top w:val="nil" w:sz="6" w:space="0" w:color="auto"/>
              <w:left w:val="nil" w:sz="6" w:space="0" w:color="auto"/>
              <w:bottom w:val="single" w:sz="17" w:space="0" w:color="000000"/>
              <w:right w:val="nil" w:sz="6" w:space="0" w:color="auto"/>
            </w:tcBorders>
          </w:tcPr>
          <w:p>
            <w:pPr/>
          </w:p>
        </w:tc>
      </w:tr>
    </w:tbl>
    <w:p>
      <w:pPr>
        <w:spacing w:line="240" w:lineRule="auto" w:before="11"/>
        <w:rPr>
          <w:rFonts w:ascii="宋体" w:hAnsi="宋体" w:cs="宋体" w:eastAsia="宋体" w:hint="default"/>
          <w:sz w:val="25"/>
          <w:szCs w:val="25"/>
        </w:rPr>
      </w:pPr>
    </w:p>
    <w:p>
      <w:pPr>
        <w:pStyle w:val="BodyText"/>
        <w:spacing w:line="240" w:lineRule="auto"/>
        <w:ind w:left="581" w:right="349"/>
        <w:jc w:val="left"/>
      </w:pPr>
      <w:r>
        <w:rPr/>
        <w:t>本公司对上述被投资单位无重大影响，以成本法核算。</w:t>
      </w:r>
    </w:p>
    <w:p>
      <w:pPr>
        <w:spacing w:line="240" w:lineRule="auto" w:before="0"/>
        <w:rPr>
          <w:rFonts w:ascii="宋体" w:hAnsi="宋体" w:cs="宋体" w:eastAsia="宋体" w:hint="default"/>
          <w:sz w:val="22"/>
          <w:szCs w:val="22"/>
        </w:rPr>
      </w:pPr>
    </w:p>
    <w:p>
      <w:pPr>
        <w:pStyle w:val="BodyText"/>
        <w:spacing w:line="240" w:lineRule="auto" w:before="144"/>
        <w:ind w:left="581" w:right="349"/>
        <w:jc w:val="left"/>
      </w:pPr>
      <w:r>
        <w:rPr/>
        <w:pict>
          <v:group style="position:absolute;margin-left:83.880005pt;margin-top:41.649414pt;width:432pt;height:155pt;mso-position-horizontal-relative:page;mso-position-vertical-relative:paragraph;z-index:-993976" coordorigin="1678,833" coordsize="8640,3100">
            <v:group style="position:absolute;left:1697;top:838;width:2268;height:2" coordorigin="1697,838" coordsize="2268,2">
              <v:shape style="position:absolute;left:1697;top:838;width:2268;height:2" coordorigin="1697,838" coordsize="2268,0" path="m1697,838l3965,838e" filled="false" stroked="true" strokeweight=".48001pt" strokecolor="#000000">
                <v:path arrowok="t"/>
              </v:shape>
            </v:group>
            <v:group style="position:absolute;left:1697;top:857;width:2268;height:2" coordorigin="1697,857" coordsize="2268,2">
              <v:shape style="position:absolute;left:1697;top:857;width:2268;height:2" coordorigin="1697,857" coordsize="2268,0" path="m1697,857l3965,857e" filled="false" stroked="true" strokeweight=".47998pt" strokecolor="#000000">
                <v:path arrowok="t"/>
              </v:shape>
              <v:shape style="position:absolute;left:3965;top:862;width:10;height:2" type="#_x0000_t75" stroked="false">
                <v:imagedata r:id="rId22" o:title=""/>
              </v:shape>
            </v:group>
            <v:group style="position:absolute;left:3965;top:838;width:29;height:2" coordorigin="3965,838" coordsize="29,2">
              <v:shape style="position:absolute;left:3965;top:838;width:29;height:2" coordorigin="3965,838" coordsize="29,0" path="m3965,838l3994,838e" filled="false" stroked="true" strokeweight=".48001pt" strokecolor="#000000">
                <v:path arrowok="t"/>
              </v:shape>
            </v:group>
            <v:group style="position:absolute;left:3965;top:857;width:29;height:2" coordorigin="3965,857" coordsize="29,2">
              <v:shape style="position:absolute;left:3965;top:857;width:29;height:2" coordorigin="3965,857" coordsize="29,0" path="m3965,857l3994,857e" filled="false" stroked="true" strokeweight=".47998pt" strokecolor="#000000">
                <v:path arrowok="t"/>
              </v:shape>
            </v:group>
            <v:group style="position:absolute;left:3994;top:838;width:1247;height:2" coordorigin="3994,838" coordsize="1247,2">
              <v:shape style="position:absolute;left:3994;top:838;width:1247;height:2" coordorigin="3994,838" coordsize="1247,0" path="m3994,838l5240,838e" filled="false" stroked="true" strokeweight=".48001pt" strokecolor="#000000">
                <v:path arrowok="t"/>
              </v:shape>
            </v:group>
            <v:group style="position:absolute;left:3994;top:857;width:1247;height:2" coordorigin="3994,857" coordsize="1247,2">
              <v:shape style="position:absolute;left:3994;top:857;width:1247;height:2" coordorigin="3994,857" coordsize="1247,0" path="m3994,857l5240,857e" filled="false" stroked="true" strokeweight=".47998pt" strokecolor="#000000">
                <v:path arrowok="t"/>
              </v:shape>
              <v:shape style="position:absolute;left:5240;top:862;width:10;height:2" type="#_x0000_t75" stroked="false">
                <v:imagedata r:id="rId22" o:title=""/>
              </v:shape>
            </v:group>
            <v:group style="position:absolute;left:5240;top:838;width:29;height:2" coordorigin="5240,838" coordsize="29,2">
              <v:shape style="position:absolute;left:5240;top:838;width:29;height:2" coordorigin="5240,838" coordsize="29,0" path="m5240,838l5269,838e" filled="false" stroked="true" strokeweight=".48001pt" strokecolor="#000000">
                <v:path arrowok="t"/>
              </v:shape>
            </v:group>
            <v:group style="position:absolute;left:5240;top:857;width:29;height:2" coordorigin="5240,857" coordsize="29,2">
              <v:shape style="position:absolute;left:5240;top:857;width:29;height:2" coordorigin="5240,857" coordsize="29,0" path="m5240,857l5269,857e" filled="false" stroked="true" strokeweight=".47998pt" strokecolor="#000000">
                <v:path arrowok="t"/>
              </v:shape>
            </v:group>
            <v:group style="position:absolute;left:5269;top:838;width:1248;height:2" coordorigin="5269,838" coordsize="1248,2">
              <v:shape style="position:absolute;left:5269;top:838;width:1248;height:2" coordorigin="5269,838" coordsize="1248,0" path="m5269,838l6517,838e" filled="false" stroked="true" strokeweight=".48001pt" strokecolor="#000000">
                <v:path arrowok="t"/>
              </v:shape>
            </v:group>
            <v:group style="position:absolute;left:5269;top:857;width:1248;height:2" coordorigin="5269,857" coordsize="1248,2">
              <v:shape style="position:absolute;left:5269;top:857;width:1248;height:2" coordorigin="5269,857" coordsize="1248,0" path="m5269,857l6517,857e" filled="false" stroked="true" strokeweight=".47998pt" strokecolor="#000000">
                <v:path arrowok="t"/>
              </v:shape>
              <v:shape style="position:absolute;left:6517;top:862;width:10;height:2" type="#_x0000_t75" stroked="false">
                <v:imagedata r:id="rId22" o:title=""/>
              </v:shape>
            </v:group>
            <v:group style="position:absolute;left:6517;top:838;width:29;height:2" coordorigin="6517,838" coordsize="29,2">
              <v:shape style="position:absolute;left:6517;top:838;width:29;height:2" coordorigin="6517,838" coordsize="29,0" path="m6517,838l6546,838e" filled="false" stroked="true" strokeweight=".48001pt" strokecolor="#000000">
                <v:path arrowok="t"/>
              </v:shape>
            </v:group>
            <v:group style="position:absolute;left:6517;top:857;width:29;height:2" coordorigin="6517,857" coordsize="29,2">
              <v:shape style="position:absolute;left:6517;top:857;width:29;height:2" coordorigin="6517,857" coordsize="29,0" path="m6517,857l6546,857e" filled="false" stroked="true" strokeweight=".47998pt" strokecolor="#000000">
                <v:path arrowok="t"/>
              </v:shape>
            </v:group>
            <v:group style="position:absolute;left:6546;top:838;width:1814;height:2" coordorigin="6546,838" coordsize="1814,2">
              <v:shape style="position:absolute;left:6546;top:838;width:1814;height:2" coordorigin="6546,838" coordsize="1814,0" path="m6546,838l8359,838e" filled="false" stroked="true" strokeweight=".48001pt" strokecolor="#000000">
                <v:path arrowok="t"/>
              </v:shape>
            </v:group>
            <v:group style="position:absolute;left:6546;top:857;width:1814;height:2" coordorigin="6546,857" coordsize="1814,2">
              <v:shape style="position:absolute;left:6546;top:857;width:1814;height:2" coordorigin="6546,857" coordsize="1814,0" path="m6546,857l8359,857e" filled="false" stroked="true" strokeweight=".47998pt" strokecolor="#000000">
                <v:path arrowok="t"/>
              </v:shape>
              <v:shape style="position:absolute;left:8359;top:862;width:10;height:2" type="#_x0000_t75" stroked="false">
                <v:imagedata r:id="rId22" o:title=""/>
              </v:shape>
            </v:group>
            <v:group style="position:absolute;left:8359;top:838;width:29;height:2" coordorigin="8359,838" coordsize="29,2">
              <v:shape style="position:absolute;left:8359;top:838;width:29;height:2" coordorigin="8359,838" coordsize="29,0" path="m8359,838l8388,838e" filled="false" stroked="true" strokeweight=".48001pt" strokecolor="#000000">
                <v:path arrowok="t"/>
              </v:shape>
            </v:group>
            <v:group style="position:absolute;left:8359;top:857;width:29;height:2" coordorigin="8359,857" coordsize="29,2">
              <v:shape style="position:absolute;left:8359;top:857;width:29;height:2" coordorigin="8359,857" coordsize="29,0" path="m8359,857l8388,857e" filled="false" stroked="true" strokeweight=".47998pt" strokecolor="#000000">
                <v:path arrowok="t"/>
              </v:shape>
            </v:group>
            <v:group style="position:absolute;left:8388;top:838;width:1908;height:2" coordorigin="8388,838" coordsize="1908,2">
              <v:shape style="position:absolute;left:8388;top:838;width:1908;height:2" coordorigin="8388,838" coordsize="1908,0" path="m8388,838l10296,838e" filled="false" stroked="true" strokeweight=".48pt" strokecolor="#000000">
                <v:path arrowok="t"/>
              </v:shape>
            </v:group>
            <v:group style="position:absolute;left:8388;top:857;width:1908;height:2" coordorigin="8388,857" coordsize="1908,2">
              <v:shape style="position:absolute;left:8388;top:857;width:1908;height:2" coordorigin="8388,857" coordsize="1908,0" path="m8388,857l10296,857e" filled="false" stroked="true" strokeweight=".48pt" strokecolor="#000000">
                <v:path arrowok="t"/>
              </v:shape>
              <v:shape style="position:absolute;left:3946;top:844;width:4442;height:583" type="#_x0000_t75" stroked="false">
                <v:imagedata r:id="rId143" o:title=""/>
              </v:shape>
              <v:shape style="position:absolute;left:1678;top:1389;width:8640;height:2544" type="#_x0000_t75" stroked="false">
                <v:imagedata r:id="rId144" o:title=""/>
              </v:shape>
              <v:shape style="position:absolute;left:1804;top:1028;width:2076;height:629" type="#_x0000_t202" filled="false" stroked="false">
                <v:textbox inset="0,0,0,0">
                  <w:txbxContent>
                    <w:p>
                      <w:pPr>
                        <w:spacing w:line="210" w:lineRule="exact" w:before="0"/>
                        <w:ind w:left="0" w:right="17" w:firstLine="0"/>
                        <w:jc w:val="center"/>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before="144"/>
                        <w:ind w:left="0" w:right="0" w:firstLine="0"/>
                        <w:jc w:val="center"/>
                        <w:rPr>
                          <w:rFonts w:ascii="宋体" w:hAnsi="宋体" w:cs="宋体" w:eastAsia="宋体" w:hint="default"/>
                          <w:sz w:val="21"/>
                          <w:szCs w:val="21"/>
                        </w:rPr>
                      </w:pPr>
                      <w:r>
                        <w:rPr>
                          <w:rFonts w:ascii="宋体" w:hAnsi="宋体" w:cs="宋体" w:eastAsia="宋体" w:hint="default"/>
                          <w:spacing w:val="18"/>
                          <w:sz w:val="21"/>
                          <w:szCs w:val="21"/>
                        </w:rPr>
                        <w:t>黑龙江北大荒全利选</w:t>
                      </w:r>
                      <w:r>
                        <w:rPr>
                          <w:rFonts w:ascii="宋体" w:hAnsi="宋体" w:cs="宋体" w:eastAsia="宋体" w:hint="default"/>
                          <w:spacing w:val="-85"/>
                          <w:sz w:val="21"/>
                          <w:szCs w:val="21"/>
                        </w:rPr>
                        <w:t> </w:t>
                      </w:r>
                      <w:r>
                        <w:rPr>
                          <w:rFonts w:ascii="宋体" w:hAnsi="宋体" w:cs="宋体" w:eastAsia="宋体" w:hint="default"/>
                          <w:sz w:val="21"/>
                          <w:szCs w:val="21"/>
                        </w:rPr>
                      </w:r>
                    </w:p>
                  </w:txbxContent>
                </v:textbox>
                <w10:wrap type="none"/>
              </v:shape>
              <v:shape style="position:absolute;left:4186;top:893;width:8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5356;top:893;width:105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表决权比例</w:t>
                      </w:r>
                      <w:r>
                        <w:rPr>
                          <w:rFonts w:ascii="宋体" w:hAnsi="宋体" w:cs="宋体" w:eastAsia="宋体" w:hint="default"/>
                          <w:sz w:val="21"/>
                          <w:szCs w:val="21"/>
                        </w:rPr>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6809;top:102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年末资产总额</w:t>
                      </w:r>
                      <w:r>
                        <w:rPr>
                          <w:rFonts w:ascii="宋体" w:hAnsi="宋体" w:cs="宋体" w:eastAsia="宋体" w:hint="default"/>
                          <w:sz w:val="21"/>
                          <w:szCs w:val="21"/>
                        </w:rPr>
                      </w:r>
                    </w:p>
                  </w:txbxContent>
                </v:textbox>
                <w10:wrap type="none"/>
              </v:shape>
              <v:shape style="position:absolute;left:8701;top:102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年末负债总额</w:t>
                      </w:r>
                      <w:r>
                        <w:rPr>
                          <w:rFonts w:ascii="宋体" w:hAnsi="宋体" w:cs="宋体" w:eastAsia="宋体" w:hint="default"/>
                          <w:sz w:val="21"/>
                          <w:szCs w:val="21"/>
                        </w:rPr>
                      </w:r>
                    </w:p>
                  </w:txbxContent>
                </v:textbox>
                <w10:wrap type="none"/>
              </v:shape>
            </v:group>
            <w10:wrap type="none"/>
          </v:group>
        </w:pict>
      </w:r>
      <w:r>
        <w:rPr/>
        <w:t>（4）对联营企业投资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tbl>
      <w:tblPr>
        <w:tblW w:w="0" w:type="auto"/>
        <w:jc w:val="left"/>
        <w:tblInd w:w="122" w:type="dxa"/>
        <w:tblLayout w:type="fixed"/>
        <w:tblCellMar>
          <w:top w:w="0" w:type="dxa"/>
          <w:left w:w="0" w:type="dxa"/>
          <w:bottom w:w="0" w:type="dxa"/>
          <w:right w:w="0" w:type="dxa"/>
        </w:tblCellMar>
        <w:tblLook w:val="01E0"/>
      </w:tblPr>
      <w:tblGrid>
        <w:gridCol w:w="3829"/>
        <w:gridCol w:w="1087"/>
        <w:gridCol w:w="1892"/>
        <w:gridCol w:w="1813"/>
      </w:tblGrid>
      <w:tr>
        <w:trPr>
          <w:trHeight w:val="382" w:hRule="exact"/>
        </w:trPr>
        <w:tc>
          <w:tcPr>
            <w:tcW w:w="3829" w:type="dxa"/>
            <w:tcBorders>
              <w:top w:val="nil" w:sz="6" w:space="0" w:color="auto"/>
              <w:left w:val="nil" w:sz="6" w:space="0" w:color="auto"/>
              <w:bottom w:val="nil" w:sz="6" w:space="0" w:color="auto"/>
              <w:right w:val="nil" w:sz="6" w:space="0" w:color="auto"/>
            </w:tcBorders>
          </w:tcPr>
          <w:p>
            <w:pPr>
              <w:pStyle w:val="TableParagraph"/>
              <w:tabs>
                <w:tab w:pos="2929" w:val="left" w:leader="none"/>
              </w:tabs>
              <w:spacing w:line="350"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煤有限公司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40.00</w:t>
            </w:r>
          </w:p>
        </w:tc>
        <w:tc>
          <w:tcPr>
            <w:tcW w:w="1087" w:type="dxa"/>
            <w:tcBorders>
              <w:top w:val="nil" w:sz="6" w:space="0" w:color="auto"/>
              <w:left w:val="nil" w:sz="6" w:space="0" w:color="auto"/>
              <w:bottom w:val="nil" w:sz="6" w:space="0" w:color="auto"/>
              <w:right w:val="nil" w:sz="6" w:space="0" w:color="auto"/>
            </w:tcBorders>
          </w:tcPr>
          <w:p>
            <w:pPr>
              <w:pStyle w:val="TableParagraph"/>
              <w:spacing w:line="210" w:lineRule="exact"/>
              <w:ind w:right="184"/>
              <w:jc w:val="right"/>
              <w:rPr>
                <w:rFonts w:ascii="宋体" w:hAnsi="宋体" w:cs="宋体" w:eastAsia="宋体" w:hint="default"/>
                <w:sz w:val="21"/>
                <w:szCs w:val="21"/>
              </w:rPr>
            </w:pPr>
            <w:r>
              <w:rPr>
                <w:rFonts w:ascii="宋体"/>
                <w:spacing w:val="-1"/>
                <w:sz w:val="21"/>
              </w:rPr>
              <w:t>40.00</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10" w:lineRule="exact"/>
              <w:ind w:left="54" w:right="0"/>
              <w:jc w:val="center"/>
              <w:rPr>
                <w:rFonts w:ascii="宋体" w:hAnsi="宋体" w:cs="宋体" w:eastAsia="宋体" w:hint="default"/>
                <w:sz w:val="21"/>
                <w:szCs w:val="21"/>
              </w:rPr>
            </w:pPr>
            <w:r>
              <w:rPr>
                <w:rFonts w:ascii="宋体"/>
                <w:sz w:val="21"/>
              </w:rPr>
              <w:t>68,992,125.41</w:t>
            </w:r>
          </w:p>
        </w:tc>
        <w:tc>
          <w:tcPr>
            <w:tcW w:w="1813"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22,422,404.38</w:t>
            </w:r>
          </w:p>
        </w:tc>
      </w:tr>
      <w:tr>
        <w:trPr>
          <w:trHeight w:val="555" w:hRule="exact"/>
        </w:trPr>
        <w:tc>
          <w:tcPr>
            <w:tcW w:w="3829" w:type="dxa"/>
            <w:tcBorders>
              <w:top w:val="nil" w:sz="6" w:space="0" w:color="auto"/>
              <w:left w:val="nil" w:sz="6" w:space="0" w:color="auto"/>
              <w:bottom w:val="nil" w:sz="6" w:space="0" w:color="auto"/>
              <w:right w:val="nil" w:sz="6" w:space="0" w:color="auto"/>
            </w:tcBorders>
          </w:tcPr>
          <w:p>
            <w:pPr>
              <w:pStyle w:val="TableParagraph"/>
              <w:spacing w:line="177" w:lineRule="exact"/>
              <w:ind w:left="121" w:right="0"/>
              <w:jc w:val="left"/>
              <w:rPr>
                <w:rFonts w:ascii="宋体" w:hAnsi="宋体" w:cs="宋体" w:eastAsia="宋体" w:hint="default"/>
                <w:sz w:val="21"/>
                <w:szCs w:val="21"/>
              </w:rPr>
            </w:pPr>
            <w:r>
              <w:rPr>
                <w:rFonts w:ascii="宋体" w:hAnsi="宋体" w:cs="宋体" w:eastAsia="宋体" w:hint="default"/>
                <w:spacing w:val="18"/>
                <w:sz w:val="21"/>
                <w:szCs w:val="21"/>
              </w:rPr>
              <w:t>哈尔滨乔仕房地产开</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tabs>
                <w:tab w:pos="3454" w:val="righ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发有限公司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48.78</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4"/>
              <w:jc w:val="right"/>
              <w:rPr>
                <w:rFonts w:ascii="宋体" w:hAnsi="宋体" w:cs="宋体" w:eastAsia="宋体" w:hint="default"/>
                <w:sz w:val="21"/>
                <w:szCs w:val="21"/>
              </w:rPr>
            </w:pPr>
            <w:r>
              <w:rPr>
                <w:rFonts w:ascii="宋体"/>
                <w:spacing w:val="-1"/>
                <w:sz w:val="21"/>
              </w:rPr>
              <w:t>48.78</w:t>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48"/>
              <w:jc w:val="center"/>
              <w:rPr>
                <w:rFonts w:ascii="宋体" w:hAnsi="宋体" w:cs="宋体" w:eastAsia="宋体" w:hint="default"/>
                <w:sz w:val="21"/>
                <w:szCs w:val="21"/>
              </w:rPr>
            </w:pPr>
            <w:r>
              <w:rPr>
                <w:rFonts w:ascii="宋体"/>
                <w:sz w:val="21"/>
              </w:rPr>
              <w:t>707,946,665.98</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596,534,879.32</w:t>
            </w:r>
          </w:p>
        </w:tc>
      </w:tr>
      <w:tr>
        <w:trPr>
          <w:trHeight w:val="555" w:hRule="exact"/>
        </w:trPr>
        <w:tc>
          <w:tcPr>
            <w:tcW w:w="3829" w:type="dxa"/>
            <w:tcBorders>
              <w:top w:val="nil" w:sz="6" w:space="0" w:color="auto"/>
              <w:left w:val="nil" w:sz="6" w:space="0" w:color="auto"/>
              <w:bottom w:val="nil" w:sz="6" w:space="0" w:color="auto"/>
              <w:right w:val="nil" w:sz="6" w:space="0" w:color="auto"/>
            </w:tcBorders>
          </w:tcPr>
          <w:p>
            <w:pPr>
              <w:pStyle w:val="TableParagraph"/>
              <w:spacing w:line="178" w:lineRule="exact"/>
              <w:ind w:left="121" w:right="0"/>
              <w:jc w:val="left"/>
              <w:rPr>
                <w:rFonts w:ascii="宋体" w:hAnsi="宋体" w:cs="宋体" w:eastAsia="宋体" w:hint="default"/>
                <w:sz w:val="21"/>
                <w:szCs w:val="21"/>
              </w:rPr>
            </w:pPr>
            <w:r>
              <w:rPr>
                <w:rFonts w:ascii="宋体" w:hAnsi="宋体" w:cs="宋体" w:eastAsia="宋体" w:hint="default"/>
                <w:spacing w:val="18"/>
                <w:sz w:val="21"/>
                <w:szCs w:val="21"/>
              </w:rPr>
              <w:t>哈尔滨北米科技发展</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tabs>
                <w:tab w:pos="2929" w:val="lef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30.00</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84"/>
              <w:jc w:val="right"/>
              <w:rPr>
                <w:rFonts w:ascii="宋体" w:hAnsi="宋体" w:cs="宋体" w:eastAsia="宋体" w:hint="default"/>
                <w:sz w:val="21"/>
                <w:szCs w:val="21"/>
              </w:rPr>
            </w:pPr>
            <w:r>
              <w:rPr>
                <w:rFonts w:ascii="宋体"/>
                <w:spacing w:val="-1"/>
                <w:sz w:val="21"/>
              </w:rPr>
              <w:t>30.00</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54" w:right="0"/>
              <w:jc w:val="center"/>
              <w:rPr>
                <w:rFonts w:ascii="宋体" w:hAnsi="宋体" w:cs="宋体" w:eastAsia="宋体" w:hint="default"/>
                <w:sz w:val="21"/>
                <w:szCs w:val="21"/>
              </w:rPr>
            </w:pPr>
            <w:r>
              <w:rPr>
                <w:rFonts w:ascii="宋体"/>
                <w:sz w:val="21"/>
              </w:rPr>
              <w:t>10,023,387.35</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6"/>
              <w:jc w:val="right"/>
              <w:rPr>
                <w:rFonts w:ascii="宋体" w:hAnsi="宋体" w:cs="宋体" w:eastAsia="宋体" w:hint="default"/>
                <w:sz w:val="21"/>
                <w:szCs w:val="21"/>
              </w:rPr>
            </w:pPr>
            <w:r>
              <w:rPr>
                <w:rFonts w:ascii="宋体"/>
                <w:spacing w:val="-1"/>
                <w:sz w:val="21"/>
              </w:rPr>
              <w:t>9,623,088.24</w:t>
            </w:r>
            <w:r>
              <w:rPr>
                <w:rFonts w:ascii="宋体"/>
                <w:sz w:val="21"/>
              </w:rPr>
            </w:r>
          </w:p>
        </w:tc>
      </w:tr>
      <w:tr>
        <w:trPr>
          <w:trHeight w:val="492" w:hRule="exact"/>
        </w:trPr>
        <w:tc>
          <w:tcPr>
            <w:tcW w:w="3829" w:type="dxa"/>
            <w:tcBorders>
              <w:top w:val="nil" w:sz="6" w:space="0" w:color="auto"/>
              <w:left w:val="nil" w:sz="6" w:space="0" w:color="auto"/>
              <w:bottom w:val="nil" w:sz="6" w:space="0" w:color="auto"/>
              <w:right w:val="nil" w:sz="6" w:space="0" w:color="auto"/>
            </w:tcBorders>
          </w:tcPr>
          <w:p>
            <w:pPr>
              <w:pStyle w:val="TableParagraph"/>
              <w:spacing w:line="177" w:lineRule="exact"/>
              <w:ind w:left="121" w:right="0"/>
              <w:jc w:val="left"/>
              <w:rPr>
                <w:rFonts w:ascii="宋体" w:hAnsi="宋体" w:cs="宋体" w:eastAsia="宋体" w:hint="default"/>
                <w:sz w:val="21"/>
                <w:szCs w:val="21"/>
              </w:rPr>
            </w:pPr>
            <w:r>
              <w:rPr>
                <w:rFonts w:ascii="宋体" w:hAnsi="宋体" w:cs="宋体" w:eastAsia="宋体" w:hint="default"/>
                <w:spacing w:val="18"/>
                <w:sz w:val="21"/>
                <w:szCs w:val="21"/>
              </w:rPr>
              <w:t>普宁市北大荒米业有</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tabs>
                <w:tab w:pos="3454" w:val="right" w:leader="none"/>
              </w:tabs>
              <w:spacing w:line="345" w:lineRule="exact"/>
              <w:ind w:left="121" w:right="0"/>
              <w:jc w:val="left"/>
              <w:rPr>
                <w:rFonts w:ascii="宋体" w:hAnsi="宋体" w:cs="宋体" w:eastAsia="宋体" w:hint="default"/>
                <w:sz w:val="21"/>
                <w:szCs w:val="21"/>
              </w:rPr>
            </w:pPr>
            <w:r>
              <w:rPr>
                <w:rFonts w:ascii="宋体" w:hAnsi="宋体" w:cs="宋体" w:eastAsia="宋体" w:hint="default"/>
                <w:position w:val="-13"/>
                <w:sz w:val="21"/>
                <w:szCs w:val="21"/>
              </w:rPr>
              <w:t>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18.80</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4"/>
              <w:jc w:val="right"/>
              <w:rPr>
                <w:rFonts w:ascii="宋体" w:hAnsi="宋体" w:cs="宋体" w:eastAsia="宋体" w:hint="default"/>
                <w:sz w:val="21"/>
                <w:szCs w:val="21"/>
              </w:rPr>
            </w:pPr>
            <w:r>
              <w:rPr>
                <w:rFonts w:ascii="宋体"/>
                <w:spacing w:val="-1"/>
                <w:sz w:val="21"/>
              </w:rPr>
              <w:t>18.80</w:t>
            </w:r>
            <w:r>
              <w:rPr>
                <w:rFonts w:ascii="宋体"/>
                <w:sz w:val="21"/>
              </w:rPr>
            </w:r>
          </w:p>
        </w:tc>
        <w:tc>
          <w:tcPr>
            <w:tcW w:w="1892"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54" w:right="0"/>
              <w:jc w:val="center"/>
              <w:rPr>
                <w:rFonts w:ascii="宋体" w:hAnsi="宋体" w:cs="宋体" w:eastAsia="宋体" w:hint="default"/>
                <w:sz w:val="21"/>
                <w:szCs w:val="21"/>
              </w:rPr>
            </w:pPr>
            <w:r>
              <w:rPr>
                <w:rFonts w:ascii="宋体"/>
                <w:sz w:val="21"/>
              </w:rPr>
              <w:t>33,510,935.64</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5"/>
              <w:jc w:val="right"/>
              <w:rPr>
                <w:rFonts w:ascii="宋体" w:hAnsi="宋体" w:cs="宋体" w:eastAsia="宋体" w:hint="default"/>
                <w:sz w:val="21"/>
                <w:szCs w:val="21"/>
              </w:rPr>
            </w:pPr>
            <w:r>
              <w:rPr>
                <w:rFonts w:ascii="宋体"/>
                <w:spacing w:val="-1"/>
                <w:sz w:val="21"/>
              </w:rPr>
              <w:t>31,342,487.31</w:t>
            </w:r>
          </w:p>
        </w:tc>
      </w:tr>
      <w:tr>
        <w:trPr>
          <w:trHeight w:val="380" w:hRule="exact"/>
        </w:trPr>
        <w:tc>
          <w:tcPr>
            <w:tcW w:w="3829"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87" w:type="dxa"/>
            <w:tcBorders>
              <w:top w:val="nil" w:sz="6" w:space="0" w:color="auto"/>
              <w:left w:val="nil" w:sz="6" w:space="0" w:color="auto"/>
              <w:bottom w:val="single" w:sz="12" w:space="0" w:color="000000"/>
              <w:right w:val="nil" w:sz="6" w:space="0" w:color="auto"/>
            </w:tcBorders>
          </w:tcPr>
          <w:p>
            <w:pPr/>
          </w:p>
        </w:tc>
        <w:tc>
          <w:tcPr>
            <w:tcW w:w="1892"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46"/>
              <w:jc w:val="center"/>
              <w:rPr>
                <w:rFonts w:ascii="宋体" w:hAnsi="宋体" w:cs="宋体" w:eastAsia="宋体" w:hint="default"/>
                <w:sz w:val="21"/>
                <w:szCs w:val="21"/>
              </w:rPr>
            </w:pPr>
            <w:r>
              <w:rPr>
                <w:rFonts w:ascii="宋体"/>
                <w:sz w:val="21"/>
              </w:rPr>
              <w:t>820,473,114.38</w:t>
            </w:r>
          </w:p>
        </w:tc>
        <w:tc>
          <w:tcPr>
            <w:tcW w:w="1813"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right="105"/>
              <w:jc w:val="right"/>
              <w:rPr>
                <w:rFonts w:ascii="宋体" w:hAnsi="宋体" w:cs="宋体" w:eastAsia="宋体" w:hint="default"/>
                <w:sz w:val="21"/>
                <w:szCs w:val="21"/>
              </w:rPr>
            </w:pPr>
            <w:r>
              <w:rPr>
                <w:rFonts w:ascii="宋体"/>
                <w:spacing w:val="-1"/>
                <w:sz w:val="21"/>
              </w:rPr>
              <w:t>659,922,859.25</w:t>
            </w:r>
          </w:p>
        </w:tc>
      </w:tr>
    </w:tbl>
    <w:p>
      <w:pPr>
        <w:spacing w:line="240" w:lineRule="auto" w:before="5"/>
        <w:rPr>
          <w:rFonts w:ascii="宋体" w:hAnsi="宋体" w:cs="宋体" w:eastAsia="宋体" w:hint="default"/>
          <w:sz w:val="26"/>
          <w:szCs w:val="26"/>
        </w:rPr>
      </w:pPr>
    </w:p>
    <w:p>
      <w:pPr>
        <w:pStyle w:val="BodyText"/>
        <w:spacing w:line="240" w:lineRule="auto"/>
        <w:ind w:left="581" w:right="349"/>
        <w:jc w:val="left"/>
      </w:pPr>
      <w:r>
        <w:rPr/>
        <w:pict>
          <v:group style="position:absolute;margin-left:83.879997pt;margin-top:17.998541pt;width:430.15pt;height:103.5pt;mso-position-horizontal-relative:page;mso-position-vertical-relative:paragraph;z-index:-993856" coordorigin="1678,360" coordsize="8603,2070">
            <v:group style="position:absolute;left:1697;top:365;width:2268;height:2" coordorigin="1697,365" coordsize="2268,2">
              <v:shape style="position:absolute;left:1697;top:365;width:2268;height:2" coordorigin="1697,365" coordsize="2268,0" path="m1697,365l3965,365e" filled="false" stroked="true" strokeweight=".48pt" strokecolor="#000000">
                <v:path arrowok="t"/>
              </v:shape>
            </v:group>
            <v:group style="position:absolute;left:1697;top:384;width:2268;height:2" coordorigin="1697,384" coordsize="2268,2">
              <v:shape style="position:absolute;left:1697;top:384;width:2268;height:2" coordorigin="1697,384" coordsize="2268,0" path="m1697,384l3965,384e" filled="false" stroked="true" strokeweight=".48pt" strokecolor="#000000">
                <v:path arrowok="t"/>
              </v:shape>
              <v:shape style="position:absolute;left:3965;top:389;width:10;height:2" type="#_x0000_t75" stroked="false">
                <v:imagedata r:id="rId16" o:title=""/>
              </v:shape>
            </v:group>
            <v:group style="position:absolute;left:3965;top:365;width:29;height:2" coordorigin="3965,365" coordsize="29,2">
              <v:shape style="position:absolute;left:3965;top:365;width:29;height:2" coordorigin="3965,365" coordsize="29,0" path="m3965,365l3994,365e" filled="false" stroked="true" strokeweight=".48pt" strokecolor="#000000">
                <v:path arrowok="t"/>
              </v:shape>
            </v:group>
            <v:group style="position:absolute;left:3965;top:384;width:29;height:2" coordorigin="3965,384" coordsize="29,2">
              <v:shape style="position:absolute;left:3965;top:384;width:29;height:2" coordorigin="3965,384" coordsize="29,0" path="m3965,384l3994,384e" filled="false" stroked="true" strokeweight=".48pt" strokecolor="#000000">
                <v:path arrowok="t"/>
              </v:shape>
            </v:group>
            <v:group style="position:absolute;left:3994;top:365;width:2381;height:2" coordorigin="3994,365" coordsize="2381,2">
              <v:shape style="position:absolute;left:3994;top:365;width:2381;height:2" coordorigin="3994,365" coordsize="2381,0" path="m3994,365l6374,365e" filled="false" stroked="true" strokeweight=".48pt" strokecolor="#000000">
                <v:path arrowok="t"/>
              </v:shape>
            </v:group>
            <v:group style="position:absolute;left:3994;top:384;width:2381;height:2" coordorigin="3994,384" coordsize="2381,2">
              <v:shape style="position:absolute;left:3994;top:384;width:2381;height:2" coordorigin="3994,384" coordsize="2381,0" path="m3994,384l6374,384e" filled="false" stroked="true" strokeweight=".48pt" strokecolor="#000000">
                <v:path arrowok="t"/>
              </v:shape>
              <v:shape style="position:absolute;left:6374;top:389;width:10;height:2" type="#_x0000_t75" stroked="false">
                <v:imagedata r:id="rId16" o:title=""/>
              </v:shape>
            </v:group>
            <v:group style="position:absolute;left:6374;top:365;width:29;height:2" coordorigin="6374,365" coordsize="29,2">
              <v:shape style="position:absolute;left:6374;top:365;width:29;height:2" coordorigin="6374,365" coordsize="29,0" path="m6374,365l6403,365e" filled="false" stroked="true" strokeweight=".48pt" strokecolor="#000000">
                <v:path arrowok="t"/>
              </v:shape>
            </v:group>
            <v:group style="position:absolute;left:6374;top:384;width:29;height:2" coordorigin="6374,384" coordsize="29,2">
              <v:shape style="position:absolute;left:6374;top:384;width:29;height:2" coordorigin="6374,384" coordsize="29,0" path="m6374,384l6403,384e" filled="false" stroked="true" strokeweight=".48pt" strokecolor="#000000">
                <v:path arrowok="t"/>
              </v:shape>
            </v:group>
            <v:group style="position:absolute;left:6403;top:365;width:1958;height:2" coordorigin="6403,365" coordsize="1958,2">
              <v:shape style="position:absolute;left:6403;top:365;width:1958;height:2" coordorigin="6403,365" coordsize="1958,0" path="m6403,365l8360,365e" filled="false" stroked="true" strokeweight=".48pt" strokecolor="#000000">
                <v:path arrowok="t"/>
              </v:shape>
            </v:group>
            <v:group style="position:absolute;left:6403;top:384;width:1958;height:2" coordorigin="6403,384" coordsize="1958,2">
              <v:shape style="position:absolute;left:6403;top:384;width:1958;height:2" coordorigin="6403,384" coordsize="1958,0" path="m6403,384l8360,384e" filled="false" stroked="true" strokeweight=".48pt" strokecolor="#000000">
                <v:path arrowok="t"/>
              </v:shape>
              <v:shape style="position:absolute;left:8360;top:389;width:10;height:2" type="#_x0000_t75" stroked="false">
                <v:imagedata r:id="rId16" o:title=""/>
              </v:shape>
            </v:group>
            <v:group style="position:absolute;left:8360;top:365;width:29;height:2" coordorigin="8360,365" coordsize="29,2">
              <v:shape style="position:absolute;left:8360;top:365;width:29;height:2" coordorigin="8360,365" coordsize="29,0" path="m8360,365l8389,365e" filled="false" stroked="true" strokeweight=".48pt" strokecolor="#000000">
                <v:path arrowok="t"/>
              </v:shape>
            </v:group>
            <v:group style="position:absolute;left:8360;top:384;width:29;height:2" coordorigin="8360,384" coordsize="29,2">
              <v:shape style="position:absolute;left:8360;top:384;width:29;height:2" coordorigin="8360,384" coordsize="29,0" path="m8360,384l8389,384e" filled="false" stroked="true" strokeweight=".48pt" strokecolor="#000000">
                <v:path arrowok="t"/>
              </v:shape>
            </v:group>
            <v:group style="position:absolute;left:8389;top:365;width:1869;height:2" coordorigin="8389,365" coordsize="1869,2">
              <v:shape style="position:absolute;left:8389;top:365;width:1869;height:2" coordorigin="8389,365" coordsize="1869,0" path="m8389,365l10258,365e" filled="false" stroked="true" strokeweight=".48pt" strokecolor="#000000">
                <v:path arrowok="t"/>
              </v:shape>
            </v:group>
            <v:group style="position:absolute;left:8389;top:384;width:1869;height:2" coordorigin="8389,384" coordsize="1869,2">
              <v:shape style="position:absolute;left:8389;top:384;width:1869;height:2" coordorigin="8389,384" coordsize="1869,0" path="m8389,384l10258,384e" filled="false" stroked="true" strokeweight=".48pt" strokecolor="#000000">
                <v:path arrowok="t"/>
              </v:shape>
              <v:shape style="position:absolute;left:3946;top:371;width:4444;height:384" type="#_x0000_t75" stroked="false">
                <v:imagedata r:id="rId145" o:title=""/>
              </v:shape>
            </v:group>
            <v:group style="position:absolute;left:1682;top:2425;width:2283;height:2" coordorigin="1682,2425" coordsize="2283,2">
              <v:shape style="position:absolute;left:1682;top:2425;width:2283;height:2" coordorigin="1682,2425" coordsize="2283,0" path="m1682,2425l3965,2425e" filled="false" stroked="true" strokeweight=".47998pt" strokecolor="#000000">
                <v:path arrowok="t"/>
              </v:shape>
            </v:group>
            <v:group style="position:absolute;left:1682;top:2406;width:2283;height:2" coordorigin="1682,2406" coordsize="2283,2">
              <v:shape style="position:absolute;left:1682;top:2406;width:2283;height:2" coordorigin="1682,2406" coordsize="2283,0" path="m1682,2406l3965,2406e" filled="false" stroked="true" strokeweight=".48001pt" strokecolor="#000000">
                <v:path arrowok="t"/>
              </v:shape>
              <v:shape style="position:absolute;left:1678;top:716;width:8603;height:1704" type="#_x0000_t75" stroked="false">
                <v:imagedata r:id="rId146" o:title=""/>
              </v:shape>
            </v:group>
            <v:group style="position:absolute;left:3965;top:2406;width:29;height:2" coordorigin="3965,2406" coordsize="29,2">
              <v:shape style="position:absolute;left:3965;top:2406;width:29;height:2" coordorigin="3965,2406" coordsize="29,0" path="m3965,2406l3994,2406e" filled="false" stroked="true" strokeweight=".48001pt" strokecolor="#000000">
                <v:path arrowok="t"/>
              </v:shape>
            </v:group>
            <v:group style="position:absolute;left:3965;top:2425;width:2410;height:2" coordorigin="3965,2425" coordsize="2410,2">
              <v:shape style="position:absolute;left:3965;top:2425;width:2410;height:2" coordorigin="3965,2425" coordsize="2410,0" path="m3965,2425l6374,2425e" filled="false" stroked="true" strokeweight=".47998pt" strokecolor="#000000">
                <v:path arrowok="t"/>
              </v:shape>
            </v:group>
            <v:group style="position:absolute;left:3994;top:2406;width:2381;height:2" coordorigin="3994,2406" coordsize="2381,2">
              <v:shape style="position:absolute;left:3994;top:2406;width:2381;height:2" coordorigin="3994,2406" coordsize="2381,0" path="m3994,2406l6374,2406e" filled="false" stroked="true" strokeweight=".48001pt" strokecolor="#000000">
                <v:path arrowok="t"/>
              </v:shape>
              <v:shape style="position:absolute;left:6355;top:1835;width:48;height:586" type="#_x0000_t75" stroked="false">
                <v:imagedata r:id="rId147" o:title=""/>
              </v:shape>
            </v:group>
            <v:group style="position:absolute;left:6374;top:2406;width:29;height:2" coordorigin="6374,2406" coordsize="29,2">
              <v:shape style="position:absolute;left:6374;top:2406;width:29;height:2" coordorigin="6374,2406" coordsize="29,0" path="m6374,2406l6403,2406e" filled="false" stroked="true" strokeweight=".48001pt" strokecolor="#000000">
                <v:path arrowok="t"/>
              </v:shape>
            </v:group>
            <v:group style="position:absolute;left:6374;top:2425;width:1986;height:2" coordorigin="6374,2425" coordsize="1986,2">
              <v:shape style="position:absolute;left:6374;top:2425;width:1986;height:2" coordorigin="6374,2425" coordsize="1986,0" path="m6374,2425l8360,2425e" filled="false" stroked="true" strokeweight=".47998pt" strokecolor="#000000">
                <v:path arrowok="t"/>
              </v:shape>
            </v:group>
            <v:group style="position:absolute;left:6403;top:2406;width:1958;height:2" coordorigin="6403,2406" coordsize="1958,2">
              <v:shape style="position:absolute;left:6403;top:2406;width:1958;height:2" coordorigin="6403,2406" coordsize="1958,0" path="m6403,2406l8360,2406e" filled="false" stroked="true" strokeweight=".48001pt" strokecolor="#000000">
                <v:path arrowok="t"/>
              </v:shape>
              <v:shape style="position:absolute;left:8341;top:1835;width:48;height:586" type="#_x0000_t75" stroked="false">
                <v:imagedata r:id="rId148" o:title=""/>
              </v:shape>
            </v:group>
            <v:group style="position:absolute;left:8360;top:2406;width:29;height:2" coordorigin="8360,2406" coordsize="29,2">
              <v:shape style="position:absolute;left:8360;top:2406;width:29;height:2" coordorigin="8360,2406" coordsize="29,0" path="m8360,2406l8389,2406e" filled="false" stroked="true" strokeweight=".48001pt" strokecolor="#000000">
                <v:path arrowok="t"/>
              </v:shape>
            </v:group>
            <v:group style="position:absolute;left:8360;top:2425;width:1905;height:2" coordorigin="8360,2425" coordsize="1905,2">
              <v:shape style="position:absolute;left:8360;top:2425;width:1905;height:2" coordorigin="8360,2425" coordsize="1905,0" path="m8360,2425l10265,2425e" filled="false" stroked="true" strokeweight=".47998pt" strokecolor="#000000">
                <v:path arrowok="t"/>
              </v:shape>
            </v:group>
            <v:group style="position:absolute;left:8389;top:2406;width:1876;height:2" coordorigin="8389,2406" coordsize="1876,2">
              <v:shape style="position:absolute;left:8389;top:2406;width:1876;height:2" coordorigin="8389,2406" coordsize="1876,0" path="m8389,2406l10265,2406e" filled="false" stroked="true" strokeweight=".48001pt" strokecolor="#000000">
                <v:path arrowok="t"/>
              </v:shape>
              <v:shape style="position:absolute;left:1804;top:455;width:2076;height:1911" type="#_x0000_t202" filled="false" stroked="false">
                <v:textbox inset="0,0,0,0">
                  <w:txbxContent>
                    <w:p>
                      <w:pPr>
                        <w:spacing w:line="210" w:lineRule="exact" w:before="0"/>
                        <w:ind w:left="29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272" w:lineRule="exact" w:before="72"/>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黑龙江北大荒全利选</w:t>
                      </w:r>
                      <w:r>
                        <w:rPr>
                          <w:rFonts w:ascii="宋体" w:hAnsi="宋体" w:cs="宋体" w:eastAsia="宋体" w:hint="default"/>
                          <w:spacing w:val="-85"/>
                          <w:sz w:val="21"/>
                          <w:szCs w:val="21"/>
                        </w:rPr>
                        <w:t> </w:t>
                      </w:r>
                      <w:r>
                        <w:rPr>
                          <w:rFonts w:ascii="宋体" w:hAnsi="宋体" w:cs="宋体" w:eastAsia="宋体" w:hint="default"/>
                          <w:sz w:val="21"/>
                          <w:szCs w:val="21"/>
                        </w:rPr>
                        <w:t>煤有限公司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哈尔滨乔仕房地产开</w:t>
                      </w:r>
                      <w:r>
                        <w:rPr>
                          <w:rFonts w:ascii="宋体" w:hAnsi="宋体" w:cs="宋体" w:eastAsia="宋体" w:hint="default"/>
                          <w:spacing w:val="-85"/>
                          <w:sz w:val="21"/>
                          <w:szCs w:val="21"/>
                        </w:rPr>
                        <w:t> </w:t>
                      </w:r>
                      <w:r>
                        <w:rPr>
                          <w:rFonts w:ascii="宋体" w:hAnsi="宋体" w:cs="宋体" w:eastAsia="宋体" w:hint="default"/>
                          <w:sz w:val="21"/>
                          <w:szCs w:val="21"/>
                        </w:rPr>
                        <w:t>发有限公司</w:t>
                      </w:r>
                    </w:p>
                    <w:p>
                      <w:pPr>
                        <w:spacing w:line="272" w:lineRule="exact" w:before="10"/>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哈尔滨北米科技发展</w:t>
                      </w:r>
                      <w:r>
                        <w:rPr>
                          <w:rFonts w:ascii="宋体" w:hAnsi="宋体" w:cs="宋体" w:eastAsia="宋体" w:hint="default"/>
                          <w:spacing w:val="-85"/>
                          <w:sz w:val="21"/>
                          <w:szCs w:val="21"/>
                        </w:rPr>
                        <w:t> </w:t>
                      </w:r>
                      <w:r>
                        <w:rPr>
                          <w:rFonts w:ascii="宋体" w:hAnsi="宋体" w:cs="宋体" w:eastAsia="宋体" w:hint="default"/>
                          <w:sz w:val="21"/>
                          <w:szCs w:val="21"/>
                        </w:rPr>
                        <w:t>有限公司</w:t>
                      </w:r>
                    </w:p>
                  </w:txbxContent>
                </v:textbox>
                <w10:wrap type="none"/>
              </v:shape>
              <v:shape style="position:absolute;left:4436;top:455;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年末净资产总额</w:t>
                      </w:r>
                      <w:r>
                        <w:rPr>
                          <w:rFonts w:ascii="宋体" w:hAnsi="宋体" w:cs="宋体" w:eastAsia="宋体" w:hint="default"/>
                          <w:sz w:val="21"/>
                          <w:szCs w:val="21"/>
                        </w:rPr>
                      </w:r>
                    </w:p>
                  </w:txbxContent>
                </v:textbox>
                <w10:wrap type="none"/>
              </v:shape>
              <v:shape style="position:absolute;left:6528;top:455;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本年营业收入总额</w:t>
                      </w:r>
                      <w:r>
                        <w:rPr>
                          <w:rFonts w:ascii="宋体" w:hAnsi="宋体" w:cs="宋体" w:eastAsia="宋体" w:hint="default"/>
                          <w:sz w:val="21"/>
                          <w:szCs w:val="21"/>
                        </w:rPr>
                      </w:r>
                    </w:p>
                  </w:txbxContent>
                </v:textbox>
                <w10:wrap type="none"/>
              </v:shape>
              <v:shape style="position:absolute;left:8788;top:493;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本年净利润</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tbl>
      <w:tblPr>
        <w:tblW w:w="0" w:type="auto"/>
        <w:jc w:val="left"/>
        <w:tblInd w:w="3206" w:type="dxa"/>
        <w:tblLayout w:type="fixed"/>
        <w:tblCellMar>
          <w:top w:w="0" w:type="dxa"/>
          <w:left w:w="0" w:type="dxa"/>
          <w:bottom w:w="0" w:type="dxa"/>
          <w:right w:w="0" w:type="dxa"/>
        </w:tblCellMar>
        <w:tblLook w:val="01E0"/>
      </w:tblPr>
      <w:tblGrid>
        <w:gridCol w:w="1763"/>
        <w:gridCol w:w="1994"/>
        <w:gridCol w:w="1668"/>
      </w:tblGrid>
      <w:tr>
        <w:trPr>
          <w:trHeight w:val="482" w:hRule="exact"/>
        </w:trPr>
        <w:tc>
          <w:tcPr>
            <w:tcW w:w="176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6"/>
              <w:jc w:val="right"/>
              <w:rPr>
                <w:rFonts w:ascii="宋体" w:hAnsi="宋体" w:cs="宋体" w:eastAsia="宋体" w:hint="default"/>
                <w:sz w:val="21"/>
                <w:szCs w:val="21"/>
              </w:rPr>
            </w:pPr>
            <w:r>
              <w:rPr>
                <w:rFonts w:ascii="宋体"/>
                <w:spacing w:val="-1"/>
                <w:sz w:val="21"/>
              </w:rPr>
              <w:t>46,569,721.03</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5"/>
              <w:jc w:val="right"/>
              <w:rPr>
                <w:rFonts w:ascii="宋体" w:hAnsi="宋体" w:cs="宋体" w:eastAsia="宋体" w:hint="default"/>
                <w:sz w:val="21"/>
                <w:szCs w:val="21"/>
              </w:rPr>
            </w:pPr>
            <w:r>
              <w:rPr>
                <w:rFonts w:ascii="宋体"/>
                <w:spacing w:val="-1"/>
                <w:sz w:val="21"/>
              </w:rPr>
              <w:t>1,145,805.97</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1,569,721.03</w:t>
            </w:r>
          </w:p>
        </w:tc>
      </w:tr>
      <w:tr>
        <w:trPr>
          <w:trHeight w:val="554" w:hRule="exact"/>
        </w:trPr>
        <w:tc>
          <w:tcPr>
            <w:tcW w:w="176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56"/>
              <w:jc w:val="right"/>
              <w:rPr>
                <w:rFonts w:ascii="宋体" w:hAnsi="宋体" w:cs="宋体" w:eastAsia="宋体" w:hint="default"/>
                <w:sz w:val="21"/>
                <w:szCs w:val="21"/>
              </w:rPr>
            </w:pPr>
            <w:r>
              <w:rPr>
                <w:rFonts w:ascii="宋体"/>
                <w:spacing w:val="-1"/>
                <w:sz w:val="21"/>
              </w:rPr>
              <w:t>111,411,786.66</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pacing w:val="-1"/>
                <w:sz w:val="21"/>
              </w:rPr>
              <w:t>304,887,468.00</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45,218,067.79</w:t>
            </w:r>
          </w:p>
        </w:tc>
      </w:tr>
      <w:tr>
        <w:trPr>
          <w:trHeight w:val="382" w:hRule="exact"/>
        </w:trPr>
        <w:tc>
          <w:tcPr>
            <w:tcW w:w="1763"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54"/>
              <w:jc w:val="right"/>
              <w:rPr>
                <w:rFonts w:ascii="宋体" w:hAnsi="宋体" w:cs="宋体" w:eastAsia="宋体" w:hint="default"/>
                <w:sz w:val="21"/>
                <w:szCs w:val="21"/>
              </w:rPr>
            </w:pPr>
            <w:r>
              <w:rPr>
                <w:rFonts w:ascii="宋体"/>
                <w:spacing w:val="-1"/>
                <w:sz w:val="21"/>
              </w:rPr>
              <w:t>400,299.11</w:t>
            </w:r>
          </w:p>
        </w:tc>
        <w:tc>
          <w:tcPr>
            <w:tcW w:w="1994"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65"/>
              <w:jc w:val="right"/>
              <w:rPr>
                <w:rFonts w:ascii="宋体" w:hAnsi="宋体" w:cs="宋体" w:eastAsia="宋体" w:hint="default"/>
                <w:sz w:val="21"/>
                <w:szCs w:val="21"/>
              </w:rPr>
            </w:pPr>
            <w:r>
              <w:rPr>
                <w:rFonts w:ascii="宋体"/>
                <w:spacing w:val="-1"/>
                <w:sz w:val="21"/>
              </w:rPr>
              <w:t>1,417,294.06</w:t>
            </w:r>
          </w:p>
        </w:tc>
        <w:tc>
          <w:tcPr>
            <w:tcW w:w="166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-9,434.87</w:t>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360"/>
        </w:sectPr>
      </w:pPr>
    </w:p>
    <w:p>
      <w:pPr>
        <w:spacing w:line="240" w:lineRule="auto" w:before="11"/>
        <w:rPr>
          <w:rFonts w:ascii="宋体" w:hAnsi="宋体" w:cs="宋体" w:eastAsia="宋体" w:hint="default"/>
          <w:sz w:val="22"/>
          <w:szCs w:val="22"/>
        </w:rPr>
      </w:pPr>
    </w:p>
    <w:p>
      <w:pPr>
        <w:spacing w:line="909" w:lineRule="exact"/>
        <w:ind w:left="117"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29.7pt;height:45.5pt;mso-position-horizontal-relative:char;mso-position-vertical-relative:line" coordorigin="0,0" coordsize="8594,910">
            <v:group style="position:absolute;left:19;top:5;width:2268;height:2" coordorigin="19,5" coordsize="2268,2">
              <v:shape style="position:absolute;left:19;top:5;width:2268;height:2" coordorigin="19,5" coordsize="2268,0" path="m19,5l2287,5e" filled="false" stroked="true" strokeweight=".47998pt" strokecolor="#000000">
                <v:path arrowok="t"/>
              </v:shape>
            </v:group>
            <v:group style="position:absolute;left:19;top:24;width:2268;height:2" coordorigin="19,24" coordsize="2268,2">
              <v:shape style="position:absolute;left:19;top:24;width:2268;height:2" coordorigin="19,24" coordsize="2268,0" path="m19,24l2287,24e" filled="false" stroked="true" strokeweight=".47998pt" strokecolor="#000000">
                <v:path arrowok="t"/>
              </v:shape>
              <v:shape style="position:absolute;left:2287;top:29;width:10;height:2" type="#_x0000_t75" stroked="false">
                <v:imagedata r:id="rId22" o:title=""/>
              </v:shape>
            </v:group>
            <v:group style="position:absolute;left:2287;top:5;width:29;height:2" coordorigin="2287,5" coordsize="29,2">
              <v:shape style="position:absolute;left:2287;top:5;width:29;height:2" coordorigin="2287,5" coordsize="29,0" path="m2287,5l2316,5e" filled="false" stroked="true" strokeweight=".47998pt" strokecolor="#000000">
                <v:path arrowok="t"/>
              </v:shape>
            </v:group>
            <v:group style="position:absolute;left:2287;top:24;width:29;height:2" coordorigin="2287,24" coordsize="29,2">
              <v:shape style="position:absolute;left:2287;top:24;width:29;height:2" coordorigin="2287,24" coordsize="29,0" path="m2287,24l2316,24e" filled="false" stroked="true" strokeweight=".47998pt" strokecolor="#000000">
                <v:path arrowok="t"/>
              </v:shape>
            </v:group>
            <v:group style="position:absolute;left:2316;top:5;width:2381;height:2" coordorigin="2316,5" coordsize="2381,2">
              <v:shape style="position:absolute;left:2316;top:5;width:2381;height:2" coordorigin="2316,5" coordsize="2381,0" path="m2316,5l4697,5e" filled="false" stroked="true" strokeweight=".47998pt" strokecolor="#000000">
                <v:path arrowok="t"/>
              </v:shape>
            </v:group>
            <v:group style="position:absolute;left:2316;top:24;width:2381;height:2" coordorigin="2316,24" coordsize="2381,2">
              <v:shape style="position:absolute;left:2316;top:24;width:2381;height:2" coordorigin="2316,24" coordsize="2381,0" path="m2316,24l4697,24e" filled="false" stroked="true" strokeweight=".47998pt" strokecolor="#000000">
                <v:path arrowok="t"/>
              </v:shape>
              <v:shape style="position:absolute;left:4697;top:29;width:10;height:2" type="#_x0000_t75" stroked="false">
                <v:imagedata r:id="rId22" o:title=""/>
              </v:shape>
            </v:group>
            <v:group style="position:absolute;left:4697;top:5;width:29;height:2" coordorigin="4697,5" coordsize="29,2">
              <v:shape style="position:absolute;left:4697;top:5;width:29;height:2" coordorigin="4697,5" coordsize="29,0" path="m4697,5l4726,5e" filled="false" stroked="true" strokeweight=".47998pt" strokecolor="#000000">
                <v:path arrowok="t"/>
              </v:shape>
            </v:group>
            <v:group style="position:absolute;left:4697;top:24;width:29;height:2" coordorigin="4697,24" coordsize="29,2">
              <v:shape style="position:absolute;left:4697;top:24;width:29;height:2" coordorigin="4697,24" coordsize="29,0" path="m4697,24l4726,24e" filled="false" stroked="true" strokeweight=".47998pt" strokecolor="#000000">
                <v:path arrowok="t"/>
              </v:shape>
            </v:group>
            <v:group style="position:absolute;left:4726;top:5;width:1958;height:2" coordorigin="4726,5" coordsize="1958,2">
              <v:shape style="position:absolute;left:4726;top:5;width:1958;height:2" coordorigin="4726,5" coordsize="1958,0" path="m4726,5l6683,5e" filled="false" stroked="true" strokeweight=".47998pt" strokecolor="#000000">
                <v:path arrowok="t"/>
              </v:shape>
            </v:group>
            <v:group style="position:absolute;left:4726;top:24;width:1958;height:2" coordorigin="4726,24" coordsize="1958,2">
              <v:shape style="position:absolute;left:4726;top:24;width:1958;height:2" coordorigin="4726,24" coordsize="1958,0" path="m4726,24l6683,24e" filled="false" stroked="true" strokeweight=".47998pt" strokecolor="#000000">
                <v:path arrowok="t"/>
              </v:shape>
              <v:shape style="position:absolute;left:6683;top:29;width:10;height:2" type="#_x0000_t75" stroked="false">
                <v:imagedata r:id="rId22" o:title=""/>
              </v:shape>
            </v:group>
            <v:group style="position:absolute;left:6683;top:5;width:29;height:2" coordorigin="6683,5" coordsize="29,2">
              <v:shape style="position:absolute;left:6683;top:5;width:29;height:2" coordorigin="6683,5" coordsize="29,0" path="m6683,5l6712,5e" filled="false" stroked="true" strokeweight=".47998pt" strokecolor="#000000">
                <v:path arrowok="t"/>
              </v:shape>
            </v:group>
            <v:group style="position:absolute;left:6683;top:24;width:29;height:2" coordorigin="6683,24" coordsize="29,2">
              <v:shape style="position:absolute;left:6683;top:24;width:29;height:2" coordorigin="6683,24" coordsize="29,0" path="m6683,24l6712,24e" filled="false" stroked="true" strokeweight=".47998pt" strokecolor="#000000">
                <v:path arrowok="t"/>
              </v:shape>
            </v:group>
            <v:group style="position:absolute;left:6712;top:5;width:1869;height:2" coordorigin="6712,5" coordsize="1869,2">
              <v:shape style="position:absolute;left:6712;top:5;width:1869;height:2" coordorigin="6712,5" coordsize="1869,0" path="m6712,5l8580,5e" filled="false" stroked="true" strokeweight=".47998pt" strokecolor="#000000">
                <v:path arrowok="t"/>
              </v:shape>
            </v:group>
            <v:group style="position:absolute;left:6712;top:24;width:1869;height:2" coordorigin="6712,24" coordsize="1869,2">
              <v:shape style="position:absolute;left:6712;top:24;width:1869;height:2" coordorigin="6712,24" coordsize="1869,0" path="m6712,24l8580,24e" filled="false" stroked="true" strokeweight=".47998pt" strokecolor="#000000">
                <v:path arrowok="t"/>
              </v:shape>
            </v:group>
            <v:group style="position:absolute;left:5;top:905;width:2283;height:2" coordorigin="5,905" coordsize="2283,2">
              <v:shape style="position:absolute;left:5;top:905;width:2283;height:2" coordorigin="5,905" coordsize="2283,0" path="m5,905l2287,905e" filled="false" stroked="true" strokeweight=".47998pt" strokecolor="#000000">
                <v:path arrowok="t"/>
              </v:shape>
            </v:group>
            <v:group style="position:absolute;left:5;top:886;width:2283;height:2" coordorigin="5,886" coordsize="2283,2">
              <v:shape style="position:absolute;left:5;top:886;width:2283;height:2" coordorigin="5,886" coordsize="2283,0" path="m5,886l2287,886e" filled="false" stroked="true" strokeweight=".47998pt" strokecolor="#000000">
                <v:path arrowok="t"/>
              </v:shape>
            </v:group>
            <v:group style="position:absolute;left:2287;top:886;width:29;height:2" coordorigin="2287,886" coordsize="29,2">
              <v:shape style="position:absolute;left:2287;top:886;width:29;height:2" coordorigin="2287,886" coordsize="29,0" path="m2287,886l2316,886e" filled="false" stroked="true" strokeweight=".47998pt" strokecolor="#000000">
                <v:path arrowok="t"/>
              </v:shape>
            </v:group>
            <v:group style="position:absolute;left:2287;top:905;width:2410;height:2" coordorigin="2287,905" coordsize="2410,2">
              <v:shape style="position:absolute;left:2287;top:905;width:2410;height:2" coordorigin="2287,905" coordsize="2410,0" path="m2287,905l4697,905e" filled="false" stroked="true" strokeweight=".47998pt" strokecolor="#000000">
                <v:path arrowok="t"/>
              </v:shape>
            </v:group>
            <v:group style="position:absolute;left:2316;top:886;width:2381;height:2" coordorigin="2316,886" coordsize="2381,2">
              <v:shape style="position:absolute;left:2316;top:886;width:2381;height:2" coordorigin="2316,886" coordsize="2381,0" path="m2316,886l4697,886e" filled="false" stroked="true" strokeweight=".47998pt" strokecolor="#000000">
                <v:path arrowok="t"/>
              </v:shape>
            </v:group>
            <v:group style="position:absolute;left:4697;top:886;width:29;height:2" coordorigin="4697,886" coordsize="29,2">
              <v:shape style="position:absolute;left:4697;top:886;width:29;height:2" coordorigin="4697,886" coordsize="29,0" path="m4697,886l4726,886e" filled="false" stroked="true" strokeweight=".47998pt" strokecolor="#000000">
                <v:path arrowok="t"/>
              </v:shape>
            </v:group>
            <v:group style="position:absolute;left:4697;top:905;width:1986;height:2" coordorigin="4697,905" coordsize="1986,2">
              <v:shape style="position:absolute;left:4697;top:905;width:1986;height:2" coordorigin="4697,905" coordsize="1986,0" path="m4697,905l6683,905e" filled="false" stroked="true" strokeweight=".47998pt" strokecolor="#000000">
                <v:path arrowok="t"/>
              </v:shape>
            </v:group>
            <v:group style="position:absolute;left:4726;top:886;width:1958;height:2" coordorigin="4726,886" coordsize="1958,2">
              <v:shape style="position:absolute;left:4726;top:886;width:1958;height:2" coordorigin="4726,886" coordsize="1958,0" path="m4726,886l6683,886e" filled="false" stroked="true" strokeweight=".47998pt" strokecolor="#000000">
                <v:path arrowok="t"/>
              </v:shape>
              <v:shape style="position:absolute;left:0;top:11;width:8593;height:870" type="#_x0000_t75" stroked="false">
                <v:imagedata r:id="rId149" o:title=""/>
              </v:shape>
            </v:group>
            <v:group style="position:absolute;left:6683;top:886;width:29;height:2" coordorigin="6683,886" coordsize="29,2">
              <v:shape style="position:absolute;left:6683;top:886;width:29;height:2" coordorigin="6683,886" coordsize="29,0" path="m6683,886l6712,886e" filled="false" stroked="true" strokeweight=".47998pt" strokecolor="#000000">
                <v:path arrowok="t"/>
              </v:shape>
            </v:group>
            <v:group style="position:absolute;left:6683;top:905;width:1905;height:2" coordorigin="6683,905" coordsize="1905,2">
              <v:shape style="position:absolute;left:6683;top:905;width:1905;height:2" coordorigin="6683,905" coordsize="1905,0" path="m6683,905l8587,905e" filled="false" stroked="true" strokeweight=".47998pt" strokecolor="#000000">
                <v:path arrowok="t"/>
              </v:shape>
            </v:group>
            <v:group style="position:absolute;left:6712;top:886;width:1876;height:2" coordorigin="6712,886" coordsize="1876,2">
              <v:shape style="position:absolute;left:6712;top:886;width:1876;height:2" coordorigin="6712,886" coordsize="1876,0" path="m6712,886l8587,886e" filled="false" stroked="true" strokeweight=".47998pt" strokecolor="#000000">
                <v:path arrowok="t"/>
              </v:shape>
              <v:shape style="position:absolute;left:126;top:60;width:2076;height:776"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普宁市北大荒米业有</w:t>
                      </w:r>
                      <w:r>
                        <w:rPr>
                          <w:rFonts w:ascii="宋体" w:hAnsi="宋体" w:cs="宋体" w:eastAsia="宋体" w:hint="default"/>
                          <w:spacing w:val="-85"/>
                          <w:sz w:val="21"/>
                          <w:szCs w:val="21"/>
                        </w:rPr>
                        <w:t> </w:t>
                      </w:r>
                      <w:r>
                        <w:rPr>
                          <w:rFonts w:ascii="宋体" w:hAnsi="宋体" w:cs="宋体" w:eastAsia="宋体" w:hint="default"/>
                          <w:sz w:val="21"/>
                          <w:szCs w:val="21"/>
                        </w:rPr>
                      </w:r>
                    </w:p>
                    <w:p>
                      <w:pPr>
                        <w:spacing w:line="256" w:lineRule="auto" w:before="0"/>
                        <w:ind w:left="0" w:right="1443" w:firstLine="0"/>
                        <w:jc w:val="left"/>
                        <w:rPr>
                          <w:rFonts w:ascii="宋体" w:hAnsi="宋体" w:cs="宋体" w:eastAsia="宋体" w:hint="default"/>
                          <w:sz w:val="21"/>
                          <w:szCs w:val="21"/>
                        </w:rPr>
                      </w:pPr>
                      <w:r>
                        <w:rPr>
                          <w:rFonts w:ascii="宋体" w:hAnsi="宋体" w:cs="宋体" w:eastAsia="宋体" w:hint="default"/>
                          <w:sz w:val="21"/>
                          <w:szCs w:val="21"/>
                        </w:rPr>
                        <w:t>限公司 合计</w:t>
                      </w:r>
                    </w:p>
                  </w:txbxContent>
                </v:textbox>
                <w10:wrap type="none"/>
              </v:shape>
              <v:shape style="position:absolute;left:3125;top:195;width:1469;height:640" type="#_x0000_t202" filled="false" stroked="false">
                <v:textbox inset="0,0,0,0">
                  <w:txbxContent>
                    <w:p>
                      <w:pPr>
                        <w:spacing w:line="210" w:lineRule="exact" w:before="0"/>
                        <w:ind w:left="208" w:right="0" w:firstLine="0"/>
                        <w:jc w:val="left"/>
                        <w:rPr>
                          <w:rFonts w:ascii="宋体" w:hAnsi="宋体" w:cs="宋体" w:eastAsia="宋体" w:hint="default"/>
                          <w:sz w:val="21"/>
                          <w:szCs w:val="21"/>
                        </w:rPr>
                      </w:pPr>
                      <w:r>
                        <w:rPr>
                          <w:rFonts w:ascii="宋体"/>
                          <w:spacing w:val="-1"/>
                          <w:sz w:val="21"/>
                        </w:rPr>
                        <w:t>2,168,448.33</w:t>
                      </w:r>
                    </w:p>
                    <w:p>
                      <w:pPr>
                        <w:spacing w:before="154"/>
                        <w:ind w:left="0" w:right="0" w:firstLine="0"/>
                        <w:jc w:val="left"/>
                        <w:rPr>
                          <w:rFonts w:ascii="宋体" w:hAnsi="宋体" w:cs="宋体" w:eastAsia="宋体" w:hint="default"/>
                          <w:sz w:val="21"/>
                          <w:szCs w:val="21"/>
                        </w:rPr>
                      </w:pPr>
                      <w:r>
                        <w:rPr>
                          <w:rFonts w:ascii="宋体"/>
                          <w:spacing w:val="-1"/>
                          <w:sz w:val="21"/>
                        </w:rPr>
                        <w:t>160,550,255.13</w:t>
                      </w:r>
                    </w:p>
                  </w:txbxContent>
                </v:textbox>
                <w10:wrap type="none"/>
              </v:shape>
              <v:shape style="position:absolute;left:5109;top:625;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307,450,568.03</w:t>
                      </w:r>
                    </w:p>
                  </w:txbxContent>
                </v:textbox>
                <w10:wrap type="none"/>
              </v:shape>
              <v:shape style="position:absolute;left:7114;top:63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46,778,353.95</w:t>
                      </w:r>
                    </w:p>
                  </w:txbxContent>
                </v:textbox>
                <w10:wrap type="none"/>
              </v:shape>
            </v:group>
          </v:group>
        </w:pict>
      </w:r>
      <w:r>
        <w:rPr>
          <w:rFonts w:ascii="宋体" w:hAnsi="宋体" w:cs="宋体" w:eastAsia="宋体" w:hint="default"/>
          <w:position w:val="-17"/>
          <w:sz w:val="20"/>
          <w:szCs w:val="20"/>
        </w:rPr>
      </w:r>
    </w:p>
    <w:p>
      <w:pPr>
        <w:spacing w:line="240" w:lineRule="auto" w:before="7"/>
        <w:rPr>
          <w:rFonts w:ascii="宋体" w:hAnsi="宋体" w:cs="宋体" w:eastAsia="宋体" w:hint="default"/>
          <w:sz w:val="27"/>
          <w:szCs w:val="27"/>
        </w:rPr>
      </w:pPr>
    </w:p>
    <w:p>
      <w:pPr>
        <w:pStyle w:val="BodyText"/>
        <w:spacing w:line="240" w:lineRule="auto"/>
        <w:ind w:left="581" w:right="156"/>
        <w:jc w:val="left"/>
      </w:pPr>
      <w:r>
        <w:rPr/>
        <w:t>（5）长期股权投资减值准备明细</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49" w:lineRule="exact"/>
        <w:ind w:left="132"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5.6pt;height:57.5pt;mso-position-horizontal-relative:char;mso-position-vertical-relative:line" coordorigin="0,0" coordsize="8512,1150">
            <v:group style="position:absolute;left:19;top:5;width:1932;height:2" coordorigin="19,5" coordsize="1932,2">
              <v:shape style="position:absolute;left:19;top:5;width:1932;height:2" coordorigin="19,5" coordsize="1932,0" path="m19,5l1951,5e" filled="false" stroked="true" strokeweight=".47998pt" strokecolor="#000000">
                <v:path arrowok="t"/>
              </v:shape>
            </v:group>
            <v:group style="position:absolute;left:19;top:24;width:1932;height:2" coordorigin="19,24" coordsize="1932,2">
              <v:shape style="position:absolute;left:19;top:24;width:1932;height:2" coordorigin="19,24" coordsize="1932,0" path="m19,24l1951,24e" filled="false" stroked="true" strokeweight=".48004pt" strokecolor="#000000">
                <v:path arrowok="t"/>
              </v:shape>
              <v:shape style="position:absolute;left:1951;top:29;width:10;height:2" type="#_x0000_t75" stroked="false">
                <v:imagedata r:id="rId22" o:title=""/>
              </v:shape>
            </v:group>
            <v:group style="position:absolute;left:1951;top:5;width:29;height:2" coordorigin="1951,5" coordsize="29,2">
              <v:shape style="position:absolute;left:1951;top:5;width:29;height:2" coordorigin="1951,5" coordsize="29,0" path="m1951,5l1980,5e" filled="false" stroked="true" strokeweight=".47998pt" strokecolor="#000000">
                <v:path arrowok="t"/>
              </v:shape>
            </v:group>
            <v:group style="position:absolute;left:1951;top:24;width:29;height:2" coordorigin="1951,24" coordsize="29,2">
              <v:shape style="position:absolute;left:1951;top:24;width:29;height:2" coordorigin="1951,24" coordsize="29,0" path="m1951,24l1980,24e" filled="false" stroked="true" strokeweight=".48004pt" strokecolor="#000000">
                <v:path arrowok="t"/>
              </v:shape>
            </v:group>
            <v:group style="position:absolute;left:1980;top:5;width:1544;height:2" coordorigin="1980,5" coordsize="1544,2">
              <v:shape style="position:absolute;left:1980;top:5;width:1544;height:2" coordorigin="1980,5" coordsize="1544,0" path="m1980,5l3523,5e" filled="false" stroked="true" strokeweight=".47998pt" strokecolor="#000000">
                <v:path arrowok="t"/>
              </v:shape>
            </v:group>
            <v:group style="position:absolute;left:1980;top:24;width:1544;height:2" coordorigin="1980,24" coordsize="1544,2">
              <v:shape style="position:absolute;left:1980;top:24;width:1544;height:2" coordorigin="1980,24" coordsize="1544,0" path="m1980,24l3523,24e" filled="false" stroked="true" strokeweight=".48004pt" strokecolor="#000000">
                <v:path arrowok="t"/>
              </v:shape>
              <v:shape style="position:absolute;left:3523;top:29;width:10;height:2" type="#_x0000_t75" stroked="false">
                <v:imagedata r:id="rId22" o:title=""/>
              </v:shape>
            </v:group>
            <v:group style="position:absolute;left:3523;top:5;width:29;height:2" coordorigin="3523,5" coordsize="29,2">
              <v:shape style="position:absolute;left:3523;top:5;width:29;height:2" coordorigin="3523,5" coordsize="29,0" path="m3523,5l3552,5e" filled="false" stroked="true" strokeweight=".47998pt" strokecolor="#000000">
                <v:path arrowok="t"/>
              </v:shape>
            </v:group>
            <v:group style="position:absolute;left:3523;top:24;width:29;height:2" coordorigin="3523,24" coordsize="29,2">
              <v:shape style="position:absolute;left:3523;top:24;width:29;height:2" coordorigin="3523,24" coordsize="29,0" path="m3523,24l3552,24e" filled="false" stroked="true" strokeweight=".48004pt" strokecolor="#000000">
                <v:path arrowok="t"/>
              </v:shape>
            </v:group>
            <v:group style="position:absolute;left:3552;top:5;width:1689;height:2" coordorigin="3552,5" coordsize="1689,2">
              <v:shape style="position:absolute;left:3552;top:5;width:1689;height:2" coordorigin="3552,5" coordsize="1689,0" path="m3552,5l5240,5e" filled="false" stroked="true" strokeweight=".47998pt" strokecolor="#000000">
                <v:path arrowok="t"/>
              </v:shape>
            </v:group>
            <v:group style="position:absolute;left:3552;top:24;width:1689;height:2" coordorigin="3552,24" coordsize="1689,2">
              <v:shape style="position:absolute;left:3552;top:24;width:1689;height:2" coordorigin="3552,24" coordsize="1689,0" path="m3552,24l5240,24e" filled="false" stroked="true" strokeweight=".48004pt" strokecolor="#000000">
                <v:path arrowok="t"/>
              </v:shape>
              <v:shape style="position:absolute;left:5240;top:29;width:10;height:2" type="#_x0000_t75" stroked="false">
                <v:imagedata r:id="rId22" o:title=""/>
              </v:shape>
            </v:group>
            <v:group style="position:absolute;left:5240;top:5;width:29;height:2" coordorigin="5240,5" coordsize="29,2">
              <v:shape style="position:absolute;left:5240;top:5;width:29;height:2" coordorigin="5240,5" coordsize="29,0" path="m5240,5l5269,5e" filled="false" stroked="true" strokeweight=".47998pt" strokecolor="#000000">
                <v:path arrowok="t"/>
              </v:shape>
            </v:group>
            <v:group style="position:absolute;left:5240;top:24;width:29;height:2" coordorigin="5240,24" coordsize="29,2">
              <v:shape style="position:absolute;left:5240;top:24;width:29;height:2" coordorigin="5240,24" coordsize="29,0" path="m5240,24l5269,24e" filled="false" stroked="true" strokeweight=".48004pt" strokecolor="#000000">
                <v:path arrowok="t"/>
              </v:shape>
            </v:group>
            <v:group style="position:absolute;left:5269;top:5;width:1600;height:2" coordorigin="5269,5" coordsize="1600,2">
              <v:shape style="position:absolute;left:5269;top:5;width:1600;height:2" coordorigin="5269,5" coordsize="1600,0" path="m5269,5l6869,5e" filled="false" stroked="true" strokeweight=".48pt" strokecolor="#000000">
                <v:path arrowok="t"/>
              </v:shape>
            </v:group>
            <v:group style="position:absolute;left:5269;top:24;width:1600;height:2" coordorigin="5269,24" coordsize="1600,2">
              <v:shape style="position:absolute;left:5269;top:24;width:1600;height:2" coordorigin="5269,24" coordsize="1600,0" path="m5269,24l6869,24e" filled="false" stroked="true" strokeweight=".48pt" strokecolor="#000000">
                <v:path arrowok="t"/>
              </v:shape>
              <v:shape style="position:absolute;left:6869;top:29;width:10;height:2" type="#_x0000_t75" stroked="false">
                <v:imagedata r:id="rId22" o:title=""/>
              </v:shape>
            </v:group>
            <v:group style="position:absolute;left:6869;top:5;width:29;height:2" coordorigin="6869,5" coordsize="29,2">
              <v:shape style="position:absolute;left:6869;top:5;width:29;height:2" coordorigin="6869,5" coordsize="29,0" path="m6869,5l6898,5e" filled="false" stroked="true" strokeweight=".47998pt" strokecolor="#000000">
                <v:path arrowok="t"/>
              </v:shape>
            </v:group>
            <v:group style="position:absolute;left:6869;top:24;width:29;height:2" coordorigin="6869,24" coordsize="29,2">
              <v:shape style="position:absolute;left:6869;top:24;width:29;height:2" coordorigin="6869,24" coordsize="29,0" path="m6869,24l6898,24e" filled="false" stroked="true" strokeweight=".48004pt" strokecolor="#000000">
                <v:path arrowok="t"/>
              </v:shape>
            </v:group>
            <v:group style="position:absolute;left:6898;top:5;width:1602;height:2" coordorigin="6898,5" coordsize="1602,2">
              <v:shape style="position:absolute;left:6898;top:5;width:1602;height:2" coordorigin="6898,5" coordsize="1602,0" path="m6898,5l8500,5e" filled="false" stroked="true" strokeweight=".47998pt" strokecolor="#000000">
                <v:path arrowok="t"/>
              </v:shape>
            </v:group>
            <v:group style="position:absolute;left:6898;top:24;width:1602;height:2" coordorigin="6898,24" coordsize="1602,2">
              <v:shape style="position:absolute;left:6898;top:24;width:1602;height:2" coordorigin="6898,24" coordsize="1602,0" path="m6898,24l8500,24e" filled="false" stroked="true" strokeweight=".48004pt" strokecolor="#000000">
                <v:path arrowok="t"/>
              </v:shape>
            </v:group>
            <v:group style="position:absolute;left:5;top:1145;width:1947;height:2" coordorigin="5,1145" coordsize="1947,2">
              <v:shape style="position:absolute;left:5;top:1145;width:1947;height:2" coordorigin="5,1145" coordsize="1947,0" path="m5,1145l1951,1145e" filled="false" stroked="true" strokeweight=".48004pt" strokecolor="#000000">
                <v:path arrowok="t"/>
              </v:shape>
            </v:group>
            <v:group style="position:absolute;left:5;top:1126;width:1947;height:2" coordorigin="5,1126" coordsize="1947,2">
              <v:shape style="position:absolute;left:5;top:1126;width:1947;height:2" coordorigin="5,1126" coordsize="1947,0" path="m5,1126l1951,1126e" filled="false" stroked="true" strokeweight=".47998pt" strokecolor="#000000">
                <v:path arrowok="t"/>
              </v:shape>
              <v:shape style="position:absolute;left:0;top:16;width:8510;height:1118" type="#_x0000_t75" stroked="false">
                <v:imagedata r:id="rId150" o:title=""/>
              </v:shape>
            </v:group>
            <v:group style="position:absolute;left:1951;top:1126;width:29;height:2" coordorigin="1951,1126" coordsize="29,2">
              <v:shape style="position:absolute;left:1951;top:1126;width:29;height:2" coordorigin="1951,1126" coordsize="29,0" path="m1951,1126l1980,1126e" filled="false" stroked="true" strokeweight=".47998pt" strokecolor="#000000">
                <v:path arrowok="t"/>
              </v:shape>
            </v:group>
            <v:group style="position:absolute;left:1951;top:1145;width:1572;height:2" coordorigin="1951,1145" coordsize="1572,2">
              <v:shape style="position:absolute;left:1951;top:1145;width:1572;height:2" coordorigin="1951,1145" coordsize="1572,0" path="m1951,1145l3523,1145e" filled="false" stroked="true" strokeweight=".48004pt" strokecolor="#000000">
                <v:path arrowok="t"/>
              </v:shape>
            </v:group>
            <v:group style="position:absolute;left:1980;top:1126;width:1544;height:2" coordorigin="1980,1126" coordsize="1544,2">
              <v:shape style="position:absolute;left:1980;top:1126;width:1544;height:2" coordorigin="1980,1126" coordsize="1544,0" path="m1980,1126l3523,1126e" filled="false" stroked="true" strokeweight=".47998pt" strokecolor="#000000">
                <v:path arrowok="t"/>
              </v:shape>
              <v:shape style="position:absolute;left:3510;top:387;width:35;height:747" type="#_x0000_t75" stroked="false">
                <v:imagedata r:id="rId151" o:title=""/>
              </v:shape>
            </v:group>
            <v:group style="position:absolute;left:3523;top:1126;width:29;height:2" coordorigin="3523,1126" coordsize="29,2">
              <v:shape style="position:absolute;left:3523;top:1126;width:29;height:2" coordorigin="3523,1126" coordsize="29,0" path="m3523,1126l3552,1126e" filled="false" stroked="true" strokeweight=".47998pt" strokecolor="#000000">
                <v:path arrowok="t"/>
              </v:shape>
            </v:group>
            <v:group style="position:absolute;left:3523;top:1145;width:1718;height:2" coordorigin="3523,1145" coordsize="1718,2">
              <v:shape style="position:absolute;left:3523;top:1145;width:1718;height:2" coordorigin="3523,1145" coordsize="1718,0" path="m3523,1145l5240,1145e" filled="false" stroked="true" strokeweight=".48004pt" strokecolor="#000000">
                <v:path arrowok="t"/>
              </v:shape>
            </v:group>
            <v:group style="position:absolute;left:3552;top:1126;width:1689;height:2" coordorigin="3552,1126" coordsize="1689,2">
              <v:shape style="position:absolute;left:3552;top:1126;width:1689;height:2" coordorigin="3552,1126" coordsize="1689,0" path="m3552,1126l5240,1126e" filled="false" stroked="true" strokeweight=".47998pt" strokecolor="#000000">
                <v:path arrowok="t"/>
              </v:shape>
              <v:shape style="position:absolute;left:5228;top:387;width:35;height:747" type="#_x0000_t75" stroked="false">
                <v:imagedata r:id="rId152" o:title=""/>
              </v:shape>
            </v:group>
            <v:group style="position:absolute;left:5240;top:1126;width:29;height:2" coordorigin="5240,1126" coordsize="29,2">
              <v:shape style="position:absolute;left:5240;top:1126;width:29;height:2" coordorigin="5240,1126" coordsize="29,0" path="m5240,1126l5269,1126e" filled="false" stroked="true" strokeweight=".47998pt" strokecolor="#000000">
                <v:path arrowok="t"/>
              </v:shape>
            </v:group>
            <v:group style="position:absolute;left:5240;top:1145;width:29;height:2" coordorigin="5240,1145" coordsize="29,2">
              <v:shape style="position:absolute;left:5240;top:1145;width:29;height:2" coordorigin="5240,1145" coordsize="29,0" path="m5240,1145l5269,1145e" filled="false" stroked="true" strokeweight=".48004pt" strokecolor="#000000">
                <v:path arrowok="t"/>
              </v:shape>
            </v:group>
            <v:group style="position:absolute;left:5269;top:1145;width:1600;height:2" coordorigin="5269,1145" coordsize="1600,2">
              <v:shape style="position:absolute;left:5269;top:1145;width:1600;height:2" coordorigin="5269,1145" coordsize="1600,0" path="m5269,1145l6869,1145e" filled="false" stroked="true" strokeweight=".48pt" strokecolor="#000000">
                <v:path arrowok="t"/>
              </v:shape>
            </v:group>
            <v:group style="position:absolute;left:5269;top:1126;width:1600;height:2" coordorigin="5269,1126" coordsize="1600,2">
              <v:shape style="position:absolute;left:5269;top:1126;width:1600;height:2" coordorigin="5269,1126" coordsize="1600,0" path="m5269,1126l6869,1126e" filled="false" stroked="true" strokeweight=".48pt" strokecolor="#000000">
                <v:path arrowok="t"/>
              </v:shape>
              <v:shape style="position:absolute;left:6856;top:387;width:35;height:747" type="#_x0000_t75" stroked="false">
                <v:imagedata r:id="rId151" o:title=""/>
              </v:shape>
            </v:group>
            <v:group style="position:absolute;left:6869;top:1126;width:29;height:2" coordorigin="6869,1126" coordsize="29,2">
              <v:shape style="position:absolute;left:6869;top:1126;width:29;height:2" coordorigin="6869,1126" coordsize="29,0" path="m6869,1126l6898,1126e" filled="false" stroked="true" strokeweight=".47998pt" strokecolor="#000000">
                <v:path arrowok="t"/>
              </v:shape>
            </v:group>
            <v:group style="position:absolute;left:6869;top:1145;width:1638;height:2" coordorigin="6869,1145" coordsize="1638,2">
              <v:shape style="position:absolute;left:6869;top:1145;width:1638;height:2" coordorigin="6869,1145" coordsize="1638,0" path="m6869,1145l8507,1145e" filled="false" stroked="true" strokeweight=".48004pt" strokecolor="#000000">
                <v:path arrowok="t"/>
              </v:shape>
            </v:group>
            <v:group style="position:absolute;left:6898;top:1126;width:1610;height:2" coordorigin="6898,1126" coordsize="1610,2">
              <v:shape style="position:absolute;left:6898;top:1126;width:1610;height:2" coordorigin="6898,1126" coordsize="1610,0" path="m6898,1126l8507,1126e" filled="false" stroked="true" strokeweight=".47998pt" strokecolor="#000000">
                <v:path arrowok="t"/>
              </v:shape>
              <v:shape style="position:absolute;left:126;top:138;width:1727;height:94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被投资单位名称</w:t>
                      </w:r>
                      <w:r>
                        <w:rPr>
                          <w:rFonts w:ascii="宋体" w:hAnsi="宋体" w:cs="宋体" w:eastAsia="宋体" w:hint="default"/>
                          <w:sz w:val="21"/>
                          <w:szCs w:val="21"/>
                        </w:rPr>
                      </w:r>
                    </w:p>
                    <w:p>
                      <w:pPr>
                        <w:spacing w:line="360" w:lineRule="atLeast" w:before="9"/>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黑龙江省讷河市北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龙米业有限公司</w:t>
                      </w:r>
                    </w:p>
                  </w:txbxContent>
                </v:textbox>
                <w10:wrap type="none"/>
              </v:shape>
              <v:shape style="position:absolute;left:2320;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396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635;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26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2112;top:68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p>
                  </w:txbxContent>
                </v:textbox>
                <w10:wrap type="none"/>
              </v:shape>
              <v:shape style="position:absolute;left:7060;top:68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1,091,381.16</w:t>
                      </w:r>
                    </w:p>
                  </w:txbxContent>
                </v:textbox>
                <w10:wrap type="none"/>
              </v:shape>
            </v:group>
          </v:group>
        </w:pict>
      </w:r>
      <w:r>
        <w:rPr>
          <w:rFonts w:ascii="宋体" w:hAnsi="宋体" w:cs="宋体" w:eastAsia="宋体" w:hint="default"/>
          <w:position w:val="-22"/>
          <w:sz w:val="20"/>
          <w:szCs w:val="20"/>
        </w:rPr>
      </w:r>
    </w:p>
    <w:p>
      <w:pPr>
        <w:spacing w:line="240" w:lineRule="auto" w:before="7"/>
        <w:rPr>
          <w:rFonts w:ascii="宋体" w:hAnsi="宋体" w:cs="宋体" w:eastAsia="宋体" w:hint="default"/>
          <w:sz w:val="27"/>
          <w:szCs w:val="27"/>
        </w:rPr>
      </w:pPr>
    </w:p>
    <w:p>
      <w:pPr>
        <w:pStyle w:val="BodyText"/>
        <w:tabs>
          <w:tab w:pos="941" w:val="left" w:leader="none"/>
        </w:tabs>
        <w:spacing w:line="600" w:lineRule="auto"/>
        <w:ind w:left="249" w:right="4160" w:firstLine="332"/>
        <w:jc w:val="left"/>
      </w:pPr>
      <w:r>
        <w:rPr/>
        <w:t>（6）长期股权投资处置未受到重大限制。</w:t>
      </w:r>
      <w:r>
        <w:rPr>
          <w:w w:val="99"/>
        </w:rPr>
        <w:t> </w:t>
      </w:r>
      <w:r>
        <w:rPr>
          <w:w w:val="95"/>
        </w:rPr>
        <w:t>14.</w:t>
        <w:tab/>
      </w:r>
      <w:r>
        <w:rPr/>
        <w:t>固定资产</w:t>
      </w:r>
    </w:p>
    <w:p>
      <w:pPr>
        <w:pStyle w:val="BodyText"/>
        <w:spacing w:line="240" w:lineRule="auto" w:before="102"/>
        <w:ind w:left="582" w:right="156"/>
        <w:jc w:val="left"/>
      </w:pPr>
      <w:r>
        <w:rPr/>
        <w:pict>
          <v:group style="position:absolute;margin-left:83.100006pt;margin-top:39.550362pt;width:429.3pt;height:406.6pt;mso-position-horizontal-relative:page;mso-position-vertical-relative:paragraph;z-index:-993520" coordorigin="1662,791" coordsize="8586,8132">
            <v:group style="position:absolute;left:1681;top:796;width:1484;height:2" coordorigin="1681,796" coordsize="1484,2">
              <v:shape style="position:absolute;left:1681;top:796;width:1484;height:2" coordorigin="1681,796" coordsize="1484,0" path="m1681,796l3164,796e" filled="false" stroked="true" strokeweight=".48001pt" strokecolor="#000000">
                <v:path arrowok="t"/>
              </v:shape>
            </v:group>
            <v:group style="position:absolute;left:1681;top:815;width:1484;height:2" coordorigin="1681,815" coordsize="1484,2">
              <v:shape style="position:absolute;left:1681;top:815;width:1484;height:2" coordorigin="1681,815" coordsize="1484,0" path="m1681,815l3164,815e" filled="false" stroked="true" strokeweight=".48001pt" strokecolor="#000000">
                <v:path arrowok="t"/>
              </v:shape>
              <v:shape style="position:absolute;left:3164;top:820;width:10;height:2" type="#_x0000_t75" stroked="false">
                <v:imagedata r:id="rId22" o:title=""/>
              </v:shape>
            </v:group>
            <v:group style="position:absolute;left:3164;top:796;width:29;height:2" coordorigin="3164,796" coordsize="29,2">
              <v:shape style="position:absolute;left:3164;top:796;width:29;height:2" coordorigin="3164,796" coordsize="29,0" path="m3164,796l3193,796e" filled="false" stroked="true" strokeweight=".48001pt" strokecolor="#000000">
                <v:path arrowok="t"/>
              </v:shape>
            </v:group>
            <v:group style="position:absolute;left:3164;top:815;width:29;height:2" coordorigin="3164,815" coordsize="29,2">
              <v:shape style="position:absolute;left:3164;top:815;width:29;height:2" coordorigin="3164,815" coordsize="29,0" path="m3164,815l3193,815e" filled="false" stroked="true" strokeweight=".48001pt" strokecolor="#000000">
                <v:path arrowok="t"/>
              </v:shape>
            </v:group>
            <v:group style="position:absolute;left:3193;top:796;width:1868;height:2" coordorigin="3193,796" coordsize="1868,2">
              <v:shape style="position:absolute;left:3193;top:796;width:1868;height:2" coordorigin="3193,796" coordsize="1868,0" path="m3193,796l5060,796e" filled="false" stroked="true" strokeweight=".48001pt" strokecolor="#000000">
                <v:path arrowok="t"/>
              </v:shape>
            </v:group>
            <v:group style="position:absolute;left:3193;top:815;width:1868;height:2" coordorigin="3193,815" coordsize="1868,2">
              <v:shape style="position:absolute;left:3193;top:815;width:1868;height:2" coordorigin="3193,815" coordsize="1868,0" path="m3193,815l5060,815e" filled="false" stroked="true" strokeweight=".48001pt" strokecolor="#000000">
                <v:path arrowok="t"/>
              </v:shape>
              <v:shape style="position:absolute;left:5060;top:820;width:10;height:2" type="#_x0000_t75" stroked="false">
                <v:imagedata r:id="rId22" o:title=""/>
              </v:shape>
            </v:group>
            <v:group style="position:absolute;left:5060;top:796;width:29;height:2" coordorigin="5060,796" coordsize="29,2">
              <v:shape style="position:absolute;left:5060;top:796;width:29;height:2" coordorigin="5060,796" coordsize="29,0" path="m5060,796l5089,796e" filled="false" stroked="true" strokeweight=".48001pt" strokecolor="#000000">
                <v:path arrowok="t"/>
              </v:shape>
            </v:group>
            <v:group style="position:absolute;left:5060;top:815;width:29;height:2" coordorigin="5060,815" coordsize="29,2">
              <v:shape style="position:absolute;left:5060;top:815;width:29;height:2" coordorigin="5060,815" coordsize="29,0" path="m5060,815l5089,815e" filled="false" stroked="true" strokeweight=".48001pt" strokecolor="#000000">
                <v:path arrowok="t"/>
              </v:shape>
            </v:group>
            <v:group style="position:absolute;left:5089;top:796;width:1658;height:2" coordorigin="5089,796" coordsize="1658,2">
              <v:shape style="position:absolute;left:5089;top:796;width:1658;height:2" coordorigin="5089,796" coordsize="1658,0" path="m5089,796l6746,796e" filled="false" stroked="true" strokeweight=".48001pt" strokecolor="#000000">
                <v:path arrowok="t"/>
              </v:shape>
            </v:group>
            <v:group style="position:absolute;left:5089;top:815;width:1658;height:2" coordorigin="5089,815" coordsize="1658,2">
              <v:shape style="position:absolute;left:5089;top:815;width:1658;height:2" coordorigin="5089,815" coordsize="1658,0" path="m5089,815l6746,815e" filled="false" stroked="true" strokeweight=".48001pt" strokecolor="#000000">
                <v:path arrowok="t"/>
              </v:shape>
              <v:shape style="position:absolute;left:6746;top:820;width:10;height:2" type="#_x0000_t75" stroked="false">
                <v:imagedata r:id="rId22" o:title=""/>
              </v:shape>
            </v:group>
            <v:group style="position:absolute;left:6746;top:796;width:29;height:2" coordorigin="6746,796" coordsize="29,2">
              <v:shape style="position:absolute;left:6746;top:796;width:29;height:2" coordorigin="6746,796" coordsize="29,0" path="m6746,796l6775,796e" filled="false" stroked="true" strokeweight=".48001pt" strokecolor="#000000">
                <v:path arrowok="t"/>
              </v:shape>
            </v:group>
            <v:group style="position:absolute;left:6746;top:815;width:29;height:2" coordorigin="6746,815" coordsize="29,2">
              <v:shape style="position:absolute;left:6746;top:815;width:29;height:2" coordorigin="6746,815" coordsize="29,0" path="m6746,815l6775,815e" filled="false" stroked="true" strokeweight=".48001pt" strokecolor="#000000">
                <v:path arrowok="t"/>
              </v:shape>
            </v:group>
            <v:group style="position:absolute;left:6775;top:796;width:1553;height:2" coordorigin="6775,796" coordsize="1553,2">
              <v:shape style="position:absolute;left:6775;top:796;width:1553;height:2" coordorigin="6775,796" coordsize="1553,0" path="m6775,796l8328,796e" filled="false" stroked="true" strokeweight=".48001pt" strokecolor="#000000">
                <v:path arrowok="t"/>
              </v:shape>
            </v:group>
            <v:group style="position:absolute;left:6775;top:815;width:1553;height:2" coordorigin="6775,815" coordsize="1553,2">
              <v:shape style="position:absolute;left:6775;top:815;width:1553;height:2" coordorigin="6775,815" coordsize="1553,0" path="m6775,815l8328,815e" filled="false" stroked="true" strokeweight=".48001pt" strokecolor="#000000">
                <v:path arrowok="t"/>
              </v:shape>
              <v:shape style="position:absolute;left:8328;top:820;width:10;height:2" type="#_x0000_t75" stroked="false">
                <v:imagedata r:id="rId22" o:title=""/>
              </v:shape>
            </v:group>
            <v:group style="position:absolute;left:8328;top:796;width:29;height:2" coordorigin="8328,796" coordsize="29,2">
              <v:shape style="position:absolute;left:8328;top:796;width:29;height:2" coordorigin="8328,796" coordsize="29,0" path="m8328,796l8357,796e" filled="false" stroked="true" strokeweight=".48001pt" strokecolor="#000000">
                <v:path arrowok="t"/>
              </v:shape>
            </v:group>
            <v:group style="position:absolute;left:8328;top:815;width:29;height:2" coordorigin="8328,815" coordsize="29,2">
              <v:shape style="position:absolute;left:8328;top:815;width:29;height:2" coordorigin="8328,815" coordsize="29,0" path="m8328,815l8357,815e" filled="false" stroked="true" strokeweight=".48001pt" strokecolor="#000000">
                <v:path arrowok="t"/>
              </v:shape>
            </v:group>
            <v:group style="position:absolute;left:8357;top:796;width:1865;height:2" coordorigin="8357,796" coordsize="1865,2">
              <v:shape style="position:absolute;left:8357;top:796;width:1865;height:2" coordorigin="8357,796" coordsize="1865,0" path="m8357,796l10222,796e" filled="false" stroked="true" strokeweight=".48pt" strokecolor="#000000">
                <v:path arrowok="t"/>
              </v:shape>
            </v:group>
            <v:group style="position:absolute;left:8357;top:815;width:1865;height:2" coordorigin="8357,815" coordsize="1865,2">
              <v:shape style="position:absolute;left:8357;top:815;width:1865;height:2" coordorigin="8357,815" coordsize="1865,0" path="m8357,815l10222,815e" filled="false" stroked="true" strokeweight=".48pt" strokecolor="#000000">
                <v:path arrowok="t"/>
              </v:shape>
              <v:shape style="position:absolute;left:3150;top:807;width:5202;height:389" type="#_x0000_t75" stroked="false">
                <v:imagedata r:id="rId153" o:title=""/>
              </v:shape>
              <v:shape style="position:absolute;left:1662;top:1167;width:8586;height:7756" type="#_x0000_t75" stroked="false">
                <v:imagedata r:id="rId154" o:title=""/>
              </v:shape>
            </v:group>
            <w10:wrap type="none"/>
          </v:group>
        </w:pict>
      </w:r>
      <w:r>
        <w:rPr/>
        <w:t>（1）</w:t>
      </w:r>
      <w:r>
        <w:rPr>
          <w:spacing w:val="-2"/>
        </w:rPr>
        <w:t> </w:t>
      </w:r>
      <w:r>
        <w:rPr/>
        <w:t>固定资产明细表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1498"/>
        <w:gridCol w:w="1901"/>
        <w:gridCol w:w="1684"/>
        <w:gridCol w:w="1582"/>
        <w:gridCol w:w="1896"/>
      </w:tblGrid>
      <w:tr>
        <w:trPr>
          <w:trHeight w:val="742"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529"/>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原值合计</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12" w:right="107" w:firstLine="417"/>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8,084,905,904.58</w:t>
            </w:r>
            <w:r>
              <w:rPr>
                <w:rFonts w:ascii="宋体" w:hAnsi="宋体" w:cs="宋体" w:eastAsia="宋体" w:hint="default"/>
                <w:sz w:val="21"/>
                <w:szCs w:val="21"/>
              </w:rPr>
            </w:r>
          </w:p>
        </w:tc>
        <w:tc>
          <w:tcPr>
            <w:tcW w:w="1684"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07" w:right="106" w:firstLine="312"/>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739,354,749.17</w:t>
            </w:r>
            <w:r>
              <w:rPr>
                <w:rFonts w:ascii="宋体" w:hAnsi="宋体" w:cs="宋体" w:eastAsia="宋体" w:hint="default"/>
                <w:sz w:val="21"/>
                <w:szCs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07" w:right="107" w:firstLine="26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b/>
                <w:bCs/>
                <w:spacing w:val="1"/>
                <w:w w:val="99"/>
                <w:sz w:val="21"/>
                <w:szCs w:val="21"/>
              </w:rPr>
              <w:t> </w:t>
            </w:r>
            <w:r>
              <w:rPr>
                <w:rFonts w:ascii="宋体" w:hAnsi="宋体" w:cs="宋体" w:eastAsia="宋体" w:hint="default"/>
                <w:sz w:val="21"/>
                <w:szCs w:val="21"/>
              </w:rPr>
              <w:t>54,737,194.45</w:t>
            </w:r>
          </w:p>
        </w:tc>
        <w:tc>
          <w:tcPr>
            <w:tcW w:w="1896"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07" w:right="107" w:firstLine="417"/>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8,769,523,459.30</w:t>
            </w:r>
            <w:r>
              <w:rPr>
                <w:rFonts w:ascii="宋体" w:hAnsi="宋体" w:cs="宋体" w:eastAsia="宋体" w:hint="default"/>
                <w:sz w:val="21"/>
                <w:szCs w:val="21"/>
              </w:rPr>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5,019,612,676.00</w:t>
            </w:r>
            <w:r>
              <w:rPr>
                <w:rFonts w:ascii="宋体"/>
                <w:sz w:val="21"/>
              </w:rPr>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554,103,141.53</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25,848,532.91</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5,547,867,284.62</w:t>
            </w:r>
            <w:r>
              <w:rPr>
                <w:rFonts w:ascii="宋体"/>
                <w:sz w:val="21"/>
              </w:rPr>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2,798,490,127.68</w:t>
            </w:r>
            <w:r>
              <w:rPr>
                <w:rFonts w:ascii="宋体"/>
                <w:sz w:val="21"/>
              </w:rPr>
            </w:r>
          </w:p>
        </w:tc>
        <w:tc>
          <w:tcPr>
            <w:tcW w:w="1684"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145,746,915.91</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27,584,336.01</w:t>
            </w:r>
          </w:p>
        </w:tc>
        <w:tc>
          <w:tcPr>
            <w:tcW w:w="1896"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2,916,652,707.58</w:t>
            </w:r>
            <w:r>
              <w:rPr>
                <w:rFonts w:ascii="宋体"/>
                <w:sz w:val="21"/>
              </w:rPr>
            </w:r>
          </w:p>
        </w:tc>
      </w:tr>
      <w:tr>
        <w:trPr>
          <w:trHeight w:val="307"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73,372,295.69</w:t>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17,885,515.09</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547,873.00</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90,709,937.78</w:t>
            </w:r>
          </w:p>
        </w:tc>
      </w:tr>
      <w:tr>
        <w:trPr>
          <w:trHeight w:val="337"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180" w:hRule="exact"/>
        </w:trPr>
        <w:tc>
          <w:tcPr>
            <w:tcW w:w="1498"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宋体" w:hAnsi="宋体" w:cs="宋体" w:eastAsia="宋体" w:hint="default"/>
                <w:sz w:val="21"/>
                <w:szCs w:val="21"/>
              </w:rPr>
            </w:pPr>
            <w:r>
              <w:rPr>
                <w:rFonts w:ascii="宋体"/>
                <w:spacing w:val="-1"/>
                <w:sz w:val="21"/>
              </w:rPr>
              <w:t>193,430,805.21</w:t>
            </w:r>
            <w:r>
              <w:rPr>
                <w:rFonts w:ascii="宋体"/>
                <w:sz w:val="21"/>
              </w:rPr>
            </w:r>
          </w:p>
        </w:tc>
        <w:tc>
          <w:tcPr>
            <w:tcW w:w="1684" w:type="dxa"/>
            <w:tcBorders>
              <w:top w:val="nil" w:sz="6" w:space="0" w:color="auto"/>
              <w:left w:val="nil" w:sz="6" w:space="0" w:color="auto"/>
              <w:bottom w:val="nil" w:sz="6" w:space="0" w:color="auto"/>
              <w:right w:val="nil" w:sz="6" w:space="0" w:color="auto"/>
            </w:tcBorders>
          </w:tcPr>
          <w:p>
            <w:pPr>
              <w:pStyle w:val="TableParagraph"/>
              <w:spacing w:line="178" w:lineRule="exact"/>
              <w:ind w:right="105"/>
              <w:jc w:val="right"/>
              <w:rPr>
                <w:rFonts w:ascii="宋体" w:hAnsi="宋体" w:cs="宋体" w:eastAsia="宋体" w:hint="default"/>
                <w:sz w:val="21"/>
                <w:szCs w:val="21"/>
              </w:rPr>
            </w:pPr>
            <w:r>
              <w:rPr>
                <w:rFonts w:ascii="宋体"/>
                <w:spacing w:val="-1"/>
                <w:sz w:val="21"/>
              </w:rPr>
              <w:t>21,619,176.64</w:t>
            </w:r>
          </w:p>
        </w:tc>
        <w:tc>
          <w:tcPr>
            <w:tcW w:w="1582" w:type="dxa"/>
            <w:tcBorders>
              <w:top w:val="nil" w:sz="6" w:space="0" w:color="auto"/>
              <w:left w:val="nil" w:sz="6" w:space="0" w:color="auto"/>
              <w:bottom w:val="nil" w:sz="6" w:space="0" w:color="auto"/>
              <w:right w:val="nil" w:sz="6" w:space="0" w:color="auto"/>
            </w:tcBorders>
          </w:tcPr>
          <w:p>
            <w:pPr>
              <w:pStyle w:val="TableParagraph"/>
              <w:spacing w:line="178" w:lineRule="exact"/>
              <w:ind w:right="106"/>
              <w:jc w:val="right"/>
              <w:rPr>
                <w:rFonts w:ascii="宋体" w:hAnsi="宋体" w:cs="宋体" w:eastAsia="宋体" w:hint="default"/>
                <w:sz w:val="21"/>
                <w:szCs w:val="21"/>
              </w:rPr>
            </w:pPr>
            <w:r>
              <w:rPr>
                <w:rFonts w:ascii="宋体"/>
                <w:spacing w:val="-1"/>
                <w:sz w:val="21"/>
              </w:rPr>
              <w:t>756,452.53</w:t>
            </w:r>
          </w:p>
        </w:tc>
        <w:tc>
          <w:tcPr>
            <w:tcW w:w="1896" w:type="dxa"/>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宋体" w:hAnsi="宋体" w:cs="宋体" w:eastAsia="宋体" w:hint="default"/>
                <w:sz w:val="21"/>
                <w:szCs w:val="21"/>
              </w:rPr>
            </w:pPr>
            <w:r>
              <w:rPr>
                <w:rFonts w:ascii="宋体"/>
                <w:spacing w:val="-1"/>
                <w:sz w:val="21"/>
              </w:rPr>
              <w:t>214,293,529.32</w:t>
            </w:r>
            <w:r>
              <w:rPr>
                <w:rFonts w:ascii="宋体"/>
                <w:sz w:val="21"/>
              </w:rPr>
            </w:r>
          </w:p>
        </w:tc>
      </w:tr>
      <w:tr>
        <w:trPr>
          <w:trHeight w:val="275"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12" w:lineRule="exact"/>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901"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b/>
                <w:bCs/>
                <w:sz w:val="21"/>
                <w:szCs w:val="21"/>
              </w:rPr>
              <w:t>累计折旧合计</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2,531,468,943.80</w:t>
            </w:r>
            <w:r>
              <w:rPr>
                <w:rFonts w:ascii="宋体"/>
                <w:sz w:val="21"/>
              </w:rPr>
            </w:r>
          </w:p>
        </w:tc>
        <w:tc>
          <w:tcPr>
            <w:tcW w:w="1684"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352,809,735.43</w:t>
            </w:r>
            <w:r>
              <w:rPr>
                <w:rFonts w:ascii="宋体"/>
                <w:sz w:val="21"/>
              </w:rPr>
            </w:r>
          </w:p>
        </w:tc>
        <w:tc>
          <w:tcPr>
            <w:tcW w:w="1582"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15,217,689.60</w:t>
            </w:r>
          </w:p>
        </w:tc>
        <w:tc>
          <w:tcPr>
            <w:tcW w:w="1896"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2,869,060,989.63</w:t>
            </w:r>
            <w:r>
              <w:rPr>
                <w:rFonts w:ascii="宋体"/>
                <w:sz w:val="21"/>
              </w:rPr>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1,419,353,050.18</w:t>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180,489,266.05</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6,848,360.65</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1,592,993,955.58</w:t>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987,001,538.74</w:t>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154,318,235.81</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7,543,983.31</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1,133,775,791.24</w:t>
            </w:r>
          </w:p>
        </w:tc>
      </w:tr>
      <w:tr>
        <w:trPr>
          <w:trHeight w:val="308"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34,461,077.26</w:t>
            </w:r>
          </w:p>
        </w:tc>
        <w:tc>
          <w:tcPr>
            <w:tcW w:w="1684" w:type="dxa"/>
            <w:tcBorders>
              <w:top w:val="nil" w:sz="6" w:space="0" w:color="auto"/>
              <w:left w:val="nil" w:sz="6" w:space="0" w:color="auto"/>
              <w:bottom w:val="nil" w:sz="6" w:space="0" w:color="auto"/>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7,510,617.93</w:t>
            </w:r>
          </w:p>
        </w:tc>
        <w:tc>
          <w:tcPr>
            <w:tcW w:w="1582" w:type="dxa"/>
            <w:tcBorders>
              <w:top w:val="nil" w:sz="6" w:space="0" w:color="auto"/>
              <w:left w:val="nil" w:sz="6" w:space="0" w:color="auto"/>
              <w:bottom w:val="nil" w:sz="6" w:space="0" w:color="auto"/>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154,614.87</w:t>
            </w:r>
          </w:p>
        </w:tc>
        <w:tc>
          <w:tcPr>
            <w:tcW w:w="1896"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41,817,080.32</w:t>
            </w:r>
          </w:p>
        </w:tc>
      </w:tr>
      <w:tr>
        <w:trPr>
          <w:trHeight w:val="337"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180" w:hRule="exact"/>
        </w:trPr>
        <w:tc>
          <w:tcPr>
            <w:tcW w:w="1498"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宋体" w:hAnsi="宋体" w:cs="宋体" w:eastAsia="宋体" w:hint="default"/>
                <w:sz w:val="21"/>
                <w:szCs w:val="21"/>
              </w:rPr>
            </w:pPr>
            <w:r>
              <w:rPr>
                <w:rFonts w:ascii="宋体"/>
                <w:spacing w:val="-1"/>
                <w:sz w:val="21"/>
              </w:rPr>
              <w:t>90,653,277.62</w:t>
            </w:r>
          </w:p>
        </w:tc>
        <w:tc>
          <w:tcPr>
            <w:tcW w:w="1684" w:type="dxa"/>
            <w:tcBorders>
              <w:top w:val="nil" w:sz="6" w:space="0" w:color="auto"/>
              <w:left w:val="nil" w:sz="6" w:space="0" w:color="auto"/>
              <w:bottom w:val="nil" w:sz="6" w:space="0" w:color="auto"/>
              <w:right w:val="nil" w:sz="6" w:space="0" w:color="auto"/>
            </w:tcBorders>
          </w:tcPr>
          <w:p>
            <w:pPr>
              <w:pStyle w:val="TableParagraph"/>
              <w:spacing w:line="178" w:lineRule="exact"/>
              <w:ind w:right="105"/>
              <w:jc w:val="right"/>
              <w:rPr>
                <w:rFonts w:ascii="宋体" w:hAnsi="宋体" w:cs="宋体" w:eastAsia="宋体" w:hint="default"/>
                <w:sz w:val="21"/>
                <w:szCs w:val="21"/>
              </w:rPr>
            </w:pPr>
            <w:r>
              <w:rPr>
                <w:rFonts w:ascii="宋体"/>
                <w:spacing w:val="-1"/>
                <w:sz w:val="21"/>
              </w:rPr>
              <w:t>10,491,615.64</w:t>
            </w:r>
          </w:p>
        </w:tc>
        <w:tc>
          <w:tcPr>
            <w:tcW w:w="1582" w:type="dxa"/>
            <w:tcBorders>
              <w:top w:val="nil" w:sz="6" w:space="0" w:color="auto"/>
              <w:left w:val="nil" w:sz="6" w:space="0" w:color="auto"/>
              <w:bottom w:val="nil" w:sz="6" w:space="0" w:color="auto"/>
              <w:right w:val="nil" w:sz="6" w:space="0" w:color="auto"/>
            </w:tcBorders>
          </w:tcPr>
          <w:p>
            <w:pPr>
              <w:pStyle w:val="TableParagraph"/>
              <w:spacing w:line="178" w:lineRule="exact"/>
              <w:ind w:right="106"/>
              <w:jc w:val="right"/>
              <w:rPr>
                <w:rFonts w:ascii="宋体" w:hAnsi="宋体" w:cs="宋体" w:eastAsia="宋体" w:hint="default"/>
                <w:sz w:val="21"/>
                <w:szCs w:val="21"/>
              </w:rPr>
            </w:pPr>
            <w:r>
              <w:rPr>
                <w:rFonts w:ascii="宋体"/>
                <w:spacing w:val="-1"/>
                <w:sz w:val="21"/>
              </w:rPr>
              <w:t>670,730.77</w:t>
            </w:r>
          </w:p>
        </w:tc>
        <w:tc>
          <w:tcPr>
            <w:tcW w:w="1896" w:type="dxa"/>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宋体" w:hAnsi="宋体" w:cs="宋体" w:eastAsia="宋体" w:hint="default"/>
                <w:sz w:val="21"/>
                <w:szCs w:val="21"/>
              </w:rPr>
            </w:pPr>
            <w:r>
              <w:rPr>
                <w:rFonts w:ascii="宋体"/>
                <w:spacing w:val="-1"/>
                <w:sz w:val="21"/>
              </w:rPr>
              <w:t>100,474,162.49</w:t>
            </w:r>
            <w:r>
              <w:rPr>
                <w:rFonts w:ascii="宋体"/>
                <w:sz w:val="21"/>
              </w:rPr>
            </w:r>
          </w:p>
        </w:tc>
      </w:tr>
      <w:tr>
        <w:trPr>
          <w:trHeight w:val="275"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12" w:lineRule="exact"/>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901"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b/>
                <w:bCs/>
                <w:sz w:val="21"/>
                <w:szCs w:val="21"/>
              </w:rPr>
              <w:t>减值准备合计</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61,184,984.95</w:t>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21,193,379.28</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663,575.97</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81,714,788.26</w:t>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01"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4,692,270.48</w:t>
            </w: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401,252.77</w:t>
            </w:r>
          </w:p>
        </w:tc>
        <w:tc>
          <w:tcPr>
            <w:tcW w:w="1896"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4,291,017.71</w:t>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54,643,811.03</w:t>
            </w:r>
          </w:p>
        </w:tc>
        <w:tc>
          <w:tcPr>
            <w:tcW w:w="1684"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21,193,379.28</w:t>
            </w:r>
          </w:p>
        </w:tc>
        <w:tc>
          <w:tcPr>
            <w:tcW w:w="15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254,803.20</w:t>
            </w: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75,582,387.11</w:t>
            </w:r>
          </w:p>
        </w:tc>
      </w:tr>
      <w:tr>
        <w:trPr>
          <w:trHeight w:val="307"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1,704,791.44</w:t>
            </w: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1,704,791.44</w:t>
            </w:r>
          </w:p>
        </w:tc>
      </w:tr>
      <w:tr>
        <w:trPr>
          <w:trHeight w:val="338"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96"/>
              <w:ind w:left="121" w:right="0"/>
              <w:jc w:val="left"/>
              <w:rPr>
                <w:rFonts w:ascii="宋体" w:hAnsi="宋体" w:cs="宋体" w:eastAsia="宋体" w:hint="default"/>
                <w:sz w:val="21"/>
                <w:szCs w:val="21"/>
              </w:rPr>
            </w:pPr>
            <w:r>
              <w:rPr>
                <w:rFonts w:ascii="宋体" w:hAnsi="宋体" w:cs="宋体" w:eastAsia="宋体" w:hint="default"/>
                <w:spacing w:val="2"/>
                <w:sz w:val="21"/>
                <w:szCs w:val="21"/>
              </w:rPr>
              <w:t>办公设备及其</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
        </w:tc>
        <w:tc>
          <w:tcPr>
            <w:tcW w:w="1684"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180" w:hRule="exact"/>
        </w:trPr>
        <w:tc>
          <w:tcPr>
            <w:tcW w:w="1498" w:type="dxa"/>
            <w:tcBorders>
              <w:top w:val="nil" w:sz="6" w:space="0" w:color="auto"/>
              <w:left w:val="nil" w:sz="6" w:space="0" w:color="auto"/>
              <w:bottom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tcPr>
          <w:p>
            <w:pPr>
              <w:pStyle w:val="TableParagraph"/>
              <w:spacing w:line="178" w:lineRule="exact"/>
              <w:ind w:right="105"/>
              <w:jc w:val="right"/>
              <w:rPr>
                <w:rFonts w:ascii="宋体" w:hAnsi="宋体" w:cs="宋体" w:eastAsia="宋体" w:hint="default"/>
                <w:sz w:val="21"/>
                <w:szCs w:val="21"/>
              </w:rPr>
            </w:pPr>
            <w:r>
              <w:rPr>
                <w:rFonts w:ascii="宋体"/>
                <w:spacing w:val="-1"/>
                <w:sz w:val="21"/>
              </w:rPr>
              <w:t>144,112.00</w:t>
            </w:r>
          </w:p>
        </w:tc>
        <w:tc>
          <w:tcPr>
            <w:tcW w:w="3267" w:type="dxa"/>
            <w:gridSpan w:val="2"/>
            <w:tcBorders>
              <w:top w:val="nil" w:sz="6" w:space="0" w:color="auto"/>
              <w:left w:val="nil" w:sz="6" w:space="0" w:color="auto"/>
              <w:bottom w:val="nil" w:sz="6" w:space="0" w:color="auto"/>
              <w:right w:val="nil" w:sz="6" w:space="0" w:color="auto"/>
            </w:tcBorders>
          </w:tcPr>
          <w:p>
            <w:pPr>
              <w:pStyle w:val="TableParagraph"/>
              <w:spacing w:line="178" w:lineRule="exact"/>
              <w:ind w:right="107"/>
              <w:jc w:val="right"/>
              <w:rPr>
                <w:rFonts w:ascii="宋体" w:hAnsi="宋体" w:cs="宋体" w:eastAsia="宋体" w:hint="default"/>
                <w:sz w:val="21"/>
                <w:szCs w:val="21"/>
              </w:rPr>
            </w:pPr>
            <w:r>
              <w:rPr>
                <w:rFonts w:ascii="宋体"/>
                <w:spacing w:val="-1"/>
                <w:sz w:val="21"/>
              </w:rPr>
              <w:t>7,520.00</w:t>
            </w:r>
          </w:p>
        </w:tc>
        <w:tc>
          <w:tcPr>
            <w:tcW w:w="1896" w:type="dxa"/>
            <w:tcBorders>
              <w:top w:val="nil" w:sz="6" w:space="0" w:color="auto"/>
              <w:left w:val="nil" w:sz="6" w:space="0" w:color="auto"/>
              <w:bottom w:val="nil" w:sz="6" w:space="0" w:color="auto"/>
              <w:right w:val="nil" w:sz="6" w:space="0" w:color="auto"/>
            </w:tcBorders>
          </w:tcPr>
          <w:p>
            <w:pPr>
              <w:pStyle w:val="TableParagraph"/>
              <w:spacing w:line="178" w:lineRule="exact"/>
              <w:ind w:right="104"/>
              <w:jc w:val="right"/>
              <w:rPr>
                <w:rFonts w:ascii="宋体" w:hAnsi="宋体" w:cs="宋体" w:eastAsia="宋体" w:hint="default"/>
                <w:sz w:val="21"/>
                <w:szCs w:val="21"/>
              </w:rPr>
            </w:pPr>
            <w:r>
              <w:rPr>
                <w:rFonts w:ascii="宋体"/>
                <w:spacing w:val="-1"/>
                <w:sz w:val="21"/>
              </w:rPr>
              <w:t>136,592.00</w:t>
            </w:r>
          </w:p>
        </w:tc>
      </w:tr>
      <w:tr>
        <w:trPr>
          <w:trHeight w:val="275"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12" w:lineRule="exact"/>
              <w:ind w:left="121" w:right="0"/>
              <w:jc w:val="left"/>
              <w:rPr>
                <w:rFonts w:ascii="宋体" w:hAnsi="宋体" w:cs="宋体" w:eastAsia="宋体" w:hint="default"/>
                <w:sz w:val="21"/>
                <w:szCs w:val="21"/>
              </w:rPr>
            </w:pPr>
            <w:r>
              <w:rPr>
                <w:rFonts w:ascii="宋体" w:hAnsi="宋体" w:cs="宋体" w:eastAsia="宋体" w:hint="default"/>
                <w:sz w:val="21"/>
                <w:szCs w:val="21"/>
              </w:rPr>
              <w:t>他</w:t>
            </w:r>
          </w:p>
        </w:tc>
        <w:tc>
          <w:tcPr>
            <w:tcW w:w="1901" w:type="dxa"/>
            <w:tcBorders>
              <w:top w:val="nil" w:sz="6" w:space="0" w:color="auto"/>
              <w:left w:val="nil" w:sz="6" w:space="0" w:color="auto"/>
              <w:bottom w:val="nil" w:sz="6" w:space="0" w:color="auto"/>
              <w:right w:val="nil" w:sz="6" w:space="0" w:color="auto"/>
            </w:tcBorders>
          </w:tcPr>
          <w:p>
            <w:pPr/>
          </w:p>
        </w:tc>
        <w:tc>
          <w:tcPr>
            <w:tcW w:w="3267" w:type="dxa"/>
            <w:gridSpan w:val="2"/>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b/>
                <w:bCs/>
                <w:sz w:val="21"/>
                <w:szCs w:val="21"/>
              </w:rPr>
              <w:t>账面价值合计</w:t>
            </w:r>
            <w:r>
              <w:rPr>
                <w:rFonts w:ascii="宋体" w:hAnsi="宋体" w:cs="宋体" w:eastAsia="宋体" w:hint="default"/>
                <w:sz w:val="21"/>
                <w:szCs w:val="21"/>
              </w:rPr>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5,492,251,975.83</w:t>
            </w:r>
          </w:p>
        </w:tc>
        <w:tc>
          <w:tcPr>
            <w:tcW w:w="3267" w:type="dxa"/>
            <w:gridSpan w:val="2"/>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5,818,747,681.41</w:t>
            </w:r>
          </w:p>
        </w:tc>
      </w:tr>
      <w:tr>
        <w:trPr>
          <w:trHeight w:val="370" w:hRule="exact"/>
        </w:trPr>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01"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3,595,567,355.34</w:t>
            </w:r>
          </w:p>
        </w:tc>
        <w:tc>
          <w:tcPr>
            <w:tcW w:w="3267" w:type="dxa"/>
            <w:gridSpan w:val="2"/>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3,950,582,311.33</w:t>
            </w:r>
          </w:p>
        </w:tc>
      </w:tr>
      <w:tr>
        <w:trPr>
          <w:trHeight w:val="366" w:hRule="exact"/>
        </w:trPr>
        <w:tc>
          <w:tcPr>
            <w:tcW w:w="149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01" w:type="dxa"/>
            <w:tcBorders>
              <w:top w:val="nil" w:sz="6" w:space="0" w:color="auto"/>
              <w:left w:val="nil" w:sz="6" w:space="0" w:color="auto"/>
              <w:bottom w:val="single" w:sz="12" w:space="0" w:color="000000"/>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1,756,844,777.91</w:t>
            </w:r>
          </w:p>
        </w:tc>
        <w:tc>
          <w:tcPr>
            <w:tcW w:w="3267" w:type="dxa"/>
            <w:gridSpan w:val="2"/>
            <w:tcBorders>
              <w:top w:val="nil" w:sz="6" w:space="0" w:color="auto"/>
              <w:left w:val="nil" w:sz="6" w:space="0" w:color="auto"/>
              <w:bottom w:val="single" w:sz="12" w:space="0" w:color="000000"/>
              <w:right w:val="nil" w:sz="6" w:space="0" w:color="auto"/>
            </w:tcBorders>
          </w:tcPr>
          <w:p>
            <w:pPr/>
          </w:p>
        </w:tc>
        <w:tc>
          <w:tcPr>
            <w:tcW w:w="1896" w:type="dxa"/>
            <w:tcBorders>
              <w:top w:val="nil" w:sz="6" w:space="0" w:color="auto"/>
              <w:left w:val="nil" w:sz="6" w:space="0" w:color="auto"/>
              <w:bottom w:val="single" w:sz="12" w:space="0" w:color="000000"/>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1,707,294,529.23</w:t>
            </w:r>
          </w:p>
        </w:tc>
      </w:tr>
    </w:tbl>
    <w:p>
      <w:pPr>
        <w:spacing w:after="0" w:line="273" w:lineRule="exact"/>
        <w:jc w:val="right"/>
        <w:rPr>
          <w:rFonts w:ascii="宋体" w:hAnsi="宋体" w:cs="宋体" w:eastAsia="宋体" w:hint="default"/>
          <w:sz w:val="21"/>
          <w:szCs w:val="21"/>
        </w:rPr>
        <w:sectPr>
          <w:pgSz w:w="11910" w:h="16840"/>
          <w:pgMar w:header="877" w:footer="837" w:top="1100" w:bottom="1020" w:left="1560" w:right="1520"/>
        </w:sectPr>
      </w:pPr>
    </w:p>
    <w:p>
      <w:pPr>
        <w:spacing w:line="240" w:lineRule="auto" w:before="11"/>
        <w:rPr>
          <w:rFonts w:ascii="宋体" w:hAnsi="宋体" w:cs="宋体" w:eastAsia="宋体" w:hint="default"/>
          <w:sz w:val="22"/>
          <w:szCs w:val="22"/>
        </w:rPr>
      </w:pPr>
    </w:p>
    <w:p>
      <w:pPr>
        <w:spacing w:line="1519" w:lineRule="exact"/>
        <w:ind w:left="102" w:right="0" w:firstLine="0"/>
        <w:rPr>
          <w:rFonts w:ascii="宋体" w:hAnsi="宋体" w:cs="宋体" w:eastAsia="宋体" w:hint="default"/>
          <w:sz w:val="20"/>
          <w:szCs w:val="20"/>
        </w:rPr>
      </w:pPr>
      <w:r>
        <w:rPr>
          <w:rFonts w:ascii="宋体" w:hAnsi="宋体" w:cs="宋体" w:eastAsia="宋体" w:hint="default"/>
          <w:position w:val="-29"/>
          <w:sz w:val="20"/>
          <w:szCs w:val="20"/>
        </w:rPr>
        <w:pict>
          <v:group style="width:429.1pt;height:76pt;mso-position-horizontal-relative:char;mso-position-vertical-relative:line" coordorigin="0,0" coordsize="8582,1520">
            <v:group style="position:absolute;left:19;top:5;width:1484;height:2" coordorigin="19,5" coordsize="1484,2">
              <v:shape style="position:absolute;left:19;top:5;width:1484;height:2" coordorigin="19,5" coordsize="1484,0" path="m19,5l1502,5e" filled="false" stroked="true" strokeweight=".47998pt" strokecolor="#000000">
                <v:path arrowok="t"/>
              </v:shape>
            </v:group>
            <v:group style="position:absolute;left:19;top:24;width:1484;height:2" coordorigin="19,24" coordsize="1484,2">
              <v:shape style="position:absolute;left:19;top:24;width:1484;height:2" coordorigin="19,24" coordsize="1484,0" path="m19,24l1502,24e" filled="false" stroked="true" strokeweight=".47998pt" strokecolor="#000000">
                <v:path arrowok="t"/>
              </v:shape>
              <v:shape style="position:absolute;left:1502;top:29;width:10;height:2" type="#_x0000_t75" stroked="false">
                <v:imagedata r:id="rId22" o:title=""/>
              </v:shape>
            </v:group>
            <v:group style="position:absolute;left:1502;top:5;width:29;height:2" coordorigin="1502,5" coordsize="29,2">
              <v:shape style="position:absolute;left:1502;top:5;width:29;height:2" coordorigin="1502,5" coordsize="29,0" path="m1502,5l1531,5e" filled="false" stroked="true" strokeweight=".47998pt" strokecolor="#000000">
                <v:path arrowok="t"/>
              </v:shape>
            </v:group>
            <v:group style="position:absolute;left:1502;top:24;width:29;height:2" coordorigin="1502,24" coordsize="29,2">
              <v:shape style="position:absolute;left:1502;top:24;width:29;height:2" coordorigin="1502,24" coordsize="29,0" path="m1502,24l1531,24e" filled="false" stroked="true" strokeweight=".47998pt" strokecolor="#000000">
                <v:path arrowok="t"/>
              </v:shape>
            </v:group>
            <v:group style="position:absolute;left:1531;top:5;width:1868;height:2" coordorigin="1531,5" coordsize="1868,2">
              <v:shape style="position:absolute;left:1531;top:5;width:1868;height:2" coordorigin="1531,5" coordsize="1868,0" path="m1531,5l3398,5e" filled="false" stroked="true" strokeweight=".47998pt" strokecolor="#000000">
                <v:path arrowok="t"/>
              </v:shape>
            </v:group>
            <v:group style="position:absolute;left:1531;top:24;width:1868;height:2" coordorigin="1531,24" coordsize="1868,2">
              <v:shape style="position:absolute;left:1531;top:24;width:1868;height:2" coordorigin="1531,24" coordsize="1868,0" path="m1531,24l3398,24e" filled="false" stroked="true" strokeweight=".47998pt" strokecolor="#000000">
                <v:path arrowok="t"/>
              </v:shape>
              <v:shape style="position:absolute;left:3398;top:29;width:10;height:2" type="#_x0000_t75" stroked="false">
                <v:imagedata r:id="rId22" o:title=""/>
              </v:shape>
            </v:group>
            <v:group style="position:absolute;left:3398;top:5;width:29;height:2" coordorigin="3398,5" coordsize="29,2">
              <v:shape style="position:absolute;left:3398;top:5;width:29;height:2" coordorigin="3398,5" coordsize="29,0" path="m3398,5l3427,5e" filled="false" stroked="true" strokeweight=".47998pt" strokecolor="#000000">
                <v:path arrowok="t"/>
              </v:shape>
            </v:group>
            <v:group style="position:absolute;left:3398;top:24;width:29;height:2" coordorigin="3398,24" coordsize="29,2">
              <v:shape style="position:absolute;left:3398;top:24;width:29;height:2" coordorigin="3398,24" coordsize="29,0" path="m3398,24l3427,24e" filled="false" stroked="true" strokeweight=".47998pt" strokecolor="#000000">
                <v:path arrowok="t"/>
              </v:shape>
            </v:group>
            <v:group style="position:absolute;left:3427;top:5;width:1658;height:2" coordorigin="3427,5" coordsize="1658,2">
              <v:shape style="position:absolute;left:3427;top:5;width:1658;height:2" coordorigin="3427,5" coordsize="1658,0" path="m3427,5l5084,5e" filled="false" stroked="true" strokeweight=".47998pt" strokecolor="#000000">
                <v:path arrowok="t"/>
              </v:shape>
            </v:group>
            <v:group style="position:absolute;left:3427;top:24;width:1658;height:2" coordorigin="3427,24" coordsize="1658,2">
              <v:shape style="position:absolute;left:3427;top:24;width:1658;height:2" coordorigin="3427,24" coordsize="1658,0" path="m3427,24l5084,24e" filled="false" stroked="true" strokeweight=".47998pt" strokecolor="#000000">
                <v:path arrowok="t"/>
              </v:shape>
              <v:shape style="position:absolute;left:5084;top:29;width:10;height:2" type="#_x0000_t75" stroked="false">
                <v:imagedata r:id="rId22" o:title=""/>
              </v:shape>
            </v:group>
            <v:group style="position:absolute;left:5084;top:5;width:29;height:2" coordorigin="5084,5" coordsize="29,2">
              <v:shape style="position:absolute;left:5084;top:5;width:29;height:2" coordorigin="5084,5" coordsize="29,0" path="m5084,5l5113,5e" filled="false" stroked="true" strokeweight=".47998pt" strokecolor="#000000">
                <v:path arrowok="t"/>
              </v:shape>
            </v:group>
            <v:group style="position:absolute;left:5084;top:24;width:29;height:2" coordorigin="5084,24" coordsize="29,2">
              <v:shape style="position:absolute;left:5084;top:24;width:29;height:2" coordorigin="5084,24" coordsize="29,0" path="m5084,24l5113,24e" filled="false" stroked="true" strokeweight=".47998pt" strokecolor="#000000">
                <v:path arrowok="t"/>
              </v:shape>
            </v:group>
            <v:group style="position:absolute;left:5113;top:5;width:1553;height:2" coordorigin="5113,5" coordsize="1553,2">
              <v:shape style="position:absolute;left:5113;top:5;width:1553;height:2" coordorigin="5113,5" coordsize="1553,0" path="m5113,5l6666,5e" filled="false" stroked="true" strokeweight=".47998pt" strokecolor="#000000">
                <v:path arrowok="t"/>
              </v:shape>
            </v:group>
            <v:group style="position:absolute;left:5113;top:24;width:1553;height:2" coordorigin="5113,24" coordsize="1553,2">
              <v:shape style="position:absolute;left:5113;top:24;width:1553;height:2" coordorigin="5113,24" coordsize="1553,0" path="m5113,24l6666,24e" filled="false" stroked="true" strokeweight=".47998pt" strokecolor="#000000">
                <v:path arrowok="t"/>
              </v:shape>
              <v:shape style="position:absolute;left:6666;top:29;width:10;height:2" type="#_x0000_t75" stroked="false">
                <v:imagedata r:id="rId22" o:title=""/>
              </v:shape>
            </v:group>
            <v:group style="position:absolute;left:6666;top:5;width:29;height:2" coordorigin="6666,5" coordsize="29,2">
              <v:shape style="position:absolute;left:6666;top:5;width:29;height:2" coordorigin="6666,5" coordsize="29,0" path="m6666,5l6695,5e" filled="false" stroked="true" strokeweight=".47998pt" strokecolor="#000000">
                <v:path arrowok="t"/>
              </v:shape>
            </v:group>
            <v:group style="position:absolute;left:6666;top:24;width:29;height:2" coordorigin="6666,24" coordsize="29,2">
              <v:shape style="position:absolute;left:6666;top:24;width:29;height:2" coordorigin="6666,24" coordsize="29,0" path="m6666,24l6695,24e" filled="false" stroked="true" strokeweight=".47998pt" strokecolor="#000000">
                <v:path arrowok="t"/>
              </v:shape>
            </v:group>
            <v:group style="position:absolute;left:6695;top:5;width:1865;height:2" coordorigin="6695,5" coordsize="1865,2">
              <v:shape style="position:absolute;left:6695;top:5;width:1865;height:2" coordorigin="6695,5" coordsize="1865,0" path="m6695,5l8560,5e" filled="false" stroked="true" strokeweight=".48pt" strokecolor="#000000">
                <v:path arrowok="t"/>
              </v:shape>
            </v:group>
            <v:group style="position:absolute;left:6695;top:24;width:1865;height:2" coordorigin="6695,24" coordsize="1865,2">
              <v:shape style="position:absolute;left:6695;top:24;width:1865;height:2" coordorigin="6695,24" coordsize="1865,0" path="m6695,24l8560,24e" filled="false" stroked="true" strokeweight=".48pt" strokecolor="#000000">
                <v:path arrowok="t"/>
              </v:shape>
              <v:shape style="position:absolute;left:1488;top:16;width:5202;height:389" type="#_x0000_t75" stroked="false">
                <v:imagedata r:id="rId155" o:title=""/>
              </v:shape>
            </v:group>
            <v:group style="position:absolute;left:5;top:1514;width:1498;height:2" coordorigin="5,1514" coordsize="1498,2">
              <v:shape style="position:absolute;left:5;top:1514;width:1498;height:2" coordorigin="5,1514" coordsize="1498,0" path="m5,1514l1502,1514e" filled="false" stroked="true" strokeweight=".48004pt" strokecolor="#000000">
                <v:path arrowok="t"/>
              </v:shape>
            </v:group>
            <v:group style="position:absolute;left:5;top:1495;width:1498;height:2" coordorigin="5,1495" coordsize="1498,2">
              <v:shape style="position:absolute;left:5;top:1495;width:1498;height:2" coordorigin="5,1495" coordsize="1498,0" path="m5,1495l1502,1495e" filled="false" stroked="true" strokeweight=".47998pt" strokecolor="#000000">
                <v:path arrowok="t"/>
              </v:shape>
              <v:shape style="position:absolute;left:0;top:376;width:8581;height:1128" type="#_x0000_t75" stroked="false">
                <v:imagedata r:id="rId156" o:title=""/>
              </v:shape>
            </v:group>
            <v:group style="position:absolute;left:1502;top:1495;width:29;height:2" coordorigin="1502,1495" coordsize="29,2">
              <v:shape style="position:absolute;left:1502;top:1495;width:29;height:2" coordorigin="1502,1495" coordsize="29,0" path="m1502,1495l1531,1495e" filled="false" stroked="true" strokeweight=".47998pt" strokecolor="#000000">
                <v:path arrowok="t"/>
              </v:shape>
            </v:group>
            <v:group style="position:absolute;left:1502;top:1514;width:1896;height:2" coordorigin="1502,1514" coordsize="1896,2">
              <v:shape style="position:absolute;left:1502;top:1514;width:1896;height:2" coordorigin="1502,1514" coordsize="1896,0" path="m1502,1514l3398,1514e" filled="false" stroked="true" strokeweight=".48004pt" strokecolor="#000000">
                <v:path arrowok="t"/>
              </v:shape>
            </v:group>
            <v:group style="position:absolute;left:1531;top:1495;width:1868;height:2" coordorigin="1531,1495" coordsize="1868,2">
              <v:shape style="position:absolute;left:1531;top:1495;width:1868;height:2" coordorigin="1531,1495" coordsize="1868,0" path="m1531,1495l3398,1495e" filled="false" stroked="true" strokeweight=".47998pt" strokecolor="#000000">
                <v:path arrowok="t"/>
              </v:shape>
              <v:shape style="position:absolute;left:3386;top:756;width:35;height:747" type="#_x0000_t75" stroked="false">
                <v:imagedata r:id="rId157" o:title=""/>
              </v:shape>
            </v:group>
            <v:group style="position:absolute;left:3398;top:1495;width:29;height:2" coordorigin="3398,1495" coordsize="29,2">
              <v:shape style="position:absolute;left:3398;top:1495;width:29;height:2" coordorigin="3398,1495" coordsize="29,0" path="m3398,1495l3427,1495e" filled="false" stroked="true" strokeweight=".47998pt" strokecolor="#000000">
                <v:path arrowok="t"/>
              </v:shape>
            </v:group>
            <v:group style="position:absolute;left:3398;top:1514;width:1686;height:2" coordorigin="3398,1514" coordsize="1686,2">
              <v:shape style="position:absolute;left:3398;top:1514;width:1686;height:2" coordorigin="3398,1514" coordsize="1686,0" path="m3398,1514l5084,1514e" filled="false" stroked="true" strokeweight=".48004pt" strokecolor="#000000">
                <v:path arrowok="t"/>
              </v:shape>
            </v:group>
            <v:group style="position:absolute;left:3427;top:1495;width:1658;height:2" coordorigin="3427,1495" coordsize="1658,2">
              <v:shape style="position:absolute;left:3427;top:1495;width:1658;height:2" coordorigin="3427,1495" coordsize="1658,0" path="m3427,1495l5084,1495e" filled="false" stroked="true" strokeweight=".47998pt" strokecolor="#000000">
                <v:path arrowok="t"/>
              </v:shape>
              <v:shape style="position:absolute;left:5072;top:756;width:35;height:747" type="#_x0000_t75" stroked="false">
                <v:imagedata r:id="rId158" o:title=""/>
              </v:shape>
            </v:group>
            <v:group style="position:absolute;left:5084;top:1495;width:29;height:2" coordorigin="5084,1495" coordsize="29,2">
              <v:shape style="position:absolute;left:5084;top:1495;width:29;height:2" coordorigin="5084,1495" coordsize="29,0" path="m5084,1495l5113,1495e" filled="false" stroked="true" strokeweight=".47998pt" strokecolor="#000000">
                <v:path arrowok="t"/>
              </v:shape>
            </v:group>
            <v:group style="position:absolute;left:5084;top:1514;width:1582;height:2" coordorigin="5084,1514" coordsize="1582,2">
              <v:shape style="position:absolute;left:5084;top:1514;width:1582;height:2" coordorigin="5084,1514" coordsize="1582,0" path="m5084,1514l6666,1514e" filled="false" stroked="true" strokeweight=".48004pt" strokecolor="#000000">
                <v:path arrowok="t"/>
              </v:shape>
            </v:group>
            <v:group style="position:absolute;left:5113;top:1495;width:1553;height:2" coordorigin="5113,1495" coordsize="1553,2">
              <v:shape style="position:absolute;left:5113;top:1495;width:1553;height:2" coordorigin="5113,1495" coordsize="1553,0" path="m5113,1495l6666,1495e" filled="false" stroked="true" strokeweight=".47998pt" strokecolor="#000000">
                <v:path arrowok="t"/>
              </v:shape>
              <v:shape style="position:absolute;left:6653;top:756;width:35;height:747" type="#_x0000_t75" stroked="false">
                <v:imagedata r:id="rId158" o:title=""/>
              </v:shape>
            </v:group>
            <v:group style="position:absolute;left:6666;top:1495;width:29;height:2" coordorigin="6666,1495" coordsize="29,2">
              <v:shape style="position:absolute;left:6666;top:1495;width:29;height:2" coordorigin="6666,1495" coordsize="29,0" path="m6666,1495l6695,1495e" filled="false" stroked="true" strokeweight=".47998pt" strokecolor="#000000">
                <v:path arrowok="t"/>
              </v:shape>
            </v:group>
            <v:group style="position:absolute;left:6666;top:1514;width:29;height:2" coordorigin="6666,1514" coordsize="29,2">
              <v:shape style="position:absolute;left:6666;top:1514;width:29;height:2" coordorigin="6666,1514" coordsize="29,0" path="m6666,1514l6695,1514e" filled="false" stroked="true" strokeweight=".48004pt" strokecolor="#000000">
                <v:path arrowok="t"/>
              </v:shape>
            </v:group>
            <v:group style="position:absolute;left:6695;top:1514;width:1872;height:2" coordorigin="6695,1514" coordsize="1872,2">
              <v:shape style="position:absolute;left:6695;top:1514;width:1872;height:2" coordorigin="6695,1514" coordsize="1872,0" path="m6695,1514l8567,1514e" filled="false" stroked="true" strokeweight=".48pt" strokecolor="#000000">
                <v:path arrowok="t"/>
              </v:shape>
            </v:group>
            <v:group style="position:absolute;left:6695;top:1495;width:1872;height:2" coordorigin="6695,1495" coordsize="1872,2">
              <v:shape style="position:absolute;left:6695;top:1495;width:1872;height:2" coordorigin="6695,1495" coordsize="1872,0" path="m6695,1495l8567,1495e" filled="false" stroked="true" strokeweight=".48pt" strokecolor="#000000">
                <v:path arrowok="t"/>
              </v:shape>
              <v:shape style="position:absolute;left:126;top:138;width:1275;height:13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运输设备</w:t>
                      </w:r>
                    </w:p>
                    <w:p>
                      <w:pPr>
                        <w:spacing w:line="360" w:lineRule="atLeast" w:before="9"/>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办公设备及其 </w:t>
                      </w:r>
                      <w:r>
                        <w:rPr>
                          <w:rFonts w:ascii="宋体" w:hAnsi="宋体" w:cs="宋体" w:eastAsia="宋体" w:hint="default"/>
                          <w:sz w:val="21"/>
                          <w:szCs w:val="21"/>
                        </w:rPr>
                        <w:t>他</w:t>
                      </w:r>
                    </w:p>
                  </w:txbxContent>
                </v:textbox>
                <w10:wrap type="none"/>
              </v:shape>
              <v:shape style="position:absolute;left:1930;top:138;width:1365;height:545" type="#_x0000_t202" filled="false" stroked="false">
                <v:textbox inset="0,0,0,0">
                  <w:txbxContent>
                    <w:p>
                      <w:pPr>
                        <w:spacing w:line="210" w:lineRule="exact" w:before="0"/>
                        <w:ind w:left="103"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60"/>
                        <w:ind w:left="0" w:right="0" w:firstLine="0"/>
                        <w:jc w:val="left"/>
                        <w:rPr>
                          <w:rFonts w:ascii="宋体" w:hAnsi="宋体" w:cs="宋体" w:eastAsia="宋体" w:hint="default"/>
                          <w:sz w:val="21"/>
                          <w:szCs w:val="21"/>
                        </w:rPr>
                      </w:pPr>
                      <w:r>
                        <w:rPr>
                          <w:rFonts w:ascii="宋体"/>
                          <w:spacing w:val="-1"/>
                          <w:sz w:val="21"/>
                        </w:rPr>
                        <w:t>37,206,426.99</w:t>
                      </w:r>
                    </w:p>
                  </w:txbxContent>
                </v:textbox>
                <w10:wrap type="none"/>
              </v:shape>
              <v:shape style="position:absolute;left:3823;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45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093;top:138;width:1365;height:545" type="#_x0000_t202" filled="false" stroked="false">
                <v:textbox inset="0,0,0,0">
                  <w:txbxContent>
                    <w:p>
                      <w:pPr>
                        <w:spacing w:line="210" w:lineRule="exact" w:before="0"/>
                        <w:ind w:left="103"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60"/>
                        <w:ind w:left="0" w:right="0" w:firstLine="0"/>
                        <w:jc w:val="left"/>
                        <w:rPr>
                          <w:rFonts w:ascii="宋体" w:hAnsi="宋体" w:cs="宋体" w:eastAsia="宋体" w:hint="default"/>
                          <w:sz w:val="21"/>
                          <w:szCs w:val="21"/>
                        </w:rPr>
                      </w:pPr>
                      <w:r>
                        <w:rPr>
                          <w:rFonts w:ascii="宋体"/>
                          <w:spacing w:val="-1"/>
                          <w:sz w:val="21"/>
                        </w:rPr>
                        <w:t>47,188,066.02</w:t>
                      </w:r>
                    </w:p>
                  </w:txbxContent>
                </v:textbox>
                <w10:wrap type="none"/>
              </v:shape>
              <v:shape style="position:absolute;left:1825;top:102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102,633,415.59</w:t>
                      </w:r>
                    </w:p>
                  </w:txbxContent>
                </v:textbox>
                <w10:wrap type="none"/>
              </v:shape>
              <v:shape style="position:absolute;left:6989;top:1022;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113,682,774.83</w:t>
                      </w:r>
                    </w:p>
                  </w:txbxContent>
                </v:textbox>
                <w10:wrap type="none"/>
              </v:shape>
            </v:group>
          </v:group>
        </w:pict>
      </w:r>
      <w:r>
        <w:rPr>
          <w:rFonts w:ascii="宋体" w:hAnsi="宋体" w:cs="宋体" w:eastAsia="宋体" w:hint="default"/>
          <w:position w:val="-29"/>
          <w:sz w:val="20"/>
          <w:szCs w:val="20"/>
        </w:rPr>
      </w:r>
    </w:p>
    <w:p>
      <w:pPr>
        <w:spacing w:line="240" w:lineRule="auto" w:before="6"/>
        <w:rPr>
          <w:rFonts w:ascii="宋体" w:hAnsi="宋体" w:cs="宋体" w:eastAsia="宋体" w:hint="default"/>
          <w:sz w:val="27"/>
          <w:szCs w:val="27"/>
        </w:rPr>
      </w:pPr>
    </w:p>
    <w:p>
      <w:pPr>
        <w:pStyle w:val="BodyText"/>
        <w:spacing w:line="300" w:lineRule="auto"/>
        <w:ind w:right="0" w:firstLine="426"/>
        <w:jc w:val="left"/>
      </w:pPr>
      <w:r>
        <w:rPr/>
        <w:t>（2） 本年增加的固定资产中，由在建工程转入的金额为 610,951,777.42</w:t>
      </w:r>
      <w:r>
        <w:rPr>
          <w:spacing w:val="-78"/>
        </w:rPr>
        <w:t> </w:t>
      </w:r>
      <w:r>
        <w:rPr/>
        <w:t>元，本年</w:t>
      </w:r>
      <w:r>
        <w:rPr>
          <w:w w:val="99"/>
        </w:rPr>
        <w:t> </w:t>
      </w:r>
      <w:r>
        <w:rPr/>
        <w:t>增加的累计折旧中，本年计提</w:t>
      </w:r>
      <w:r>
        <w:rPr>
          <w:spacing w:val="-62"/>
        </w:rPr>
        <w:t> </w:t>
      </w:r>
      <w:r>
        <w:rPr/>
        <w:t>352,014,503.15</w:t>
      </w:r>
      <w:r>
        <w:rPr>
          <w:spacing w:val="-63"/>
        </w:rPr>
        <w:t> </w:t>
      </w:r>
      <w:r>
        <w:rPr/>
        <w:t>元。</w:t>
      </w:r>
    </w:p>
    <w:p>
      <w:pPr>
        <w:spacing w:line="240" w:lineRule="auto" w:before="11"/>
        <w:rPr>
          <w:rFonts w:ascii="宋体" w:hAnsi="宋体" w:cs="宋体" w:eastAsia="宋体" w:hint="default"/>
          <w:sz w:val="28"/>
          <w:szCs w:val="28"/>
        </w:rPr>
      </w:pPr>
    </w:p>
    <w:p>
      <w:pPr>
        <w:pStyle w:val="BodyText"/>
        <w:spacing w:line="300" w:lineRule="auto" w:before="0"/>
        <w:ind w:right="143" w:firstLine="440"/>
        <w:jc w:val="left"/>
      </w:pPr>
      <w:r>
        <w:rPr/>
        <w:t>（3） 本年固定资产增加主要系粮食仓储及设施、农业服务设施和 30</w:t>
      </w:r>
      <w:r>
        <w:rPr>
          <w:spacing w:val="-80"/>
        </w:rPr>
        <w:t> </w:t>
      </w:r>
      <w:r>
        <w:rPr/>
        <w:t>万吨稻谷加工</w:t>
      </w:r>
      <w:r>
        <w:rPr>
          <w:w w:val="99"/>
        </w:rPr>
        <w:t> </w:t>
      </w:r>
      <w:r>
        <w:rPr/>
        <w:t>项目等工程完工转固。</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t>（4）</w:t>
      </w:r>
      <w:r>
        <w:rPr>
          <w:spacing w:val="-6"/>
        </w:rPr>
        <w:t> </w:t>
      </w:r>
      <w:r>
        <w:rPr>
          <w:spacing w:val="4"/>
        </w:rPr>
        <w:t>本年固定资产减少主要系本公司所属三级控股子公司上海北奉食品有限公司</w:t>
      </w:r>
      <w:r>
        <w:rPr>
          <w:w w:val="99"/>
        </w:rPr>
        <w:t> </w:t>
      </w:r>
      <w:r>
        <w:rPr/>
        <w:t>由于旧厂区搬迁处置部分房屋建筑物及机器设备所致。</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（5）</w:t>
      </w:r>
      <w:r>
        <w:rPr>
          <w:spacing w:val="-3"/>
        </w:rPr>
        <w:t> </w:t>
      </w:r>
      <w:r>
        <w:rPr/>
        <w:t>本年计提减值准备的固定资产主要是部分产能利用率不高的机器设备。</w:t>
      </w:r>
    </w:p>
    <w:p>
      <w:pPr>
        <w:spacing w:line="240" w:lineRule="auto" w:before="0"/>
        <w:rPr>
          <w:rFonts w:ascii="宋体" w:hAnsi="宋体" w:cs="宋体" w:eastAsia="宋体" w:hint="default"/>
          <w:sz w:val="22"/>
          <w:szCs w:val="22"/>
        </w:rPr>
      </w:pPr>
    </w:p>
    <w:p>
      <w:pPr>
        <w:pStyle w:val="BodyText"/>
        <w:spacing w:line="300" w:lineRule="auto" w:before="144"/>
        <w:ind w:right="0" w:firstLine="440"/>
        <w:jc w:val="left"/>
      </w:pPr>
      <w:r>
        <w:rPr/>
        <w:t>（6）</w:t>
      </w:r>
      <w:r>
        <w:rPr>
          <w:spacing w:val="-8"/>
        </w:rPr>
        <w:t> </w:t>
      </w:r>
      <w:r>
        <w:rPr/>
        <w:t>截止年末，本公司账面价值</w:t>
      </w:r>
      <w:r>
        <w:rPr>
          <w:spacing w:val="-42"/>
        </w:rPr>
        <w:t> </w:t>
      </w:r>
      <w:r>
        <w:rPr/>
        <w:t>629,460,214.93</w:t>
      </w:r>
      <w:r>
        <w:rPr>
          <w:spacing w:val="-42"/>
        </w:rPr>
        <w:t> </w:t>
      </w:r>
      <w:r>
        <w:rPr/>
        <w:t>元的房屋建筑物的房产证书正在</w:t>
      </w:r>
      <w:r>
        <w:rPr>
          <w:w w:val="99"/>
        </w:rPr>
        <w:t> </w:t>
      </w:r>
      <w:r>
        <w:rPr/>
        <w:t>办理中。</w:t>
      </w:r>
    </w:p>
    <w:p>
      <w:pPr>
        <w:spacing w:after="0" w:line="300" w:lineRule="auto"/>
        <w:jc w:val="left"/>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tabs>
          <w:tab w:pos="1361" w:val="left" w:leader="none"/>
        </w:tabs>
        <w:spacing w:line="240" w:lineRule="auto" w:before="0"/>
        <w:ind w:left="669" w:right="0"/>
        <w:jc w:val="left"/>
      </w:pPr>
      <w:r>
        <w:rPr>
          <w:w w:val="95"/>
        </w:rPr>
        <w:t>15.</w:t>
        <w:tab/>
      </w:r>
      <w:r>
        <w:rPr/>
        <w:t>在建工程</w:t>
      </w:r>
    </w:p>
    <w:p>
      <w:pPr>
        <w:spacing w:line="240" w:lineRule="auto" w:before="0"/>
        <w:rPr>
          <w:rFonts w:ascii="宋体" w:hAnsi="宋体" w:cs="宋体" w:eastAsia="宋体" w:hint="default"/>
          <w:sz w:val="22"/>
          <w:szCs w:val="22"/>
        </w:rPr>
      </w:pPr>
    </w:p>
    <w:p>
      <w:pPr>
        <w:pStyle w:val="BodyText"/>
        <w:spacing w:line="240" w:lineRule="auto" w:before="144"/>
        <w:ind w:left="1062" w:right="0"/>
        <w:jc w:val="left"/>
      </w:pPr>
      <w:r>
        <w:rPr/>
        <w:t>（1）</w:t>
      </w:r>
      <w:r>
        <w:rPr>
          <w:spacing w:val="-62"/>
        </w:rPr>
        <w:t> </w:t>
      </w:r>
      <w:r>
        <w:rPr/>
        <w:t>在建工程明细表</w:t>
      </w:r>
    </w:p>
    <w:p>
      <w:pPr>
        <w:spacing w:line="240" w:lineRule="auto" w:before="6"/>
        <w:rPr>
          <w:rFonts w:ascii="宋体" w:hAnsi="宋体" w:cs="宋体" w:eastAsia="宋体" w:hint="default"/>
          <w:sz w:val="28"/>
          <w:szCs w:val="28"/>
        </w:rPr>
      </w:pPr>
    </w:p>
    <w:p>
      <w:pPr>
        <w:tabs>
          <w:tab w:pos="7118" w:val="left" w:leader="none"/>
        </w:tabs>
        <w:spacing w:before="44"/>
        <w:ind w:left="3432" w:right="0" w:firstLine="0"/>
        <w:jc w:val="left"/>
        <w:rPr>
          <w:rFonts w:ascii="宋体" w:hAnsi="宋体" w:cs="宋体" w:eastAsia="宋体" w:hint="default"/>
          <w:sz w:val="18"/>
          <w:szCs w:val="18"/>
        </w:rPr>
      </w:pPr>
      <w:r>
        <w:rPr/>
        <w:pict>
          <v:group style="position:absolute;margin-left:62.820004pt;margin-top:1.432042pt;width:463.45pt;height:424.65pt;mso-position-horizontal-relative:page;mso-position-vertical-relative:paragraph;z-index:-993304" coordorigin="1256,29" coordsize="9269,8493">
            <v:group style="position:absolute;left:1283;top:36;width:1846;height:2" coordorigin="1283,36" coordsize="1846,2">
              <v:shape style="position:absolute;left:1283;top:36;width:1846;height:2" coordorigin="1283,36" coordsize="1846,0" path="m1283,36l3128,36e" filled="false" stroked="true" strokeweight=".71997pt" strokecolor="#000000">
                <v:path arrowok="t"/>
              </v:shape>
            </v:group>
            <v:group style="position:absolute;left:1283;top:65;width:1846;height:2" coordorigin="1283,65" coordsize="1846,2">
              <v:shape style="position:absolute;left:1283;top:65;width:1846;height:2" coordorigin="1283,65" coordsize="1846,0" path="m1283,65l3128,65e" filled="false" stroked="true" strokeweight=".72003pt" strokecolor="#000000">
                <v:path arrowok="t"/>
              </v:shape>
              <v:shape style="position:absolute;left:3128;top:72;width:10;height:2" type="#_x0000_t75" stroked="false">
                <v:imagedata r:id="rId22" o:title=""/>
              </v:shape>
            </v:group>
            <v:group style="position:absolute;left:3128;top:36;width:44;height:2" coordorigin="3128,36" coordsize="44,2">
              <v:shape style="position:absolute;left:3128;top:36;width:44;height:2" coordorigin="3128,36" coordsize="44,0" path="m3128,36l3172,36e" filled="false" stroked="true" strokeweight=".71997pt" strokecolor="#000000">
                <v:path arrowok="t"/>
              </v:shape>
            </v:group>
            <v:group style="position:absolute;left:3128;top:65;width:44;height:2" coordorigin="3128,65" coordsize="44,2">
              <v:shape style="position:absolute;left:3128;top:65;width:44;height:2" coordorigin="3128,65" coordsize="44,0" path="m3128,65l3172,65e" filled="false" stroked="true" strokeweight=".72003pt" strokecolor="#000000">
                <v:path arrowok="t"/>
              </v:shape>
            </v:group>
            <v:group style="position:absolute;left:3172;top:36;width:3560;height:2" coordorigin="3172,36" coordsize="3560,2">
              <v:shape style="position:absolute;left:3172;top:36;width:3560;height:2" coordorigin="3172,36" coordsize="3560,0" path="m3172,36l6731,36e" filled="false" stroked="true" strokeweight=".71997pt" strokecolor="#000000">
                <v:path arrowok="t"/>
              </v:shape>
            </v:group>
            <v:group style="position:absolute;left:3172;top:65;width:3560;height:2" coordorigin="3172,65" coordsize="3560,2">
              <v:shape style="position:absolute;left:3172;top:65;width:3560;height:2" coordorigin="3172,65" coordsize="3560,0" path="m3172,65l6731,65e" filled="false" stroked="true" strokeweight=".72003pt" strokecolor="#000000">
                <v:path arrowok="t"/>
              </v:shape>
              <v:shape style="position:absolute;left:6731;top:72;width:10;height:2" type="#_x0000_t75" stroked="false">
                <v:imagedata r:id="rId22" o:title=""/>
              </v:shape>
            </v:group>
            <v:group style="position:absolute;left:6731;top:36;width:44;height:2" coordorigin="6731,36" coordsize="44,2">
              <v:shape style="position:absolute;left:6731;top:36;width:44;height:2" coordorigin="6731,36" coordsize="44,0" path="m6731,36l6774,36e" filled="false" stroked="true" strokeweight=".71997pt" strokecolor="#000000">
                <v:path arrowok="t"/>
              </v:shape>
            </v:group>
            <v:group style="position:absolute;left:6731;top:65;width:44;height:2" coordorigin="6731,65" coordsize="44,2">
              <v:shape style="position:absolute;left:6731;top:65;width:44;height:2" coordorigin="6731,65" coordsize="44,0" path="m6731,65l6774,65e" filled="false" stroked="true" strokeweight=".72003pt" strokecolor="#000000">
                <v:path arrowok="t"/>
              </v:shape>
            </v:group>
            <v:group style="position:absolute;left:6774;top:36;width:3724;height:2" coordorigin="6774,36" coordsize="3724,2">
              <v:shape style="position:absolute;left:6774;top:36;width:3724;height:2" coordorigin="6774,36" coordsize="3724,0" path="m6774,36l10498,36e" filled="false" stroked="true" strokeweight=".71997pt" strokecolor="#000000">
                <v:path arrowok="t"/>
              </v:shape>
            </v:group>
            <v:group style="position:absolute;left:6774;top:65;width:3724;height:2" coordorigin="6774,65" coordsize="3724,2">
              <v:shape style="position:absolute;left:6774;top:65;width:3724;height:2" coordorigin="6774,65" coordsize="3724,0" path="m6774,65l10498,65e" filled="false" stroked="true" strokeweight=".72003pt" strokecolor="#000000">
                <v:path arrowok="t"/>
              </v:shape>
              <v:shape style="position:absolute;left:3113;top:59;width:3643;height:316" type="#_x0000_t75" stroked="false">
                <v:imagedata r:id="rId159" o:title=""/>
              </v:shape>
              <v:shape style="position:absolute;left:3109;top:339;width:7416;height:318" type="#_x0000_t75" stroked="false">
                <v:imagedata r:id="rId160" o:title=""/>
              </v:shape>
              <v:shape style="position:absolute;left:3109;top:619;width:5861;height:318" type="#_x0000_t75" stroked="false">
                <v:imagedata r:id="rId161" o:title=""/>
              </v:shape>
              <v:shape style="position:absolute;left:1256;top:899;width:9269;height:7622" type="#_x0000_t75" stroked="false">
                <v:imagedata r:id="rId162" o:title=""/>
              </v:shape>
            </v:group>
            <w10:wrap type="none"/>
          </v:group>
        </w:pict>
      </w:r>
      <w:r>
        <w:rPr>
          <w:rFonts w:ascii="宋体" w:hAnsi="宋体" w:cs="宋体" w:eastAsia="宋体" w:hint="default"/>
          <w:b/>
          <w:bCs/>
          <w:w w:val="95"/>
          <w:sz w:val="18"/>
          <w:szCs w:val="18"/>
        </w:rPr>
        <w:t>年末金额</w:t>
        <w:tab/>
      </w:r>
      <w:r>
        <w:rPr>
          <w:rFonts w:ascii="宋体" w:hAnsi="宋体" w:cs="宋体" w:eastAsia="宋体" w:hint="default"/>
          <w:b/>
          <w:bCs/>
          <w:sz w:val="18"/>
          <w:szCs w:val="18"/>
        </w:rPr>
        <w:t>年初金额</w:t>
      </w:r>
      <w:r>
        <w:rPr>
          <w:rFonts w:ascii="宋体" w:hAnsi="宋体" w:cs="宋体" w:eastAsia="宋体" w:hint="default"/>
          <w:sz w:val="18"/>
          <w:szCs w:val="18"/>
        </w:rPr>
      </w:r>
    </w:p>
    <w:p>
      <w:pPr>
        <w:tabs>
          <w:tab w:pos="2549" w:val="left" w:leader="none"/>
          <w:tab w:pos="3613" w:val="left" w:leader="none"/>
          <w:tab w:pos="4676" w:val="left" w:leader="none"/>
          <w:tab w:pos="6164" w:val="left" w:leader="none"/>
          <w:tab w:pos="7268" w:val="left" w:leader="none"/>
          <w:tab w:pos="8403" w:val="left" w:leader="none"/>
        </w:tabs>
        <w:spacing w:line="280" w:lineRule="auto" w:before="46"/>
        <w:ind w:left="2550" w:right="736" w:hanging="1667"/>
        <w:jc w:val="left"/>
        <w:rPr>
          <w:rFonts w:ascii="宋体" w:hAnsi="宋体" w:cs="宋体" w:eastAsia="宋体" w:hint="default"/>
          <w:sz w:val="18"/>
          <w:szCs w:val="18"/>
        </w:rPr>
      </w:pPr>
      <w:r>
        <w:rPr>
          <w:rFonts w:ascii="宋体" w:hAnsi="宋体" w:cs="宋体" w:eastAsia="宋体" w:hint="default"/>
          <w:b/>
          <w:bCs/>
          <w:w w:val="95"/>
          <w:position w:val="3"/>
          <w:sz w:val="18"/>
          <w:szCs w:val="18"/>
        </w:rPr>
        <w:t>项目</w:t>
        <w:tab/>
      </w:r>
      <w:r>
        <w:rPr>
          <w:rFonts w:ascii="宋体" w:hAnsi="宋体" w:cs="宋体" w:eastAsia="宋体" w:hint="default"/>
          <w:b/>
          <w:bCs/>
          <w:w w:val="95"/>
          <w:sz w:val="18"/>
          <w:szCs w:val="18"/>
        </w:rPr>
        <w:t>账面</w:t>
        <w:tab/>
        <w:t>减值</w:t>
        <w:tab/>
        <w:t>账面</w:t>
        <w:tab/>
        <w:t>账面</w:t>
        <w:tab/>
        <w:t>减值</w:t>
        <w:tab/>
      </w:r>
      <w:r>
        <w:rPr>
          <w:rFonts w:ascii="宋体" w:hAnsi="宋体" w:cs="宋体" w:eastAsia="宋体" w:hint="default"/>
          <w:b/>
          <w:bCs/>
          <w:sz w:val="18"/>
          <w:szCs w:val="18"/>
        </w:rPr>
        <w:t>账面</w:t>
      </w:r>
      <w:r>
        <w:rPr>
          <w:rFonts w:ascii="宋体" w:hAnsi="宋体" w:cs="宋体" w:eastAsia="宋体" w:hint="default"/>
          <w:b/>
          <w:bCs/>
          <w:spacing w:val="1"/>
          <w:w w:val="99"/>
          <w:sz w:val="18"/>
          <w:szCs w:val="18"/>
        </w:rPr>
        <w:t> </w:t>
      </w:r>
      <w:r>
        <w:rPr>
          <w:rFonts w:ascii="宋体" w:hAnsi="宋体" w:cs="宋体" w:eastAsia="宋体" w:hint="default"/>
          <w:b/>
          <w:bCs/>
          <w:w w:val="95"/>
          <w:sz w:val="18"/>
          <w:szCs w:val="18"/>
        </w:rPr>
        <w:t>余额</w:t>
        <w:tab/>
        <w:t>准备</w:t>
        <w:tab/>
        <w:t>净值</w:t>
        <w:tab/>
        <w:t>余额</w:t>
        <w:tab/>
        <w:t>准备</w:t>
        <w:tab/>
      </w:r>
      <w:r>
        <w:rPr>
          <w:rFonts w:ascii="宋体" w:hAnsi="宋体" w:cs="宋体" w:eastAsia="宋体" w:hint="default"/>
          <w:b/>
          <w:bCs/>
          <w:sz w:val="18"/>
          <w:szCs w:val="18"/>
        </w:rPr>
        <w:t>净值</w:t>
      </w:r>
      <w:r>
        <w:rPr>
          <w:rFonts w:ascii="宋体" w:hAnsi="宋体" w:cs="宋体" w:eastAsia="宋体" w:hint="default"/>
          <w:sz w:val="18"/>
          <w:szCs w:val="18"/>
        </w:rPr>
      </w:r>
    </w:p>
    <w:p>
      <w:pPr>
        <w:tabs>
          <w:tab w:pos="2191" w:val="left" w:leader="none"/>
          <w:tab w:pos="4317" w:val="left" w:leader="none"/>
          <w:tab w:pos="5818" w:val="left" w:leader="none"/>
          <w:tab w:pos="8086" w:val="left" w:leader="none"/>
        </w:tabs>
        <w:spacing w:before="12"/>
        <w:ind w:left="243" w:right="0" w:firstLine="0"/>
        <w:jc w:val="left"/>
        <w:rPr>
          <w:rFonts w:ascii="宋体" w:hAnsi="宋体" w:cs="宋体" w:eastAsia="宋体" w:hint="default"/>
          <w:sz w:val="18"/>
          <w:szCs w:val="18"/>
        </w:rPr>
      </w:pPr>
      <w:r>
        <w:rPr>
          <w:rFonts w:ascii="宋体" w:hAnsi="宋体" w:cs="宋体" w:eastAsia="宋体" w:hint="default"/>
          <w:sz w:val="18"/>
          <w:szCs w:val="18"/>
        </w:rPr>
        <w:t>农田水利工程</w:t>
        <w:tab/>
      </w:r>
      <w:r>
        <w:rPr>
          <w:rFonts w:ascii="宋体" w:hAnsi="宋体" w:cs="宋体" w:eastAsia="宋体" w:hint="default"/>
          <w:position w:val="2"/>
          <w:sz w:val="18"/>
          <w:szCs w:val="18"/>
        </w:rPr>
        <w:t>46,000,000.00</w:t>
        <w:tab/>
        <w:t>46,000,000.00</w:t>
        <w:tab/>
        <w:t>46,376,000.00</w:t>
        <w:tab/>
        <w:t>46,376,000.00</w:t>
      </w:r>
      <w:r>
        <w:rPr>
          <w:rFonts w:ascii="宋体" w:hAnsi="宋体" w:cs="宋体" w:eastAsia="宋体" w:hint="default"/>
          <w:sz w:val="18"/>
          <w:szCs w:val="18"/>
        </w:rPr>
      </w:r>
    </w:p>
    <w:p>
      <w:pPr>
        <w:tabs>
          <w:tab w:pos="5908" w:val="left" w:leader="none"/>
          <w:tab w:pos="8176" w:val="left" w:leader="none"/>
        </w:tabs>
        <w:spacing w:before="106"/>
        <w:ind w:left="243" w:right="0" w:firstLine="0"/>
        <w:jc w:val="left"/>
        <w:rPr>
          <w:rFonts w:ascii="宋体" w:hAnsi="宋体" w:cs="宋体" w:eastAsia="宋体" w:hint="default"/>
          <w:sz w:val="18"/>
          <w:szCs w:val="18"/>
        </w:rPr>
      </w:pPr>
      <w:r>
        <w:rPr>
          <w:rFonts w:ascii="宋体" w:hAnsi="宋体" w:cs="宋体" w:eastAsia="宋体" w:hint="default"/>
          <w:position w:val="-9"/>
          <w:sz w:val="18"/>
          <w:szCs w:val="18"/>
        </w:rPr>
        <w:t>粮食仓储及设施建设</w:t>
        <w:tab/>
      </w:r>
      <w:r>
        <w:rPr>
          <w:rFonts w:ascii="宋体" w:hAnsi="宋体" w:cs="宋体" w:eastAsia="宋体" w:hint="default"/>
          <w:sz w:val="18"/>
          <w:szCs w:val="18"/>
        </w:rPr>
        <w:t>5,261,327.00</w:t>
        <w:tab/>
        <w:t>5,261,327.00</w:t>
      </w:r>
    </w:p>
    <w:p>
      <w:pPr>
        <w:tabs>
          <w:tab w:pos="5818" w:val="left" w:leader="none"/>
          <w:tab w:pos="8086" w:val="left" w:leader="none"/>
        </w:tabs>
        <w:spacing w:before="25"/>
        <w:ind w:left="243" w:right="0" w:firstLine="0"/>
        <w:jc w:val="left"/>
        <w:rPr>
          <w:rFonts w:ascii="宋体" w:hAnsi="宋体" w:cs="宋体" w:eastAsia="宋体" w:hint="default"/>
          <w:sz w:val="18"/>
          <w:szCs w:val="18"/>
        </w:rPr>
      </w:pPr>
      <w:r>
        <w:rPr>
          <w:rFonts w:ascii="宋体" w:hAnsi="宋体" w:cs="宋体" w:eastAsia="宋体" w:hint="default"/>
          <w:sz w:val="18"/>
          <w:szCs w:val="18"/>
        </w:rPr>
        <w:t>扩容工程</w:t>
        <w:tab/>
      </w:r>
      <w:r>
        <w:rPr>
          <w:rFonts w:ascii="宋体" w:hAnsi="宋体" w:cs="宋体" w:eastAsia="宋体" w:hint="default"/>
          <w:position w:val="2"/>
          <w:sz w:val="18"/>
          <w:szCs w:val="18"/>
        </w:rPr>
        <w:t>38,198,800.24</w:t>
        <w:tab/>
        <w:t>38,198,800.24</w:t>
      </w:r>
      <w:r>
        <w:rPr>
          <w:rFonts w:ascii="宋体" w:hAnsi="宋体" w:cs="宋体" w:eastAsia="宋体" w:hint="default"/>
          <w:sz w:val="18"/>
          <w:szCs w:val="18"/>
        </w:rPr>
      </w:r>
    </w:p>
    <w:p>
      <w:pPr>
        <w:spacing w:line="176" w:lineRule="exact" w:before="7"/>
        <w:ind w:left="243" w:right="0" w:firstLine="0"/>
        <w:jc w:val="left"/>
        <w:rPr>
          <w:rFonts w:ascii="宋体" w:hAnsi="宋体" w:cs="宋体" w:eastAsia="宋体" w:hint="default"/>
          <w:sz w:val="18"/>
          <w:szCs w:val="18"/>
        </w:rPr>
      </w:pPr>
      <w:r>
        <w:rPr>
          <w:rFonts w:ascii="宋体" w:hAnsi="宋体" w:cs="宋体" w:eastAsia="宋体" w:hint="default"/>
          <w:spacing w:val="2"/>
          <w:sz w:val="18"/>
          <w:szCs w:val="18"/>
        </w:rPr>
        <w:t>种子基地及种子加工</w:t>
      </w:r>
      <w:r>
        <w:rPr>
          <w:rFonts w:ascii="宋体" w:hAnsi="宋体" w:cs="宋体" w:eastAsia="宋体" w:hint="default"/>
          <w:sz w:val="18"/>
          <w:szCs w:val="18"/>
        </w:rPr>
      </w:r>
    </w:p>
    <w:p>
      <w:pPr>
        <w:tabs>
          <w:tab w:pos="5908" w:val="left" w:leader="none"/>
          <w:tab w:pos="8176" w:val="left" w:leader="none"/>
        </w:tabs>
        <w:spacing w:line="296" w:lineRule="exact" w:before="0"/>
        <w:ind w:left="243" w:right="0" w:firstLine="0"/>
        <w:jc w:val="left"/>
        <w:rPr>
          <w:rFonts w:ascii="宋体" w:hAnsi="宋体" w:cs="宋体" w:eastAsia="宋体" w:hint="default"/>
          <w:sz w:val="18"/>
          <w:szCs w:val="18"/>
        </w:rPr>
      </w:pPr>
      <w:r>
        <w:rPr>
          <w:rFonts w:ascii="宋体" w:hAnsi="宋体" w:cs="宋体" w:eastAsia="宋体" w:hint="default"/>
          <w:position w:val="-11"/>
          <w:sz w:val="18"/>
          <w:szCs w:val="18"/>
        </w:rPr>
        <w:t>工程</w:t>
        <w:tab/>
      </w:r>
      <w:r>
        <w:rPr>
          <w:rFonts w:ascii="宋体" w:hAnsi="宋体" w:cs="宋体" w:eastAsia="宋体" w:hint="default"/>
          <w:sz w:val="18"/>
          <w:szCs w:val="18"/>
        </w:rPr>
        <w:t>3,006,867.04</w:t>
        <w:tab/>
        <w:t>3,006,867.04</w:t>
      </w:r>
    </w:p>
    <w:p>
      <w:pPr>
        <w:tabs>
          <w:tab w:pos="5908" w:val="left" w:leader="none"/>
          <w:tab w:pos="8176" w:val="left" w:leader="none"/>
        </w:tabs>
        <w:spacing w:before="23"/>
        <w:ind w:left="243" w:right="0" w:firstLine="0"/>
        <w:jc w:val="left"/>
        <w:rPr>
          <w:rFonts w:ascii="宋体" w:hAnsi="宋体" w:cs="宋体" w:eastAsia="宋体" w:hint="default"/>
          <w:sz w:val="18"/>
          <w:szCs w:val="18"/>
        </w:rPr>
      </w:pPr>
      <w:r>
        <w:rPr>
          <w:rFonts w:ascii="宋体" w:hAnsi="宋体" w:cs="宋体" w:eastAsia="宋体" w:hint="default"/>
          <w:sz w:val="18"/>
          <w:szCs w:val="18"/>
        </w:rPr>
        <w:t>复合肥</w:t>
        <w:tab/>
      </w:r>
      <w:r>
        <w:rPr>
          <w:rFonts w:ascii="宋体" w:hAnsi="宋体" w:cs="宋体" w:eastAsia="宋体" w:hint="default"/>
          <w:position w:val="2"/>
          <w:sz w:val="18"/>
          <w:szCs w:val="18"/>
        </w:rPr>
        <w:t>4,575,517.92</w:t>
        <w:tab/>
        <w:t>4,575,517.92</w:t>
      </w:r>
      <w:r>
        <w:rPr>
          <w:rFonts w:ascii="宋体" w:hAnsi="宋体" w:cs="宋体" w:eastAsia="宋体" w:hint="default"/>
          <w:sz w:val="18"/>
          <w:szCs w:val="18"/>
        </w:rPr>
      </w:r>
    </w:p>
    <w:p>
      <w:pPr>
        <w:spacing w:line="176" w:lineRule="exact" w:before="7"/>
        <w:ind w:left="243" w:right="0" w:firstLine="0"/>
        <w:jc w:val="left"/>
        <w:rPr>
          <w:rFonts w:ascii="宋体" w:hAnsi="宋体" w:cs="宋体" w:eastAsia="宋体" w:hint="default"/>
          <w:sz w:val="18"/>
          <w:szCs w:val="18"/>
        </w:rPr>
      </w:pPr>
      <w:r>
        <w:rPr>
          <w:rFonts w:ascii="宋体" w:hAnsi="宋体" w:cs="宋体" w:eastAsia="宋体" w:hint="default"/>
          <w:spacing w:val="2"/>
          <w:sz w:val="18"/>
          <w:szCs w:val="18"/>
        </w:rPr>
        <w:t>食品园蒸汽管网工程</w:t>
      </w:r>
      <w:r>
        <w:rPr>
          <w:rFonts w:ascii="宋体" w:hAnsi="宋体" w:cs="宋体" w:eastAsia="宋体" w:hint="default"/>
          <w:sz w:val="18"/>
          <w:szCs w:val="18"/>
        </w:rPr>
      </w:r>
    </w:p>
    <w:p>
      <w:pPr>
        <w:tabs>
          <w:tab w:pos="2281" w:val="left" w:leader="none"/>
          <w:tab w:pos="4407" w:val="left" w:leader="none"/>
        </w:tabs>
        <w:spacing w:line="296" w:lineRule="exact" w:before="0"/>
        <w:ind w:left="243" w:right="0" w:firstLine="0"/>
        <w:jc w:val="left"/>
        <w:rPr>
          <w:rFonts w:ascii="宋体" w:hAnsi="宋体" w:cs="宋体" w:eastAsia="宋体" w:hint="default"/>
          <w:sz w:val="18"/>
          <w:szCs w:val="18"/>
        </w:rPr>
      </w:pPr>
      <w:r>
        <w:rPr>
          <w:rFonts w:ascii="宋体" w:hAnsi="宋体" w:cs="宋体" w:eastAsia="宋体" w:hint="default"/>
          <w:position w:val="-11"/>
          <w:sz w:val="18"/>
          <w:szCs w:val="18"/>
        </w:rPr>
        <w:t>（一期）</w:t>
        <w:tab/>
      </w:r>
      <w:r>
        <w:rPr>
          <w:rFonts w:ascii="宋体" w:hAnsi="宋体" w:cs="宋体" w:eastAsia="宋体" w:hint="default"/>
          <w:sz w:val="18"/>
          <w:szCs w:val="18"/>
        </w:rPr>
        <w:t>1,970,076.00</w:t>
        <w:tab/>
        <w:t>1,970,076.00</w:t>
      </w:r>
    </w:p>
    <w:p>
      <w:pPr>
        <w:tabs>
          <w:tab w:pos="2281" w:val="left" w:leader="none"/>
          <w:tab w:pos="4407" w:val="left" w:leader="none"/>
        </w:tabs>
        <w:spacing w:before="21"/>
        <w:ind w:left="243" w:right="0" w:firstLine="0"/>
        <w:jc w:val="left"/>
        <w:rPr>
          <w:rFonts w:ascii="宋体" w:hAnsi="宋体" w:cs="宋体" w:eastAsia="宋体" w:hint="default"/>
          <w:sz w:val="18"/>
          <w:szCs w:val="18"/>
        </w:rPr>
      </w:pPr>
      <w:r>
        <w:rPr>
          <w:rFonts w:ascii="宋体" w:hAnsi="宋体" w:cs="宋体" w:eastAsia="宋体" w:hint="default"/>
          <w:sz w:val="18"/>
          <w:szCs w:val="18"/>
        </w:rPr>
        <w:t>中心广场改造项目</w:t>
        <w:tab/>
      </w:r>
      <w:r>
        <w:rPr>
          <w:rFonts w:ascii="宋体" w:hAnsi="宋体" w:cs="宋体" w:eastAsia="宋体" w:hint="default"/>
          <w:position w:val="2"/>
          <w:sz w:val="18"/>
          <w:szCs w:val="18"/>
        </w:rPr>
        <w:t>6,407,458.85</w:t>
        <w:tab/>
        <w:t>6,407,458.85</w:t>
      </w:r>
      <w:r>
        <w:rPr>
          <w:rFonts w:ascii="宋体" w:hAnsi="宋体" w:cs="宋体" w:eastAsia="宋体" w:hint="default"/>
          <w:sz w:val="18"/>
          <w:szCs w:val="18"/>
        </w:rPr>
      </w:r>
    </w:p>
    <w:p>
      <w:pPr>
        <w:tabs>
          <w:tab w:pos="2191" w:val="left" w:leader="none"/>
          <w:tab w:pos="4317" w:val="left" w:leader="none"/>
          <w:tab w:pos="5818" w:val="left" w:leader="none"/>
          <w:tab w:pos="8086" w:val="left" w:leader="none"/>
        </w:tabs>
        <w:spacing w:before="26"/>
        <w:ind w:left="243" w:right="0" w:firstLine="0"/>
        <w:jc w:val="left"/>
        <w:rPr>
          <w:rFonts w:ascii="宋体" w:hAnsi="宋体" w:cs="宋体" w:eastAsia="宋体" w:hint="default"/>
          <w:sz w:val="18"/>
          <w:szCs w:val="18"/>
        </w:rPr>
      </w:pPr>
      <w:r>
        <w:rPr>
          <w:rFonts w:ascii="宋体" w:hAnsi="宋体" w:cs="宋体" w:eastAsia="宋体" w:hint="default"/>
          <w:sz w:val="18"/>
          <w:szCs w:val="18"/>
        </w:rPr>
        <w:t>农机服务设施建设</w:t>
        <w:tab/>
        <w:t>13,211,510.00</w:t>
        <w:tab/>
        <w:t>13,211,510.00</w:t>
        <w:tab/>
        <w:t>43,481,150.77</w:t>
        <w:tab/>
        <w:t>43,481,150.77</w:t>
      </w:r>
    </w:p>
    <w:p>
      <w:pPr>
        <w:tabs>
          <w:tab w:pos="2281" w:val="left" w:leader="none"/>
          <w:tab w:pos="4407" w:val="left" w:leader="none"/>
        </w:tabs>
        <w:spacing w:before="44"/>
        <w:ind w:left="243" w:right="0" w:firstLine="0"/>
        <w:jc w:val="left"/>
        <w:rPr>
          <w:rFonts w:ascii="宋体" w:hAnsi="宋体" w:cs="宋体" w:eastAsia="宋体" w:hint="default"/>
          <w:sz w:val="18"/>
          <w:szCs w:val="18"/>
        </w:rPr>
      </w:pPr>
      <w:r>
        <w:rPr>
          <w:rFonts w:ascii="宋体" w:hAnsi="宋体" w:cs="宋体" w:eastAsia="宋体" w:hint="default"/>
          <w:sz w:val="18"/>
          <w:szCs w:val="18"/>
        </w:rPr>
        <w:t>科技园区智能温室</w:t>
        <w:tab/>
        <w:t>5,150,000.00</w:t>
        <w:tab/>
        <w:t>5,150,000.00</w:t>
      </w:r>
    </w:p>
    <w:p>
      <w:pPr>
        <w:tabs>
          <w:tab w:pos="2191" w:val="left" w:leader="none"/>
          <w:tab w:pos="4317" w:val="left" w:leader="none"/>
          <w:tab w:pos="5818" w:val="left" w:leader="none"/>
          <w:tab w:pos="8086" w:val="left" w:leader="none"/>
        </w:tabs>
        <w:spacing w:before="43"/>
        <w:ind w:left="243" w:right="0" w:firstLine="0"/>
        <w:jc w:val="left"/>
        <w:rPr>
          <w:rFonts w:ascii="宋体" w:hAnsi="宋体" w:cs="宋体" w:eastAsia="宋体" w:hint="default"/>
          <w:sz w:val="18"/>
          <w:szCs w:val="18"/>
        </w:rPr>
      </w:pPr>
      <w:r>
        <w:rPr>
          <w:rFonts w:ascii="宋体" w:hAnsi="宋体" w:cs="宋体" w:eastAsia="宋体" w:hint="default"/>
          <w:sz w:val="18"/>
          <w:szCs w:val="18"/>
        </w:rPr>
        <w:t>涵洞沟渠工程</w:t>
        <w:tab/>
      </w:r>
      <w:r>
        <w:rPr>
          <w:rFonts w:ascii="宋体" w:hAnsi="宋体" w:cs="宋体" w:eastAsia="宋体" w:hint="default"/>
          <w:position w:val="2"/>
          <w:sz w:val="18"/>
          <w:szCs w:val="18"/>
        </w:rPr>
        <w:t>14,352,224.45</w:t>
        <w:tab/>
        <w:t>14,352,224.45</w:t>
        <w:tab/>
        <w:t>14,144,486.45</w:t>
        <w:tab/>
        <w:t>14,144,486.45</w:t>
      </w:r>
      <w:r>
        <w:rPr>
          <w:rFonts w:ascii="宋体" w:hAnsi="宋体" w:cs="宋体" w:eastAsia="宋体" w:hint="default"/>
          <w:sz w:val="18"/>
          <w:szCs w:val="18"/>
        </w:rPr>
      </w:r>
    </w:p>
    <w:p>
      <w:pPr>
        <w:tabs>
          <w:tab w:pos="2281" w:val="left" w:leader="none"/>
          <w:tab w:pos="4407" w:val="left" w:leader="none"/>
          <w:tab w:pos="5908" w:val="left" w:leader="none"/>
          <w:tab w:pos="8176" w:val="left" w:leader="none"/>
        </w:tabs>
        <w:spacing w:before="25"/>
        <w:ind w:left="243" w:right="0" w:firstLine="0"/>
        <w:jc w:val="left"/>
        <w:rPr>
          <w:rFonts w:ascii="宋体" w:hAnsi="宋体" w:cs="宋体" w:eastAsia="宋体" w:hint="default"/>
          <w:sz w:val="18"/>
          <w:szCs w:val="18"/>
        </w:rPr>
      </w:pPr>
      <w:r>
        <w:rPr>
          <w:rFonts w:ascii="宋体" w:hAnsi="宋体" w:cs="宋体" w:eastAsia="宋体" w:hint="default"/>
          <w:sz w:val="18"/>
          <w:szCs w:val="18"/>
        </w:rPr>
        <w:t>米糠蛋白生产线</w:t>
        <w:tab/>
      </w:r>
      <w:r>
        <w:rPr>
          <w:rFonts w:ascii="宋体" w:hAnsi="宋体" w:cs="宋体" w:eastAsia="宋体" w:hint="default"/>
          <w:position w:val="2"/>
          <w:sz w:val="18"/>
          <w:szCs w:val="18"/>
        </w:rPr>
        <w:t>2,060,000.00</w:t>
        <w:tab/>
        <w:t>2,060,000.00</w:t>
        <w:tab/>
        <w:t>2,021,275.00</w:t>
        <w:tab/>
        <w:t>2,021,275.00</w:t>
      </w:r>
      <w:r>
        <w:rPr>
          <w:rFonts w:ascii="宋体" w:hAnsi="宋体" w:cs="宋体" w:eastAsia="宋体" w:hint="default"/>
          <w:sz w:val="18"/>
          <w:szCs w:val="18"/>
        </w:rPr>
      </w:r>
    </w:p>
    <w:p>
      <w:pPr>
        <w:tabs>
          <w:tab w:pos="2461" w:val="left" w:leader="none"/>
          <w:tab w:pos="4587" w:val="left" w:leader="none"/>
          <w:tab w:pos="5908" w:val="left" w:leader="none"/>
          <w:tab w:pos="8176" w:val="left" w:leader="none"/>
        </w:tabs>
        <w:spacing w:before="24"/>
        <w:ind w:left="243" w:right="0" w:firstLine="0"/>
        <w:jc w:val="left"/>
        <w:rPr>
          <w:rFonts w:ascii="宋体" w:hAnsi="宋体" w:cs="宋体" w:eastAsia="宋体" w:hint="default"/>
          <w:sz w:val="18"/>
          <w:szCs w:val="18"/>
        </w:rPr>
      </w:pPr>
      <w:r>
        <w:rPr>
          <w:rFonts w:ascii="宋体" w:hAnsi="宋体" w:cs="宋体" w:eastAsia="宋体" w:hint="default"/>
          <w:sz w:val="18"/>
          <w:szCs w:val="18"/>
        </w:rPr>
        <w:t>土建工程</w:t>
        <w:tab/>
      </w:r>
      <w:r>
        <w:rPr>
          <w:rFonts w:ascii="宋体" w:hAnsi="宋体" w:cs="宋体" w:eastAsia="宋体" w:hint="default"/>
          <w:position w:val="2"/>
          <w:sz w:val="18"/>
          <w:szCs w:val="18"/>
        </w:rPr>
        <w:t>976,528.16</w:t>
        <w:tab/>
        <w:t>976,528.16</w:t>
        <w:tab/>
        <w:t>7,100,019.72</w:t>
        <w:tab/>
        <w:t>7,100,019.72</w:t>
      </w:r>
      <w:r>
        <w:rPr>
          <w:rFonts w:ascii="宋体" w:hAnsi="宋体" w:cs="宋体" w:eastAsia="宋体" w:hint="default"/>
          <w:sz w:val="18"/>
          <w:szCs w:val="18"/>
        </w:rPr>
      </w:r>
    </w:p>
    <w:p>
      <w:pPr>
        <w:tabs>
          <w:tab w:pos="2281" w:val="left" w:leader="none"/>
          <w:tab w:pos="4407" w:val="left" w:leader="none"/>
          <w:tab w:pos="5908" w:val="left" w:leader="none"/>
          <w:tab w:pos="8176" w:val="left" w:leader="none"/>
        </w:tabs>
        <w:spacing w:before="24"/>
        <w:ind w:left="243" w:right="0" w:firstLine="0"/>
        <w:jc w:val="left"/>
        <w:rPr>
          <w:rFonts w:ascii="宋体" w:hAnsi="宋体" w:cs="宋体" w:eastAsia="宋体" w:hint="default"/>
          <w:sz w:val="18"/>
          <w:szCs w:val="18"/>
        </w:rPr>
      </w:pPr>
      <w:r>
        <w:rPr>
          <w:rFonts w:ascii="宋体" w:hAnsi="宋体" w:cs="宋体" w:eastAsia="宋体" w:hint="default"/>
          <w:sz w:val="18"/>
          <w:szCs w:val="18"/>
        </w:rPr>
        <w:t>网络营销项目</w:t>
        <w:tab/>
      </w:r>
      <w:r>
        <w:rPr>
          <w:rFonts w:ascii="宋体" w:hAnsi="宋体" w:cs="宋体" w:eastAsia="宋体" w:hint="default"/>
          <w:position w:val="2"/>
          <w:sz w:val="18"/>
          <w:szCs w:val="18"/>
        </w:rPr>
        <w:t>2,369,967.36</w:t>
        <w:tab/>
        <w:t>2,369,967.36</w:t>
        <w:tab/>
        <w:t>2,379,967.36</w:t>
        <w:tab/>
        <w:t>2,379,967.36</w:t>
      </w:r>
      <w:r>
        <w:rPr>
          <w:rFonts w:ascii="宋体" w:hAnsi="宋体" w:cs="宋体" w:eastAsia="宋体" w:hint="default"/>
          <w:sz w:val="18"/>
          <w:szCs w:val="18"/>
        </w:rPr>
      </w:r>
    </w:p>
    <w:p>
      <w:pPr>
        <w:tabs>
          <w:tab w:pos="2191" w:val="left" w:leader="none"/>
          <w:tab w:pos="4317" w:val="left" w:leader="none"/>
          <w:tab w:pos="5908" w:val="left" w:leader="none"/>
          <w:tab w:pos="8176" w:val="left" w:leader="none"/>
        </w:tabs>
        <w:spacing w:before="25"/>
        <w:ind w:left="243" w:right="0" w:firstLine="0"/>
        <w:jc w:val="left"/>
        <w:rPr>
          <w:rFonts w:ascii="宋体" w:hAnsi="宋体" w:cs="宋体" w:eastAsia="宋体" w:hint="default"/>
          <w:sz w:val="18"/>
          <w:szCs w:val="18"/>
        </w:rPr>
      </w:pPr>
      <w:r>
        <w:rPr>
          <w:rFonts w:ascii="宋体" w:hAnsi="宋体" w:cs="宋体" w:eastAsia="宋体" w:hint="default"/>
          <w:sz w:val="18"/>
          <w:szCs w:val="18"/>
        </w:rPr>
        <w:t>新建烘干塔工程</w:t>
        <w:tab/>
      </w:r>
      <w:r>
        <w:rPr>
          <w:rFonts w:ascii="宋体" w:hAnsi="宋体" w:cs="宋体" w:eastAsia="宋体" w:hint="default"/>
          <w:position w:val="2"/>
          <w:sz w:val="18"/>
          <w:szCs w:val="18"/>
        </w:rPr>
        <w:t>11,222,270.92</w:t>
        <w:tab/>
        <w:t>11,222,270.92</w:t>
        <w:tab/>
        <w:t>8,688,786.75</w:t>
        <w:tab/>
        <w:t>8,688,786.75</w:t>
      </w:r>
      <w:r>
        <w:rPr>
          <w:rFonts w:ascii="宋体" w:hAnsi="宋体" w:cs="宋体" w:eastAsia="宋体" w:hint="default"/>
          <w:sz w:val="18"/>
          <w:szCs w:val="18"/>
        </w:rPr>
      </w:r>
    </w:p>
    <w:p>
      <w:pPr>
        <w:spacing w:line="176" w:lineRule="exact" w:before="7"/>
        <w:ind w:left="243" w:right="0" w:firstLine="0"/>
        <w:jc w:val="left"/>
        <w:rPr>
          <w:rFonts w:ascii="宋体" w:hAnsi="宋体" w:cs="宋体" w:eastAsia="宋体" w:hint="default"/>
          <w:sz w:val="18"/>
          <w:szCs w:val="18"/>
        </w:rPr>
      </w:pPr>
      <w:r>
        <w:rPr>
          <w:rFonts w:ascii="宋体" w:hAnsi="宋体" w:cs="宋体" w:eastAsia="宋体" w:hint="default"/>
          <w:spacing w:val="2"/>
          <w:sz w:val="18"/>
          <w:szCs w:val="18"/>
        </w:rPr>
        <w:t>全麦汁饮料、啤酒项</w:t>
      </w:r>
      <w:r>
        <w:rPr>
          <w:rFonts w:ascii="宋体" w:hAnsi="宋体" w:cs="宋体" w:eastAsia="宋体" w:hint="default"/>
          <w:sz w:val="18"/>
          <w:szCs w:val="18"/>
        </w:rPr>
      </w:r>
    </w:p>
    <w:p>
      <w:pPr>
        <w:tabs>
          <w:tab w:pos="2191" w:val="left" w:leader="none"/>
          <w:tab w:pos="4317" w:val="left" w:leader="none"/>
        </w:tabs>
        <w:spacing w:line="296" w:lineRule="exact" w:before="0"/>
        <w:ind w:left="243" w:right="0" w:firstLine="0"/>
        <w:jc w:val="left"/>
        <w:rPr>
          <w:rFonts w:ascii="宋体" w:hAnsi="宋体" w:cs="宋体" w:eastAsia="宋体" w:hint="default"/>
          <w:sz w:val="18"/>
          <w:szCs w:val="18"/>
        </w:rPr>
      </w:pPr>
      <w:r>
        <w:rPr>
          <w:rFonts w:ascii="宋体" w:hAnsi="宋体" w:cs="宋体" w:eastAsia="宋体" w:hint="default"/>
          <w:position w:val="-11"/>
          <w:sz w:val="18"/>
          <w:szCs w:val="18"/>
        </w:rPr>
        <w:t>目</w:t>
        <w:tab/>
      </w:r>
      <w:r>
        <w:rPr>
          <w:rFonts w:ascii="宋体" w:hAnsi="宋体" w:cs="宋体" w:eastAsia="宋体" w:hint="default"/>
          <w:sz w:val="18"/>
          <w:szCs w:val="18"/>
        </w:rPr>
        <w:t>18,305,923.75</w:t>
        <w:tab/>
        <w:t>18,305,923.75</w:t>
      </w:r>
    </w:p>
    <w:p>
      <w:pPr>
        <w:spacing w:line="172" w:lineRule="exact" w:before="5"/>
        <w:ind w:left="243" w:right="0" w:firstLine="0"/>
        <w:jc w:val="left"/>
        <w:rPr>
          <w:rFonts w:ascii="宋体" w:hAnsi="宋体" w:cs="宋体" w:eastAsia="宋体" w:hint="default"/>
          <w:sz w:val="18"/>
          <w:szCs w:val="18"/>
        </w:rPr>
      </w:pPr>
      <w:r>
        <w:rPr>
          <w:rFonts w:ascii="宋体" w:hAnsi="宋体" w:cs="宋体" w:eastAsia="宋体" w:hint="default"/>
          <w:sz w:val="18"/>
          <w:szCs w:val="18"/>
        </w:rPr>
        <w:t>日产 350</w:t>
      </w:r>
      <w:r>
        <w:rPr>
          <w:rFonts w:ascii="宋体" w:hAnsi="宋体" w:cs="宋体" w:eastAsia="宋体" w:hint="default"/>
          <w:spacing w:val="-70"/>
          <w:sz w:val="18"/>
          <w:szCs w:val="18"/>
        </w:rPr>
        <w:t> </w:t>
      </w:r>
      <w:r>
        <w:rPr>
          <w:rFonts w:ascii="宋体" w:hAnsi="宋体" w:cs="宋体" w:eastAsia="宋体" w:hint="default"/>
          <w:sz w:val="18"/>
          <w:szCs w:val="18"/>
        </w:rPr>
        <w:t>吨优质大米</w:t>
      </w:r>
    </w:p>
    <w:p>
      <w:pPr>
        <w:tabs>
          <w:tab w:pos="4407" w:val="left" w:leader="none"/>
        </w:tabs>
        <w:spacing w:line="180" w:lineRule="exact" w:before="0"/>
        <w:ind w:left="2281" w:right="0" w:firstLine="0"/>
        <w:jc w:val="left"/>
        <w:rPr>
          <w:rFonts w:ascii="宋体" w:hAnsi="宋体" w:cs="宋体" w:eastAsia="宋体" w:hint="default"/>
          <w:sz w:val="18"/>
          <w:szCs w:val="18"/>
        </w:rPr>
      </w:pPr>
      <w:r>
        <w:rPr/>
        <w:pict>
          <v:shape style="position:absolute;margin-left:63.060001pt;margin-top:5.82030pt;width:462.2pt;height:122.35pt;mso-position-horizontal-relative:page;mso-position-vertical-relative:paragraph;z-index:94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71"/>
                    <w:gridCol w:w="1902"/>
                    <w:gridCol w:w="1814"/>
                    <w:gridCol w:w="1885"/>
                    <w:gridCol w:w="1872"/>
                  </w:tblGrid>
                  <w:tr>
                    <w:trPr>
                      <w:trHeight w:val="501"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加工厂建设项目</w:t>
                        </w:r>
                      </w:p>
                      <w:p>
                        <w:pPr>
                          <w:pStyle w:val="TableParagraph"/>
                          <w:spacing w:line="240" w:lineRule="auto" w:before="45"/>
                          <w:ind w:left="122" w:right="0"/>
                          <w:jc w:val="left"/>
                          <w:rPr>
                            <w:rFonts w:ascii="宋体" w:hAnsi="宋体" w:cs="宋体" w:eastAsia="宋体" w:hint="default"/>
                            <w:sz w:val="18"/>
                            <w:szCs w:val="18"/>
                          </w:rPr>
                        </w:pPr>
                        <w:r>
                          <w:rPr>
                            <w:rFonts w:ascii="宋体" w:hAnsi="宋体" w:cs="宋体" w:eastAsia="宋体" w:hint="default"/>
                            <w:sz w:val="18"/>
                            <w:szCs w:val="18"/>
                          </w:rPr>
                          <w:t>水稻浸种催芽项目</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431"/>
                          <w:jc w:val="right"/>
                          <w:rPr>
                            <w:rFonts w:ascii="宋体" w:hAnsi="宋体" w:cs="宋体" w:eastAsia="宋体" w:hint="default"/>
                            <w:sz w:val="18"/>
                            <w:szCs w:val="18"/>
                          </w:rPr>
                        </w:pPr>
                        <w:r>
                          <w:rPr>
                            <w:rFonts w:ascii="宋体"/>
                            <w:sz w:val="18"/>
                          </w:rPr>
                          <w:t>1,736,450.00</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18"/>
                          <w:jc w:val="right"/>
                          <w:rPr>
                            <w:rFonts w:ascii="宋体" w:hAnsi="宋体" w:cs="宋体" w:eastAsia="宋体" w:hint="default"/>
                            <w:sz w:val="18"/>
                            <w:szCs w:val="18"/>
                          </w:rPr>
                        </w:pPr>
                        <w:r>
                          <w:rPr>
                            <w:rFonts w:ascii="宋体"/>
                            <w:sz w:val="18"/>
                          </w:rPr>
                          <w:t>1,736,450.00</w:t>
                        </w:r>
                      </w:p>
                    </w:tc>
                    <w:tc>
                      <w:tcPr>
                        <w:tcW w:w="3757" w:type="dxa"/>
                        <w:gridSpan w:val="2"/>
                        <w:tcBorders>
                          <w:top w:val="nil" w:sz="6" w:space="0" w:color="auto"/>
                          <w:left w:val="nil" w:sz="6" w:space="0" w:color="auto"/>
                          <w:bottom w:val="nil" w:sz="6" w:space="0" w:color="auto"/>
                          <w:right w:val="nil" w:sz="6" w:space="0" w:color="auto"/>
                        </w:tcBorders>
                      </w:tcPr>
                      <w:p>
                        <w:pPr/>
                      </w:p>
                    </w:tc>
                  </w:tr>
                  <w:tr>
                    <w:trPr>
                      <w:trHeight w:val="28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纤维生产线</w:t>
                        </w:r>
                      </w:p>
                    </w:tc>
                    <w:tc>
                      <w:tcPr>
                        <w:tcW w:w="1902"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Style w:val="TableParagraph"/>
                          <w:spacing w:line="220" w:lineRule="exact"/>
                          <w:ind w:right="502"/>
                          <w:jc w:val="right"/>
                          <w:rPr>
                            <w:rFonts w:ascii="宋体" w:hAnsi="宋体" w:cs="宋体" w:eastAsia="宋体" w:hint="default"/>
                            <w:sz w:val="18"/>
                            <w:szCs w:val="18"/>
                          </w:rPr>
                        </w:pPr>
                        <w:r>
                          <w:rPr>
                            <w:rFonts w:ascii="宋体"/>
                            <w:sz w:val="18"/>
                          </w:rPr>
                          <w:t>4,126,433.93</w:t>
                        </w:r>
                      </w:p>
                    </w:tc>
                    <w:tc>
                      <w:tcPr>
                        <w:tcW w:w="1872" w:type="dxa"/>
                        <w:tcBorders>
                          <w:top w:val="nil" w:sz="6" w:space="0" w:color="auto"/>
                          <w:left w:val="nil" w:sz="6" w:space="0" w:color="auto"/>
                          <w:bottom w:val="nil" w:sz="6" w:space="0" w:color="auto"/>
                          <w:right w:val="nil" w:sz="6" w:space="0" w:color="auto"/>
                        </w:tcBorders>
                      </w:tcPr>
                      <w:p>
                        <w:pPr>
                          <w:pStyle w:val="TableParagraph"/>
                          <w:spacing w:line="220" w:lineRule="exact"/>
                          <w:ind w:right="106"/>
                          <w:jc w:val="right"/>
                          <w:rPr>
                            <w:rFonts w:ascii="宋体" w:hAnsi="宋体" w:cs="宋体" w:eastAsia="宋体" w:hint="default"/>
                            <w:sz w:val="18"/>
                            <w:szCs w:val="18"/>
                          </w:rPr>
                        </w:pPr>
                        <w:r>
                          <w:rPr>
                            <w:rFonts w:ascii="宋体"/>
                            <w:sz w:val="18"/>
                          </w:rPr>
                          <w:t>4,126,433.93</w:t>
                        </w:r>
                      </w:p>
                    </w:tc>
                  </w:tr>
                  <w:tr>
                    <w:trPr>
                      <w:trHeight w:val="240"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污水处理</w:t>
                        </w:r>
                      </w:p>
                    </w:tc>
                    <w:tc>
                      <w:tcPr>
                        <w:tcW w:w="1902"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Style w:val="TableParagraph"/>
                          <w:spacing w:line="221" w:lineRule="exact"/>
                          <w:ind w:right="502"/>
                          <w:jc w:val="right"/>
                          <w:rPr>
                            <w:rFonts w:ascii="宋体" w:hAnsi="宋体" w:cs="宋体" w:eastAsia="宋体" w:hint="default"/>
                            <w:sz w:val="18"/>
                            <w:szCs w:val="18"/>
                          </w:rPr>
                        </w:pPr>
                        <w:r>
                          <w:rPr>
                            <w:rFonts w:ascii="宋体"/>
                            <w:sz w:val="18"/>
                          </w:rPr>
                          <w:t>12,294,655.29</w:t>
                        </w:r>
                      </w:p>
                    </w:tc>
                    <w:tc>
                      <w:tcPr>
                        <w:tcW w:w="1872" w:type="dxa"/>
                        <w:tcBorders>
                          <w:top w:val="nil" w:sz="6" w:space="0" w:color="auto"/>
                          <w:left w:val="nil" w:sz="6" w:space="0" w:color="auto"/>
                          <w:bottom w:val="nil" w:sz="6" w:space="0" w:color="auto"/>
                          <w:right w:val="nil" w:sz="6" w:space="0" w:color="auto"/>
                        </w:tcBorders>
                      </w:tcPr>
                      <w:p>
                        <w:pPr>
                          <w:pStyle w:val="TableParagraph"/>
                          <w:spacing w:line="221" w:lineRule="exact"/>
                          <w:ind w:right="106"/>
                          <w:jc w:val="right"/>
                          <w:rPr>
                            <w:rFonts w:ascii="宋体" w:hAnsi="宋体" w:cs="宋体" w:eastAsia="宋体" w:hint="default"/>
                            <w:sz w:val="18"/>
                            <w:szCs w:val="18"/>
                          </w:rPr>
                        </w:pPr>
                        <w:r>
                          <w:rPr>
                            <w:rFonts w:ascii="宋体"/>
                            <w:sz w:val="18"/>
                          </w:rPr>
                          <w:t>12,294,655.29</w:t>
                        </w:r>
                      </w:p>
                    </w:tc>
                  </w:tr>
                  <w:tr>
                    <w:trPr>
                      <w:trHeight w:val="516"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32" w:lineRule="exact" w:before="31"/>
                          <w:ind w:left="122" w:right="-9"/>
                          <w:jc w:val="left"/>
                          <w:rPr>
                            <w:rFonts w:ascii="宋体" w:hAnsi="宋体" w:cs="宋体" w:eastAsia="宋体" w:hint="default"/>
                            <w:sz w:val="18"/>
                            <w:szCs w:val="18"/>
                          </w:rPr>
                        </w:pPr>
                        <w:r>
                          <w:rPr>
                            <w:rFonts w:ascii="宋体" w:hAnsi="宋体" w:cs="宋体" w:eastAsia="宋体" w:hint="default"/>
                            <w:sz w:val="18"/>
                            <w:szCs w:val="18"/>
                          </w:rPr>
                          <w:t>30</w:t>
                        </w:r>
                        <w:r>
                          <w:rPr>
                            <w:rFonts w:ascii="宋体" w:hAnsi="宋体" w:cs="宋体" w:eastAsia="宋体" w:hint="default"/>
                            <w:spacing w:val="16"/>
                            <w:sz w:val="18"/>
                            <w:szCs w:val="18"/>
                          </w:rPr>
                          <w:t> </w:t>
                        </w:r>
                        <w:r>
                          <w:rPr>
                            <w:rFonts w:ascii="宋体" w:hAnsi="宋体" w:cs="宋体" w:eastAsia="宋体" w:hint="default"/>
                            <w:spacing w:val="15"/>
                            <w:sz w:val="18"/>
                            <w:szCs w:val="18"/>
                          </w:rPr>
                          <w:t>万吨稻谷加工项</w:t>
                        </w:r>
                        <w:r>
                          <w:rPr>
                            <w:rFonts w:ascii="宋体" w:hAnsi="宋体" w:cs="宋体" w:eastAsia="宋体" w:hint="default"/>
                            <w:spacing w:val="15"/>
                            <w:sz w:val="18"/>
                            <w:szCs w:val="18"/>
                          </w:rPr>
                          <w:t> </w:t>
                        </w:r>
                        <w:r>
                          <w:rPr>
                            <w:rFonts w:ascii="宋体" w:hAnsi="宋体" w:cs="宋体" w:eastAsia="宋体" w:hint="default"/>
                            <w:sz w:val="18"/>
                            <w:szCs w:val="18"/>
                          </w:rPr>
                          <w:t>目</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431"/>
                          <w:jc w:val="right"/>
                          <w:rPr>
                            <w:rFonts w:ascii="宋体" w:hAnsi="宋体" w:cs="宋体" w:eastAsia="宋体" w:hint="default"/>
                            <w:sz w:val="18"/>
                            <w:szCs w:val="18"/>
                          </w:rPr>
                        </w:pPr>
                        <w:r>
                          <w:rPr>
                            <w:rFonts w:ascii="宋体"/>
                            <w:sz w:val="18"/>
                          </w:rPr>
                          <w:t>123,016,315.92</w:t>
                        </w:r>
                      </w:p>
                    </w:tc>
                    <w:tc>
                      <w:tcPr>
                        <w:tcW w:w="1814"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18"/>
                          <w:jc w:val="right"/>
                          <w:rPr>
                            <w:rFonts w:ascii="宋体" w:hAnsi="宋体" w:cs="宋体" w:eastAsia="宋体" w:hint="default"/>
                            <w:sz w:val="18"/>
                            <w:szCs w:val="18"/>
                          </w:rPr>
                        </w:pPr>
                        <w:r>
                          <w:rPr>
                            <w:rFonts w:ascii="宋体"/>
                            <w:sz w:val="18"/>
                          </w:rPr>
                          <w:t>123,016,315.92</w:t>
                        </w:r>
                      </w:p>
                    </w:tc>
                    <w:tc>
                      <w:tcPr>
                        <w:tcW w:w="1885"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502"/>
                          <w:jc w:val="right"/>
                          <w:rPr>
                            <w:rFonts w:ascii="宋体" w:hAnsi="宋体" w:cs="宋体" w:eastAsia="宋体" w:hint="default"/>
                            <w:sz w:val="18"/>
                            <w:szCs w:val="18"/>
                          </w:rPr>
                        </w:pPr>
                        <w:r>
                          <w:rPr>
                            <w:rFonts w:ascii="宋体"/>
                            <w:sz w:val="18"/>
                          </w:rPr>
                          <w:t>127,806,400.41</w:t>
                        </w:r>
                      </w:p>
                    </w:tc>
                    <w:tc>
                      <w:tcPr>
                        <w:tcW w:w="1872"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106"/>
                          <w:jc w:val="right"/>
                          <w:rPr>
                            <w:rFonts w:ascii="宋体" w:hAnsi="宋体" w:cs="宋体" w:eastAsia="宋体" w:hint="default"/>
                            <w:sz w:val="18"/>
                            <w:szCs w:val="18"/>
                          </w:rPr>
                        </w:pPr>
                        <w:r>
                          <w:rPr>
                            <w:rFonts w:ascii="宋体"/>
                            <w:sz w:val="18"/>
                          </w:rPr>
                          <w:t>127,806,400.41</w:t>
                        </w:r>
                      </w:p>
                    </w:tc>
                  </w:tr>
                  <w:tr>
                    <w:trPr>
                      <w:trHeight w:val="281"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生产线改造项目</w:t>
                        </w:r>
                      </w:p>
                    </w:tc>
                    <w:tc>
                      <w:tcPr>
                        <w:tcW w:w="1902"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tcPr>
                      <w:p>
                        <w:pPr/>
                      </w:p>
                    </w:tc>
                    <w:tc>
                      <w:tcPr>
                        <w:tcW w:w="1885" w:type="dxa"/>
                        <w:tcBorders>
                          <w:top w:val="nil" w:sz="6" w:space="0" w:color="auto"/>
                          <w:left w:val="nil" w:sz="6" w:space="0" w:color="auto"/>
                          <w:bottom w:val="nil" w:sz="6" w:space="0" w:color="auto"/>
                          <w:right w:val="nil" w:sz="6" w:space="0" w:color="auto"/>
                        </w:tcBorders>
                      </w:tcPr>
                      <w:p>
                        <w:pPr>
                          <w:pStyle w:val="TableParagraph"/>
                          <w:spacing w:line="221" w:lineRule="exact"/>
                          <w:ind w:right="502"/>
                          <w:jc w:val="right"/>
                          <w:rPr>
                            <w:rFonts w:ascii="宋体" w:hAnsi="宋体" w:cs="宋体" w:eastAsia="宋体" w:hint="default"/>
                            <w:sz w:val="18"/>
                            <w:szCs w:val="18"/>
                          </w:rPr>
                        </w:pPr>
                        <w:r>
                          <w:rPr>
                            <w:rFonts w:ascii="宋体"/>
                            <w:sz w:val="18"/>
                          </w:rPr>
                          <w:t>21,771,230.76</w:t>
                        </w:r>
                      </w:p>
                    </w:tc>
                    <w:tc>
                      <w:tcPr>
                        <w:tcW w:w="1872" w:type="dxa"/>
                        <w:tcBorders>
                          <w:top w:val="nil" w:sz="6" w:space="0" w:color="auto"/>
                          <w:left w:val="nil" w:sz="6" w:space="0" w:color="auto"/>
                          <w:bottom w:val="nil" w:sz="6" w:space="0" w:color="auto"/>
                          <w:right w:val="nil" w:sz="6" w:space="0" w:color="auto"/>
                        </w:tcBorders>
                      </w:tcPr>
                      <w:p>
                        <w:pPr>
                          <w:pStyle w:val="TableParagraph"/>
                          <w:spacing w:line="221" w:lineRule="exact"/>
                          <w:ind w:right="106"/>
                          <w:jc w:val="right"/>
                          <w:rPr>
                            <w:rFonts w:ascii="宋体" w:hAnsi="宋体" w:cs="宋体" w:eastAsia="宋体" w:hint="default"/>
                            <w:sz w:val="18"/>
                            <w:szCs w:val="18"/>
                          </w:rPr>
                        </w:pPr>
                        <w:r>
                          <w:rPr>
                            <w:rFonts w:ascii="宋体"/>
                            <w:sz w:val="18"/>
                          </w:rPr>
                          <w:t>21,771,230.76</w:t>
                        </w:r>
                      </w:p>
                    </w:tc>
                  </w:tr>
                  <w:tr>
                    <w:trPr>
                      <w:trHeight w:val="271" w:hRule="exact"/>
                    </w:trPr>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02" w:type="dxa"/>
                        <w:tcBorders>
                          <w:top w:val="nil" w:sz="6" w:space="0" w:color="auto"/>
                          <w:left w:val="nil" w:sz="6" w:space="0" w:color="auto"/>
                          <w:bottom w:val="nil" w:sz="6" w:space="0" w:color="auto"/>
                          <w:right w:val="nil" w:sz="6" w:space="0" w:color="auto"/>
                        </w:tcBorders>
                      </w:tcPr>
                      <w:p>
                        <w:pPr>
                          <w:pStyle w:val="TableParagraph"/>
                          <w:spacing w:line="221" w:lineRule="exact"/>
                          <w:ind w:right="431"/>
                          <w:jc w:val="right"/>
                          <w:rPr>
                            <w:rFonts w:ascii="宋体" w:hAnsi="宋体" w:cs="宋体" w:eastAsia="宋体" w:hint="default"/>
                            <w:sz w:val="18"/>
                            <w:szCs w:val="18"/>
                          </w:rPr>
                        </w:pPr>
                        <w:r>
                          <w:rPr>
                            <w:rFonts w:ascii="宋体"/>
                            <w:sz w:val="18"/>
                          </w:rPr>
                          <w:t>35,430,345.45</w:t>
                        </w:r>
                      </w:p>
                    </w:tc>
                    <w:tc>
                      <w:tcPr>
                        <w:tcW w:w="1814" w:type="dxa"/>
                        <w:tcBorders>
                          <w:top w:val="nil" w:sz="6" w:space="0" w:color="auto"/>
                          <w:left w:val="nil" w:sz="6" w:space="0" w:color="auto"/>
                          <w:bottom w:val="nil" w:sz="6" w:space="0" w:color="auto"/>
                          <w:right w:val="nil" w:sz="6" w:space="0" w:color="auto"/>
                        </w:tcBorders>
                      </w:tcPr>
                      <w:p>
                        <w:pPr>
                          <w:pStyle w:val="TableParagraph"/>
                          <w:spacing w:line="221" w:lineRule="exact"/>
                          <w:ind w:right="118"/>
                          <w:jc w:val="right"/>
                          <w:rPr>
                            <w:rFonts w:ascii="宋体" w:hAnsi="宋体" w:cs="宋体" w:eastAsia="宋体" w:hint="default"/>
                            <w:sz w:val="18"/>
                            <w:szCs w:val="18"/>
                          </w:rPr>
                        </w:pPr>
                        <w:r>
                          <w:rPr>
                            <w:rFonts w:ascii="宋体"/>
                            <w:sz w:val="18"/>
                          </w:rPr>
                          <w:t>35,430,345.45</w:t>
                        </w:r>
                      </w:p>
                    </w:tc>
                    <w:tc>
                      <w:tcPr>
                        <w:tcW w:w="1885" w:type="dxa"/>
                        <w:tcBorders>
                          <w:top w:val="nil" w:sz="6" w:space="0" w:color="auto"/>
                          <w:left w:val="nil" w:sz="6" w:space="0" w:color="auto"/>
                          <w:bottom w:val="nil" w:sz="6" w:space="0" w:color="auto"/>
                          <w:right w:val="nil" w:sz="6" w:space="0" w:color="auto"/>
                        </w:tcBorders>
                      </w:tcPr>
                      <w:p>
                        <w:pPr>
                          <w:pStyle w:val="TableParagraph"/>
                          <w:spacing w:line="221" w:lineRule="exact"/>
                          <w:ind w:right="502"/>
                          <w:jc w:val="right"/>
                          <w:rPr>
                            <w:rFonts w:ascii="宋体" w:hAnsi="宋体" w:cs="宋体" w:eastAsia="宋体" w:hint="default"/>
                            <w:sz w:val="18"/>
                            <w:szCs w:val="18"/>
                          </w:rPr>
                        </w:pPr>
                        <w:r>
                          <w:rPr>
                            <w:rFonts w:ascii="宋体"/>
                            <w:sz w:val="18"/>
                          </w:rPr>
                          <w:t>26,844,429.68</w:t>
                        </w:r>
                      </w:p>
                    </w:tc>
                    <w:tc>
                      <w:tcPr>
                        <w:tcW w:w="1872" w:type="dxa"/>
                        <w:tcBorders>
                          <w:top w:val="nil" w:sz="6" w:space="0" w:color="auto"/>
                          <w:left w:val="nil" w:sz="6" w:space="0" w:color="auto"/>
                          <w:bottom w:val="nil" w:sz="6" w:space="0" w:color="auto"/>
                          <w:right w:val="nil" w:sz="6" w:space="0" w:color="auto"/>
                        </w:tcBorders>
                      </w:tcPr>
                      <w:p>
                        <w:pPr>
                          <w:pStyle w:val="TableParagraph"/>
                          <w:spacing w:line="221" w:lineRule="exact"/>
                          <w:ind w:right="106"/>
                          <w:jc w:val="right"/>
                          <w:rPr>
                            <w:rFonts w:ascii="宋体" w:hAnsi="宋体" w:cs="宋体" w:eastAsia="宋体" w:hint="default"/>
                            <w:sz w:val="18"/>
                            <w:szCs w:val="18"/>
                          </w:rPr>
                        </w:pPr>
                        <w:r>
                          <w:rPr>
                            <w:rFonts w:ascii="宋体"/>
                            <w:sz w:val="18"/>
                          </w:rPr>
                          <w:t>26,844,429.68</w:t>
                        </w:r>
                      </w:p>
                    </w:tc>
                  </w:tr>
                  <w:tr>
                    <w:trPr>
                      <w:trHeight w:val="314" w:hRule="exact"/>
                    </w:trPr>
                    <w:tc>
                      <w:tcPr>
                        <w:tcW w:w="1771" w:type="dxa"/>
                        <w:tcBorders>
                          <w:top w:val="nil" w:sz="6" w:space="0" w:color="auto"/>
                          <w:left w:val="nil" w:sz="6" w:space="0" w:color="auto"/>
                          <w:bottom w:val="single" w:sz="17" w:space="0" w:color="000000"/>
                          <w:right w:val="nil" w:sz="6" w:space="0" w:color="auto"/>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902"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right="431"/>
                          <w:jc w:val="right"/>
                          <w:rPr>
                            <w:rFonts w:ascii="宋体" w:hAnsi="宋体" w:cs="宋体" w:eastAsia="宋体" w:hint="default"/>
                            <w:sz w:val="18"/>
                            <w:szCs w:val="18"/>
                          </w:rPr>
                        </w:pPr>
                        <w:r>
                          <w:rPr>
                            <w:rFonts w:ascii="宋体"/>
                            <w:sz w:val="18"/>
                          </w:rPr>
                          <w:t>286,990,403.41</w:t>
                        </w:r>
                      </w:p>
                    </w:tc>
                    <w:tc>
                      <w:tcPr>
                        <w:tcW w:w="1814"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right="118"/>
                          <w:jc w:val="right"/>
                          <w:rPr>
                            <w:rFonts w:ascii="宋体" w:hAnsi="宋体" w:cs="宋体" w:eastAsia="宋体" w:hint="default"/>
                            <w:sz w:val="18"/>
                            <w:szCs w:val="18"/>
                          </w:rPr>
                        </w:pPr>
                        <w:r>
                          <w:rPr>
                            <w:rFonts w:ascii="宋体"/>
                            <w:sz w:val="18"/>
                          </w:rPr>
                          <w:t>286,990,403.41</w:t>
                        </w:r>
                      </w:p>
                    </w:tc>
                    <w:tc>
                      <w:tcPr>
                        <w:tcW w:w="1885"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right="502"/>
                          <w:jc w:val="right"/>
                          <w:rPr>
                            <w:rFonts w:ascii="宋体" w:hAnsi="宋体" w:cs="宋体" w:eastAsia="宋体" w:hint="default"/>
                            <w:sz w:val="18"/>
                            <w:szCs w:val="18"/>
                          </w:rPr>
                        </w:pPr>
                        <w:r>
                          <w:rPr>
                            <w:rFonts w:ascii="宋体"/>
                            <w:sz w:val="18"/>
                          </w:rPr>
                          <w:t>368,077,348.32</w:t>
                        </w:r>
                      </w:p>
                    </w:tc>
                    <w:tc>
                      <w:tcPr>
                        <w:tcW w:w="1872" w:type="dxa"/>
                        <w:tcBorders>
                          <w:top w:val="nil" w:sz="6" w:space="0" w:color="auto"/>
                          <w:left w:val="nil" w:sz="6" w:space="0" w:color="auto"/>
                          <w:bottom w:val="single" w:sz="17" w:space="0" w:color="000000"/>
                          <w:right w:val="nil" w:sz="6" w:space="0" w:color="auto"/>
                        </w:tcBorders>
                      </w:tcPr>
                      <w:p>
                        <w:pPr>
                          <w:pStyle w:val="TableParagraph"/>
                          <w:spacing w:line="240" w:lineRule="auto" w:before="1"/>
                          <w:ind w:right="106"/>
                          <w:jc w:val="right"/>
                          <w:rPr>
                            <w:rFonts w:ascii="宋体" w:hAnsi="宋体" w:cs="宋体" w:eastAsia="宋体" w:hint="default"/>
                            <w:sz w:val="18"/>
                            <w:szCs w:val="18"/>
                          </w:rPr>
                        </w:pPr>
                        <w:r>
                          <w:rPr>
                            <w:rFonts w:ascii="宋体"/>
                            <w:sz w:val="18"/>
                          </w:rPr>
                          <w:t>368,077,348.32</w:t>
                        </w:r>
                      </w:p>
                    </w:tc>
                  </w:tr>
                </w:tbl>
                <w:p>
                  <w:pPr/>
                </w:p>
              </w:txbxContent>
            </v:textbox>
            <w10:wrap type="none"/>
          </v:shape>
        </w:pict>
      </w:r>
      <w:r>
        <w:rPr>
          <w:rFonts w:ascii="宋体"/>
          <w:sz w:val="18"/>
        </w:rPr>
        <w:t>4,781,332.55</w:t>
        <w:tab/>
        <w:t>4,781,332.55</w:t>
      </w:r>
    </w:p>
    <w:p>
      <w:pPr>
        <w:spacing w:after="0" w:line="180" w:lineRule="exact"/>
        <w:jc w:val="left"/>
        <w:rPr>
          <w:rFonts w:ascii="宋体" w:hAnsi="宋体" w:cs="宋体" w:eastAsia="宋体" w:hint="default"/>
          <w:sz w:val="18"/>
          <w:szCs w:val="18"/>
        </w:rPr>
        <w:sectPr>
          <w:pgSz w:w="11910" w:h="16840"/>
          <w:pgMar w:header="877" w:footer="837" w:top="1100" w:bottom="1020" w:left="1140" w:right="1260"/>
        </w:sectPr>
      </w:pPr>
    </w:p>
    <w:p>
      <w:pPr>
        <w:spacing w:line="240" w:lineRule="auto" w:before="0"/>
        <w:rPr>
          <w:rFonts w:ascii="Times New Roman" w:hAnsi="Times New Roman" w:cs="Times New Roman" w:eastAsia="Times New Roman" w:hint="default"/>
          <w:sz w:val="20"/>
          <w:szCs w:val="20"/>
        </w:rPr>
      </w:pPr>
      <w:r>
        <w:rPr/>
        <w:pict>
          <v:group style="position:absolute;margin-left:84.120003pt;margin-top:143.459656pt;width:434.2pt;height:575.5pt;mso-position-horizontal-relative:page;mso-position-vertical-relative:page;z-index:-993112" coordorigin="1682,2869" coordsize="8684,11510">
            <v:shape style="position:absolute;left:2197;top:2887;width:10;height:2" type="#_x0000_t75" stroked="false">
              <v:imagedata r:id="rId22" o:title=""/>
            </v:shape>
            <v:shape style="position:absolute;left:5525;top:2887;width:10;height:2" type="#_x0000_t75" stroked="false">
              <v:imagedata r:id="rId22" o:title=""/>
            </v:shape>
            <v:shape style="position:absolute;left:6761;top:2887;width:10;height:2" type="#_x0000_t75" stroked="false">
              <v:imagedata r:id="rId22" o:title=""/>
            </v:shape>
            <v:shape style="position:absolute;left:8436;top:2887;width:10;height:2" type="#_x0000_t75" stroked="false">
              <v:imagedata r:id="rId22" o:title=""/>
            </v:shape>
            <v:shape style="position:absolute;left:2178;top:2869;width:6287;height:348" type="#_x0000_t75" stroked="false">
              <v:imagedata r:id="rId163" o:title=""/>
            </v:shape>
            <v:group style="position:absolute;left:1687;top:14374;width:510;height:2" coordorigin="1687,14374" coordsize="510,2">
              <v:shape style="position:absolute;left:1687;top:14374;width:510;height:2" coordorigin="1687,14374" coordsize="510,0" path="m1687,14374l2197,14374e" filled="false" stroked="true" strokeweight=".47998pt" strokecolor="#000000">
                <v:path arrowok="t"/>
              </v:shape>
            </v:group>
            <v:group style="position:absolute;left:1687;top:14354;width:510;height:2" coordorigin="1687,14354" coordsize="510,2">
              <v:shape style="position:absolute;left:1687;top:14354;width:510;height:2" coordorigin="1687,14354" coordsize="510,0" path="m1687,14354l2197,14354e" filled="false" stroked="true" strokeweight=".47998pt" strokecolor="#000000">
                <v:path arrowok="t"/>
              </v:shape>
            </v:group>
            <v:group style="position:absolute;left:2197;top:14354;width:29;height:2" coordorigin="2197,14354" coordsize="29,2">
              <v:shape style="position:absolute;left:2197;top:14354;width:29;height:2" coordorigin="2197,14354" coordsize="29,0" path="m2197,14354l2226,14354e" filled="false" stroked="true" strokeweight=".47998pt" strokecolor="#000000">
                <v:path arrowok="t"/>
              </v:shape>
            </v:group>
            <v:group style="position:absolute;left:2197;top:14374;width:3328;height:2" coordorigin="2197,14374" coordsize="3328,2">
              <v:shape style="position:absolute;left:2197;top:14374;width:3328;height:2" coordorigin="2197,14374" coordsize="3328,0" path="m2197,14374l5525,14374e" filled="false" stroked="true" strokeweight=".47998pt" strokecolor="#000000">
                <v:path arrowok="t"/>
              </v:shape>
            </v:group>
            <v:group style="position:absolute;left:2226;top:14354;width:3299;height:2" coordorigin="2226,14354" coordsize="3299,2">
              <v:shape style="position:absolute;left:2226;top:14354;width:3299;height:2" coordorigin="2226,14354" coordsize="3299,0" path="m2226,14354l5525,14354e" filled="false" stroked="true" strokeweight=".47998pt" strokecolor="#000000">
                <v:path arrowok="t"/>
              </v:shape>
            </v:group>
            <v:group style="position:absolute;left:5525;top:14354;width:29;height:2" coordorigin="5525,14354" coordsize="29,2">
              <v:shape style="position:absolute;left:5525;top:14354;width:29;height:2" coordorigin="5525,14354" coordsize="29,0" path="m5525,14354l5554,14354e" filled="false" stroked="true" strokeweight=".47998pt" strokecolor="#000000">
                <v:path arrowok="t"/>
              </v:shape>
            </v:group>
            <v:group style="position:absolute;left:5525;top:14374;width:1236;height:2" coordorigin="5525,14374" coordsize="1236,2">
              <v:shape style="position:absolute;left:5525;top:14374;width:1236;height:2" coordorigin="5525,14374" coordsize="1236,0" path="m5525,14374l6761,14374e" filled="false" stroked="true" strokeweight=".47998pt" strokecolor="#000000">
                <v:path arrowok="t"/>
              </v:shape>
            </v:group>
            <v:group style="position:absolute;left:5554;top:14354;width:1208;height:2" coordorigin="5554,14354" coordsize="1208,2">
              <v:shape style="position:absolute;left:5554;top:14354;width:1208;height:2" coordorigin="5554,14354" coordsize="1208,0" path="m5554,14354l6761,14354e" filled="false" stroked="true" strokeweight=".47998pt" strokecolor="#000000">
                <v:path arrowok="t"/>
              </v:shape>
            </v:group>
            <v:group style="position:absolute;left:6761;top:14354;width:29;height:2" coordorigin="6761,14354" coordsize="29,2">
              <v:shape style="position:absolute;left:6761;top:14354;width:29;height:2" coordorigin="6761,14354" coordsize="29,0" path="m6761,14354l6790,14354e" filled="false" stroked="true" strokeweight=".47998pt" strokecolor="#000000">
                <v:path arrowok="t"/>
              </v:shape>
            </v:group>
            <v:group style="position:absolute;left:6761;top:14374;width:1676;height:2" coordorigin="6761,14374" coordsize="1676,2">
              <v:shape style="position:absolute;left:6761;top:14374;width:1676;height:2" coordorigin="6761,14374" coordsize="1676,0" path="m6761,14374l8436,14374e" filled="false" stroked="true" strokeweight=".47998pt" strokecolor="#000000">
                <v:path arrowok="t"/>
              </v:shape>
            </v:group>
            <v:group style="position:absolute;left:6790;top:14354;width:1647;height:2" coordorigin="6790,14354" coordsize="1647,2">
              <v:shape style="position:absolute;left:6790;top:14354;width:1647;height:2" coordorigin="6790,14354" coordsize="1647,0" path="m6790,14354l8436,14354e" filled="false" stroked="true" strokeweight=".47998pt" strokecolor="#000000">
                <v:path arrowok="t"/>
              </v:shape>
              <v:shape style="position:absolute;left:1682;top:3179;width:8683;height:11171" type="#_x0000_t75" stroked="false">
                <v:imagedata r:id="rId164" o:title=""/>
              </v:shape>
            </v:group>
            <v:group style="position:absolute;left:8436;top:14354;width:29;height:2" coordorigin="8436,14354" coordsize="29,2">
              <v:shape style="position:absolute;left:8436;top:14354;width:29;height:2" coordorigin="8436,14354" coordsize="29,0" path="m8436,14354l8465,14354e" filled="false" stroked="true" strokeweight=".47998pt" strokecolor="#000000">
                <v:path arrowok="t"/>
              </v:shape>
            </v:group>
            <v:group style="position:absolute;left:8436;top:14374;width:1913;height:2" coordorigin="8436,14374" coordsize="1913,2">
              <v:shape style="position:absolute;left:8436;top:14374;width:1913;height:2" coordorigin="8436,14374" coordsize="1913,0" path="m8436,14374l10349,14374e" filled="false" stroked="true" strokeweight=".47998pt" strokecolor="#000000">
                <v:path arrowok="t"/>
              </v:shape>
            </v:group>
            <v:group style="position:absolute;left:8465;top:14354;width:1884;height:2" coordorigin="8465,14354" coordsize="1884,2">
              <v:shape style="position:absolute;left:8465;top:14354;width:1884;height:2" coordorigin="8465,14354" coordsize="1884,0" path="m8465,14354l10349,14354e" filled="false" stroked="true" strokeweight=".47998pt" strokecolor="#000000">
                <v:path arrowok="t"/>
              </v:shape>
              <v:shape style="position:absolute;left:1844;top:9657;width:211;height:429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19</w:t>
                      </w:r>
                    </w:p>
                    <w:p>
                      <w:pPr>
                        <w:spacing w:before="64"/>
                        <w:ind w:left="0" w:right="0" w:firstLine="0"/>
                        <w:jc w:val="left"/>
                        <w:rPr>
                          <w:rFonts w:ascii="宋体" w:hAnsi="宋体" w:cs="宋体" w:eastAsia="宋体" w:hint="default"/>
                          <w:sz w:val="21"/>
                          <w:szCs w:val="21"/>
                        </w:rPr>
                      </w:pPr>
                      <w:r>
                        <w:rPr>
                          <w:rFonts w:ascii="宋体"/>
                          <w:sz w:val="21"/>
                        </w:rPr>
                        <w:t>20</w:t>
                      </w:r>
                    </w:p>
                    <w:p>
                      <w:pPr>
                        <w:spacing w:before="64"/>
                        <w:ind w:left="0" w:right="0" w:firstLine="0"/>
                        <w:jc w:val="left"/>
                        <w:rPr>
                          <w:rFonts w:ascii="宋体" w:hAnsi="宋体" w:cs="宋体" w:eastAsia="宋体" w:hint="default"/>
                          <w:sz w:val="21"/>
                          <w:szCs w:val="21"/>
                        </w:rPr>
                      </w:pPr>
                      <w:r>
                        <w:rPr>
                          <w:rFonts w:ascii="宋体"/>
                          <w:sz w:val="21"/>
                        </w:rPr>
                        <w:t>21</w:t>
                      </w:r>
                    </w:p>
                    <w:p>
                      <w:pPr>
                        <w:spacing w:before="66"/>
                        <w:ind w:left="0" w:right="0" w:firstLine="0"/>
                        <w:jc w:val="left"/>
                        <w:rPr>
                          <w:rFonts w:ascii="宋体" w:hAnsi="宋体" w:cs="宋体" w:eastAsia="宋体" w:hint="default"/>
                          <w:sz w:val="21"/>
                          <w:szCs w:val="21"/>
                        </w:rPr>
                      </w:pPr>
                      <w:r>
                        <w:rPr>
                          <w:rFonts w:ascii="宋体"/>
                          <w:sz w:val="21"/>
                        </w:rPr>
                        <w:t>22</w:t>
                      </w:r>
                    </w:p>
                    <w:p>
                      <w:pPr>
                        <w:spacing w:before="64"/>
                        <w:ind w:left="0" w:right="0" w:firstLine="0"/>
                        <w:jc w:val="left"/>
                        <w:rPr>
                          <w:rFonts w:ascii="宋体" w:hAnsi="宋体" w:cs="宋体" w:eastAsia="宋体" w:hint="default"/>
                          <w:sz w:val="21"/>
                          <w:szCs w:val="21"/>
                        </w:rPr>
                      </w:pPr>
                      <w:r>
                        <w:rPr>
                          <w:rFonts w:ascii="宋体"/>
                          <w:sz w:val="21"/>
                        </w:rPr>
                        <w:t>23</w:t>
                      </w:r>
                    </w:p>
                    <w:p>
                      <w:pPr>
                        <w:spacing w:before="64"/>
                        <w:ind w:left="0" w:right="0" w:firstLine="0"/>
                        <w:jc w:val="left"/>
                        <w:rPr>
                          <w:rFonts w:ascii="宋体" w:hAnsi="宋体" w:cs="宋体" w:eastAsia="宋体" w:hint="default"/>
                          <w:sz w:val="21"/>
                          <w:szCs w:val="21"/>
                        </w:rPr>
                      </w:pPr>
                      <w:r>
                        <w:rPr>
                          <w:rFonts w:ascii="宋体"/>
                          <w:sz w:val="21"/>
                        </w:rPr>
                        <w:t>24</w:t>
                      </w:r>
                    </w:p>
                    <w:p>
                      <w:pPr>
                        <w:spacing w:before="66"/>
                        <w:ind w:left="0" w:right="0" w:firstLine="0"/>
                        <w:jc w:val="left"/>
                        <w:rPr>
                          <w:rFonts w:ascii="宋体" w:hAnsi="宋体" w:cs="宋体" w:eastAsia="宋体" w:hint="default"/>
                          <w:sz w:val="21"/>
                          <w:szCs w:val="21"/>
                        </w:rPr>
                      </w:pPr>
                      <w:r>
                        <w:rPr>
                          <w:rFonts w:ascii="宋体"/>
                          <w:sz w:val="21"/>
                        </w:rPr>
                        <w:t>25</w:t>
                      </w:r>
                    </w:p>
                    <w:p>
                      <w:pPr>
                        <w:spacing w:before="64"/>
                        <w:ind w:left="0" w:right="0" w:firstLine="0"/>
                        <w:jc w:val="left"/>
                        <w:rPr>
                          <w:rFonts w:ascii="宋体" w:hAnsi="宋体" w:cs="宋体" w:eastAsia="宋体" w:hint="default"/>
                          <w:sz w:val="21"/>
                          <w:szCs w:val="21"/>
                        </w:rPr>
                      </w:pPr>
                      <w:r>
                        <w:rPr>
                          <w:rFonts w:ascii="宋体"/>
                          <w:sz w:val="21"/>
                        </w:rPr>
                        <w:t>26</w:t>
                      </w:r>
                    </w:p>
                    <w:p>
                      <w:pPr>
                        <w:spacing w:before="64"/>
                        <w:ind w:left="0" w:right="0" w:firstLine="0"/>
                        <w:jc w:val="left"/>
                        <w:rPr>
                          <w:rFonts w:ascii="宋体" w:hAnsi="宋体" w:cs="宋体" w:eastAsia="宋体" w:hint="default"/>
                          <w:sz w:val="21"/>
                          <w:szCs w:val="21"/>
                        </w:rPr>
                      </w:pPr>
                      <w:r>
                        <w:rPr>
                          <w:rFonts w:ascii="宋体"/>
                          <w:sz w:val="21"/>
                        </w:rPr>
                        <w:t>27</w:t>
                      </w:r>
                    </w:p>
                    <w:p>
                      <w:pPr>
                        <w:spacing w:before="66"/>
                        <w:ind w:left="0" w:right="0" w:firstLine="0"/>
                        <w:jc w:val="left"/>
                        <w:rPr>
                          <w:rFonts w:ascii="宋体" w:hAnsi="宋体" w:cs="宋体" w:eastAsia="宋体" w:hint="default"/>
                          <w:sz w:val="21"/>
                          <w:szCs w:val="21"/>
                        </w:rPr>
                      </w:pPr>
                      <w:r>
                        <w:rPr>
                          <w:rFonts w:ascii="宋体"/>
                          <w:sz w:val="21"/>
                        </w:rPr>
                        <w:t>28</w:t>
                      </w:r>
                    </w:p>
                    <w:p>
                      <w:pPr>
                        <w:spacing w:before="64"/>
                        <w:ind w:left="0" w:right="0" w:firstLine="0"/>
                        <w:jc w:val="left"/>
                        <w:rPr>
                          <w:rFonts w:ascii="宋体" w:hAnsi="宋体" w:cs="宋体" w:eastAsia="宋体" w:hint="default"/>
                          <w:sz w:val="21"/>
                          <w:szCs w:val="21"/>
                        </w:rPr>
                      </w:pPr>
                      <w:r>
                        <w:rPr>
                          <w:rFonts w:ascii="宋体"/>
                          <w:sz w:val="21"/>
                        </w:rPr>
                        <w:t>29</w:t>
                      </w:r>
                    </w:p>
                    <w:p>
                      <w:pPr>
                        <w:spacing w:before="64"/>
                        <w:ind w:left="0" w:right="0" w:firstLine="0"/>
                        <w:jc w:val="left"/>
                        <w:rPr>
                          <w:rFonts w:ascii="宋体" w:hAnsi="宋体" w:cs="宋体" w:eastAsia="宋体" w:hint="default"/>
                          <w:sz w:val="21"/>
                          <w:szCs w:val="21"/>
                        </w:rPr>
                      </w:pPr>
                      <w:r>
                        <w:rPr>
                          <w:rFonts w:ascii="宋体"/>
                          <w:sz w:val="21"/>
                        </w:rPr>
                        <w:t>30</w:t>
                      </w:r>
                    </w:p>
                    <w:p>
                      <w:pPr>
                        <w:spacing w:before="66"/>
                        <w:ind w:left="0" w:right="0" w:firstLine="0"/>
                        <w:jc w:val="left"/>
                        <w:rPr>
                          <w:rFonts w:ascii="宋体" w:hAnsi="宋体" w:cs="宋体" w:eastAsia="宋体" w:hint="default"/>
                          <w:sz w:val="21"/>
                          <w:szCs w:val="21"/>
                        </w:rPr>
                      </w:pPr>
                      <w:r>
                        <w:rPr>
                          <w:rFonts w:ascii="宋体"/>
                          <w:sz w:val="21"/>
                        </w:rPr>
                        <w:t>31</w:t>
                      </w:r>
                    </w:p>
                  </w:txbxContent>
                </v:textbox>
                <w10:wrap type="none"/>
              </v:shape>
              <v:shape style="position:absolute;left:2308;top:9657;width:2889;height:46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生产服务设施建设</w:t>
                      </w:r>
                    </w:p>
                    <w:p>
                      <w:pPr>
                        <w:spacing w:line="297" w:lineRule="auto" w:before="64"/>
                        <w:ind w:left="0" w:right="1205" w:firstLine="0"/>
                        <w:jc w:val="left"/>
                        <w:rPr>
                          <w:rFonts w:ascii="宋体" w:hAnsi="宋体" w:cs="宋体" w:eastAsia="宋体" w:hint="default"/>
                          <w:sz w:val="21"/>
                          <w:szCs w:val="21"/>
                        </w:rPr>
                      </w:pPr>
                      <w:r>
                        <w:rPr>
                          <w:rFonts w:ascii="宋体" w:hAnsi="宋体" w:cs="宋体" w:eastAsia="宋体" w:hint="default"/>
                          <w:sz w:val="21"/>
                          <w:szCs w:val="21"/>
                        </w:rPr>
                        <w:t>水稻浸种催芽项目 水稻育秧项目建设 水泥晒场 纤维生产线 污水处理</w:t>
                      </w:r>
                    </w:p>
                    <w:p>
                      <w:pPr>
                        <w:spacing w:line="297" w:lineRule="auto" w:before="15"/>
                        <w:ind w:left="0" w:right="0" w:firstLine="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3"/>
                          <w:sz w:val="21"/>
                          <w:szCs w:val="21"/>
                        </w:rPr>
                        <w:t> </w:t>
                      </w:r>
                      <w:r>
                        <w:rPr>
                          <w:rFonts w:ascii="宋体" w:hAnsi="宋体" w:cs="宋体" w:eastAsia="宋体" w:hint="default"/>
                          <w:sz w:val="21"/>
                          <w:szCs w:val="21"/>
                        </w:rPr>
                        <w:t>万吨稻谷加工项目</w:t>
                      </w:r>
                      <w:r>
                        <w:rPr>
                          <w:rFonts w:ascii="宋体" w:hAnsi="宋体" w:cs="宋体" w:eastAsia="宋体" w:hint="default"/>
                          <w:sz w:val="21"/>
                          <w:szCs w:val="21"/>
                        </w:rPr>
                        <w:t> 生产线改造项目 信息资源共享工程，LED</w:t>
                      </w:r>
                      <w:r>
                        <w:rPr>
                          <w:rFonts w:ascii="宋体" w:hAnsi="宋体" w:cs="宋体" w:eastAsia="宋体" w:hint="default"/>
                          <w:spacing w:val="-53"/>
                          <w:sz w:val="21"/>
                          <w:szCs w:val="21"/>
                        </w:rPr>
                        <w:t> </w:t>
                      </w:r>
                      <w:r>
                        <w:rPr>
                          <w:rFonts w:ascii="宋体" w:hAnsi="宋体" w:cs="宋体" w:eastAsia="宋体" w:hint="default"/>
                          <w:sz w:val="21"/>
                          <w:szCs w:val="21"/>
                        </w:rPr>
                        <w:t>显示屏</w:t>
                      </w:r>
                      <w:r>
                        <w:rPr>
                          <w:rFonts w:ascii="宋体" w:hAnsi="宋体" w:cs="宋体" w:eastAsia="宋体" w:hint="default"/>
                          <w:sz w:val="21"/>
                          <w:szCs w:val="21"/>
                        </w:rPr>
                        <w:t> 研发中心二期工程一标段工程 研发中心高标准农具场工程 智能芽种基地</w:t>
                      </w:r>
                    </w:p>
                    <w:p>
                      <w:pPr>
                        <w:spacing w:before="15"/>
                        <w:ind w:left="1" w:right="0" w:hanging="2"/>
                        <w:jc w:val="left"/>
                        <w:rPr>
                          <w:rFonts w:ascii="宋体" w:hAnsi="宋体" w:cs="宋体" w:eastAsia="宋体" w:hint="default"/>
                          <w:sz w:val="21"/>
                          <w:szCs w:val="21"/>
                        </w:rPr>
                      </w:pPr>
                      <w:r>
                        <w:rPr>
                          <w:rFonts w:ascii="宋体" w:hAnsi="宋体" w:cs="宋体" w:eastAsia="宋体" w:hint="default"/>
                          <w:sz w:val="21"/>
                          <w:szCs w:val="21"/>
                        </w:rPr>
                        <w:t>其他</w:t>
                      </w:r>
                    </w:p>
                    <w:p>
                      <w:pPr>
                        <w:spacing w:before="64"/>
                        <w:ind w:left="1"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5636;top:9657;width:842;height:4290"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z w:val="21"/>
                          <w:szCs w:val="21"/>
                        </w:rPr>
                        <w:t>自筹资金</w:t>
                      </w:r>
                    </w:p>
                    <w:p>
                      <w:pPr>
                        <w:spacing w:line="297" w:lineRule="auto" w:before="64"/>
                        <w:ind w:left="0" w:right="0" w:firstLine="0"/>
                        <w:jc w:val="both"/>
                        <w:rPr>
                          <w:rFonts w:ascii="宋体" w:hAnsi="宋体" w:cs="宋体" w:eastAsia="宋体" w:hint="default"/>
                          <w:sz w:val="21"/>
                          <w:szCs w:val="21"/>
                        </w:rPr>
                      </w:pPr>
                      <w:r>
                        <w:rPr>
                          <w:rFonts w:ascii="宋体" w:hAnsi="宋体" w:cs="宋体" w:eastAsia="宋体" w:hint="default"/>
                          <w:sz w:val="21"/>
                          <w:szCs w:val="21"/>
                        </w:rPr>
                        <w:t>自筹资金 自筹资金 自筹资金 自筹资金 自筹资金 自筹资金 自筹资金 自筹资金 自筹资金 自筹资金 自筹资金</w:t>
                      </w:r>
                    </w:p>
                    <w:p>
                      <w:pPr>
                        <w:spacing w:before="15"/>
                        <w:ind w:left="0" w:right="0" w:firstLine="0"/>
                        <w:jc w:val="both"/>
                        <w:rPr>
                          <w:rFonts w:ascii="宋体" w:hAnsi="宋体" w:cs="宋体" w:eastAsia="宋体" w:hint="default"/>
                          <w:sz w:val="21"/>
                          <w:szCs w:val="21"/>
                        </w:rPr>
                      </w:pPr>
                      <w:r>
                        <w:rPr>
                          <w:rFonts w:ascii="宋体" w:hAnsi="宋体" w:cs="宋体" w:eastAsia="宋体" w:hint="default"/>
                          <w:sz w:val="21"/>
                          <w:szCs w:val="21"/>
                        </w:rPr>
                        <w:t>自筹资金</w:t>
                      </w:r>
                    </w:p>
                  </w:txbxContent>
                </v:textbox>
                <w10:wrap type="none"/>
              </v:shape>
              <v:shape style="position:absolute;left:6966;top:11017;width:1368;height:1230"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sz w:val="21"/>
                        </w:rPr>
                        <w:t>4,126,433.93</w:t>
                      </w:r>
                    </w:p>
                    <w:p>
                      <w:pPr>
                        <w:spacing w:before="64"/>
                        <w:ind w:left="0" w:right="0" w:firstLine="0"/>
                        <w:jc w:val="center"/>
                        <w:rPr>
                          <w:rFonts w:ascii="宋体" w:hAnsi="宋体" w:cs="宋体" w:eastAsia="宋体" w:hint="default"/>
                          <w:sz w:val="21"/>
                          <w:szCs w:val="21"/>
                        </w:rPr>
                      </w:pPr>
                      <w:r>
                        <w:rPr>
                          <w:rFonts w:ascii="宋体"/>
                          <w:sz w:val="21"/>
                        </w:rPr>
                        <w:t>12,294,655.29</w:t>
                      </w:r>
                    </w:p>
                    <w:p>
                      <w:pPr>
                        <w:spacing w:before="37"/>
                        <w:ind w:left="2" w:right="0" w:firstLine="0"/>
                        <w:jc w:val="center"/>
                        <w:rPr>
                          <w:rFonts w:ascii="宋体" w:hAnsi="宋体" w:cs="宋体" w:eastAsia="宋体" w:hint="default"/>
                          <w:sz w:val="21"/>
                          <w:szCs w:val="21"/>
                        </w:rPr>
                      </w:pPr>
                      <w:r>
                        <w:rPr>
                          <w:rFonts w:ascii="宋体"/>
                          <w:spacing w:val="-1"/>
                          <w:sz w:val="21"/>
                        </w:rPr>
                        <w:t>127,806,400.4</w:t>
                      </w:r>
                    </w:p>
                    <w:p>
                      <w:pPr>
                        <w:spacing w:before="93"/>
                        <w:ind w:left="0" w:right="0" w:firstLine="0"/>
                        <w:jc w:val="center"/>
                        <w:rPr>
                          <w:rFonts w:ascii="宋体" w:hAnsi="宋体" w:cs="宋体" w:eastAsia="宋体" w:hint="default"/>
                          <w:sz w:val="21"/>
                          <w:szCs w:val="21"/>
                        </w:rPr>
                      </w:pPr>
                      <w:r>
                        <w:rPr>
                          <w:rFonts w:ascii="宋体"/>
                          <w:sz w:val="21"/>
                        </w:rPr>
                        <w:t>21,771,230.76</w:t>
                      </w:r>
                    </w:p>
                  </w:txbxContent>
                </v:textbox>
                <w10:wrap type="none"/>
              </v:shape>
              <v:shape style="position:absolute;left:6966;top:13737;width:1368;height:5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26,844,429.68</w:t>
                      </w:r>
                    </w:p>
                    <w:p>
                      <w:pPr>
                        <w:spacing w:before="36"/>
                        <w:ind w:left="2" w:right="0" w:firstLine="0"/>
                        <w:jc w:val="left"/>
                        <w:rPr>
                          <w:rFonts w:ascii="宋体" w:hAnsi="宋体" w:cs="宋体" w:eastAsia="宋体" w:hint="default"/>
                          <w:sz w:val="21"/>
                          <w:szCs w:val="21"/>
                        </w:rPr>
                      </w:pPr>
                      <w:r>
                        <w:rPr>
                          <w:rFonts w:ascii="宋体"/>
                          <w:spacing w:val="-1"/>
                          <w:sz w:val="21"/>
                        </w:rPr>
                        <w:t>368,077,348.3</w:t>
                      </w:r>
                    </w:p>
                  </w:txbxContent>
                </v:textbox>
                <w10:wrap type="none"/>
              </v:shape>
              <v:shape style="position:absolute;left:8771;top:9657;width:1471;height:4630" type="#_x0000_t202" filled="false" stroked="false">
                <v:textbox inset="0,0,0,0">
                  <w:txbxContent>
                    <w:p>
                      <w:pPr>
                        <w:spacing w:line="210" w:lineRule="exact" w:before="0"/>
                        <w:ind w:left="207" w:right="0" w:firstLine="0"/>
                        <w:jc w:val="center"/>
                        <w:rPr>
                          <w:rFonts w:ascii="宋体" w:hAnsi="宋体" w:cs="宋体" w:eastAsia="宋体" w:hint="default"/>
                          <w:sz w:val="21"/>
                          <w:szCs w:val="21"/>
                        </w:rPr>
                      </w:pPr>
                      <w:r>
                        <w:rPr>
                          <w:rFonts w:ascii="宋体"/>
                          <w:sz w:val="21"/>
                        </w:rPr>
                        <w:t>5,880,013.21</w:t>
                      </w:r>
                    </w:p>
                    <w:p>
                      <w:pPr>
                        <w:spacing w:before="64"/>
                        <w:ind w:left="207" w:right="0" w:firstLine="0"/>
                        <w:jc w:val="center"/>
                        <w:rPr>
                          <w:rFonts w:ascii="宋体" w:hAnsi="宋体" w:cs="宋体" w:eastAsia="宋体" w:hint="default"/>
                          <w:sz w:val="21"/>
                          <w:szCs w:val="21"/>
                        </w:rPr>
                      </w:pPr>
                      <w:r>
                        <w:rPr>
                          <w:rFonts w:ascii="宋体"/>
                          <w:sz w:val="21"/>
                        </w:rPr>
                        <w:t>7,093,759.20</w:t>
                      </w:r>
                    </w:p>
                    <w:p>
                      <w:pPr>
                        <w:spacing w:before="64"/>
                        <w:ind w:left="103" w:right="0" w:firstLine="0"/>
                        <w:jc w:val="center"/>
                        <w:rPr>
                          <w:rFonts w:ascii="宋体" w:hAnsi="宋体" w:cs="宋体" w:eastAsia="宋体" w:hint="default"/>
                          <w:sz w:val="21"/>
                          <w:szCs w:val="21"/>
                        </w:rPr>
                      </w:pPr>
                      <w:r>
                        <w:rPr>
                          <w:rFonts w:ascii="宋体"/>
                          <w:sz w:val="21"/>
                        </w:rPr>
                        <w:t>15,540,148.13</w:t>
                      </w:r>
                    </w:p>
                    <w:p>
                      <w:pPr>
                        <w:spacing w:before="66"/>
                        <w:ind w:left="102" w:right="0" w:firstLine="0"/>
                        <w:jc w:val="center"/>
                        <w:rPr>
                          <w:rFonts w:ascii="宋体" w:hAnsi="宋体" w:cs="宋体" w:eastAsia="宋体" w:hint="default"/>
                          <w:sz w:val="21"/>
                          <w:szCs w:val="21"/>
                        </w:rPr>
                      </w:pPr>
                      <w:r>
                        <w:rPr>
                          <w:rFonts w:ascii="宋体"/>
                          <w:sz w:val="21"/>
                        </w:rPr>
                        <w:t>57,568,922.95</w:t>
                      </w:r>
                    </w:p>
                    <w:p>
                      <w:pPr>
                        <w:spacing w:before="64"/>
                        <w:ind w:left="0" w:right="0" w:firstLine="0"/>
                        <w:jc w:val="right"/>
                        <w:rPr>
                          <w:rFonts w:ascii="宋体" w:hAnsi="宋体" w:cs="宋体" w:eastAsia="宋体" w:hint="default"/>
                          <w:sz w:val="21"/>
                          <w:szCs w:val="21"/>
                        </w:rPr>
                      </w:pPr>
                      <w:r>
                        <w:rPr>
                          <w:rFonts w:ascii="宋体"/>
                          <w:sz w:val="21"/>
                        </w:rPr>
                        <w:t>0.00</w:t>
                      </w:r>
                    </w:p>
                    <w:p>
                      <w:pPr>
                        <w:spacing w:before="64"/>
                        <w:ind w:left="207" w:right="0" w:firstLine="0"/>
                        <w:jc w:val="center"/>
                        <w:rPr>
                          <w:rFonts w:ascii="宋体" w:hAnsi="宋体" w:cs="宋体" w:eastAsia="宋体" w:hint="default"/>
                          <w:sz w:val="21"/>
                          <w:szCs w:val="21"/>
                        </w:rPr>
                      </w:pPr>
                      <w:r>
                        <w:rPr>
                          <w:rFonts w:ascii="宋体"/>
                          <w:sz w:val="21"/>
                        </w:rPr>
                        <w:t>1,535,438.65</w:t>
                      </w:r>
                    </w:p>
                    <w:p>
                      <w:pPr>
                        <w:spacing w:before="66"/>
                        <w:ind w:left="102" w:right="0" w:firstLine="0"/>
                        <w:jc w:val="center"/>
                        <w:rPr>
                          <w:rFonts w:ascii="宋体" w:hAnsi="宋体" w:cs="宋体" w:eastAsia="宋体" w:hint="default"/>
                          <w:sz w:val="21"/>
                          <w:szCs w:val="21"/>
                        </w:rPr>
                      </w:pPr>
                      <w:r>
                        <w:rPr>
                          <w:rFonts w:ascii="宋体"/>
                          <w:spacing w:val="-1"/>
                          <w:sz w:val="21"/>
                        </w:rPr>
                        <w:t>59,614,937.53</w:t>
                      </w:r>
                    </w:p>
                    <w:p>
                      <w:pPr>
                        <w:spacing w:before="64"/>
                        <w:ind w:left="207" w:right="0" w:firstLine="0"/>
                        <w:jc w:val="center"/>
                        <w:rPr>
                          <w:rFonts w:ascii="宋体" w:hAnsi="宋体" w:cs="宋体" w:eastAsia="宋体" w:hint="default"/>
                          <w:sz w:val="21"/>
                          <w:szCs w:val="21"/>
                        </w:rPr>
                      </w:pPr>
                      <w:r>
                        <w:rPr>
                          <w:rFonts w:ascii="宋体"/>
                          <w:sz w:val="21"/>
                        </w:rPr>
                        <w:t>9,511,848.01</w:t>
                      </w:r>
                    </w:p>
                    <w:p>
                      <w:pPr>
                        <w:spacing w:before="64"/>
                        <w:ind w:left="0" w:right="0" w:firstLine="0"/>
                        <w:jc w:val="right"/>
                        <w:rPr>
                          <w:rFonts w:ascii="宋体" w:hAnsi="宋体" w:cs="宋体" w:eastAsia="宋体" w:hint="default"/>
                          <w:sz w:val="21"/>
                          <w:szCs w:val="21"/>
                        </w:rPr>
                      </w:pPr>
                      <w:r>
                        <w:rPr>
                          <w:rFonts w:ascii="宋体"/>
                          <w:sz w:val="21"/>
                        </w:rPr>
                        <w:t>350,000.00</w:t>
                      </w:r>
                    </w:p>
                    <w:p>
                      <w:pPr>
                        <w:spacing w:before="66"/>
                        <w:ind w:left="103" w:right="0" w:firstLine="0"/>
                        <w:jc w:val="center"/>
                        <w:rPr>
                          <w:rFonts w:ascii="宋体" w:hAnsi="宋体" w:cs="宋体" w:eastAsia="宋体" w:hint="default"/>
                          <w:sz w:val="21"/>
                          <w:szCs w:val="21"/>
                        </w:rPr>
                      </w:pPr>
                      <w:r>
                        <w:rPr>
                          <w:rFonts w:ascii="宋体"/>
                          <w:sz w:val="21"/>
                        </w:rPr>
                        <w:t>22,366,275.80</w:t>
                      </w:r>
                    </w:p>
                    <w:p>
                      <w:pPr>
                        <w:spacing w:before="64"/>
                        <w:ind w:left="103" w:right="0" w:firstLine="0"/>
                        <w:jc w:val="center"/>
                        <w:rPr>
                          <w:rFonts w:ascii="宋体" w:hAnsi="宋体" w:cs="宋体" w:eastAsia="宋体" w:hint="default"/>
                          <w:sz w:val="21"/>
                          <w:szCs w:val="21"/>
                        </w:rPr>
                      </w:pPr>
                      <w:r>
                        <w:rPr>
                          <w:rFonts w:ascii="宋体"/>
                          <w:sz w:val="21"/>
                        </w:rPr>
                        <w:t>28,348,640.20</w:t>
                      </w:r>
                    </w:p>
                    <w:p>
                      <w:pPr>
                        <w:spacing w:before="64"/>
                        <w:ind w:left="207" w:right="0" w:firstLine="0"/>
                        <w:jc w:val="center"/>
                        <w:rPr>
                          <w:rFonts w:ascii="宋体" w:hAnsi="宋体" w:cs="宋体" w:eastAsia="宋体" w:hint="default"/>
                          <w:sz w:val="21"/>
                          <w:szCs w:val="21"/>
                        </w:rPr>
                      </w:pPr>
                      <w:r>
                        <w:rPr>
                          <w:rFonts w:ascii="宋体"/>
                          <w:sz w:val="21"/>
                        </w:rPr>
                        <w:t>8,716,292.81</w:t>
                      </w:r>
                    </w:p>
                    <w:p>
                      <w:pPr>
                        <w:spacing w:before="66"/>
                        <w:ind w:left="103" w:right="0" w:firstLine="0"/>
                        <w:jc w:val="center"/>
                        <w:rPr>
                          <w:rFonts w:ascii="宋体" w:hAnsi="宋体" w:cs="宋体" w:eastAsia="宋体" w:hint="default"/>
                          <w:sz w:val="21"/>
                          <w:szCs w:val="21"/>
                        </w:rPr>
                      </w:pPr>
                      <w:r>
                        <w:rPr>
                          <w:rFonts w:ascii="宋体"/>
                          <w:sz w:val="21"/>
                        </w:rPr>
                        <w:t>70,362,971.61</w:t>
                      </w:r>
                    </w:p>
                    <w:p>
                      <w:pPr>
                        <w:spacing w:before="64"/>
                        <w:ind w:left="-1" w:right="1" w:firstLine="0"/>
                        <w:jc w:val="center"/>
                        <w:rPr>
                          <w:rFonts w:ascii="宋体" w:hAnsi="宋体" w:cs="宋体" w:eastAsia="宋体" w:hint="default"/>
                          <w:sz w:val="21"/>
                          <w:szCs w:val="21"/>
                        </w:rPr>
                      </w:pPr>
                      <w:r>
                        <w:rPr>
                          <w:rFonts w:ascii="宋体"/>
                          <w:spacing w:val="-1"/>
                          <w:sz w:val="21"/>
                        </w:rPr>
                        <w:t>533,357,992.19</w:t>
                      </w:r>
                    </w:p>
                  </w:txbxContent>
                </v:textbox>
                <w10:wrap type="none"/>
              </v:shape>
            </v:group>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tbl>
      <w:tblPr>
        <w:tblW w:w="0" w:type="auto"/>
        <w:jc w:val="left"/>
        <w:tblInd w:w="141" w:type="dxa"/>
        <w:tblLayout w:type="fixed"/>
        <w:tblCellMar>
          <w:top w:w="0" w:type="dxa"/>
          <w:left w:w="0" w:type="dxa"/>
          <w:bottom w:w="0" w:type="dxa"/>
          <w:right w:w="0" w:type="dxa"/>
        </w:tblCellMar>
        <w:tblLook w:val="01E0"/>
      </w:tblPr>
      <w:tblGrid>
        <w:gridCol w:w="484"/>
        <w:gridCol w:w="3353"/>
        <w:gridCol w:w="1244"/>
        <w:gridCol w:w="1769"/>
        <w:gridCol w:w="1789"/>
      </w:tblGrid>
      <w:tr>
        <w:trPr>
          <w:trHeight w:val="735" w:hRule="exact"/>
        </w:trPr>
        <w:tc>
          <w:tcPr>
            <w:tcW w:w="484" w:type="dxa"/>
            <w:tcBorders>
              <w:top w:val="nil" w:sz="6" w:space="0" w:color="auto"/>
              <w:left w:val="nil" w:sz="6" w:space="0" w:color="auto"/>
              <w:bottom w:val="single" w:sz="12" w:space="0" w:color="000000"/>
              <w:right w:val="nil" w:sz="6" w:space="0" w:color="auto"/>
            </w:tcBorders>
          </w:tcPr>
          <w:p>
            <w:pPr/>
          </w:p>
        </w:tc>
        <w:tc>
          <w:tcPr>
            <w:tcW w:w="3353"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16" w:right="0"/>
              <w:jc w:val="left"/>
              <w:rPr>
                <w:rFonts w:ascii="宋体" w:hAnsi="宋体" w:cs="宋体" w:eastAsia="宋体" w:hint="default"/>
                <w:sz w:val="22"/>
                <w:szCs w:val="22"/>
              </w:rPr>
            </w:pPr>
            <w:r>
              <w:rPr>
                <w:rFonts w:ascii="宋体" w:hAnsi="宋体" w:cs="宋体" w:eastAsia="宋体" w:hint="default"/>
                <w:sz w:val="22"/>
                <w:szCs w:val="22"/>
              </w:rPr>
              <w:t>（2）</w:t>
            </w:r>
            <w:r>
              <w:rPr>
                <w:rFonts w:ascii="宋体" w:hAnsi="宋体" w:cs="宋体" w:eastAsia="宋体" w:hint="default"/>
                <w:spacing w:val="-62"/>
                <w:sz w:val="22"/>
                <w:szCs w:val="22"/>
              </w:rPr>
              <w:t> </w:t>
            </w:r>
            <w:r>
              <w:rPr>
                <w:rFonts w:ascii="宋体" w:hAnsi="宋体" w:cs="宋体" w:eastAsia="宋体" w:hint="default"/>
                <w:sz w:val="22"/>
                <w:szCs w:val="22"/>
              </w:rPr>
              <w:t>重大在建工程项目变动情况</w:t>
            </w:r>
          </w:p>
        </w:tc>
        <w:tc>
          <w:tcPr>
            <w:tcW w:w="4802" w:type="dxa"/>
            <w:gridSpan w:val="3"/>
            <w:tcBorders>
              <w:top w:val="nil" w:sz="6" w:space="0" w:color="auto"/>
              <w:left w:val="nil" w:sz="6" w:space="0" w:color="auto"/>
              <w:bottom w:val="single" w:sz="12" w:space="0" w:color="000000"/>
              <w:right w:val="nil" w:sz="6" w:space="0" w:color="auto"/>
            </w:tcBorders>
          </w:tcPr>
          <w:p>
            <w:pPr/>
          </w:p>
        </w:tc>
      </w:tr>
      <w:tr>
        <w:trPr>
          <w:trHeight w:val="333" w:hRule="exact"/>
        </w:trPr>
        <w:tc>
          <w:tcPr>
            <w:tcW w:w="484" w:type="dxa"/>
            <w:tcBorders>
              <w:top w:val="single" w:sz="12" w:space="0" w:color="000000"/>
              <w:left w:val="nil" w:sz="6" w:space="0" w:color="auto"/>
              <w:bottom w:val="nil" w:sz="6" w:space="0" w:color="auto"/>
              <w:right w:val="nil" w:sz="6" w:space="0" w:color="auto"/>
            </w:tcBorders>
          </w:tcPr>
          <w:p>
            <w:pPr>
              <w:pStyle w:val="TableParagraph"/>
              <w:spacing w:line="259" w:lineRule="exact"/>
              <w:ind w:left="29"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353" w:type="dxa"/>
            <w:tcBorders>
              <w:top w:val="single" w:sz="12" w:space="0" w:color="000000"/>
              <w:left w:val="nil" w:sz="6" w:space="0" w:color="auto"/>
              <w:bottom w:val="nil" w:sz="6" w:space="0" w:color="auto"/>
              <w:right w:val="nil" w:sz="6" w:space="0" w:color="auto"/>
            </w:tcBorders>
          </w:tcPr>
          <w:p>
            <w:pPr>
              <w:pStyle w:val="TableParagraph"/>
              <w:spacing w:line="259" w:lineRule="exact"/>
              <w:ind w:left="3" w:right="0"/>
              <w:jc w:val="center"/>
              <w:rPr>
                <w:rFonts w:ascii="宋体" w:hAnsi="宋体" w:cs="宋体" w:eastAsia="宋体" w:hint="default"/>
                <w:sz w:val="21"/>
                <w:szCs w:val="21"/>
              </w:rPr>
            </w:pPr>
            <w:r>
              <w:rPr>
                <w:rFonts w:ascii="宋体" w:hAnsi="宋体" w:cs="宋体" w:eastAsia="宋体" w:hint="default"/>
                <w:b/>
                <w:bCs/>
                <w:sz w:val="21"/>
                <w:szCs w:val="21"/>
              </w:rPr>
              <w:t>工程名称</w:t>
            </w:r>
            <w:r>
              <w:rPr>
                <w:rFonts w:ascii="宋体" w:hAnsi="宋体" w:cs="宋体" w:eastAsia="宋体" w:hint="default"/>
                <w:sz w:val="21"/>
                <w:szCs w:val="21"/>
              </w:rPr>
            </w:r>
          </w:p>
        </w:tc>
        <w:tc>
          <w:tcPr>
            <w:tcW w:w="1244" w:type="dxa"/>
            <w:tcBorders>
              <w:top w:val="single" w:sz="12" w:space="0" w:color="000000"/>
              <w:left w:val="nil" w:sz="6" w:space="0" w:color="auto"/>
              <w:bottom w:val="nil" w:sz="6" w:space="0" w:color="auto"/>
              <w:right w:val="nil" w:sz="6" w:space="0" w:color="auto"/>
            </w:tcBorders>
          </w:tcPr>
          <w:p>
            <w:pPr>
              <w:pStyle w:val="TableParagraph"/>
              <w:spacing w:line="259" w:lineRule="exact"/>
              <w:ind w:left="217" w:right="0"/>
              <w:jc w:val="left"/>
              <w:rPr>
                <w:rFonts w:ascii="宋体" w:hAnsi="宋体" w:cs="宋体" w:eastAsia="宋体" w:hint="default"/>
                <w:sz w:val="21"/>
                <w:szCs w:val="21"/>
              </w:rPr>
            </w:pPr>
            <w:r>
              <w:rPr>
                <w:rFonts w:ascii="宋体" w:hAnsi="宋体" w:cs="宋体" w:eastAsia="宋体" w:hint="default"/>
                <w:b/>
                <w:bCs/>
                <w:sz w:val="21"/>
                <w:szCs w:val="21"/>
              </w:rPr>
              <w:t>资金来源</w:t>
            </w:r>
            <w:r>
              <w:rPr>
                <w:rFonts w:ascii="宋体" w:hAnsi="宋体" w:cs="宋体" w:eastAsia="宋体" w:hint="default"/>
                <w:sz w:val="21"/>
                <w:szCs w:val="21"/>
              </w:rPr>
            </w:r>
          </w:p>
        </w:tc>
        <w:tc>
          <w:tcPr>
            <w:tcW w:w="1769" w:type="dxa"/>
            <w:tcBorders>
              <w:top w:val="single" w:sz="12" w:space="0" w:color="000000"/>
              <w:left w:val="nil" w:sz="6" w:space="0" w:color="auto"/>
              <w:bottom w:val="nil" w:sz="6" w:space="0" w:color="auto"/>
              <w:right w:val="nil" w:sz="6" w:space="0" w:color="auto"/>
            </w:tcBorders>
          </w:tcPr>
          <w:p>
            <w:pPr>
              <w:pStyle w:val="TableParagraph"/>
              <w:spacing w:line="259" w:lineRule="exact"/>
              <w:ind w:left="464"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789" w:type="dxa"/>
            <w:tcBorders>
              <w:top w:val="single" w:sz="12" w:space="0" w:color="000000"/>
              <w:left w:val="nil" w:sz="6" w:space="0" w:color="auto"/>
              <w:bottom w:val="nil" w:sz="6" w:space="0" w:color="auto"/>
              <w:right w:val="nil" w:sz="6" w:space="0" w:color="auto"/>
            </w:tcBorders>
          </w:tcPr>
          <w:p>
            <w:pPr>
              <w:pStyle w:val="TableParagraph"/>
              <w:spacing w:line="259" w:lineRule="exact"/>
              <w:ind w:left="420"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r>
      <w:tr>
        <w:trPr>
          <w:trHeight w:val="335"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70" w:lineRule="exact"/>
              <w:ind w:left="12" w:right="0"/>
              <w:jc w:val="center"/>
              <w:rPr>
                <w:rFonts w:ascii="宋体" w:hAnsi="宋体" w:cs="宋体" w:eastAsia="宋体" w:hint="default"/>
                <w:sz w:val="21"/>
                <w:szCs w:val="21"/>
              </w:rPr>
            </w:pPr>
            <w:r>
              <w:rPr>
                <w:rFonts w:ascii="宋体"/>
                <w:sz w:val="21"/>
              </w:rPr>
              <w:t>1</w:t>
            </w:r>
          </w:p>
        </w:tc>
        <w:tc>
          <w:tcPr>
            <w:tcW w:w="3353" w:type="dxa"/>
            <w:tcBorders>
              <w:top w:val="nil" w:sz="6" w:space="0" w:color="auto"/>
              <w:left w:val="nil" w:sz="6" w:space="0" w:color="auto"/>
              <w:bottom w:val="nil" w:sz="6" w:space="0" w:color="auto"/>
              <w:right w:val="nil" w:sz="6" w:space="0" w:color="auto"/>
            </w:tcBorders>
          </w:tcPr>
          <w:p>
            <w:pPr>
              <w:pStyle w:val="TableParagraph"/>
              <w:spacing w:line="270" w:lineRule="exact"/>
              <w:ind w:left="122" w:right="0"/>
              <w:jc w:val="left"/>
              <w:rPr>
                <w:rFonts w:ascii="宋体" w:hAnsi="宋体" w:cs="宋体" w:eastAsia="宋体" w:hint="default"/>
                <w:sz w:val="21"/>
                <w:szCs w:val="21"/>
              </w:rPr>
            </w:pPr>
            <w:r>
              <w:rPr>
                <w:rFonts w:ascii="宋体" w:hAnsi="宋体" w:cs="宋体" w:eastAsia="宋体" w:hint="default"/>
                <w:sz w:val="21"/>
                <w:szCs w:val="21"/>
              </w:rPr>
              <w:t>农田水利工程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70" w:lineRule="exact"/>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70" w:lineRule="exact"/>
              <w:ind w:right="218"/>
              <w:jc w:val="right"/>
              <w:rPr>
                <w:rFonts w:ascii="宋体" w:hAnsi="宋体" w:cs="宋体" w:eastAsia="宋体" w:hint="default"/>
                <w:sz w:val="21"/>
                <w:szCs w:val="21"/>
              </w:rPr>
            </w:pPr>
            <w:r>
              <w:rPr>
                <w:rFonts w:ascii="宋体"/>
                <w:sz w:val="21"/>
              </w:rPr>
              <w:t>46,376,000.00</w:t>
            </w:r>
          </w:p>
        </w:tc>
        <w:tc>
          <w:tcPr>
            <w:tcW w:w="1789" w:type="dxa"/>
            <w:tcBorders>
              <w:top w:val="nil" w:sz="6" w:space="0" w:color="auto"/>
              <w:left w:val="nil" w:sz="6" w:space="0" w:color="auto"/>
              <w:bottom w:val="nil" w:sz="6" w:space="0" w:color="auto"/>
              <w:right w:val="nil" w:sz="6" w:space="0" w:color="auto"/>
            </w:tcBorders>
          </w:tcPr>
          <w:p>
            <w:pPr>
              <w:pStyle w:val="TableParagraph"/>
              <w:spacing w:line="270" w:lineRule="exact"/>
              <w:ind w:left="322" w:right="0"/>
              <w:jc w:val="left"/>
              <w:rPr>
                <w:rFonts w:ascii="宋体" w:hAnsi="宋体" w:cs="宋体" w:eastAsia="宋体" w:hint="default"/>
                <w:sz w:val="21"/>
                <w:szCs w:val="21"/>
              </w:rPr>
            </w:pPr>
            <w:r>
              <w:rPr>
                <w:rFonts w:ascii="宋体"/>
                <w:sz w:val="21"/>
              </w:rPr>
              <w:t>21,617,538.72</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2</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5,261,327.00</w:t>
            </w:r>
            <w:r>
              <w:rPr>
                <w:rFonts w:ascii="宋体"/>
                <w:sz w:val="21"/>
              </w:rPr>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4" w:right="0"/>
              <w:jc w:val="left"/>
              <w:rPr>
                <w:rFonts w:ascii="宋体" w:hAnsi="宋体" w:cs="宋体" w:eastAsia="宋体" w:hint="default"/>
                <w:sz w:val="21"/>
                <w:szCs w:val="21"/>
              </w:rPr>
            </w:pPr>
            <w:r>
              <w:rPr>
                <w:rFonts w:ascii="宋体"/>
                <w:sz w:val="21"/>
              </w:rPr>
              <w:t>60,827,740.29</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3</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扩容工程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38,198,800.24</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2" w:right="0"/>
              <w:jc w:val="left"/>
              <w:rPr>
                <w:rFonts w:ascii="宋体" w:hAnsi="宋体" w:cs="宋体" w:eastAsia="宋体" w:hint="default"/>
                <w:sz w:val="21"/>
                <w:szCs w:val="21"/>
              </w:rPr>
            </w:pPr>
            <w:r>
              <w:rPr>
                <w:rFonts w:ascii="宋体"/>
                <w:sz w:val="21"/>
              </w:rPr>
              <w:t>30,223,179.03</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4</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3,006,867.04</w:t>
            </w:r>
            <w:r>
              <w:rPr>
                <w:rFonts w:ascii="宋体"/>
                <w:sz w:val="21"/>
              </w:rPr>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4" w:right="0"/>
              <w:jc w:val="left"/>
              <w:rPr>
                <w:rFonts w:ascii="宋体" w:hAnsi="宋体" w:cs="宋体" w:eastAsia="宋体" w:hint="default"/>
                <w:sz w:val="21"/>
                <w:szCs w:val="21"/>
              </w:rPr>
            </w:pPr>
            <w:r>
              <w:rPr>
                <w:rFonts w:ascii="宋体"/>
                <w:sz w:val="21"/>
              </w:rPr>
              <w:t>10,557,199.71</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5</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复合肥</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4,575,517.92</w:t>
            </w:r>
            <w:r>
              <w:rPr>
                <w:rFonts w:ascii="宋体"/>
                <w:sz w:val="21"/>
              </w:rPr>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743" w:right="0"/>
              <w:jc w:val="left"/>
              <w:rPr>
                <w:rFonts w:ascii="宋体" w:hAnsi="宋体" w:cs="宋体" w:eastAsia="宋体" w:hint="default"/>
                <w:sz w:val="21"/>
                <w:szCs w:val="21"/>
              </w:rPr>
            </w:pPr>
            <w:r>
              <w:rPr>
                <w:rFonts w:ascii="宋体"/>
                <w:sz w:val="21"/>
              </w:rPr>
              <w:t>12,000.00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6</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食品园蒸汽管网工程（一期）</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428" w:right="0"/>
              <w:jc w:val="left"/>
              <w:rPr>
                <w:rFonts w:ascii="宋体" w:hAnsi="宋体" w:cs="宋体" w:eastAsia="宋体" w:hint="default"/>
                <w:sz w:val="21"/>
                <w:szCs w:val="21"/>
              </w:rPr>
            </w:pPr>
            <w:r>
              <w:rPr>
                <w:rFonts w:ascii="宋体"/>
                <w:sz w:val="21"/>
              </w:rPr>
              <w:t>1,970,076.00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7</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中心广场改造项目</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428" w:right="0"/>
              <w:jc w:val="left"/>
              <w:rPr>
                <w:rFonts w:ascii="宋体" w:hAnsi="宋体" w:cs="宋体" w:eastAsia="宋体" w:hint="default"/>
                <w:sz w:val="21"/>
                <w:szCs w:val="21"/>
              </w:rPr>
            </w:pPr>
            <w:r>
              <w:rPr>
                <w:rFonts w:ascii="宋体"/>
                <w:sz w:val="21"/>
              </w:rPr>
              <w:t>6,407,458.85</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8</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z w:val="21"/>
              </w:rPr>
              <w:t>43,481,150.77</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2" w:right="0"/>
              <w:jc w:val="left"/>
              <w:rPr>
                <w:rFonts w:ascii="宋体" w:hAnsi="宋体" w:cs="宋体" w:eastAsia="宋体" w:hint="default"/>
                <w:sz w:val="21"/>
                <w:szCs w:val="21"/>
              </w:rPr>
            </w:pPr>
            <w:r>
              <w:rPr>
                <w:rFonts w:ascii="宋体"/>
                <w:sz w:val="21"/>
              </w:rPr>
              <w:t>50,899,229.04</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2" w:right="0"/>
              <w:jc w:val="center"/>
              <w:rPr>
                <w:rFonts w:ascii="宋体" w:hAnsi="宋体" w:cs="宋体" w:eastAsia="宋体" w:hint="default"/>
                <w:sz w:val="21"/>
                <w:szCs w:val="21"/>
              </w:rPr>
            </w:pPr>
            <w:r>
              <w:rPr>
                <w:rFonts w:ascii="宋体"/>
                <w:sz w:val="21"/>
              </w:rPr>
              <w:t>9</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旱改水项目</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3" w:right="0"/>
              <w:jc w:val="left"/>
              <w:rPr>
                <w:rFonts w:ascii="宋体" w:hAnsi="宋体" w:cs="宋体" w:eastAsia="宋体" w:hint="default"/>
                <w:sz w:val="21"/>
                <w:szCs w:val="21"/>
              </w:rPr>
            </w:pPr>
            <w:r>
              <w:rPr>
                <w:rFonts w:ascii="宋体"/>
                <w:sz w:val="21"/>
              </w:rPr>
              <w:t>18,135,100.00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10</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科技园区智能温室</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427" w:right="0"/>
              <w:jc w:val="left"/>
              <w:rPr>
                <w:rFonts w:ascii="宋体" w:hAnsi="宋体" w:cs="宋体" w:eastAsia="宋体" w:hint="default"/>
                <w:sz w:val="21"/>
                <w:szCs w:val="21"/>
              </w:rPr>
            </w:pPr>
            <w:r>
              <w:rPr>
                <w:rFonts w:ascii="宋体"/>
                <w:sz w:val="21"/>
              </w:rPr>
              <w:t>5,150,000.00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11</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涵洞沟渠工程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14,144,486.45</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427" w:right="0"/>
              <w:jc w:val="left"/>
              <w:rPr>
                <w:rFonts w:ascii="宋体" w:hAnsi="宋体" w:cs="宋体" w:eastAsia="宋体" w:hint="default"/>
                <w:sz w:val="21"/>
                <w:szCs w:val="21"/>
              </w:rPr>
            </w:pPr>
            <w:r>
              <w:rPr>
                <w:rFonts w:ascii="宋体"/>
                <w:sz w:val="21"/>
              </w:rPr>
              <w:t>1,006,582.00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12</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米糠蛋白生产线</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2,021,275.00</w:t>
            </w:r>
            <w:r>
              <w:rPr>
                <w:rFonts w:ascii="宋体"/>
                <w:sz w:val="21"/>
              </w:rPr>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743" w:right="0"/>
              <w:jc w:val="left"/>
              <w:rPr>
                <w:rFonts w:ascii="宋体" w:hAnsi="宋体" w:cs="宋体" w:eastAsia="宋体" w:hint="default"/>
                <w:sz w:val="21"/>
                <w:szCs w:val="21"/>
              </w:rPr>
            </w:pPr>
            <w:r>
              <w:rPr>
                <w:rFonts w:ascii="宋体"/>
                <w:sz w:val="21"/>
              </w:rPr>
              <w:t>38,725.00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13</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土建工程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7,100,019.72</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639" w:right="0"/>
              <w:jc w:val="left"/>
              <w:rPr>
                <w:rFonts w:ascii="宋体" w:hAnsi="宋体" w:cs="宋体" w:eastAsia="宋体" w:hint="default"/>
                <w:sz w:val="21"/>
                <w:szCs w:val="21"/>
              </w:rPr>
            </w:pPr>
            <w:r>
              <w:rPr>
                <w:rFonts w:ascii="宋体"/>
                <w:sz w:val="21"/>
              </w:rPr>
              <w:t>893,448.37</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14</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网络营销项目</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2,379,967.36</w:t>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639" w:right="0"/>
              <w:jc w:val="left"/>
              <w:rPr>
                <w:rFonts w:ascii="宋体" w:hAnsi="宋体" w:cs="宋体" w:eastAsia="宋体" w:hint="default"/>
                <w:sz w:val="21"/>
                <w:szCs w:val="21"/>
              </w:rPr>
            </w:pPr>
            <w:r>
              <w:rPr>
                <w:rFonts w:ascii="宋体"/>
                <w:sz w:val="21"/>
              </w:rPr>
              <w:t>-10,000.00</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15</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农业综合开发项目</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7"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2" w:right="0"/>
              <w:jc w:val="left"/>
              <w:rPr>
                <w:rFonts w:ascii="宋体" w:hAnsi="宋体" w:cs="宋体" w:eastAsia="宋体" w:hint="default"/>
                <w:sz w:val="21"/>
                <w:szCs w:val="21"/>
              </w:rPr>
            </w:pPr>
            <w:r>
              <w:rPr>
                <w:rFonts w:ascii="宋体"/>
                <w:sz w:val="21"/>
              </w:rPr>
              <w:t>12,270,504.57</w:t>
            </w:r>
          </w:p>
        </w:tc>
      </w:tr>
      <w:tr>
        <w:trPr>
          <w:trHeight w:val="340"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16</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新建烘干塔工程</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8,688,786.75</w:t>
            </w:r>
            <w:r>
              <w:rPr>
                <w:rFonts w:ascii="宋体"/>
                <w:sz w:val="21"/>
              </w:rPr>
            </w: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429" w:right="0"/>
              <w:jc w:val="left"/>
              <w:rPr>
                <w:rFonts w:ascii="宋体" w:hAnsi="宋体" w:cs="宋体" w:eastAsia="宋体" w:hint="default"/>
                <w:sz w:val="21"/>
                <w:szCs w:val="21"/>
              </w:rPr>
            </w:pPr>
            <w:r>
              <w:rPr>
                <w:rFonts w:ascii="宋体"/>
                <w:sz w:val="21"/>
              </w:rPr>
              <w:t>2,833,484.17</w:t>
            </w:r>
          </w:p>
        </w:tc>
      </w:tr>
      <w:tr>
        <w:trPr>
          <w:trHeight w:val="275" w:hRule="exact"/>
        </w:trPr>
        <w:tc>
          <w:tcPr>
            <w:tcW w:w="484" w:type="dxa"/>
            <w:tcBorders>
              <w:top w:val="nil" w:sz="6" w:space="0" w:color="auto"/>
              <w:left w:val="nil" w:sz="6" w:space="0" w:color="auto"/>
              <w:bottom w:val="nil" w:sz="6" w:space="0" w:color="auto"/>
              <w:right w:val="nil" w:sz="6" w:space="0" w:color="auto"/>
            </w:tcBorders>
          </w:tcPr>
          <w:p>
            <w:pPr>
              <w:pStyle w:val="TableParagraph"/>
              <w:spacing w:line="240" w:lineRule="auto"/>
              <w:ind w:left="11" w:right="0"/>
              <w:jc w:val="center"/>
              <w:rPr>
                <w:rFonts w:ascii="宋体" w:hAnsi="宋体" w:cs="宋体" w:eastAsia="宋体" w:hint="default"/>
                <w:sz w:val="21"/>
                <w:szCs w:val="21"/>
              </w:rPr>
            </w:pPr>
            <w:r>
              <w:rPr>
                <w:rFonts w:ascii="宋体"/>
                <w:sz w:val="21"/>
              </w:rPr>
              <w:t>17</w:t>
            </w:r>
          </w:p>
        </w:tc>
        <w:tc>
          <w:tcPr>
            <w:tcW w:w="3353" w:type="dxa"/>
            <w:tcBorders>
              <w:top w:val="nil" w:sz="6" w:space="0" w:color="auto"/>
              <w:left w:val="nil" w:sz="6" w:space="0" w:color="auto"/>
              <w:bottom w:val="nil" w:sz="6" w:space="0" w:color="auto"/>
              <w:right w:val="nil" w:sz="6" w:space="0" w:color="auto"/>
            </w:tcBorders>
          </w:tcPr>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sz w:val="21"/>
                <w:szCs w:val="21"/>
              </w:rPr>
              <w:t>全麦汁饮料、啤酒项目</w:t>
            </w:r>
          </w:p>
        </w:tc>
        <w:tc>
          <w:tcPr>
            <w:tcW w:w="1244" w:type="dxa"/>
            <w:tcBorders>
              <w:top w:val="nil" w:sz="6" w:space="0" w:color="auto"/>
              <w:left w:val="nil" w:sz="6" w:space="0" w:color="auto"/>
              <w:bottom w:val="nil" w:sz="6" w:space="0" w:color="auto"/>
              <w:right w:val="nil" w:sz="6" w:space="0" w:color="auto"/>
            </w:tcBorders>
          </w:tcPr>
          <w:p>
            <w:pPr>
              <w:pStyle w:val="TableParagraph"/>
              <w:spacing w:line="240" w:lineRule="auto"/>
              <w:ind w:left="98" w:right="0"/>
              <w:jc w:val="left"/>
              <w:rPr>
                <w:rFonts w:ascii="宋体" w:hAnsi="宋体" w:cs="宋体" w:eastAsia="宋体" w:hint="default"/>
                <w:sz w:val="21"/>
                <w:szCs w:val="21"/>
              </w:rPr>
            </w:pPr>
            <w:r>
              <w:rPr>
                <w:rFonts w:ascii="宋体" w:hAnsi="宋体" w:cs="宋体" w:eastAsia="宋体" w:hint="default"/>
                <w:sz w:val="21"/>
                <w:szCs w:val="21"/>
              </w:rPr>
              <w:t>自筹资金</w:t>
            </w:r>
          </w:p>
        </w:tc>
        <w:tc>
          <w:tcPr>
            <w:tcW w:w="1769" w:type="dxa"/>
            <w:tcBorders>
              <w:top w:val="nil" w:sz="6" w:space="0" w:color="auto"/>
              <w:left w:val="nil" w:sz="6" w:space="0" w:color="auto"/>
              <w:bottom w:val="nil" w:sz="6" w:space="0" w:color="auto"/>
              <w:right w:val="nil" w:sz="6" w:space="0" w:color="auto"/>
            </w:tcBorders>
          </w:tcPr>
          <w:p>
            <w:pPr/>
          </w:p>
        </w:tc>
        <w:tc>
          <w:tcPr>
            <w:tcW w:w="1789" w:type="dxa"/>
            <w:tcBorders>
              <w:top w:val="nil" w:sz="6" w:space="0" w:color="auto"/>
              <w:left w:val="nil" w:sz="6" w:space="0" w:color="auto"/>
              <w:bottom w:val="nil" w:sz="6" w:space="0" w:color="auto"/>
              <w:right w:val="nil" w:sz="6" w:space="0" w:color="auto"/>
            </w:tcBorders>
          </w:tcPr>
          <w:p>
            <w:pPr>
              <w:pStyle w:val="TableParagraph"/>
              <w:spacing w:line="240" w:lineRule="auto"/>
              <w:ind w:left="323" w:right="0"/>
              <w:jc w:val="left"/>
              <w:rPr>
                <w:rFonts w:ascii="宋体" w:hAnsi="宋体" w:cs="宋体" w:eastAsia="宋体" w:hint="default"/>
                <w:sz w:val="21"/>
                <w:szCs w:val="21"/>
              </w:rPr>
            </w:pPr>
            <w:r>
              <w:rPr>
                <w:rFonts w:ascii="宋体"/>
                <w:sz w:val="21"/>
              </w:rPr>
              <w:t>18,855,145.79</w:t>
            </w:r>
          </w:p>
        </w:tc>
      </w:tr>
      <w:tr>
        <w:trPr>
          <w:trHeight w:val="476" w:hRule="exact"/>
        </w:trPr>
        <w:tc>
          <w:tcPr>
            <w:tcW w:w="8640" w:type="dxa"/>
            <w:gridSpan w:val="5"/>
            <w:tcBorders>
              <w:top w:val="nil" w:sz="6" w:space="0" w:color="auto"/>
              <w:left w:val="nil" w:sz="6" w:space="0" w:color="auto"/>
              <w:bottom w:val="nil" w:sz="6" w:space="0" w:color="auto"/>
              <w:right w:val="nil" w:sz="6" w:space="0" w:color="auto"/>
            </w:tcBorders>
          </w:tcPr>
          <w:p>
            <w:pPr>
              <w:pStyle w:val="TableParagraph"/>
              <w:tabs>
                <w:tab w:pos="607" w:val="left" w:leader="none"/>
              </w:tabs>
              <w:spacing w:line="276" w:lineRule="exact" w:before="65"/>
              <w:ind w:left="142" w:right="0"/>
              <w:jc w:val="left"/>
              <w:rPr>
                <w:rFonts w:ascii="宋体" w:hAnsi="宋体" w:cs="宋体" w:eastAsia="宋体" w:hint="default"/>
                <w:sz w:val="21"/>
                <w:szCs w:val="21"/>
              </w:rPr>
            </w:pPr>
            <w:r>
              <w:rPr>
                <w:rFonts w:ascii="宋体" w:hAnsi="宋体" w:cs="宋体" w:eastAsia="宋体" w:hint="default"/>
                <w:position w:val="-13"/>
                <w:sz w:val="21"/>
                <w:szCs w:val="21"/>
              </w:rPr>
              <w:t>18</w:t>
              <w:tab/>
            </w:r>
            <w:r>
              <w:rPr>
                <w:rFonts w:ascii="宋体" w:hAnsi="宋体" w:cs="宋体" w:eastAsia="宋体" w:hint="default"/>
                <w:sz w:val="21"/>
                <w:szCs w:val="21"/>
              </w:rPr>
              <w:t>日产</w:t>
            </w:r>
            <w:r>
              <w:rPr>
                <w:rFonts w:ascii="宋体" w:hAnsi="宋体" w:cs="宋体" w:eastAsia="宋体" w:hint="default"/>
                <w:spacing w:val="-73"/>
                <w:sz w:val="21"/>
                <w:szCs w:val="21"/>
              </w:rPr>
              <w:t> </w:t>
            </w:r>
            <w:r>
              <w:rPr>
                <w:rFonts w:ascii="宋体" w:hAnsi="宋体" w:cs="宋体" w:eastAsia="宋体" w:hint="default"/>
                <w:sz w:val="21"/>
                <w:szCs w:val="21"/>
              </w:rPr>
              <w:t>350</w:t>
            </w:r>
            <w:r>
              <w:rPr>
                <w:rFonts w:ascii="宋体" w:hAnsi="宋体" w:cs="宋体" w:eastAsia="宋体" w:hint="default"/>
                <w:spacing w:val="-72"/>
                <w:sz w:val="21"/>
                <w:szCs w:val="21"/>
              </w:rPr>
              <w:t> </w:t>
            </w:r>
            <w:r>
              <w:rPr>
                <w:rFonts w:ascii="宋体" w:hAnsi="宋体" w:cs="宋体" w:eastAsia="宋体" w:hint="default"/>
                <w:sz w:val="21"/>
                <w:szCs w:val="21"/>
              </w:rPr>
              <w:t>吨优质大米加工厂建设项</w:t>
            </w:r>
          </w:p>
          <w:p>
            <w:pPr>
              <w:pStyle w:val="TableParagraph"/>
              <w:tabs>
                <w:tab w:pos="3935" w:val="left" w:leader="none"/>
                <w:tab w:pos="7278" w:val="left" w:leader="none"/>
              </w:tabs>
              <w:spacing w:line="176" w:lineRule="exact"/>
              <w:ind w:left="607" w:right="0"/>
              <w:jc w:val="left"/>
              <w:rPr>
                <w:rFonts w:ascii="宋体" w:hAnsi="宋体" w:cs="宋体" w:eastAsia="宋体" w:hint="default"/>
                <w:sz w:val="21"/>
                <w:szCs w:val="21"/>
              </w:rPr>
            </w:pPr>
            <w:r>
              <w:rPr>
                <w:rFonts w:ascii="宋体" w:hAnsi="宋体" w:cs="宋体" w:eastAsia="宋体" w:hint="default"/>
                <w:position w:val="-13"/>
                <w:sz w:val="21"/>
                <w:szCs w:val="21"/>
              </w:rPr>
              <w:t>目</w:t>
              <w:tab/>
            </w:r>
            <w:r>
              <w:rPr>
                <w:rFonts w:ascii="宋体" w:hAnsi="宋体" w:cs="宋体" w:eastAsia="宋体" w:hint="default"/>
                <w:spacing w:val="-1"/>
                <w:sz w:val="21"/>
                <w:szCs w:val="21"/>
              </w:rPr>
              <w:t>自筹资金</w:t>
              <w:tab/>
              <w:t>4,781,332.55</w:t>
            </w:r>
            <w:r>
              <w:rPr>
                <w:rFonts w:ascii="宋体" w:hAnsi="宋体" w:cs="宋体" w:eastAsia="宋体" w:hint="default"/>
                <w:sz w:val="21"/>
                <w:szCs w:val="21"/>
              </w:rPr>
            </w:r>
          </w:p>
        </w:tc>
      </w:tr>
    </w:tbl>
    <w:p>
      <w:pPr>
        <w:spacing w:after="0" w:line="176" w:lineRule="exact"/>
        <w:jc w:val="left"/>
        <w:rPr>
          <w:rFonts w:ascii="宋体" w:hAnsi="宋体" w:cs="宋体" w:eastAsia="宋体" w:hint="default"/>
          <w:sz w:val="21"/>
          <w:szCs w:val="21"/>
        </w:rPr>
        <w:sectPr>
          <w:pgSz w:w="11910" w:h="16840"/>
          <w:pgMar w:header="877" w:footer="837" w:top="1100" w:bottom="1020" w:left="1560" w:right="14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7"/>
          <w:szCs w:val="17"/>
        </w:rPr>
      </w:pPr>
    </w:p>
    <w:p>
      <w:pPr>
        <w:pStyle w:val="BodyText"/>
        <w:spacing w:line="240" w:lineRule="auto"/>
        <w:ind w:left="582" w:right="0"/>
        <w:jc w:val="left"/>
      </w:pPr>
      <w:r>
        <w:rPr/>
        <w:t>（续表）</w:t>
      </w:r>
    </w:p>
    <w:p>
      <w:pPr>
        <w:spacing w:line="240" w:lineRule="auto" w:before="12"/>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877" w:footer="837" w:top="1100" w:bottom="1020" w:left="1560" w:right="1340"/>
        </w:sectPr>
      </w:pPr>
    </w:p>
    <w:p>
      <w:pPr>
        <w:spacing w:line="240" w:lineRule="auto" w:before="8"/>
        <w:rPr>
          <w:rFonts w:ascii="宋体" w:hAnsi="宋体" w:cs="宋体" w:eastAsia="宋体" w:hint="default"/>
          <w:sz w:val="14"/>
          <w:szCs w:val="14"/>
        </w:rPr>
      </w:pPr>
    </w:p>
    <w:p>
      <w:pPr>
        <w:tabs>
          <w:tab w:pos="1739" w:val="left" w:leader="none"/>
        </w:tabs>
        <w:spacing w:before="0"/>
        <w:ind w:left="187" w:right="-18" w:firstLine="0"/>
        <w:jc w:val="left"/>
        <w:rPr>
          <w:rFonts w:ascii="宋体" w:hAnsi="宋体" w:cs="宋体" w:eastAsia="宋体" w:hint="default"/>
          <w:sz w:val="21"/>
          <w:szCs w:val="21"/>
        </w:rPr>
      </w:pPr>
      <w:r>
        <w:rPr/>
        <w:pict>
          <v:shape style="position:absolute;margin-left:88.720001pt;margin-top:11.940544pt;width:430pt;height:576.6pt;mso-position-horizontal-relative:page;mso-position-vertical-relative:paragraph;z-index:96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7"/>
                    <w:gridCol w:w="3104"/>
                    <w:gridCol w:w="1735"/>
                    <w:gridCol w:w="1664"/>
                    <w:gridCol w:w="1689"/>
                  </w:tblGrid>
                  <w:tr>
                    <w:trPr>
                      <w:trHeight w:val="275" w:hRule="exact"/>
                    </w:trPr>
                    <w:tc>
                      <w:tcPr>
                        <w:tcW w:w="3511" w:type="dxa"/>
                        <w:gridSpan w:val="2"/>
                        <w:tcBorders>
                          <w:top w:val="nil" w:sz="6" w:space="0" w:color="auto"/>
                          <w:left w:val="nil" w:sz="6" w:space="0" w:color="auto"/>
                          <w:bottom w:val="nil" w:sz="6" w:space="0" w:color="auto"/>
                          <w:right w:val="nil" w:sz="6" w:space="0" w:color="auto"/>
                        </w:tcBorders>
                      </w:tcPr>
                      <w:p>
                        <w:pPr/>
                      </w:p>
                    </w:tc>
                    <w:tc>
                      <w:tcPr>
                        <w:tcW w:w="1735" w:type="dxa"/>
                        <w:tcBorders>
                          <w:top w:val="nil" w:sz="6" w:space="0" w:color="auto"/>
                          <w:left w:val="nil" w:sz="6" w:space="0" w:color="auto"/>
                          <w:bottom w:val="nil" w:sz="6" w:space="0" w:color="auto"/>
                          <w:right w:val="nil" w:sz="6" w:space="0" w:color="auto"/>
                        </w:tcBorders>
                      </w:tcPr>
                      <w:p>
                        <w:pPr>
                          <w:pStyle w:val="TableParagraph"/>
                          <w:spacing w:line="210" w:lineRule="exact"/>
                          <w:ind w:left="367" w:right="0"/>
                          <w:jc w:val="left"/>
                          <w:rPr>
                            <w:rFonts w:ascii="宋体" w:hAnsi="宋体" w:cs="宋体" w:eastAsia="宋体" w:hint="default"/>
                            <w:sz w:val="21"/>
                            <w:szCs w:val="21"/>
                          </w:rPr>
                        </w:pPr>
                        <w:r>
                          <w:rPr>
                            <w:rFonts w:ascii="宋体" w:hAnsi="宋体" w:cs="宋体" w:eastAsia="宋体" w:hint="default"/>
                            <w:b/>
                            <w:bCs/>
                            <w:sz w:val="21"/>
                            <w:szCs w:val="21"/>
                          </w:rPr>
                          <w:t>本年转固</w:t>
                        </w:r>
                        <w:r>
                          <w:rPr>
                            <w:rFonts w:ascii="宋体" w:hAnsi="宋体" w:cs="宋体" w:eastAsia="宋体" w:hint="default"/>
                            <w:sz w:val="21"/>
                            <w:szCs w:val="21"/>
                          </w:rPr>
                        </w:r>
                      </w:p>
                    </w:tc>
                    <w:tc>
                      <w:tcPr>
                        <w:tcW w:w="1664" w:type="dxa"/>
                        <w:tcBorders>
                          <w:top w:val="nil" w:sz="6" w:space="0" w:color="auto"/>
                          <w:left w:val="nil" w:sz="6" w:space="0" w:color="auto"/>
                          <w:bottom w:val="nil" w:sz="6" w:space="0" w:color="auto"/>
                          <w:right w:val="nil" w:sz="6" w:space="0" w:color="auto"/>
                        </w:tcBorders>
                      </w:tcPr>
                      <w:p>
                        <w:pPr>
                          <w:pStyle w:val="TableParagraph"/>
                          <w:spacing w:line="210"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其他减少</w:t>
                        </w:r>
                        <w:r>
                          <w:rPr>
                            <w:rFonts w:ascii="宋体" w:hAnsi="宋体" w:cs="宋体" w:eastAsia="宋体" w:hint="default"/>
                            <w:sz w:val="21"/>
                            <w:szCs w:val="21"/>
                          </w:rPr>
                        </w: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1</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农田水利工程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20"/>
                          <w:jc w:val="right"/>
                          <w:rPr>
                            <w:rFonts w:ascii="宋体" w:hAnsi="宋体" w:cs="宋体" w:eastAsia="宋体" w:hint="default"/>
                            <w:sz w:val="21"/>
                            <w:szCs w:val="21"/>
                          </w:rPr>
                        </w:pPr>
                        <w:r>
                          <w:rPr>
                            <w:rFonts w:ascii="宋体"/>
                            <w:sz w:val="21"/>
                          </w:rPr>
                          <w:t>21,891,586.73</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pacing w:val="-1"/>
                            <w:sz w:val="21"/>
                          </w:rPr>
                          <w:t>101,951.99</w:t>
                        </w:r>
                        <w:r>
                          <w:rPr>
                            <w:rFonts w:ascii="宋体"/>
                            <w:sz w:val="21"/>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46,000,000.00</w:t>
                        </w:r>
                        <w:r>
                          <w:rPr>
                            <w:rFonts w:ascii="宋体"/>
                            <w:sz w:val="21"/>
                          </w:rPr>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2</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66,089,067.29</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3</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扩容工程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68,409,979.27</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z w:val="21"/>
                          </w:rPr>
                          <w:t>12,000.00</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0.00</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4</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13,564,066.75</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5</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复合肥</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2,660,632.29</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z w:val="21"/>
                          </w:rPr>
                          <w:t>1,926,885.63</w:t>
                        </w: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6</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食品园蒸汽管网工程（一期）</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1,970,076.00</w:t>
                        </w:r>
                        <w:r>
                          <w:rPr>
                            <w:rFonts w:ascii="宋体"/>
                            <w:sz w:val="21"/>
                          </w:rPr>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7</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中心广场改造项目</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6,407,458.85</w:t>
                        </w:r>
                        <w:r>
                          <w:rPr>
                            <w:rFonts w:ascii="宋体"/>
                            <w:sz w:val="21"/>
                          </w:rPr>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8</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81,168,869.81</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13,211,510.00</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122" w:right="0"/>
                          <w:jc w:val="left"/>
                          <w:rPr>
                            <w:rFonts w:ascii="宋体" w:hAnsi="宋体" w:cs="宋体" w:eastAsia="宋体" w:hint="default"/>
                            <w:sz w:val="21"/>
                            <w:szCs w:val="21"/>
                          </w:rPr>
                        </w:pPr>
                        <w:r>
                          <w:rPr>
                            <w:rFonts w:ascii="宋体"/>
                            <w:sz w:val="21"/>
                          </w:rPr>
                          <w:t>9</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旱改水项目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18,135,100.00</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10</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科技园区智能温室</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5,150,000.00</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11</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涵洞沟渠工程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798,844.00</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14,352,224.45</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12</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米糠蛋白生产线</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2,060,000.00</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13</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土建工程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7,016,939.93</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976,528.16</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14</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网络营销项目</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2,369,967.36</w:t>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15</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农业综合开发项目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12,270,504.57</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16</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新建烘干塔工程</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3"/>
                          <w:jc w:val="right"/>
                          <w:rPr>
                            <w:rFonts w:ascii="宋体" w:hAnsi="宋体" w:cs="宋体" w:eastAsia="宋体" w:hint="default"/>
                            <w:sz w:val="21"/>
                            <w:szCs w:val="21"/>
                          </w:rPr>
                        </w:pPr>
                        <w:r>
                          <w:rPr>
                            <w:rFonts w:ascii="宋体"/>
                            <w:sz w:val="21"/>
                          </w:rPr>
                          <w:t>300,000.00</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11,222,270.92</w:t>
                        </w:r>
                      </w:p>
                    </w:tc>
                  </w:tr>
                  <w:tr>
                    <w:trPr>
                      <w:trHeight w:val="275"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17</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全麦汁饮料、啤酒项目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404,972.00</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pacing w:val="-1"/>
                            <w:sz w:val="21"/>
                          </w:rPr>
                          <w:t>144,250.04</w:t>
                        </w:r>
                        <w:r>
                          <w:rPr>
                            <w:rFonts w:ascii="宋体"/>
                            <w:sz w:val="21"/>
                          </w:rPr>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18,305,923.75</w:t>
                        </w:r>
                        <w:r>
                          <w:rPr>
                            <w:rFonts w:ascii="宋体"/>
                            <w:sz w:val="21"/>
                          </w:rPr>
                        </w:r>
                      </w:p>
                    </w:tc>
                  </w:tr>
                  <w:tr>
                    <w:trPr>
                      <w:trHeight w:val="485" w:hRule="exact"/>
                    </w:trPr>
                    <w:tc>
                      <w:tcPr>
                        <w:tcW w:w="8599" w:type="dxa"/>
                        <w:gridSpan w:val="5"/>
                        <w:tcBorders>
                          <w:top w:val="nil" w:sz="6" w:space="0" w:color="auto"/>
                          <w:left w:val="nil" w:sz="6" w:space="0" w:color="auto"/>
                          <w:bottom w:val="nil" w:sz="6" w:space="0" w:color="auto"/>
                          <w:right w:val="nil" w:sz="6" w:space="0" w:color="auto"/>
                        </w:tcBorders>
                      </w:tcPr>
                      <w:p>
                        <w:pPr>
                          <w:pStyle w:val="TableParagraph"/>
                          <w:tabs>
                            <w:tab w:pos="534" w:val="left" w:leader="none"/>
                          </w:tabs>
                          <w:spacing w:line="414" w:lineRule="exact" w:before="110"/>
                          <w:ind w:left="70" w:right="0"/>
                          <w:jc w:val="left"/>
                          <w:rPr>
                            <w:rFonts w:ascii="宋体" w:hAnsi="宋体" w:cs="宋体" w:eastAsia="宋体" w:hint="default"/>
                            <w:sz w:val="21"/>
                            <w:szCs w:val="21"/>
                          </w:rPr>
                        </w:pPr>
                        <w:r>
                          <w:rPr>
                            <w:rFonts w:ascii="宋体" w:hAnsi="宋体" w:cs="宋体" w:eastAsia="宋体" w:hint="default"/>
                            <w:position w:val="-13"/>
                            <w:sz w:val="21"/>
                            <w:szCs w:val="21"/>
                          </w:rPr>
                          <w:t>18</w:t>
                          <w:tab/>
                        </w:r>
                        <w:r>
                          <w:rPr>
                            <w:rFonts w:ascii="宋体" w:hAnsi="宋体" w:cs="宋体" w:eastAsia="宋体" w:hint="default"/>
                            <w:sz w:val="21"/>
                            <w:szCs w:val="21"/>
                          </w:rPr>
                          <w:t>日产 350</w:t>
                        </w:r>
                        <w:r>
                          <w:rPr>
                            <w:rFonts w:ascii="宋体" w:hAnsi="宋体" w:cs="宋体" w:eastAsia="宋体" w:hint="default"/>
                            <w:spacing w:val="-8"/>
                            <w:sz w:val="21"/>
                            <w:szCs w:val="21"/>
                          </w:rPr>
                          <w:t> </w:t>
                        </w:r>
                        <w:r>
                          <w:rPr>
                            <w:rFonts w:ascii="宋体" w:hAnsi="宋体" w:cs="宋体" w:eastAsia="宋体" w:hint="default"/>
                            <w:sz w:val="21"/>
                            <w:szCs w:val="21"/>
                          </w:rPr>
                          <w:t>吨优质大米加工厂建</w:t>
                        </w:r>
                      </w:p>
                    </w:tc>
                  </w:tr>
                  <w:tr>
                    <w:trPr>
                      <w:trHeight w:val="261" w:hRule="exact"/>
                    </w:trPr>
                    <w:tc>
                      <w:tcPr>
                        <w:tcW w:w="407" w:type="dxa"/>
                        <w:tcBorders>
                          <w:top w:val="nil" w:sz="6" w:space="0" w:color="auto"/>
                          <w:left w:val="nil" w:sz="6" w:space="0" w:color="auto"/>
                          <w:bottom w:val="nil" w:sz="6" w:space="0" w:color="auto"/>
                          <w:right w:val="nil" w:sz="6" w:space="0" w:color="auto"/>
                        </w:tcBorders>
                      </w:tcPr>
                      <w:p>
                        <w:pPr/>
                      </w:p>
                    </w:tc>
                    <w:tc>
                      <w:tcPr>
                        <w:tcW w:w="3104" w:type="dxa"/>
                        <w:tcBorders>
                          <w:top w:val="nil" w:sz="6" w:space="0" w:color="auto"/>
                          <w:left w:val="nil" w:sz="6" w:space="0" w:color="auto"/>
                          <w:bottom w:val="nil" w:sz="6" w:space="0" w:color="auto"/>
                          <w:right w:val="nil" w:sz="6" w:space="0" w:color="auto"/>
                        </w:tcBorders>
                      </w:tcPr>
                      <w:p>
                        <w:pPr>
                          <w:pStyle w:val="TableParagraph"/>
                          <w:spacing w:line="173" w:lineRule="exact"/>
                          <w:ind w:left="127" w:right="0"/>
                          <w:jc w:val="left"/>
                          <w:rPr>
                            <w:rFonts w:ascii="宋体" w:hAnsi="宋体" w:cs="宋体" w:eastAsia="宋体" w:hint="default"/>
                            <w:sz w:val="21"/>
                            <w:szCs w:val="21"/>
                          </w:rPr>
                        </w:pPr>
                        <w:r>
                          <w:rPr>
                            <w:rFonts w:ascii="宋体" w:hAnsi="宋体" w:cs="宋体" w:eastAsia="宋体" w:hint="default"/>
                            <w:sz w:val="21"/>
                            <w:szCs w:val="21"/>
                          </w:rPr>
                          <w:t>设项目</w:t>
                        </w:r>
                      </w:p>
                    </w:tc>
                    <w:tc>
                      <w:tcPr>
                        <w:tcW w:w="1735" w:type="dxa"/>
                        <w:tcBorders>
                          <w:top w:val="nil" w:sz="6" w:space="0" w:color="auto"/>
                          <w:left w:val="nil" w:sz="6" w:space="0" w:color="auto"/>
                          <w:bottom w:val="nil" w:sz="6" w:space="0" w:color="auto"/>
                          <w:right w:val="nil" w:sz="6" w:space="0" w:color="auto"/>
                        </w:tcBorders>
                      </w:tcPr>
                      <w:p>
                        <w:pP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63"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before="23"/>
                          <w:ind w:left="70" w:right="0"/>
                          <w:jc w:val="left"/>
                          <w:rPr>
                            <w:rFonts w:ascii="宋体" w:hAnsi="宋体" w:cs="宋体" w:eastAsia="宋体" w:hint="default"/>
                            <w:sz w:val="21"/>
                            <w:szCs w:val="21"/>
                          </w:rPr>
                        </w:pPr>
                        <w:r>
                          <w:rPr>
                            <w:rFonts w:ascii="宋体"/>
                            <w:sz w:val="21"/>
                          </w:rPr>
                          <w:t>19</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126" w:right="0"/>
                          <w:jc w:val="left"/>
                          <w:rPr>
                            <w:rFonts w:ascii="宋体" w:hAnsi="宋体" w:cs="宋体" w:eastAsia="宋体" w:hint="default"/>
                            <w:sz w:val="21"/>
                            <w:szCs w:val="21"/>
                          </w:rPr>
                        </w:pPr>
                        <w:r>
                          <w:rPr>
                            <w:rFonts w:ascii="宋体" w:hAnsi="宋体" w:cs="宋体" w:eastAsia="宋体" w:hint="default"/>
                            <w:sz w:val="21"/>
                            <w:szCs w:val="21"/>
                          </w:rPr>
                          <w:t>生产服务设施建设</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19"/>
                          <w:jc w:val="right"/>
                          <w:rPr>
                            <w:rFonts w:ascii="宋体" w:hAnsi="宋体" w:cs="宋体" w:eastAsia="宋体" w:hint="default"/>
                            <w:sz w:val="21"/>
                            <w:szCs w:val="21"/>
                          </w:rPr>
                        </w:pPr>
                        <w:r>
                          <w:rPr>
                            <w:rFonts w:ascii="宋体"/>
                            <w:sz w:val="21"/>
                          </w:rPr>
                          <w:t>5,880,013.21</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20</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水稻浸种催芽项目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pacing w:val="-1"/>
                            <w:sz w:val="21"/>
                          </w:rPr>
                          <w:t>5,357,309.20</w:t>
                        </w:r>
                        <w:r>
                          <w:rPr>
                            <w:rFonts w:ascii="宋体"/>
                            <w:sz w:val="21"/>
                          </w:rPr>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5"/>
                          <w:jc w:val="right"/>
                          <w:rPr>
                            <w:rFonts w:ascii="宋体" w:hAnsi="宋体" w:cs="宋体" w:eastAsia="宋体" w:hint="default"/>
                            <w:sz w:val="21"/>
                            <w:szCs w:val="21"/>
                          </w:rPr>
                        </w:pPr>
                        <w:r>
                          <w:rPr>
                            <w:rFonts w:ascii="宋体"/>
                            <w:spacing w:val="-1"/>
                            <w:sz w:val="21"/>
                          </w:rPr>
                          <w:t>1,736,450.00</w:t>
                        </w:r>
                        <w:r>
                          <w:rPr>
                            <w:rFonts w:ascii="宋体"/>
                            <w:sz w:val="21"/>
                          </w:rPr>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21</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水稻育秧项目建设</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15,540,148.13</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22</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水泥晒场</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57,568,922.95</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23</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纤维生产线</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pacing w:val="-1"/>
                            <w:sz w:val="21"/>
                          </w:rPr>
                          <w:t>3,973,946.41</w:t>
                        </w:r>
                        <w:r>
                          <w:rPr>
                            <w:rFonts w:ascii="宋体"/>
                            <w:sz w:val="21"/>
                          </w:rPr>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3"/>
                          <w:jc w:val="right"/>
                          <w:rPr>
                            <w:rFonts w:ascii="宋体" w:hAnsi="宋体" w:cs="宋体" w:eastAsia="宋体" w:hint="default"/>
                            <w:sz w:val="21"/>
                            <w:szCs w:val="21"/>
                          </w:rPr>
                        </w:pPr>
                        <w:r>
                          <w:rPr>
                            <w:rFonts w:ascii="宋体"/>
                            <w:spacing w:val="-1"/>
                            <w:sz w:val="21"/>
                          </w:rPr>
                          <w:t>152,487.52</w:t>
                        </w:r>
                        <w:r>
                          <w:rPr>
                            <w:rFonts w:ascii="宋体"/>
                            <w:sz w:val="21"/>
                          </w:rPr>
                        </w: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24</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污水处理</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13,830,093.94</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25</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4"/>
                            <w:sz w:val="21"/>
                            <w:szCs w:val="21"/>
                          </w:rPr>
                          <w:t> </w:t>
                        </w:r>
                        <w:r>
                          <w:rPr>
                            <w:rFonts w:ascii="宋体" w:hAnsi="宋体" w:cs="宋体" w:eastAsia="宋体" w:hint="default"/>
                            <w:sz w:val="21"/>
                            <w:szCs w:val="21"/>
                          </w:rPr>
                          <w:t>万吨稻谷加工项目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pacing w:val="-1"/>
                            <w:sz w:val="21"/>
                          </w:rPr>
                          <w:t>64,405,022.02</w:t>
                        </w:r>
                        <w:r>
                          <w:rPr>
                            <w:rFonts w:ascii="宋体"/>
                            <w:sz w:val="21"/>
                          </w:rPr>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123,016,315.92</w:t>
                        </w:r>
                        <w:r>
                          <w:rPr>
                            <w:rFonts w:ascii="宋体"/>
                            <w:sz w:val="21"/>
                          </w:rPr>
                        </w: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26</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生产线改造项目</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20"/>
                          <w:jc w:val="right"/>
                          <w:rPr>
                            <w:rFonts w:ascii="宋体" w:hAnsi="宋体" w:cs="宋体" w:eastAsia="宋体" w:hint="default"/>
                            <w:sz w:val="21"/>
                            <w:szCs w:val="21"/>
                          </w:rPr>
                        </w:pPr>
                        <w:r>
                          <w:rPr>
                            <w:rFonts w:ascii="宋体"/>
                            <w:sz w:val="21"/>
                          </w:rPr>
                          <w:t>30,643,078.77</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2"/>
                          <w:jc w:val="right"/>
                          <w:rPr>
                            <w:rFonts w:ascii="宋体" w:hAnsi="宋体" w:cs="宋体" w:eastAsia="宋体" w:hint="default"/>
                            <w:sz w:val="21"/>
                            <w:szCs w:val="21"/>
                          </w:rPr>
                        </w:pPr>
                        <w:r>
                          <w:rPr>
                            <w:rFonts w:ascii="宋体"/>
                            <w:sz w:val="21"/>
                          </w:rPr>
                          <w:t>640,000.00</w:t>
                        </w: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27</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pacing w:val="-6"/>
                            <w:sz w:val="21"/>
                            <w:szCs w:val="21"/>
                          </w:rPr>
                          <w:t>信息资源共享工程，LED</w:t>
                        </w:r>
                        <w:r>
                          <w:rPr>
                            <w:rFonts w:ascii="宋体" w:hAnsi="宋体" w:cs="宋体" w:eastAsia="宋体" w:hint="default"/>
                            <w:spacing w:val="-42"/>
                            <w:sz w:val="21"/>
                            <w:szCs w:val="21"/>
                          </w:rPr>
                          <w:t> </w:t>
                        </w:r>
                        <w:r>
                          <w:rPr>
                            <w:rFonts w:ascii="宋体" w:hAnsi="宋体" w:cs="宋体" w:eastAsia="宋体" w:hint="default"/>
                            <w:sz w:val="21"/>
                            <w:szCs w:val="21"/>
                          </w:rPr>
                          <w:t>显示屏</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7"/>
                          <w:jc w:val="right"/>
                          <w:rPr>
                            <w:rFonts w:ascii="宋体" w:hAnsi="宋体" w:cs="宋体" w:eastAsia="宋体" w:hint="default"/>
                            <w:sz w:val="21"/>
                            <w:szCs w:val="21"/>
                          </w:rPr>
                        </w:pPr>
                        <w:r>
                          <w:rPr>
                            <w:rFonts w:ascii="宋体"/>
                            <w:spacing w:val="-1"/>
                            <w:sz w:val="21"/>
                          </w:rPr>
                          <w:t>350,000.00</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28</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研发中心二期工程一标段工程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8"/>
                          <w:jc w:val="right"/>
                          <w:rPr>
                            <w:rFonts w:ascii="宋体" w:hAnsi="宋体" w:cs="宋体" w:eastAsia="宋体" w:hint="default"/>
                            <w:sz w:val="21"/>
                            <w:szCs w:val="21"/>
                          </w:rPr>
                        </w:pPr>
                        <w:r>
                          <w:rPr>
                            <w:rFonts w:ascii="宋体"/>
                            <w:sz w:val="21"/>
                          </w:rPr>
                          <w:t>22,366,275.80</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29</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研发中心高标准农具场工程</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28,348,640.20</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40"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30</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6" w:right="0"/>
                          <w:jc w:val="left"/>
                          <w:rPr>
                            <w:rFonts w:ascii="宋体" w:hAnsi="宋体" w:cs="宋体" w:eastAsia="宋体" w:hint="default"/>
                            <w:sz w:val="21"/>
                            <w:szCs w:val="21"/>
                          </w:rPr>
                        </w:pPr>
                        <w:r>
                          <w:rPr>
                            <w:rFonts w:ascii="宋体" w:hAnsi="宋体" w:cs="宋体" w:eastAsia="宋体" w:hint="default"/>
                            <w:sz w:val="21"/>
                            <w:szCs w:val="21"/>
                          </w:rPr>
                          <w:t>智能芽种基地</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z w:val="21"/>
                          </w:rPr>
                          <w:t>8,716,292.81</w:t>
                        </w:r>
                      </w:p>
                    </w:tc>
                    <w:tc>
                      <w:tcPr>
                        <w:tcW w:w="1664" w:type="dxa"/>
                        <w:tcBorders>
                          <w:top w:val="nil" w:sz="6" w:space="0" w:color="auto"/>
                          <w:left w:val="nil" w:sz="6" w:space="0" w:color="auto"/>
                          <w:bottom w:val="nil" w:sz="6" w:space="0" w:color="auto"/>
                          <w:right w:val="nil" w:sz="6" w:space="0" w:color="auto"/>
                        </w:tcBorders>
                      </w:tcPr>
                      <w:p>
                        <w:pPr/>
                      </w:p>
                    </w:tc>
                    <w:tc>
                      <w:tcPr>
                        <w:tcW w:w="1689" w:type="dxa"/>
                        <w:tcBorders>
                          <w:top w:val="nil" w:sz="6" w:space="0" w:color="auto"/>
                          <w:left w:val="nil" w:sz="6" w:space="0" w:color="auto"/>
                          <w:bottom w:val="nil" w:sz="6" w:space="0" w:color="auto"/>
                          <w:right w:val="nil" w:sz="6" w:space="0" w:color="auto"/>
                        </w:tcBorders>
                      </w:tcPr>
                      <w:p>
                        <w:pPr/>
                      </w:p>
                    </w:tc>
                  </w:tr>
                  <w:tr>
                    <w:trPr>
                      <w:trHeight w:val="326" w:hRule="exact"/>
                    </w:trPr>
                    <w:tc>
                      <w:tcPr>
                        <w:tcW w:w="407" w:type="dxa"/>
                        <w:tcBorders>
                          <w:top w:val="nil" w:sz="6" w:space="0" w:color="auto"/>
                          <w:left w:val="nil" w:sz="6" w:space="0" w:color="auto"/>
                          <w:bottom w:val="nil" w:sz="6" w:space="0" w:color="auto"/>
                          <w:right w:val="nil" w:sz="6" w:space="0" w:color="auto"/>
                        </w:tcBorders>
                      </w:tcPr>
                      <w:p>
                        <w:pPr>
                          <w:pStyle w:val="TableParagraph"/>
                          <w:spacing w:line="240" w:lineRule="auto"/>
                          <w:ind w:left="70" w:right="0"/>
                          <w:jc w:val="left"/>
                          <w:rPr>
                            <w:rFonts w:ascii="宋体" w:hAnsi="宋体" w:cs="宋体" w:eastAsia="宋体" w:hint="default"/>
                            <w:sz w:val="21"/>
                            <w:szCs w:val="21"/>
                          </w:rPr>
                        </w:pPr>
                        <w:r>
                          <w:rPr>
                            <w:rFonts w:ascii="宋体"/>
                            <w:sz w:val="21"/>
                          </w:rPr>
                          <w:t>31</w:t>
                        </w: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ind w:left="127"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35"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21"/>
                            <w:szCs w:val="21"/>
                          </w:rPr>
                        </w:pPr>
                        <w:r>
                          <w:rPr>
                            <w:rFonts w:ascii="宋体"/>
                            <w:spacing w:val="-1"/>
                            <w:sz w:val="21"/>
                          </w:rPr>
                          <w:t>61,561,471.34</w:t>
                        </w:r>
                      </w:p>
                    </w:tc>
                    <w:tc>
                      <w:tcPr>
                        <w:tcW w:w="1664" w:type="dxa"/>
                        <w:tcBorders>
                          <w:top w:val="nil" w:sz="6" w:space="0" w:color="auto"/>
                          <w:left w:val="nil" w:sz="6" w:space="0" w:color="auto"/>
                          <w:bottom w:val="nil" w:sz="6" w:space="0" w:color="auto"/>
                          <w:right w:val="nil" w:sz="6" w:space="0" w:color="auto"/>
                        </w:tcBorders>
                      </w:tcPr>
                      <w:p>
                        <w:pPr>
                          <w:pStyle w:val="TableParagraph"/>
                          <w:spacing w:line="240" w:lineRule="auto"/>
                          <w:ind w:right="181"/>
                          <w:jc w:val="right"/>
                          <w:rPr>
                            <w:rFonts w:ascii="宋体" w:hAnsi="宋体" w:cs="宋体" w:eastAsia="宋体" w:hint="default"/>
                            <w:sz w:val="21"/>
                            <w:szCs w:val="21"/>
                          </w:rPr>
                        </w:pPr>
                        <w:r>
                          <w:rPr>
                            <w:rFonts w:ascii="宋体"/>
                            <w:spacing w:val="-1"/>
                            <w:sz w:val="21"/>
                          </w:rPr>
                          <w:t>215,584.50</w:t>
                        </w:r>
                      </w:p>
                    </w:tc>
                    <w:tc>
                      <w:tcPr>
                        <w:tcW w:w="1689"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pacing w:val="-1"/>
                            <w:sz w:val="21"/>
                          </w:rPr>
                          <w:t>35,430,345.45</w:t>
                        </w:r>
                      </w:p>
                    </w:tc>
                  </w:tr>
                  <w:tr>
                    <w:trPr>
                      <w:trHeight w:val="366" w:hRule="exact"/>
                    </w:trPr>
                    <w:tc>
                      <w:tcPr>
                        <w:tcW w:w="407" w:type="dxa"/>
                        <w:tcBorders>
                          <w:top w:val="nil" w:sz="6" w:space="0" w:color="auto"/>
                          <w:left w:val="nil" w:sz="6" w:space="0" w:color="auto"/>
                          <w:bottom w:val="nil" w:sz="6" w:space="0" w:color="auto"/>
                          <w:right w:val="nil" w:sz="6" w:space="0" w:color="auto"/>
                        </w:tcBorders>
                      </w:tcPr>
                      <w:p>
                        <w:pPr/>
                      </w:p>
                    </w:tc>
                    <w:tc>
                      <w:tcPr>
                        <w:tcW w:w="3104"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7"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35" w:type="dxa"/>
                        <w:tcBorders>
                          <w:top w:val="nil" w:sz="6" w:space="0" w:color="auto"/>
                          <w:left w:val="nil" w:sz="6" w:space="0" w:color="auto"/>
                          <w:bottom w:val="nil" w:sz="6" w:space="0" w:color="auto"/>
                          <w:right w:val="nil" w:sz="6" w:space="0" w:color="auto"/>
                        </w:tcBorders>
                      </w:tcPr>
                      <w:p>
                        <w:pPr>
                          <w:pStyle w:val="TableParagraph"/>
                          <w:spacing w:line="260" w:lineRule="exact"/>
                          <w:ind w:right="218"/>
                          <w:jc w:val="right"/>
                          <w:rPr>
                            <w:rFonts w:ascii="宋体" w:hAnsi="宋体" w:cs="宋体" w:eastAsia="宋体" w:hint="default"/>
                            <w:sz w:val="21"/>
                            <w:szCs w:val="21"/>
                          </w:rPr>
                        </w:pPr>
                        <w:r>
                          <w:rPr>
                            <w:rFonts w:ascii="宋体"/>
                            <w:spacing w:val="-1"/>
                            <w:sz w:val="21"/>
                          </w:rPr>
                          <w:t>610,951,777.4</w:t>
                        </w:r>
                      </w:p>
                    </w:tc>
                    <w:tc>
                      <w:tcPr>
                        <w:tcW w:w="1664" w:type="dxa"/>
                        <w:tcBorders>
                          <w:top w:val="nil" w:sz="6" w:space="0" w:color="auto"/>
                          <w:left w:val="nil" w:sz="6" w:space="0" w:color="auto"/>
                          <w:bottom w:val="nil" w:sz="6" w:space="0" w:color="auto"/>
                          <w:right w:val="nil" w:sz="6" w:space="0" w:color="auto"/>
                        </w:tcBorders>
                      </w:tcPr>
                      <w:p>
                        <w:pPr>
                          <w:pStyle w:val="TableParagraph"/>
                          <w:spacing w:line="260" w:lineRule="exact"/>
                          <w:ind w:right="183"/>
                          <w:jc w:val="right"/>
                          <w:rPr>
                            <w:rFonts w:ascii="宋体" w:hAnsi="宋体" w:cs="宋体" w:eastAsia="宋体" w:hint="default"/>
                            <w:sz w:val="21"/>
                            <w:szCs w:val="21"/>
                          </w:rPr>
                        </w:pPr>
                        <w:r>
                          <w:rPr>
                            <w:rFonts w:ascii="宋体"/>
                            <w:spacing w:val="-1"/>
                            <w:sz w:val="21"/>
                          </w:rPr>
                          <w:t>3,493,159.68</w:t>
                        </w:r>
                        <w:r>
                          <w:rPr>
                            <w:rFonts w:ascii="宋体"/>
                            <w:sz w:val="21"/>
                          </w:rPr>
                        </w:r>
                      </w:p>
                    </w:tc>
                    <w:tc>
                      <w:tcPr>
                        <w:tcW w:w="1689" w:type="dxa"/>
                        <w:tcBorders>
                          <w:top w:val="nil" w:sz="6" w:space="0" w:color="auto"/>
                          <w:left w:val="nil" w:sz="6" w:space="0" w:color="auto"/>
                          <w:bottom w:val="nil" w:sz="6" w:space="0" w:color="auto"/>
                          <w:right w:val="nil" w:sz="6" w:space="0" w:color="auto"/>
                        </w:tcBorders>
                      </w:tcPr>
                      <w:p>
                        <w:pPr>
                          <w:pStyle w:val="TableParagraph"/>
                          <w:spacing w:line="260" w:lineRule="exact"/>
                          <w:ind w:right="34"/>
                          <w:jc w:val="right"/>
                          <w:rPr>
                            <w:rFonts w:ascii="宋体" w:hAnsi="宋体" w:cs="宋体" w:eastAsia="宋体" w:hint="default"/>
                            <w:sz w:val="21"/>
                            <w:szCs w:val="21"/>
                          </w:rPr>
                        </w:pPr>
                        <w:r>
                          <w:rPr>
                            <w:rFonts w:ascii="宋体"/>
                            <w:spacing w:val="-1"/>
                            <w:sz w:val="21"/>
                          </w:rPr>
                          <w:t>286,990,403.41</w:t>
                        </w:r>
                        <w:r>
                          <w:rPr>
                            <w:rFonts w:ascii="宋体"/>
                            <w:sz w:val="21"/>
                          </w:rPr>
                        </w:r>
                      </w:p>
                    </w:tc>
                  </w:tr>
                </w:tbl>
                <w:p>
                  <w:pPr/>
                </w:p>
              </w:txbxContent>
            </v:textbox>
            <w10:wrap type="none"/>
          </v:shape>
        </w:pict>
      </w:r>
      <w:r>
        <w:rPr>
          <w:rFonts w:ascii="宋体" w:hAnsi="宋体" w:cs="宋体" w:eastAsia="宋体" w:hint="default"/>
          <w:b/>
          <w:bCs/>
          <w:w w:val="95"/>
          <w:sz w:val="21"/>
          <w:szCs w:val="21"/>
        </w:rPr>
        <w:t>序号</w:t>
        <w:tab/>
      </w:r>
      <w:r>
        <w:rPr>
          <w:rFonts w:ascii="宋体" w:hAnsi="宋体" w:cs="宋体" w:eastAsia="宋体" w:hint="default"/>
          <w:b/>
          <w:bCs/>
          <w:sz w:val="21"/>
          <w:szCs w:val="21"/>
        </w:rPr>
        <w:t>工程名称</w:t>
      </w:r>
      <w:r>
        <w:rPr>
          <w:rFonts w:ascii="宋体" w:hAnsi="宋体" w:cs="宋体" w:eastAsia="宋体" w:hint="default"/>
          <w:sz w:val="21"/>
          <w:szCs w:val="21"/>
        </w:rPr>
      </w:r>
    </w:p>
    <w:p>
      <w:pPr>
        <w:spacing w:before="35"/>
        <w:ind w:left="187" w:right="-19"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本年减少</w:t>
      </w:r>
      <w:r>
        <w:rPr>
          <w:rFonts w:ascii="宋体" w:hAnsi="宋体" w:cs="宋体" w:eastAsia="宋体" w:hint="default"/>
          <w:sz w:val="21"/>
          <w:szCs w:val="21"/>
        </w:rPr>
      </w:r>
    </w:p>
    <w:p>
      <w:pPr>
        <w:spacing w:line="240" w:lineRule="auto" w:before="8"/>
        <w:rPr>
          <w:rFonts w:ascii="宋体" w:hAnsi="宋体" w:cs="宋体" w:eastAsia="宋体" w:hint="default"/>
          <w:b/>
          <w:bCs/>
          <w:sz w:val="14"/>
          <w:szCs w:val="14"/>
        </w:rPr>
      </w:pPr>
      <w:r>
        <w:rPr/>
        <w:br w:type="column"/>
      </w:r>
      <w:r>
        <w:rPr>
          <w:rFonts w:ascii="宋体"/>
          <w:b/>
          <w:sz w:val="14"/>
        </w:rPr>
      </w:r>
    </w:p>
    <w:p>
      <w:pPr>
        <w:spacing w:before="0"/>
        <w:ind w:left="187"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60" w:right="1340"/>
          <w:cols w:num="3" w:equalWidth="0">
            <w:col w:w="2585" w:space="2172"/>
            <w:col w:w="1032" w:space="1586"/>
            <w:col w:w="1635"/>
          </w:cols>
        </w:sectPr>
      </w:pPr>
    </w:p>
    <w:p>
      <w:pPr>
        <w:spacing w:line="240" w:lineRule="auto" w:before="0"/>
        <w:rPr>
          <w:rFonts w:ascii="宋体" w:hAnsi="宋体" w:cs="宋体" w:eastAsia="宋体" w:hint="default"/>
          <w:b/>
          <w:bCs/>
          <w:sz w:val="20"/>
          <w:szCs w:val="20"/>
        </w:rPr>
      </w:pPr>
      <w:r>
        <w:rPr/>
        <w:pict>
          <v:group style="position:absolute;margin-left:84.119995pt;margin-top:124.920021pt;width:438.5pt;height:597.7pt;mso-position-horizontal-relative:page;mso-position-vertical-relative:page;z-index:-993088" coordorigin="1682,2498" coordsize="8770,11954">
            <v:group style="position:absolute;left:1709;top:2503;width:489;height:2" coordorigin="1709,2503" coordsize="489,2">
              <v:shape style="position:absolute;left:1709;top:2503;width:489;height:2" coordorigin="1709,2503" coordsize="489,0" path="m1709,2503l2197,2503e" filled="false" stroked="true" strokeweight=".47998pt" strokecolor="#000000">
                <v:path arrowok="t"/>
              </v:shape>
            </v:group>
            <v:group style="position:absolute;left:1709;top:2522;width:489;height:2" coordorigin="1709,2522" coordsize="489,2">
              <v:shape style="position:absolute;left:1709;top:2522;width:489;height:2" coordorigin="1709,2522" coordsize="489,0" path="m1709,2522l2197,2522e" filled="false" stroked="true" strokeweight=".47998pt" strokecolor="#000000">
                <v:path arrowok="t"/>
              </v:shape>
              <v:shape style="position:absolute;left:2197;top:2527;width:10;height:2" type="#_x0000_t75" stroked="false">
                <v:imagedata r:id="rId16" o:title=""/>
              </v:shape>
            </v:group>
            <v:group style="position:absolute;left:2197;top:2503;width:29;height:2" coordorigin="2197,2503" coordsize="29,2">
              <v:shape style="position:absolute;left:2197;top:2503;width:29;height:2" coordorigin="2197,2503" coordsize="29,0" path="m2197,2503l2226,2503e" filled="false" stroked="true" strokeweight=".47998pt" strokecolor="#000000">
                <v:path arrowok="t"/>
              </v:shape>
            </v:group>
            <v:group style="position:absolute;left:2197;top:2522;width:29;height:2" coordorigin="2197,2522" coordsize="29,2">
              <v:shape style="position:absolute;left:2197;top:2522;width:29;height:2" coordorigin="2197,2522" coordsize="29,0" path="m2197,2522l2226,2522e" filled="false" stroked="true" strokeweight=".47998pt" strokecolor="#000000">
                <v:path arrowok="t"/>
              </v:shape>
            </v:group>
            <v:group style="position:absolute;left:2226;top:2503;width:3015;height:2" coordorigin="2226,2503" coordsize="3015,2">
              <v:shape style="position:absolute;left:2226;top:2503;width:3015;height:2" coordorigin="2226,2503" coordsize="3015,0" path="m2226,2503l5240,2503e" filled="false" stroked="true" strokeweight=".47998pt" strokecolor="#000000">
                <v:path arrowok="t"/>
              </v:shape>
            </v:group>
            <v:group style="position:absolute;left:2226;top:2522;width:3015;height:2" coordorigin="2226,2522" coordsize="3015,2">
              <v:shape style="position:absolute;left:2226;top:2522;width:3015;height:2" coordorigin="2226,2522" coordsize="3015,0" path="m2226,2522l5240,2522e" filled="false" stroked="true" strokeweight=".47998pt" strokecolor="#000000">
                <v:path arrowok="t"/>
              </v:shape>
              <v:shape style="position:absolute;left:5240;top:2527;width:10;height:2" type="#_x0000_t75" stroked="false">
                <v:imagedata r:id="rId16" o:title=""/>
              </v:shape>
            </v:group>
            <v:group style="position:absolute;left:5240;top:2503;width:29;height:2" coordorigin="5240,2503" coordsize="29,2">
              <v:shape style="position:absolute;left:5240;top:2503;width:29;height:2" coordorigin="5240,2503" coordsize="29,0" path="m5240,2503l5269,2503e" filled="false" stroked="true" strokeweight=".47998pt" strokecolor="#000000">
                <v:path arrowok="t"/>
              </v:shape>
            </v:group>
            <v:group style="position:absolute;left:5240;top:2522;width:29;height:2" coordorigin="5240,2522" coordsize="29,2">
              <v:shape style="position:absolute;left:5240;top:2522;width:29;height:2" coordorigin="5240,2522" coordsize="29,0" path="m5240,2522l5269,2522e" filled="false" stroked="true" strokeweight=".47998pt" strokecolor="#000000">
                <v:path arrowok="t"/>
              </v:shape>
            </v:group>
            <v:group style="position:absolute;left:5269;top:2503;width:3335;height:2" coordorigin="5269,2503" coordsize="3335,2">
              <v:shape style="position:absolute;left:5269;top:2503;width:3335;height:2" coordorigin="5269,2503" coordsize="3335,0" path="m5269,2503l8604,2503e" filled="false" stroked="true" strokeweight=".47998pt" strokecolor="#000000">
                <v:path arrowok="t"/>
              </v:shape>
            </v:group>
            <v:group style="position:absolute;left:5269;top:2522;width:3335;height:2" coordorigin="5269,2522" coordsize="3335,2">
              <v:shape style="position:absolute;left:5269;top:2522;width:3335;height:2" coordorigin="5269,2522" coordsize="3335,0" path="m5269,2522l8604,2522e" filled="false" stroked="true" strokeweight=".47998pt" strokecolor="#000000">
                <v:path arrowok="t"/>
              </v:shape>
              <v:shape style="position:absolute;left:8604;top:2527;width:10;height:2" type="#_x0000_t75" stroked="false">
                <v:imagedata r:id="rId16" o:title=""/>
              </v:shape>
            </v:group>
            <v:group style="position:absolute;left:8604;top:2503;width:29;height:2" coordorigin="8604,2503" coordsize="29,2">
              <v:shape style="position:absolute;left:8604;top:2503;width:29;height:2" coordorigin="8604,2503" coordsize="29,0" path="m8604,2503l8633,2503e" filled="false" stroked="true" strokeweight=".47998pt" strokecolor="#000000">
                <v:path arrowok="t"/>
              </v:shape>
            </v:group>
            <v:group style="position:absolute;left:8604;top:2522;width:29;height:2" coordorigin="8604,2522" coordsize="29,2">
              <v:shape style="position:absolute;left:8604;top:2522;width:29;height:2" coordorigin="8604,2522" coordsize="29,0" path="m8604,2522l8633,2522e" filled="false" stroked="true" strokeweight=".47998pt" strokecolor="#000000">
                <v:path arrowok="t"/>
              </v:shape>
            </v:group>
            <v:group style="position:absolute;left:8633;top:2503;width:1806;height:2" coordorigin="8633,2503" coordsize="1806,2">
              <v:shape style="position:absolute;left:8633;top:2503;width:1806;height:2" coordorigin="8633,2503" coordsize="1806,0" path="m8633,2503l10439,2503e" filled="false" stroked="true" strokeweight=".47998pt" strokecolor="#000000">
                <v:path arrowok="t"/>
              </v:shape>
            </v:group>
            <v:group style="position:absolute;left:8633;top:2522;width:1806;height:2" coordorigin="8633,2522" coordsize="1806,2">
              <v:shape style="position:absolute;left:8633;top:2522;width:1806;height:2" coordorigin="8633,2522" coordsize="1806,0" path="m8633,2522l10439,2522e" filled="false" stroked="true" strokeweight=".47998pt" strokecolor="#000000">
                <v:path arrowok="t"/>
              </v:shape>
              <v:shape style="position:absolute;left:2178;top:2509;width:6455;height:681" type="#_x0000_t75" stroked="false">
                <v:imagedata r:id="rId165" o:title=""/>
              </v:shape>
            </v:group>
            <v:group style="position:absolute;left:1687;top:14447;width:510;height:2" coordorigin="1687,14447" coordsize="510,2">
              <v:shape style="position:absolute;left:1687;top:14447;width:510;height:2" coordorigin="1687,14447" coordsize="510,0" path="m1687,14447l2197,14447e" filled="false" stroked="true" strokeweight=".47998pt" strokecolor="#000000">
                <v:path arrowok="t"/>
              </v:shape>
            </v:group>
            <v:group style="position:absolute;left:1687;top:14428;width:510;height:2" coordorigin="1687,14428" coordsize="510,2">
              <v:shape style="position:absolute;left:1687;top:14428;width:510;height:2" coordorigin="1687,14428" coordsize="510,0" path="m1687,14428l2197,14428e" filled="false" stroked="true" strokeweight=".48001pt" strokecolor="#000000">
                <v:path arrowok="t"/>
              </v:shape>
            </v:group>
            <v:group style="position:absolute;left:2197;top:14428;width:29;height:2" coordorigin="2197,14428" coordsize="29,2">
              <v:shape style="position:absolute;left:2197;top:14428;width:29;height:2" coordorigin="2197,14428" coordsize="29,0" path="m2197,14428l2226,14428e" filled="false" stroked="true" strokeweight=".48001pt" strokecolor="#000000">
                <v:path arrowok="t"/>
              </v:shape>
            </v:group>
            <v:group style="position:absolute;left:2197;top:14447;width:3044;height:2" coordorigin="2197,14447" coordsize="3044,2">
              <v:shape style="position:absolute;left:2197;top:14447;width:3044;height:2" coordorigin="2197,14447" coordsize="3044,0" path="m2197,14447l5240,14447e" filled="false" stroked="true" strokeweight=".47998pt" strokecolor="#000000">
                <v:path arrowok="t"/>
              </v:shape>
            </v:group>
            <v:group style="position:absolute;left:2226;top:14428;width:3015;height:2" coordorigin="2226,14428" coordsize="3015,2">
              <v:shape style="position:absolute;left:2226;top:14428;width:3015;height:2" coordorigin="2226,14428" coordsize="3015,0" path="m2226,14428l5240,14428e" filled="false" stroked="true" strokeweight=".48001pt" strokecolor="#000000">
                <v:path arrowok="t"/>
              </v:shape>
            </v:group>
            <v:group style="position:absolute;left:5240;top:14428;width:29;height:2" coordorigin="5240,14428" coordsize="29,2">
              <v:shape style="position:absolute;left:5240;top:14428;width:29;height:2" coordorigin="5240,14428" coordsize="29,0" path="m5240,14428l5269,14428e" filled="false" stroked="true" strokeweight=".48001pt" strokecolor="#000000">
                <v:path arrowok="t"/>
              </v:shape>
            </v:group>
            <v:group style="position:absolute;left:5240;top:14447;width:1662;height:2" coordorigin="5240,14447" coordsize="1662,2">
              <v:shape style="position:absolute;left:5240;top:14447;width:1662;height:2" coordorigin="5240,14447" coordsize="1662,0" path="m5240,14447l6902,14447e" filled="false" stroked="true" strokeweight=".47998pt" strokecolor="#000000">
                <v:path arrowok="t"/>
              </v:shape>
            </v:group>
            <v:group style="position:absolute;left:5269;top:14428;width:1634;height:2" coordorigin="5269,14428" coordsize="1634,2">
              <v:shape style="position:absolute;left:5269;top:14428;width:1634;height:2" coordorigin="5269,14428" coordsize="1634,0" path="m5269,14428l6902,14428e" filled="false" stroked="true" strokeweight=".48001pt" strokecolor="#000000">
                <v:path arrowok="t"/>
              </v:shape>
            </v:group>
            <v:group style="position:absolute;left:6902;top:14428;width:29;height:2" coordorigin="6902,14428" coordsize="29,2">
              <v:shape style="position:absolute;left:6902;top:14428;width:29;height:2" coordorigin="6902,14428" coordsize="29,0" path="m6902,14428l6931,14428e" filled="false" stroked="true" strokeweight=".48001pt" strokecolor="#000000">
                <v:path arrowok="t"/>
              </v:shape>
            </v:group>
            <v:group style="position:absolute;left:6902;top:14447;width:29;height:2" coordorigin="6902,14447" coordsize="29,2">
              <v:shape style="position:absolute;left:6902;top:14447;width:29;height:2" coordorigin="6902,14447" coordsize="29,0" path="m6902,14447l6931,14447e" filled="false" stroked="true" strokeweight=".47998pt" strokecolor="#000000">
                <v:path arrowok="t"/>
              </v:shape>
            </v:group>
            <v:group style="position:absolute;left:6931;top:14447;width:1673;height:2" coordorigin="6931,14447" coordsize="1673,2">
              <v:shape style="position:absolute;left:6931;top:14447;width:1673;height:2" coordorigin="6931,14447" coordsize="1673,0" path="m6931,14447l8604,14447e" filled="false" stroked="true" strokeweight=".48pt" strokecolor="#000000">
                <v:path arrowok="t"/>
              </v:shape>
            </v:group>
            <v:group style="position:absolute;left:6931;top:14428;width:1673;height:2" coordorigin="6931,14428" coordsize="1673,2">
              <v:shape style="position:absolute;left:6931;top:14428;width:1673;height:2" coordorigin="6931,14428" coordsize="1673,0" path="m6931,14428l8604,14428e" filled="false" stroked="true" strokeweight=".48pt" strokecolor="#000000">
                <v:path arrowok="t"/>
              </v:shape>
              <v:shape style="position:absolute;left:1689;top:3165;width:8763;height:11258" type="#_x0000_t75" stroked="false">
                <v:imagedata r:id="rId166" o:title=""/>
              </v:shape>
            </v:group>
            <v:group style="position:absolute;left:8604;top:14428;width:29;height:2" coordorigin="8604,14428" coordsize="29,2">
              <v:shape style="position:absolute;left:8604;top:14428;width:29;height:2" coordorigin="8604,14428" coordsize="29,0" path="m8604,14428l8633,14428e" filled="false" stroked="true" strokeweight=".48001pt" strokecolor="#000000">
                <v:path arrowok="t"/>
              </v:shape>
            </v:group>
            <v:group style="position:absolute;left:8604;top:14447;width:1842;height:2" coordorigin="8604,14447" coordsize="1842,2">
              <v:shape style="position:absolute;left:8604;top:14447;width:1842;height:2" coordorigin="8604,14447" coordsize="1842,0" path="m8604,14447l10446,14447e" filled="false" stroked="true" strokeweight=".47998pt" strokecolor="#000000">
                <v:path arrowok="t"/>
              </v:shape>
            </v:group>
            <v:group style="position:absolute;left:8633;top:14428;width:1814;height:2" coordorigin="8633,14428" coordsize="1814,2">
              <v:shape style="position:absolute;left:8633;top:14428;width:1814;height:2" coordorigin="8633,14428" coordsize="1814,0" path="m8633,14428l10446,14428e" filled="false" stroked="true" strokeweight=".48001pt" strokecolor="#000000">
                <v:path arrowok="t"/>
              </v:shape>
            </v:group>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3"/>
          <w:szCs w:val="13"/>
        </w:rPr>
      </w:pPr>
    </w:p>
    <w:p>
      <w:pPr>
        <w:spacing w:before="0"/>
        <w:ind w:left="0" w:right="225" w:firstLine="0"/>
        <w:jc w:val="right"/>
        <w:rPr>
          <w:rFonts w:ascii="宋体" w:hAnsi="宋体" w:cs="宋体" w:eastAsia="宋体" w:hint="default"/>
          <w:sz w:val="21"/>
          <w:szCs w:val="21"/>
        </w:rPr>
      </w:pPr>
      <w:r>
        <w:rPr>
          <w:rFonts w:ascii="宋体"/>
          <w:spacing w:val="-1"/>
          <w:sz w:val="21"/>
        </w:rPr>
        <w:t>4,781,332.55</w:t>
      </w:r>
      <w:r>
        <w:rPr>
          <w:rFonts w:ascii="宋体"/>
          <w:sz w:val="21"/>
        </w:rPr>
      </w:r>
    </w:p>
    <w:p>
      <w:pPr>
        <w:spacing w:after="0"/>
        <w:jc w:val="right"/>
        <w:rPr>
          <w:rFonts w:ascii="宋体" w:hAnsi="宋体" w:cs="宋体" w:eastAsia="宋体" w:hint="default"/>
          <w:sz w:val="21"/>
          <w:szCs w:val="21"/>
        </w:rPr>
        <w:sectPr>
          <w:type w:val="continuous"/>
          <w:pgSz w:w="11910" w:h="16840"/>
          <w:pgMar w:top="1600" w:bottom="280" w:left="1560" w:right="1340"/>
        </w:sectPr>
      </w:pPr>
    </w:p>
    <w:p>
      <w:pPr>
        <w:spacing w:line="240" w:lineRule="auto" w:before="10"/>
        <w:rPr>
          <w:rFonts w:ascii="宋体" w:hAnsi="宋体" w:cs="宋体" w:eastAsia="宋体" w:hint="default"/>
          <w:sz w:val="22"/>
          <w:szCs w:val="22"/>
        </w:rPr>
      </w:pPr>
    </w:p>
    <w:p>
      <w:pPr>
        <w:pStyle w:val="BodyText"/>
        <w:spacing w:line="240" w:lineRule="auto"/>
        <w:ind w:left="581" w:right="172"/>
        <w:jc w:val="left"/>
      </w:pPr>
      <w:r>
        <w:rPr/>
        <w:t>（续表）</w:t>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77" w:footer="837" w:top="1100" w:bottom="1020" w:left="1560" w:right="1420"/>
        </w:sectPr>
      </w:pPr>
    </w:p>
    <w:p>
      <w:pPr>
        <w:spacing w:line="240" w:lineRule="auto" w:before="13"/>
        <w:rPr>
          <w:rFonts w:ascii="宋体" w:hAnsi="宋体" w:cs="宋体" w:eastAsia="宋体" w:hint="default"/>
          <w:sz w:val="29"/>
          <w:szCs w:val="29"/>
        </w:rPr>
      </w:pPr>
    </w:p>
    <w:p>
      <w:pPr>
        <w:tabs>
          <w:tab w:pos="1925" w:val="left" w:leader="none"/>
          <w:tab w:pos="4432" w:val="left" w:leader="none"/>
        </w:tabs>
        <w:spacing w:before="0"/>
        <w:ind w:left="248" w:right="-19" w:firstLine="0"/>
        <w:jc w:val="left"/>
        <w:rPr>
          <w:rFonts w:ascii="宋体" w:hAnsi="宋体" w:cs="宋体" w:eastAsia="宋体" w:hint="default"/>
          <w:sz w:val="21"/>
          <w:szCs w:val="21"/>
        </w:rPr>
      </w:pPr>
      <w:r>
        <w:rPr>
          <w:rFonts w:ascii="宋体" w:hAnsi="宋体" w:cs="宋体" w:eastAsia="宋体" w:hint="default"/>
          <w:b/>
          <w:bCs/>
          <w:w w:val="95"/>
          <w:sz w:val="21"/>
          <w:szCs w:val="21"/>
        </w:rPr>
        <w:t>序号</w:t>
        <w:tab/>
        <w:t>工程名称</w:t>
        <w:tab/>
      </w:r>
      <w:r>
        <w:rPr>
          <w:rFonts w:ascii="宋体" w:hAnsi="宋体" w:cs="宋体" w:eastAsia="宋体" w:hint="default"/>
          <w:b/>
          <w:bCs/>
          <w:sz w:val="21"/>
          <w:szCs w:val="21"/>
        </w:rPr>
        <w:t>预算数</w:t>
      </w:r>
      <w:r>
        <w:rPr>
          <w:rFonts w:ascii="宋体" w:hAnsi="宋体" w:cs="宋体" w:eastAsia="宋体" w:hint="default"/>
          <w:sz w:val="21"/>
          <w:szCs w:val="21"/>
        </w:rPr>
      </w:r>
    </w:p>
    <w:p>
      <w:pPr>
        <w:spacing w:line="240" w:lineRule="auto" w:before="3"/>
        <w:rPr>
          <w:rFonts w:ascii="宋体" w:hAnsi="宋体" w:cs="宋体" w:eastAsia="宋体" w:hint="default"/>
          <w:b/>
          <w:bCs/>
          <w:sz w:val="16"/>
          <w:szCs w:val="16"/>
        </w:rPr>
      </w:pPr>
      <w:r>
        <w:rPr/>
        <w:br w:type="column"/>
      </w:r>
      <w:r>
        <w:rPr>
          <w:rFonts w:ascii="宋体"/>
          <w:b/>
          <w:sz w:val="16"/>
        </w:rPr>
      </w:r>
    </w:p>
    <w:p>
      <w:pPr>
        <w:spacing w:line="314" w:lineRule="auto" w:before="0"/>
        <w:ind w:left="301" w:right="0" w:hanging="53"/>
        <w:jc w:val="left"/>
        <w:rPr>
          <w:rFonts w:ascii="宋体" w:hAnsi="宋体" w:cs="宋体" w:eastAsia="宋体" w:hint="default"/>
          <w:sz w:val="21"/>
          <w:szCs w:val="21"/>
        </w:rPr>
      </w:pPr>
      <w:r>
        <w:rPr/>
        <w:pict>
          <v:shape style="position:absolute;margin-left:96.169998pt;margin-top:33.740406pt;width:405.1pt;height:563pt;mso-position-horizontal-relative:page;mso-position-vertical-relative:paragraph;z-index:97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0"/>
                    <w:gridCol w:w="3107"/>
                    <w:gridCol w:w="2126"/>
                    <w:gridCol w:w="1328"/>
                    <w:gridCol w:w="1109"/>
                  </w:tblGrid>
                  <w:tr>
                    <w:trPr>
                      <w:trHeight w:val="355"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47"/>
                          <w:jc w:val="center"/>
                          <w:rPr>
                            <w:rFonts w:ascii="宋体" w:hAnsi="宋体" w:cs="宋体" w:eastAsia="宋体" w:hint="default"/>
                            <w:sz w:val="21"/>
                            <w:szCs w:val="21"/>
                          </w:rPr>
                        </w:pPr>
                        <w:r>
                          <w:rPr>
                            <w:rFonts w:ascii="宋体"/>
                            <w:sz w:val="21"/>
                          </w:rPr>
                          <w:t>1</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83" w:right="0"/>
                          <w:jc w:val="left"/>
                          <w:rPr>
                            <w:rFonts w:ascii="宋体" w:hAnsi="宋体" w:cs="宋体" w:eastAsia="宋体" w:hint="default"/>
                            <w:sz w:val="21"/>
                            <w:szCs w:val="21"/>
                          </w:rPr>
                        </w:pPr>
                        <w:r>
                          <w:rPr>
                            <w:rFonts w:ascii="宋体" w:hAnsi="宋体" w:cs="宋体" w:eastAsia="宋体" w:hint="default"/>
                            <w:sz w:val="21"/>
                            <w:szCs w:val="21"/>
                          </w:rPr>
                          <w:t>农田水利工程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461"/>
                          <w:jc w:val="right"/>
                          <w:rPr>
                            <w:rFonts w:ascii="宋体" w:hAnsi="宋体" w:cs="宋体" w:eastAsia="宋体" w:hint="default"/>
                            <w:sz w:val="21"/>
                            <w:szCs w:val="21"/>
                          </w:rPr>
                        </w:pPr>
                        <w:r>
                          <w:rPr>
                            <w:rFonts w:ascii="宋体"/>
                            <w:sz w:val="21"/>
                          </w:rPr>
                          <w:t>155,059,521.00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1"/>
                          <w:jc w:val="right"/>
                          <w:rPr>
                            <w:rFonts w:ascii="宋体" w:hAnsi="宋体" w:cs="宋体" w:eastAsia="宋体" w:hint="default"/>
                            <w:sz w:val="21"/>
                            <w:szCs w:val="21"/>
                          </w:rPr>
                        </w:pPr>
                        <w:r>
                          <w:rPr>
                            <w:rFonts w:ascii="宋体"/>
                            <w:sz w:val="21"/>
                          </w:rPr>
                          <w:t>43.85</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7"/>
                          <w:jc w:val="center"/>
                          <w:rPr>
                            <w:rFonts w:ascii="宋体" w:hAnsi="宋体" w:cs="宋体" w:eastAsia="宋体" w:hint="default"/>
                            <w:sz w:val="21"/>
                            <w:szCs w:val="21"/>
                          </w:rPr>
                        </w:pPr>
                        <w:r>
                          <w:rPr>
                            <w:rFonts w:ascii="宋体"/>
                            <w:sz w:val="21"/>
                          </w:rPr>
                          <w:t>2</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83" w:right="0"/>
                          <w:jc w:val="left"/>
                          <w:rPr>
                            <w:rFonts w:ascii="宋体" w:hAnsi="宋体" w:cs="宋体" w:eastAsia="宋体" w:hint="default"/>
                            <w:sz w:val="21"/>
                            <w:szCs w:val="21"/>
                          </w:rPr>
                        </w:pPr>
                        <w:r>
                          <w:rPr>
                            <w:rFonts w:ascii="宋体" w:hAnsi="宋体" w:cs="宋体" w:eastAsia="宋体" w:hint="default"/>
                            <w:sz w:val="21"/>
                            <w:szCs w:val="21"/>
                          </w:rPr>
                          <w:t>粮食仓储及设施建设</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z w:val="21"/>
                          </w:rPr>
                          <w:t>66,089,067.29</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7"/>
                          <w:jc w:val="center"/>
                          <w:rPr>
                            <w:rFonts w:ascii="宋体" w:hAnsi="宋体" w:cs="宋体" w:eastAsia="宋体" w:hint="default"/>
                            <w:sz w:val="21"/>
                            <w:szCs w:val="21"/>
                          </w:rPr>
                        </w:pPr>
                        <w:r>
                          <w:rPr>
                            <w:rFonts w:ascii="宋体"/>
                            <w:sz w:val="21"/>
                          </w:rPr>
                          <w:t>3</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3" w:right="0"/>
                          <w:jc w:val="left"/>
                          <w:rPr>
                            <w:rFonts w:ascii="宋体" w:hAnsi="宋体" w:cs="宋体" w:eastAsia="宋体" w:hint="default"/>
                            <w:sz w:val="21"/>
                            <w:szCs w:val="21"/>
                          </w:rPr>
                        </w:pPr>
                        <w:r>
                          <w:rPr>
                            <w:rFonts w:ascii="宋体" w:hAnsi="宋体" w:cs="宋体" w:eastAsia="宋体" w:hint="default"/>
                            <w:sz w:val="21"/>
                            <w:szCs w:val="21"/>
                          </w:rPr>
                          <w:t>扩容工程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1"/>
                          <w:jc w:val="right"/>
                          <w:rPr>
                            <w:rFonts w:ascii="宋体" w:hAnsi="宋体" w:cs="宋体" w:eastAsia="宋体" w:hint="default"/>
                            <w:sz w:val="21"/>
                            <w:szCs w:val="21"/>
                          </w:rPr>
                        </w:pPr>
                        <w:r>
                          <w:rPr>
                            <w:rFonts w:ascii="宋体"/>
                            <w:sz w:val="21"/>
                          </w:rPr>
                          <w:t>68,421,979.27</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32"/>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7"/>
                          <w:jc w:val="center"/>
                          <w:rPr>
                            <w:rFonts w:ascii="宋体" w:hAnsi="宋体" w:cs="宋体" w:eastAsia="宋体" w:hint="default"/>
                            <w:sz w:val="21"/>
                            <w:szCs w:val="21"/>
                          </w:rPr>
                        </w:pPr>
                        <w:r>
                          <w:rPr>
                            <w:rFonts w:ascii="宋体"/>
                            <w:sz w:val="21"/>
                          </w:rPr>
                          <w:t>4</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3" w:right="0"/>
                          <w:jc w:val="left"/>
                          <w:rPr>
                            <w:rFonts w:ascii="宋体" w:hAnsi="宋体" w:cs="宋体" w:eastAsia="宋体" w:hint="default"/>
                            <w:sz w:val="21"/>
                            <w:szCs w:val="21"/>
                          </w:rPr>
                        </w:pPr>
                        <w:r>
                          <w:rPr>
                            <w:rFonts w:ascii="宋体" w:hAnsi="宋体" w:cs="宋体" w:eastAsia="宋体" w:hint="default"/>
                            <w:sz w:val="21"/>
                            <w:szCs w:val="21"/>
                          </w:rPr>
                          <w:t>种子基地及种子加工工程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1"/>
                          <w:jc w:val="right"/>
                          <w:rPr>
                            <w:rFonts w:ascii="宋体" w:hAnsi="宋体" w:cs="宋体" w:eastAsia="宋体" w:hint="default"/>
                            <w:sz w:val="21"/>
                            <w:szCs w:val="21"/>
                          </w:rPr>
                        </w:pPr>
                        <w:r>
                          <w:rPr>
                            <w:rFonts w:ascii="宋体"/>
                            <w:sz w:val="21"/>
                          </w:rPr>
                          <w:t>13,564,066.75</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7"/>
                          <w:jc w:val="center"/>
                          <w:rPr>
                            <w:rFonts w:ascii="宋体" w:hAnsi="宋体" w:cs="宋体" w:eastAsia="宋体" w:hint="default"/>
                            <w:sz w:val="21"/>
                            <w:szCs w:val="21"/>
                          </w:rPr>
                        </w:pPr>
                        <w:r>
                          <w:rPr>
                            <w:rFonts w:ascii="宋体"/>
                            <w:sz w:val="21"/>
                          </w:rPr>
                          <w:t>5</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83" w:right="0"/>
                          <w:jc w:val="left"/>
                          <w:rPr>
                            <w:rFonts w:ascii="宋体" w:hAnsi="宋体" w:cs="宋体" w:eastAsia="宋体" w:hint="default"/>
                            <w:sz w:val="21"/>
                            <w:szCs w:val="21"/>
                          </w:rPr>
                        </w:pPr>
                        <w:r>
                          <w:rPr>
                            <w:rFonts w:ascii="宋体" w:hAnsi="宋体" w:cs="宋体" w:eastAsia="宋体" w:hint="default"/>
                            <w:sz w:val="21"/>
                            <w:szCs w:val="21"/>
                          </w:rPr>
                          <w:t>复合肥</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z w:val="21"/>
                          </w:rPr>
                          <w:t>4,587,517.92</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2"/>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7"/>
                          <w:jc w:val="center"/>
                          <w:rPr>
                            <w:rFonts w:ascii="宋体" w:hAnsi="宋体" w:cs="宋体" w:eastAsia="宋体" w:hint="default"/>
                            <w:sz w:val="21"/>
                            <w:szCs w:val="21"/>
                          </w:rPr>
                        </w:pPr>
                        <w:r>
                          <w:rPr>
                            <w:rFonts w:ascii="宋体"/>
                            <w:sz w:val="21"/>
                          </w:rPr>
                          <w:t>6</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3" w:right="0"/>
                          <w:jc w:val="left"/>
                          <w:rPr>
                            <w:rFonts w:ascii="宋体" w:hAnsi="宋体" w:cs="宋体" w:eastAsia="宋体" w:hint="default"/>
                            <w:sz w:val="21"/>
                            <w:szCs w:val="21"/>
                          </w:rPr>
                        </w:pPr>
                        <w:r>
                          <w:rPr>
                            <w:rFonts w:ascii="宋体" w:hAnsi="宋体" w:cs="宋体" w:eastAsia="宋体" w:hint="default"/>
                            <w:sz w:val="21"/>
                            <w:szCs w:val="21"/>
                          </w:rPr>
                          <w:t>食品园蒸汽管网工程（一期）</w:t>
                        </w:r>
                      </w:p>
                    </w:tc>
                    <w:tc>
                      <w:tcPr>
                        <w:tcW w:w="2126"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7"/>
                          <w:jc w:val="center"/>
                          <w:rPr>
                            <w:rFonts w:ascii="宋体" w:hAnsi="宋体" w:cs="宋体" w:eastAsia="宋体" w:hint="default"/>
                            <w:sz w:val="21"/>
                            <w:szCs w:val="21"/>
                          </w:rPr>
                        </w:pPr>
                        <w:r>
                          <w:rPr>
                            <w:rFonts w:ascii="宋体"/>
                            <w:sz w:val="21"/>
                          </w:rPr>
                          <w:t>7</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3" w:right="0"/>
                          <w:jc w:val="left"/>
                          <w:rPr>
                            <w:rFonts w:ascii="宋体" w:hAnsi="宋体" w:cs="宋体" w:eastAsia="宋体" w:hint="default"/>
                            <w:sz w:val="21"/>
                            <w:szCs w:val="21"/>
                          </w:rPr>
                        </w:pPr>
                        <w:r>
                          <w:rPr>
                            <w:rFonts w:ascii="宋体" w:hAnsi="宋体" w:cs="宋体" w:eastAsia="宋体" w:hint="default"/>
                            <w:sz w:val="21"/>
                            <w:szCs w:val="21"/>
                          </w:rPr>
                          <w:t>中心广场改造项目</w:t>
                        </w:r>
                      </w:p>
                    </w:tc>
                    <w:tc>
                      <w:tcPr>
                        <w:tcW w:w="2126" w:type="dxa"/>
                        <w:tcBorders>
                          <w:top w:val="nil" w:sz="6" w:space="0" w:color="auto"/>
                          <w:left w:val="nil" w:sz="6" w:space="0" w:color="auto"/>
                          <w:bottom w:val="nil" w:sz="6" w:space="0" w:color="auto"/>
                          <w:right w:val="nil" w:sz="6" w:space="0" w:color="auto"/>
                        </w:tcBorders>
                      </w:tcPr>
                      <w:p>
                        <w:pPr/>
                      </w:p>
                    </w:tc>
                    <w:tc>
                      <w:tcPr>
                        <w:tcW w:w="1328" w:type="dxa"/>
                        <w:tcBorders>
                          <w:top w:val="nil" w:sz="6" w:space="0" w:color="auto"/>
                          <w:left w:val="nil" w:sz="6" w:space="0" w:color="auto"/>
                          <w:bottom w:val="nil" w:sz="6" w:space="0" w:color="auto"/>
                          <w:right w:val="nil" w:sz="6" w:space="0" w:color="auto"/>
                        </w:tcBorders>
                      </w:tcPr>
                      <w:p>
                        <w:pP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7"/>
                          <w:jc w:val="center"/>
                          <w:rPr>
                            <w:rFonts w:ascii="宋体" w:hAnsi="宋体" w:cs="宋体" w:eastAsia="宋体" w:hint="default"/>
                            <w:sz w:val="21"/>
                            <w:szCs w:val="21"/>
                          </w:rPr>
                        </w:pPr>
                        <w:r>
                          <w:rPr>
                            <w:rFonts w:ascii="宋体"/>
                            <w:sz w:val="21"/>
                          </w:rPr>
                          <w:t>8</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83" w:right="0"/>
                          <w:jc w:val="left"/>
                          <w:rPr>
                            <w:rFonts w:ascii="宋体" w:hAnsi="宋体" w:cs="宋体" w:eastAsia="宋体" w:hint="default"/>
                            <w:sz w:val="21"/>
                            <w:szCs w:val="21"/>
                          </w:rPr>
                        </w:pPr>
                        <w:r>
                          <w:rPr>
                            <w:rFonts w:ascii="宋体" w:hAnsi="宋体" w:cs="宋体" w:eastAsia="宋体" w:hint="default"/>
                            <w:sz w:val="21"/>
                            <w:szCs w:val="21"/>
                          </w:rPr>
                          <w:t>农机服务设施建设</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z w:val="21"/>
                          </w:rPr>
                          <w:t>76,605,000.00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1"/>
                          <w:jc w:val="right"/>
                          <w:rPr>
                            <w:rFonts w:ascii="宋体" w:hAnsi="宋体" w:cs="宋体" w:eastAsia="宋体" w:hint="default"/>
                            <w:sz w:val="21"/>
                            <w:szCs w:val="21"/>
                          </w:rPr>
                        </w:pPr>
                        <w:r>
                          <w:rPr>
                            <w:rFonts w:ascii="宋体"/>
                            <w:sz w:val="21"/>
                          </w:rPr>
                          <w:t>123.20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68"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47"/>
                          <w:jc w:val="center"/>
                          <w:rPr>
                            <w:rFonts w:ascii="宋体" w:hAnsi="宋体" w:cs="宋体" w:eastAsia="宋体" w:hint="default"/>
                            <w:sz w:val="21"/>
                            <w:szCs w:val="21"/>
                          </w:rPr>
                        </w:pPr>
                        <w:r>
                          <w:rPr>
                            <w:rFonts w:ascii="宋体"/>
                            <w:sz w:val="21"/>
                          </w:rPr>
                          <w:t>9</w:t>
                        </w:r>
                      </w:p>
                    </w:tc>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4" w:right="0"/>
                          <w:jc w:val="left"/>
                          <w:rPr>
                            <w:rFonts w:ascii="宋体" w:hAnsi="宋体" w:cs="宋体" w:eastAsia="宋体" w:hint="default"/>
                            <w:sz w:val="21"/>
                            <w:szCs w:val="21"/>
                          </w:rPr>
                        </w:pPr>
                        <w:r>
                          <w:rPr>
                            <w:rFonts w:ascii="宋体" w:hAnsi="宋体" w:cs="宋体" w:eastAsia="宋体" w:hint="default"/>
                            <w:sz w:val="21"/>
                            <w:szCs w:val="21"/>
                          </w:rPr>
                          <w:t>旱改水项目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1"/>
                          <w:jc w:val="right"/>
                          <w:rPr>
                            <w:rFonts w:ascii="宋体" w:hAnsi="宋体" w:cs="宋体" w:eastAsia="宋体" w:hint="default"/>
                            <w:sz w:val="21"/>
                            <w:szCs w:val="21"/>
                          </w:rPr>
                        </w:pPr>
                        <w:r>
                          <w:rPr>
                            <w:rFonts w:ascii="宋体"/>
                            <w:sz w:val="21"/>
                          </w:rPr>
                          <w:t>18,135,100.00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10</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科技园区智能温室</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pacing w:val="-1"/>
                            <w:sz w:val="21"/>
                          </w:rPr>
                          <w:t>10,450,000.00</w:t>
                        </w:r>
                        <w:r>
                          <w:rPr>
                            <w:rFonts w:ascii="宋体"/>
                            <w:sz w:val="21"/>
                          </w:rPr>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pacing w:val="-1"/>
                            <w:sz w:val="21"/>
                          </w:rPr>
                          <w:t>49.28</w:t>
                        </w:r>
                        <w:r>
                          <w:rPr>
                            <w:rFonts w:ascii="宋体"/>
                            <w:sz w:val="21"/>
                          </w:rPr>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pacing w:val="-1"/>
                            <w:w w:val="95"/>
                            <w:sz w:val="21"/>
                            <w:szCs w:val="21"/>
                          </w:rPr>
                          <w:t>正在进行</w:t>
                        </w:r>
                        <w:r>
                          <w:rPr>
                            <w:rFonts w:ascii="宋体" w:hAnsi="宋体" w:cs="宋体" w:eastAsia="宋体" w:hint="default"/>
                            <w:w w:val="95"/>
                            <w:sz w:val="21"/>
                            <w:szCs w:val="21"/>
                          </w:rPr>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11</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涵洞沟渠工程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14,994,486.45</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1"/>
                          <w:jc w:val="right"/>
                          <w:rPr>
                            <w:rFonts w:ascii="宋体" w:hAnsi="宋体" w:cs="宋体" w:eastAsia="宋体" w:hint="default"/>
                            <w:sz w:val="21"/>
                            <w:szCs w:val="21"/>
                          </w:rPr>
                        </w:pPr>
                        <w:r>
                          <w:rPr>
                            <w:rFonts w:ascii="宋体"/>
                            <w:sz w:val="21"/>
                          </w:rPr>
                          <w:t>101.04</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12</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米糠蛋白生产线</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211,256,000.00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0.98</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13</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土建工程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5,211,100.00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153.39</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14</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网络营销项目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2,379,967.36</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2"/>
                          <w:jc w:val="right"/>
                          <w:rPr>
                            <w:rFonts w:ascii="宋体" w:hAnsi="宋体" w:cs="宋体" w:eastAsia="宋体" w:hint="default"/>
                            <w:sz w:val="21"/>
                            <w:szCs w:val="21"/>
                          </w:rPr>
                        </w:pPr>
                        <w:r>
                          <w:rPr>
                            <w:rFonts w:ascii="宋体"/>
                            <w:sz w:val="21"/>
                          </w:rPr>
                          <w:t>99.58</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15</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农业综合开发项目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pacing w:val="-1"/>
                            <w:sz w:val="21"/>
                          </w:rPr>
                          <w:t>12,795,200.00</w:t>
                        </w:r>
                        <w:r>
                          <w:rPr>
                            <w:rFonts w:ascii="宋体"/>
                            <w:sz w:val="21"/>
                          </w:rPr>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pacing w:val="-1"/>
                            <w:sz w:val="21"/>
                          </w:rPr>
                          <w:t>95.90</w:t>
                        </w:r>
                        <w:r>
                          <w:rPr>
                            <w:rFonts w:ascii="宋体"/>
                            <w:sz w:val="21"/>
                          </w:rPr>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hAnsi="宋体" w:cs="宋体" w:eastAsia="宋体" w:hint="default"/>
                            <w:spacing w:val="-1"/>
                            <w:w w:val="95"/>
                            <w:sz w:val="21"/>
                            <w:szCs w:val="21"/>
                          </w:rPr>
                          <w:t>已完工</w:t>
                        </w:r>
                        <w:r>
                          <w:rPr>
                            <w:rFonts w:ascii="宋体" w:hAnsi="宋体" w:cs="宋体" w:eastAsia="宋体" w:hint="default"/>
                            <w:w w:val="95"/>
                            <w:sz w:val="21"/>
                            <w:szCs w:val="21"/>
                          </w:rPr>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16</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新建烘干塔工程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2"/>
                          <w:jc w:val="right"/>
                          <w:rPr>
                            <w:rFonts w:ascii="宋体" w:hAnsi="宋体" w:cs="宋体" w:eastAsia="宋体" w:hint="default"/>
                            <w:sz w:val="21"/>
                            <w:szCs w:val="21"/>
                          </w:rPr>
                        </w:pPr>
                        <w:r>
                          <w:rPr>
                            <w:rFonts w:ascii="宋体"/>
                            <w:sz w:val="21"/>
                          </w:rPr>
                          <w:t>11,536,786.75</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99.87</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297"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17</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全麦汁饮料、啤酒项目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13,000,000.00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1"/>
                          <w:jc w:val="right"/>
                          <w:rPr>
                            <w:rFonts w:ascii="宋体" w:hAnsi="宋体" w:cs="宋体" w:eastAsia="宋体" w:hint="default"/>
                            <w:sz w:val="21"/>
                            <w:szCs w:val="21"/>
                          </w:rPr>
                        </w:pPr>
                        <w:r>
                          <w:rPr>
                            <w:rFonts w:ascii="宋体"/>
                            <w:sz w:val="21"/>
                          </w:rPr>
                          <w:t>145.04</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607"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46"/>
                          <w:jc w:val="center"/>
                          <w:rPr>
                            <w:rFonts w:ascii="宋体" w:hAnsi="宋体" w:cs="宋体" w:eastAsia="宋体" w:hint="default"/>
                            <w:sz w:val="21"/>
                            <w:szCs w:val="21"/>
                          </w:rPr>
                        </w:pPr>
                        <w:r>
                          <w:rPr>
                            <w:rFonts w:ascii="宋体"/>
                            <w:sz w:val="21"/>
                          </w:rPr>
                          <w:t>18</w:t>
                        </w:r>
                      </w:p>
                    </w:tc>
                    <w:tc>
                      <w:tcPr>
                        <w:tcW w:w="3107" w:type="dxa"/>
                        <w:tcBorders>
                          <w:top w:val="nil" w:sz="6" w:space="0" w:color="auto"/>
                          <w:left w:val="nil" w:sz="6" w:space="0" w:color="auto"/>
                          <w:bottom w:val="nil" w:sz="6" w:space="0" w:color="auto"/>
                          <w:right w:val="nil" w:sz="6" w:space="0" w:color="auto"/>
                        </w:tcBorders>
                      </w:tcPr>
                      <w:p>
                        <w:pPr>
                          <w:pStyle w:val="TableParagraph"/>
                          <w:spacing w:line="272" w:lineRule="exact" w:before="35"/>
                          <w:ind w:left="184" w:right="179"/>
                          <w:jc w:val="left"/>
                          <w:rPr>
                            <w:rFonts w:ascii="宋体" w:hAnsi="宋体" w:cs="宋体" w:eastAsia="宋体" w:hint="default"/>
                            <w:sz w:val="21"/>
                            <w:szCs w:val="21"/>
                          </w:rPr>
                        </w:pPr>
                        <w:r>
                          <w:rPr>
                            <w:rFonts w:ascii="宋体" w:hAnsi="宋体" w:cs="宋体" w:eastAsia="宋体" w:hint="default"/>
                            <w:sz w:val="21"/>
                            <w:szCs w:val="21"/>
                          </w:rPr>
                          <w:t>日产</w:t>
                        </w:r>
                        <w:r>
                          <w:rPr>
                            <w:rFonts w:ascii="宋体" w:hAnsi="宋体" w:cs="宋体" w:eastAsia="宋体" w:hint="default"/>
                            <w:spacing w:val="-49"/>
                            <w:sz w:val="21"/>
                            <w:szCs w:val="21"/>
                          </w:rPr>
                          <w:t> </w:t>
                        </w:r>
                        <w:r>
                          <w:rPr>
                            <w:rFonts w:ascii="宋体" w:hAnsi="宋体" w:cs="宋体" w:eastAsia="宋体" w:hint="default"/>
                            <w:sz w:val="21"/>
                            <w:szCs w:val="21"/>
                          </w:rPr>
                          <w:t>350</w:t>
                        </w:r>
                        <w:r>
                          <w:rPr>
                            <w:rFonts w:ascii="宋体" w:hAnsi="宋体" w:cs="宋体" w:eastAsia="宋体" w:hint="default"/>
                            <w:spacing w:val="-48"/>
                            <w:sz w:val="21"/>
                            <w:szCs w:val="21"/>
                          </w:rPr>
                          <w:t> </w:t>
                        </w:r>
                        <w:r>
                          <w:rPr>
                            <w:rFonts w:ascii="宋体" w:hAnsi="宋体" w:cs="宋体" w:eastAsia="宋体" w:hint="default"/>
                            <w:sz w:val="21"/>
                            <w:szCs w:val="21"/>
                          </w:rPr>
                          <w:t>吨优质大米加工厂建</w:t>
                        </w:r>
                        <w:r>
                          <w:rPr>
                            <w:rFonts w:ascii="宋体" w:hAnsi="宋体" w:cs="宋体" w:eastAsia="宋体" w:hint="default"/>
                            <w:sz w:val="21"/>
                            <w:szCs w:val="21"/>
                          </w:rPr>
                          <w:t> 设项目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462"/>
                          <w:jc w:val="right"/>
                          <w:rPr>
                            <w:rFonts w:ascii="宋体" w:hAnsi="宋体" w:cs="宋体" w:eastAsia="宋体" w:hint="default"/>
                            <w:sz w:val="21"/>
                            <w:szCs w:val="21"/>
                          </w:rPr>
                        </w:pPr>
                        <w:r>
                          <w:rPr>
                            <w:rFonts w:ascii="宋体"/>
                            <w:sz w:val="21"/>
                          </w:rPr>
                          <w:t>11,220,037.80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32"/>
                          <w:jc w:val="right"/>
                          <w:rPr>
                            <w:rFonts w:ascii="宋体" w:hAnsi="宋体" w:cs="宋体" w:eastAsia="宋体" w:hint="default"/>
                            <w:sz w:val="21"/>
                            <w:szCs w:val="21"/>
                          </w:rPr>
                        </w:pPr>
                        <w:r>
                          <w:rPr>
                            <w:rFonts w:ascii="宋体"/>
                            <w:sz w:val="21"/>
                          </w:rPr>
                          <w:t>42.61</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19</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生产服务设施建设</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5,855,000.00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100.43</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20</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水稻浸种催芽项目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pacing w:val="-1"/>
                            <w:sz w:val="21"/>
                          </w:rPr>
                          <w:t>25,388,500.00</w:t>
                        </w:r>
                        <w:r>
                          <w:rPr>
                            <w:rFonts w:ascii="宋体"/>
                            <w:sz w:val="21"/>
                          </w:rPr>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pacing w:val="-1"/>
                            <w:sz w:val="21"/>
                          </w:rPr>
                          <w:t>27.94</w:t>
                        </w:r>
                        <w:r>
                          <w:rPr>
                            <w:rFonts w:ascii="宋体"/>
                            <w:sz w:val="21"/>
                          </w:rPr>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pacing w:val="-1"/>
                            <w:w w:val="95"/>
                            <w:sz w:val="21"/>
                            <w:szCs w:val="21"/>
                          </w:rPr>
                          <w:t>正在进行</w:t>
                        </w:r>
                        <w:r>
                          <w:rPr>
                            <w:rFonts w:ascii="宋体" w:hAnsi="宋体" w:cs="宋体" w:eastAsia="宋体" w:hint="default"/>
                            <w:w w:val="95"/>
                            <w:sz w:val="21"/>
                            <w:szCs w:val="21"/>
                          </w:rPr>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21</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水稻育秧项目建设</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15,540,148.13</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22</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水泥晒场</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57,568,922.95</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23</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纤维生产线</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4,126,433.93</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24</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污水处理</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13,830,093.94</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25</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4"/>
                            <w:sz w:val="21"/>
                            <w:szCs w:val="21"/>
                          </w:rPr>
                          <w:t> </w:t>
                        </w:r>
                        <w:r>
                          <w:rPr>
                            <w:rFonts w:ascii="宋体" w:hAnsi="宋体" w:cs="宋体" w:eastAsia="宋体" w:hint="default"/>
                            <w:sz w:val="21"/>
                            <w:szCs w:val="21"/>
                          </w:rPr>
                          <w:t>万吨稻谷加工项目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383,622,700.00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1"/>
                          <w:jc w:val="right"/>
                          <w:rPr>
                            <w:rFonts w:ascii="宋体" w:hAnsi="宋体" w:cs="宋体" w:eastAsia="宋体" w:hint="default"/>
                            <w:sz w:val="21"/>
                            <w:szCs w:val="21"/>
                          </w:rPr>
                        </w:pPr>
                        <w:r>
                          <w:rPr>
                            <w:rFonts w:ascii="宋体"/>
                            <w:sz w:val="21"/>
                          </w:rPr>
                          <w:t>48.86</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298"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26</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生产线改造项目</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30,441,625.72</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z w:val="21"/>
                          </w:rPr>
                          <w:t>102.76</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r>
                    <w:trPr>
                      <w:trHeight w:val="607"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21"/>
                            <w:szCs w:val="21"/>
                          </w:rPr>
                        </w:pPr>
                      </w:p>
                      <w:p>
                        <w:pPr>
                          <w:pStyle w:val="TableParagraph"/>
                          <w:spacing w:line="240" w:lineRule="auto"/>
                          <w:ind w:right="146"/>
                          <w:jc w:val="center"/>
                          <w:rPr>
                            <w:rFonts w:ascii="宋体" w:hAnsi="宋体" w:cs="宋体" w:eastAsia="宋体" w:hint="default"/>
                            <w:sz w:val="21"/>
                            <w:szCs w:val="21"/>
                          </w:rPr>
                        </w:pPr>
                        <w:r>
                          <w:rPr>
                            <w:rFonts w:ascii="宋体"/>
                            <w:sz w:val="21"/>
                          </w:rPr>
                          <w:t>27</w:t>
                        </w:r>
                      </w:p>
                    </w:tc>
                    <w:tc>
                      <w:tcPr>
                        <w:tcW w:w="3107" w:type="dxa"/>
                        <w:tcBorders>
                          <w:top w:val="nil" w:sz="6" w:space="0" w:color="auto"/>
                          <w:left w:val="nil" w:sz="6" w:space="0" w:color="auto"/>
                          <w:bottom w:val="nil" w:sz="6" w:space="0" w:color="auto"/>
                          <w:right w:val="nil" w:sz="6" w:space="0" w:color="auto"/>
                        </w:tcBorders>
                      </w:tcPr>
                      <w:p>
                        <w:pPr>
                          <w:pStyle w:val="TableParagraph"/>
                          <w:spacing w:line="272" w:lineRule="exact" w:before="35"/>
                          <w:ind w:left="184" w:right="178"/>
                          <w:jc w:val="left"/>
                          <w:rPr>
                            <w:rFonts w:ascii="宋体" w:hAnsi="宋体" w:cs="宋体" w:eastAsia="宋体" w:hint="default"/>
                            <w:sz w:val="21"/>
                            <w:szCs w:val="21"/>
                          </w:rPr>
                        </w:pPr>
                        <w:r>
                          <w:rPr>
                            <w:rFonts w:ascii="宋体" w:hAnsi="宋体" w:cs="宋体" w:eastAsia="宋体" w:hint="default"/>
                            <w:sz w:val="21"/>
                            <w:szCs w:val="21"/>
                          </w:rPr>
                          <w:t>信息资源共享工程，LED</w:t>
                        </w:r>
                        <w:r>
                          <w:rPr>
                            <w:rFonts w:ascii="宋体" w:hAnsi="宋体" w:cs="宋体" w:eastAsia="宋体" w:hint="default"/>
                            <w:spacing w:val="8"/>
                            <w:sz w:val="21"/>
                            <w:szCs w:val="21"/>
                          </w:rPr>
                          <w:t> </w:t>
                        </w:r>
                        <w:r>
                          <w:rPr>
                            <w:rFonts w:ascii="宋体" w:hAnsi="宋体" w:cs="宋体" w:eastAsia="宋体" w:hint="default"/>
                            <w:sz w:val="21"/>
                            <w:szCs w:val="21"/>
                          </w:rPr>
                          <w:t>显示</w:t>
                        </w:r>
                        <w:r>
                          <w:rPr>
                            <w:rFonts w:ascii="宋体" w:hAnsi="宋体" w:cs="宋体" w:eastAsia="宋体" w:hint="default"/>
                            <w:spacing w:val="1"/>
                            <w:sz w:val="21"/>
                            <w:szCs w:val="21"/>
                          </w:rPr>
                          <w:t> </w:t>
                        </w:r>
                        <w:r>
                          <w:rPr>
                            <w:rFonts w:ascii="宋体" w:hAnsi="宋体" w:cs="宋体" w:eastAsia="宋体" w:hint="default"/>
                            <w:sz w:val="21"/>
                            <w:szCs w:val="21"/>
                          </w:rPr>
                          <w:t>屏</w:t>
                        </w:r>
                      </w:p>
                    </w:tc>
                    <w:tc>
                      <w:tcPr>
                        <w:tcW w:w="2126"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460"/>
                          <w:jc w:val="right"/>
                          <w:rPr>
                            <w:rFonts w:ascii="宋体" w:hAnsi="宋体" w:cs="宋体" w:eastAsia="宋体" w:hint="default"/>
                            <w:sz w:val="21"/>
                            <w:szCs w:val="21"/>
                          </w:rPr>
                        </w:pPr>
                        <w:r>
                          <w:rPr>
                            <w:rFonts w:ascii="宋体"/>
                            <w:sz w:val="21"/>
                          </w:rPr>
                          <w:t>350,000.00</w:t>
                        </w:r>
                      </w:p>
                    </w:tc>
                    <w:tc>
                      <w:tcPr>
                        <w:tcW w:w="1328"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232"/>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40" w:lineRule="auto" w:before="143"/>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28</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研发中心二期工程一标段工程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22,366,275.80</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29</w:t>
                        </w:r>
                      </w:p>
                    </w:tc>
                    <w:tc>
                      <w:tcPr>
                        <w:tcW w:w="3107" w:type="dxa"/>
                        <w:tcBorders>
                          <w:top w:val="nil" w:sz="6" w:space="0" w:color="auto"/>
                          <w:left w:val="nil" w:sz="6" w:space="0" w:color="auto"/>
                          <w:bottom w:val="nil" w:sz="6" w:space="0" w:color="auto"/>
                          <w:right w:val="nil" w:sz="6" w:space="0" w:color="auto"/>
                        </w:tcBorders>
                      </w:tcPr>
                      <w:p>
                        <w:pPr>
                          <w:pStyle w:val="TableParagraph"/>
                          <w:spacing w:line="262" w:lineRule="exact"/>
                          <w:ind w:left="184" w:right="0"/>
                          <w:jc w:val="left"/>
                          <w:rPr>
                            <w:rFonts w:ascii="宋体" w:hAnsi="宋体" w:cs="宋体" w:eastAsia="宋体" w:hint="default"/>
                            <w:sz w:val="21"/>
                            <w:szCs w:val="21"/>
                          </w:rPr>
                        </w:pPr>
                        <w:r>
                          <w:rPr>
                            <w:rFonts w:ascii="宋体" w:hAnsi="宋体" w:cs="宋体" w:eastAsia="宋体" w:hint="default"/>
                            <w:sz w:val="21"/>
                            <w:szCs w:val="21"/>
                          </w:rPr>
                          <w:t>研发中心高标准农具场工程</w:t>
                        </w:r>
                      </w:p>
                    </w:tc>
                    <w:tc>
                      <w:tcPr>
                        <w:tcW w:w="2126" w:type="dxa"/>
                        <w:tcBorders>
                          <w:top w:val="nil" w:sz="6" w:space="0" w:color="auto"/>
                          <w:left w:val="nil" w:sz="6" w:space="0" w:color="auto"/>
                          <w:bottom w:val="nil" w:sz="6" w:space="0" w:color="auto"/>
                          <w:right w:val="nil" w:sz="6" w:space="0" w:color="auto"/>
                        </w:tcBorders>
                      </w:tcPr>
                      <w:p>
                        <w:pPr>
                          <w:pStyle w:val="TableParagraph"/>
                          <w:spacing w:line="262" w:lineRule="exact"/>
                          <w:ind w:right="461"/>
                          <w:jc w:val="right"/>
                          <w:rPr>
                            <w:rFonts w:ascii="宋体" w:hAnsi="宋体" w:cs="宋体" w:eastAsia="宋体" w:hint="default"/>
                            <w:sz w:val="21"/>
                            <w:szCs w:val="21"/>
                          </w:rPr>
                        </w:pPr>
                        <w:r>
                          <w:rPr>
                            <w:rFonts w:ascii="宋体"/>
                            <w:sz w:val="21"/>
                          </w:rPr>
                          <w:t>28,348,640.20</w:t>
                        </w:r>
                      </w:p>
                    </w:tc>
                    <w:tc>
                      <w:tcPr>
                        <w:tcW w:w="1328" w:type="dxa"/>
                        <w:tcBorders>
                          <w:top w:val="nil" w:sz="6" w:space="0" w:color="auto"/>
                          <w:left w:val="nil" w:sz="6" w:space="0" w:color="auto"/>
                          <w:bottom w:val="nil" w:sz="6" w:space="0" w:color="auto"/>
                          <w:right w:val="nil" w:sz="6" w:space="0" w:color="auto"/>
                        </w:tcBorders>
                      </w:tcPr>
                      <w:p>
                        <w:pPr>
                          <w:pStyle w:val="TableParagraph"/>
                          <w:spacing w:line="262" w:lineRule="exact"/>
                          <w:ind w:right="231"/>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2" w:lineRule="exact"/>
                          <w:ind w:right="137"/>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50"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30</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智能芽种基地</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8,716,292.81</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100.00</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138"/>
                          <w:jc w:val="right"/>
                          <w:rPr>
                            <w:rFonts w:ascii="宋体" w:hAnsi="宋体" w:cs="宋体" w:eastAsia="宋体" w:hint="default"/>
                            <w:sz w:val="21"/>
                            <w:szCs w:val="21"/>
                          </w:rPr>
                        </w:pPr>
                        <w:r>
                          <w:rPr>
                            <w:rFonts w:ascii="宋体" w:hAnsi="宋体" w:cs="宋体" w:eastAsia="宋体" w:hint="default"/>
                            <w:sz w:val="21"/>
                            <w:szCs w:val="21"/>
                          </w:rPr>
                          <w:t>已完工</w:t>
                        </w:r>
                      </w:p>
                    </w:tc>
                  </w:tr>
                  <w:tr>
                    <w:trPr>
                      <w:trHeight w:val="328" w:hRule="exact"/>
                    </w:trPr>
                    <w:tc>
                      <w:tcPr>
                        <w:tcW w:w="430"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46"/>
                          <w:jc w:val="center"/>
                          <w:rPr>
                            <w:rFonts w:ascii="宋体" w:hAnsi="宋体" w:cs="宋体" w:eastAsia="宋体" w:hint="default"/>
                            <w:sz w:val="21"/>
                            <w:szCs w:val="21"/>
                          </w:rPr>
                        </w:pPr>
                        <w:r>
                          <w:rPr>
                            <w:rFonts w:ascii="宋体"/>
                            <w:sz w:val="21"/>
                          </w:rPr>
                          <w:t>31</w:t>
                        </w:r>
                      </w:p>
                    </w:tc>
                    <w:tc>
                      <w:tcPr>
                        <w:tcW w:w="3107" w:type="dxa"/>
                        <w:tcBorders>
                          <w:top w:val="nil" w:sz="6" w:space="0" w:color="auto"/>
                          <w:left w:val="nil" w:sz="6" w:space="0" w:color="auto"/>
                          <w:bottom w:val="nil" w:sz="6" w:space="0" w:color="auto"/>
                          <w:right w:val="nil" w:sz="6" w:space="0" w:color="auto"/>
                        </w:tcBorders>
                      </w:tcPr>
                      <w:p>
                        <w:pPr>
                          <w:pStyle w:val="TableParagraph"/>
                          <w:spacing w:line="263" w:lineRule="exact"/>
                          <w:ind w:left="184"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26" w:type="dxa"/>
                        <w:tcBorders>
                          <w:top w:val="nil" w:sz="6" w:space="0" w:color="auto"/>
                          <w:left w:val="nil" w:sz="6" w:space="0" w:color="auto"/>
                          <w:bottom w:val="nil" w:sz="6" w:space="0" w:color="auto"/>
                          <w:right w:val="nil" w:sz="6" w:space="0" w:color="auto"/>
                        </w:tcBorders>
                      </w:tcPr>
                      <w:p>
                        <w:pPr>
                          <w:pStyle w:val="TableParagraph"/>
                          <w:spacing w:line="263" w:lineRule="exact"/>
                          <w:ind w:right="461"/>
                          <w:jc w:val="right"/>
                          <w:rPr>
                            <w:rFonts w:ascii="宋体" w:hAnsi="宋体" w:cs="宋体" w:eastAsia="宋体" w:hint="default"/>
                            <w:sz w:val="21"/>
                            <w:szCs w:val="21"/>
                          </w:rPr>
                        </w:pPr>
                        <w:r>
                          <w:rPr>
                            <w:rFonts w:ascii="宋体"/>
                            <w:sz w:val="21"/>
                          </w:rPr>
                          <w:t>95,376,466.69</w:t>
                        </w:r>
                      </w:p>
                    </w:tc>
                    <w:tc>
                      <w:tcPr>
                        <w:tcW w:w="1328" w:type="dxa"/>
                        <w:tcBorders>
                          <w:top w:val="nil" w:sz="6" w:space="0" w:color="auto"/>
                          <w:left w:val="nil" w:sz="6" w:space="0" w:color="auto"/>
                          <w:bottom w:val="nil" w:sz="6" w:space="0" w:color="auto"/>
                          <w:right w:val="nil" w:sz="6" w:space="0" w:color="auto"/>
                        </w:tcBorders>
                      </w:tcPr>
                      <w:p>
                        <w:pPr>
                          <w:pStyle w:val="TableParagraph"/>
                          <w:spacing w:line="263" w:lineRule="exact"/>
                          <w:ind w:right="232"/>
                          <w:jc w:val="right"/>
                          <w:rPr>
                            <w:rFonts w:ascii="宋体" w:hAnsi="宋体" w:cs="宋体" w:eastAsia="宋体" w:hint="default"/>
                            <w:sz w:val="21"/>
                            <w:szCs w:val="21"/>
                          </w:rPr>
                        </w:pPr>
                        <w:r>
                          <w:rPr>
                            <w:rFonts w:ascii="宋体"/>
                            <w:sz w:val="21"/>
                          </w:rPr>
                          <w:t>101.92</w:t>
                        </w:r>
                      </w:p>
                    </w:tc>
                    <w:tc>
                      <w:tcPr>
                        <w:tcW w:w="1109" w:type="dxa"/>
                        <w:tcBorders>
                          <w:top w:val="nil" w:sz="6" w:space="0" w:color="auto"/>
                          <w:left w:val="nil" w:sz="6" w:space="0" w:color="auto"/>
                          <w:bottom w:val="nil" w:sz="6" w:space="0" w:color="auto"/>
                          <w:right w:val="nil" w:sz="6" w:space="0" w:color="auto"/>
                        </w:tcBorders>
                      </w:tcPr>
                      <w:p>
                        <w:pPr>
                          <w:pStyle w:val="TableParagraph"/>
                          <w:spacing w:line="263" w:lineRule="exact"/>
                          <w:ind w:right="33"/>
                          <w:jc w:val="right"/>
                          <w:rPr>
                            <w:rFonts w:ascii="宋体" w:hAnsi="宋体" w:cs="宋体" w:eastAsia="宋体" w:hint="default"/>
                            <w:sz w:val="21"/>
                            <w:szCs w:val="21"/>
                          </w:rPr>
                        </w:pPr>
                        <w:r>
                          <w:rPr>
                            <w:rFonts w:ascii="宋体" w:hAnsi="宋体" w:cs="宋体" w:eastAsia="宋体" w:hint="default"/>
                            <w:sz w:val="21"/>
                            <w:szCs w:val="21"/>
                          </w:rPr>
                          <w:t>正在进行</w:t>
                        </w:r>
                      </w:p>
                    </w:tc>
                  </w:tr>
                </w:tbl>
                <w:p>
                  <w:pPr/>
                </w:p>
              </w:txbxContent>
            </v:textbox>
            <w10:wrap type="none"/>
          </v:shape>
        </w:pict>
      </w:r>
      <w:r>
        <w:rPr>
          <w:rFonts w:ascii="宋体" w:hAnsi="宋体" w:cs="宋体" w:eastAsia="宋体" w:hint="default"/>
          <w:b/>
          <w:bCs/>
          <w:w w:val="95"/>
          <w:sz w:val="21"/>
          <w:szCs w:val="21"/>
        </w:rPr>
        <w:t>工程投入占预</w:t>
      </w:r>
      <w:r>
        <w:rPr>
          <w:rFonts w:ascii="宋体" w:hAnsi="宋体" w:cs="宋体" w:eastAsia="宋体" w:hint="default"/>
          <w:b/>
          <w:bCs/>
          <w:spacing w:val="-40"/>
          <w:w w:val="95"/>
          <w:sz w:val="21"/>
          <w:szCs w:val="21"/>
        </w:rPr>
        <w:t> </w:t>
      </w:r>
      <w:r>
        <w:rPr>
          <w:rFonts w:ascii="宋体" w:hAnsi="宋体" w:cs="宋体" w:eastAsia="宋体" w:hint="default"/>
          <w:b/>
          <w:bCs/>
          <w:spacing w:val="-40"/>
          <w:w w:val="95"/>
          <w:sz w:val="21"/>
          <w:szCs w:val="21"/>
        </w:rPr>
      </w:r>
      <w:r>
        <w:rPr>
          <w:rFonts w:ascii="宋体" w:hAnsi="宋体" w:cs="宋体" w:eastAsia="宋体" w:hint="default"/>
          <w:b/>
          <w:bCs/>
          <w:sz w:val="21"/>
          <w:szCs w:val="21"/>
        </w:rPr>
        <w:t>算比例（%）</w:t>
      </w:r>
      <w:r>
        <w:rPr>
          <w:rFonts w:ascii="宋体" w:hAnsi="宋体" w:cs="宋体" w:eastAsia="宋体" w:hint="default"/>
          <w:sz w:val="21"/>
          <w:szCs w:val="21"/>
        </w:rPr>
      </w:r>
    </w:p>
    <w:p>
      <w:pPr>
        <w:spacing w:line="240" w:lineRule="auto" w:before="13"/>
        <w:rPr>
          <w:rFonts w:ascii="宋体" w:hAnsi="宋体" w:cs="宋体" w:eastAsia="宋体" w:hint="default"/>
          <w:b/>
          <w:bCs/>
          <w:sz w:val="29"/>
          <w:szCs w:val="29"/>
        </w:rPr>
      </w:pPr>
      <w:r>
        <w:rPr/>
        <w:br w:type="column"/>
      </w:r>
      <w:r>
        <w:rPr>
          <w:rFonts w:ascii="宋体"/>
          <w:b/>
          <w:sz w:val="29"/>
        </w:rPr>
      </w:r>
    </w:p>
    <w:p>
      <w:pPr>
        <w:spacing w:before="0"/>
        <w:ind w:left="248" w:right="0" w:firstLine="0"/>
        <w:jc w:val="left"/>
        <w:rPr>
          <w:rFonts w:ascii="宋体" w:hAnsi="宋体" w:cs="宋体" w:eastAsia="宋体" w:hint="default"/>
          <w:sz w:val="21"/>
          <w:szCs w:val="21"/>
        </w:rPr>
      </w:pPr>
      <w:r>
        <w:rPr>
          <w:rFonts w:ascii="宋体" w:hAnsi="宋体" w:cs="宋体" w:eastAsia="宋体" w:hint="default"/>
          <w:b/>
          <w:bCs/>
          <w:sz w:val="21"/>
          <w:szCs w:val="21"/>
        </w:rPr>
        <w:t>工程进度</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60" w:right="1420"/>
          <w:cols w:num="3" w:equalWidth="0">
            <w:col w:w="5067" w:space="501"/>
            <w:col w:w="1512" w:space="257"/>
            <w:col w:w="1593"/>
          </w:cols>
        </w:sectPr>
      </w:pPr>
    </w:p>
    <w:p>
      <w:pPr>
        <w:spacing w:line="240" w:lineRule="auto" w:before="0"/>
        <w:rPr>
          <w:rFonts w:ascii="宋体" w:hAnsi="宋体" w:cs="宋体" w:eastAsia="宋体" w:hint="default"/>
          <w:b/>
          <w:bCs/>
          <w:sz w:val="20"/>
          <w:szCs w:val="20"/>
        </w:rPr>
      </w:pPr>
      <w:r>
        <w:rPr/>
        <w:pict>
          <v:group style="position:absolute;margin-left:84.119995pt;margin-top:106.920021pt;width:434.35pt;height:629.7pt;mso-position-horizontal-relative:page;mso-position-vertical-relative:page;z-index:-993040" coordorigin="1682,2138" coordsize="8687,12594">
            <v:group style="position:absolute;left:1702;top:2143;width:725;height:2" coordorigin="1702,2143" coordsize="725,2">
              <v:shape style="position:absolute;left:1702;top:2143;width:725;height:2" coordorigin="1702,2143" coordsize="725,0" path="m1702,2143l2426,2143e" filled="false" stroked="true" strokeweight=".47998pt" strokecolor="#000000">
                <v:path arrowok="t"/>
              </v:shape>
            </v:group>
            <v:group style="position:absolute;left:1702;top:2162;width:725;height:2" coordorigin="1702,2162" coordsize="725,2">
              <v:shape style="position:absolute;left:1702;top:2162;width:725;height:2" coordorigin="1702,2162" coordsize="725,0" path="m1702,2162l2426,2162e" filled="false" stroked="true" strokeweight=".47998pt" strokecolor="#000000">
                <v:path arrowok="t"/>
              </v:shape>
              <v:shape style="position:absolute;left:2426;top:2167;width:10;height:2" type="#_x0000_t75" stroked="false">
                <v:imagedata r:id="rId16" o:title=""/>
              </v:shape>
            </v:group>
            <v:group style="position:absolute;left:2426;top:2143;width:29;height:2" coordorigin="2426,2143" coordsize="29,2">
              <v:shape style="position:absolute;left:2426;top:2143;width:29;height:2" coordorigin="2426,2143" coordsize="29,0" path="m2426,2143l2455,2143e" filled="false" stroked="true" strokeweight=".47998pt" strokecolor="#000000">
                <v:path arrowok="t"/>
              </v:shape>
            </v:group>
            <v:group style="position:absolute;left:2426;top:2162;width:29;height:2" coordorigin="2426,2162" coordsize="29,2">
              <v:shape style="position:absolute;left:2426;top:2162;width:29;height:2" coordorigin="2426,2162" coordsize="29,0" path="m2426,2162l2455,2162e" filled="false" stroked="true" strokeweight=".47998pt" strokecolor="#000000">
                <v:path arrowok="t"/>
              </v:shape>
            </v:group>
            <v:group style="position:absolute;left:2455;top:2143;width:2928;height:2" coordorigin="2455,2143" coordsize="2928,2">
              <v:shape style="position:absolute;left:2455;top:2143;width:2928;height:2" coordorigin="2455,2143" coordsize="2928,0" path="m2455,2143l5383,2143e" filled="false" stroked="true" strokeweight=".47998pt" strokecolor="#000000">
                <v:path arrowok="t"/>
              </v:shape>
            </v:group>
            <v:group style="position:absolute;left:2455;top:2162;width:2928;height:2" coordorigin="2455,2162" coordsize="2928,2">
              <v:shape style="position:absolute;left:2455;top:2162;width:2928;height:2" coordorigin="2455,2162" coordsize="2928,0" path="m2455,2162l5383,2162e" filled="false" stroked="true" strokeweight=".47998pt" strokecolor="#000000">
                <v:path arrowok="t"/>
              </v:shape>
              <v:shape style="position:absolute;left:5383;top:2167;width:10;height:2" type="#_x0000_t75" stroked="false">
                <v:imagedata r:id="rId16" o:title=""/>
              </v:shape>
            </v:group>
            <v:group style="position:absolute;left:5383;top:2143;width:29;height:2" coordorigin="5383,2143" coordsize="29,2">
              <v:shape style="position:absolute;left:5383;top:2143;width:29;height:2" coordorigin="5383,2143" coordsize="29,0" path="m5383,2143l5412,2143e" filled="false" stroked="true" strokeweight=".47998pt" strokecolor="#000000">
                <v:path arrowok="t"/>
              </v:shape>
            </v:group>
            <v:group style="position:absolute;left:5383;top:2162;width:29;height:2" coordorigin="5383,2162" coordsize="29,2">
              <v:shape style="position:absolute;left:5383;top:2162;width:29;height:2" coordorigin="5383,2162" coordsize="29,0" path="m5383,2162l5412,2162e" filled="false" stroked="true" strokeweight=".47998pt" strokecolor="#000000">
                <v:path arrowok="t"/>
              </v:shape>
            </v:group>
            <v:group style="position:absolute;left:5412;top:2143;width:1815;height:2" coordorigin="5412,2143" coordsize="1815,2">
              <v:shape style="position:absolute;left:5412;top:2143;width:1815;height:2" coordorigin="5412,2143" coordsize="1815,0" path="m5412,2143l7226,2143e" filled="false" stroked="true" strokeweight=".47998pt" strokecolor="#000000">
                <v:path arrowok="t"/>
              </v:shape>
            </v:group>
            <v:group style="position:absolute;left:5412;top:2162;width:1815;height:2" coordorigin="5412,2162" coordsize="1815,2">
              <v:shape style="position:absolute;left:5412;top:2162;width:1815;height:2" coordorigin="5412,2162" coordsize="1815,0" path="m5412,2162l7226,2162e" filled="false" stroked="true" strokeweight=".47998pt" strokecolor="#000000">
                <v:path arrowok="t"/>
              </v:shape>
              <v:shape style="position:absolute;left:7226;top:2167;width:10;height:2" type="#_x0000_t75" stroked="false">
                <v:imagedata r:id="rId16" o:title=""/>
              </v:shape>
            </v:group>
            <v:group style="position:absolute;left:7226;top:2143;width:29;height:2" coordorigin="7226,2143" coordsize="29,2">
              <v:shape style="position:absolute;left:7226;top:2143;width:29;height:2" coordorigin="7226,2143" coordsize="29,0" path="m7226,2143l7255,2143e" filled="false" stroked="true" strokeweight=".47998pt" strokecolor="#000000">
                <v:path arrowok="t"/>
              </v:shape>
            </v:group>
            <v:group style="position:absolute;left:7226;top:2162;width:29;height:2" coordorigin="7226,2162" coordsize="29,2">
              <v:shape style="position:absolute;left:7226;top:2162;width:29;height:2" coordorigin="7226,2162" coordsize="29,0" path="m7226,2162l7255,2162e" filled="false" stroked="true" strokeweight=".47998pt" strokecolor="#000000">
                <v:path arrowok="t"/>
              </v:shape>
            </v:group>
            <v:group style="position:absolute;left:7255;top:2143;width:1530;height:2" coordorigin="7255,2143" coordsize="1530,2">
              <v:shape style="position:absolute;left:7255;top:2143;width:1530;height:2" coordorigin="7255,2143" coordsize="1530,0" path="m7255,2143l8785,2143e" filled="false" stroked="true" strokeweight=".47998pt" strokecolor="#000000">
                <v:path arrowok="t"/>
              </v:shape>
            </v:group>
            <v:group style="position:absolute;left:7255;top:2162;width:1530;height:2" coordorigin="7255,2162" coordsize="1530,2">
              <v:shape style="position:absolute;left:7255;top:2162;width:1530;height:2" coordorigin="7255,2162" coordsize="1530,0" path="m7255,2162l8785,2162e" filled="false" stroked="true" strokeweight=".47998pt" strokecolor="#000000">
                <v:path arrowok="t"/>
              </v:shape>
              <v:shape style="position:absolute;left:8785;top:2167;width:10;height:2" type="#_x0000_t75" stroked="false">
                <v:imagedata r:id="rId16" o:title=""/>
              </v:shape>
            </v:group>
            <v:group style="position:absolute;left:8785;top:2143;width:29;height:2" coordorigin="8785,2143" coordsize="29,2">
              <v:shape style="position:absolute;left:8785;top:2143;width:29;height:2" coordorigin="8785,2143" coordsize="29,0" path="m8785,2143l8814,2143e" filled="false" stroked="true" strokeweight=".47998pt" strokecolor="#000000">
                <v:path arrowok="t"/>
              </v:shape>
            </v:group>
            <v:group style="position:absolute;left:8785;top:2162;width:29;height:2" coordorigin="8785,2162" coordsize="29,2">
              <v:shape style="position:absolute;left:8785;top:2162;width:29;height:2" coordorigin="8785,2162" coordsize="29,0" path="m8785,2162l8814,2162e" filled="false" stroked="true" strokeweight=".47998pt" strokecolor="#000000">
                <v:path arrowok="t"/>
              </v:shape>
            </v:group>
            <v:group style="position:absolute;left:8814;top:2143;width:1528;height:2" coordorigin="8814,2143" coordsize="1528,2">
              <v:shape style="position:absolute;left:8814;top:2143;width:1528;height:2" coordorigin="8814,2143" coordsize="1528,0" path="m8814,2143l10342,2143e" filled="false" stroked="true" strokeweight=".47998pt" strokecolor="#000000">
                <v:path arrowok="t"/>
              </v:shape>
            </v:group>
            <v:group style="position:absolute;left:8814;top:2162;width:1528;height:2" coordorigin="8814,2162" coordsize="1528,2">
              <v:shape style="position:absolute;left:8814;top:2162;width:1528;height:2" coordorigin="8814,2162" coordsize="1528,0" path="m8814,2162l10342,2162e" filled="false" stroked="true" strokeweight=".47998pt" strokecolor="#000000">
                <v:path arrowok="t"/>
              </v:shape>
              <v:shape style="position:absolute;left:2407;top:2149;width:6407;height:758" type="#_x0000_t75" stroked="false">
                <v:imagedata r:id="rId167" o:title=""/>
              </v:shape>
            </v:group>
            <v:group style="position:absolute;left:1687;top:14728;width:740;height:2" coordorigin="1687,14728" coordsize="740,2">
              <v:shape style="position:absolute;left:1687;top:14728;width:740;height:2" coordorigin="1687,14728" coordsize="740,0" path="m1687,14728l2426,14728e" filled="false" stroked="true" strokeweight=".48001pt" strokecolor="#000000">
                <v:path arrowok="t"/>
              </v:shape>
            </v:group>
            <v:group style="position:absolute;left:1687;top:14708;width:740;height:2" coordorigin="1687,14708" coordsize="740,2">
              <v:shape style="position:absolute;left:1687;top:14708;width:740;height:2" coordorigin="1687,14708" coordsize="740,0" path="m1687,14708l2426,14708e" filled="false" stroked="true" strokeweight=".48001pt" strokecolor="#000000">
                <v:path arrowok="t"/>
              </v:shape>
              <v:shape style="position:absolute;left:1682;top:2875;width:8687;height:11848" type="#_x0000_t75" stroked="false">
                <v:imagedata r:id="rId168" o:title=""/>
              </v:shape>
            </v:group>
            <v:group style="position:absolute;left:2426;top:14708;width:29;height:2" coordorigin="2426,14708" coordsize="29,2">
              <v:shape style="position:absolute;left:2426;top:14708;width:29;height:2" coordorigin="2426,14708" coordsize="29,0" path="m2426,14708l2455,14708e" filled="false" stroked="true" strokeweight=".48001pt" strokecolor="#000000">
                <v:path arrowok="t"/>
              </v:shape>
            </v:group>
            <v:group style="position:absolute;left:2426;top:14728;width:2957;height:2" coordorigin="2426,14728" coordsize="2957,2">
              <v:shape style="position:absolute;left:2426;top:14728;width:2957;height:2" coordorigin="2426,14728" coordsize="2957,0" path="m2426,14728l5383,14728e" filled="false" stroked="true" strokeweight=".48001pt" strokecolor="#000000">
                <v:path arrowok="t"/>
              </v:shape>
            </v:group>
            <v:group style="position:absolute;left:2455;top:14708;width:2928;height:2" coordorigin="2455,14708" coordsize="2928,2">
              <v:shape style="position:absolute;left:2455;top:14708;width:2928;height:2" coordorigin="2455,14708" coordsize="2928,0" path="m2455,14708l5383,14708e" filled="false" stroked="true" strokeweight=".48001pt" strokecolor="#000000">
                <v:path arrowok="t"/>
              </v:shape>
              <v:shape style="position:absolute;left:5364;top:14137;width:48;height:586" type="#_x0000_t75" stroked="false">
                <v:imagedata r:id="rId169" o:title=""/>
              </v:shape>
            </v:group>
            <v:group style="position:absolute;left:5383;top:14708;width:29;height:2" coordorigin="5383,14708" coordsize="29,2">
              <v:shape style="position:absolute;left:5383;top:14708;width:29;height:2" coordorigin="5383,14708" coordsize="29,0" path="m5383,14708l5412,14708e" filled="false" stroked="true" strokeweight=".48001pt" strokecolor="#000000">
                <v:path arrowok="t"/>
              </v:shape>
            </v:group>
            <v:group style="position:absolute;left:5383;top:14728;width:1844;height:2" coordorigin="5383,14728" coordsize="1844,2">
              <v:shape style="position:absolute;left:5383;top:14728;width:1844;height:2" coordorigin="5383,14728" coordsize="1844,0" path="m5383,14728l7226,14728e" filled="false" stroked="true" strokeweight=".48001pt" strokecolor="#000000">
                <v:path arrowok="t"/>
              </v:shape>
            </v:group>
            <v:group style="position:absolute;left:5412;top:14708;width:1815;height:2" coordorigin="5412,14708" coordsize="1815,2">
              <v:shape style="position:absolute;left:5412;top:14708;width:1815;height:2" coordorigin="5412,14708" coordsize="1815,0" path="m5412,14708l7226,14708e" filled="false" stroked="true" strokeweight=".48001pt" strokecolor="#000000">
                <v:path arrowok="t"/>
              </v:shape>
              <v:shape style="position:absolute;left:7207;top:14137;width:48;height:586" type="#_x0000_t75" stroked="false">
                <v:imagedata r:id="rId169" o:title=""/>
              </v:shape>
            </v:group>
            <v:group style="position:absolute;left:7226;top:14708;width:29;height:2" coordorigin="7226,14708" coordsize="29,2">
              <v:shape style="position:absolute;left:7226;top:14708;width:29;height:2" coordorigin="7226,14708" coordsize="29,0" path="m7226,14708l7255,14708e" filled="false" stroked="true" strokeweight=".48001pt" strokecolor="#000000">
                <v:path arrowok="t"/>
              </v:shape>
            </v:group>
            <v:group style="position:absolute;left:7226;top:14728;width:1559;height:2" coordorigin="7226,14728" coordsize="1559,2">
              <v:shape style="position:absolute;left:7226;top:14728;width:1559;height:2" coordorigin="7226,14728" coordsize="1559,0" path="m7226,14728l8785,14728e" filled="false" stroked="true" strokeweight=".48001pt" strokecolor="#000000">
                <v:path arrowok="t"/>
              </v:shape>
            </v:group>
            <v:group style="position:absolute;left:7255;top:14708;width:1530;height:2" coordorigin="7255,14708" coordsize="1530,2">
              <v:shape style="position:absolute;left:7255;top:14708;width:1530;height:2" coordorigin="7255,14708" coordsize="1530,0" path="m7255,14708l8785,14708e" filled="false" stroked="true" strokeweight=".48001pt" strokecolor="#000000">
                <v:path arrowok="t"/>
              </v:shape>
              <v:shape style="position:absolute;left:8766;top:14137;width:48;height:586" type="#_x0000_t75" stroked="false">
                <v:imagedata r:id="rId169" o:title=""/>
              </v:shape>
            </v:group>
            <v:group style="position:absolute;left:8785;top:14708;width:29;height:2" coordorigin="8785,14708" coordsize="29,2">
              <v:shape style="position:absolute;left:8785;top:14708;width:29;height:2" coordorigin="8785,14708" coordsize="29,0" path="m8785,14708l8814,14708e" filled="false" stroked="true" strokeweight=".48001pt" strokecolor="#000000">
                <v:path arrowok="t"/>
              </v:shape>
            </v:group>
            <v:group style="position:absolute;left:8785;top:14728;width:1564;height:2" coordorigin="8785,14728" coordsize="1564,2">
              <v:shape style="position:absolute;left:8785;top:14728;width:1564;height:2" coordorigin="8785,14728" coordsize="1564,0" path="m8785,14728l10349,14728e" filled="false" stroked="true" strokeweight=".48001pt" strokecolor="#000000">
                <v:path arrowok="t"/>
              </v:shape>
            </v:group>
            <v:group style="position:absolute;left:8814;top:14708;width:1535;height:2" coordorigin="8814,14708" coordsize="1535,2">
              <v:shape style="position:absolute;left:8814;top:14708;width:1535;height:2" coordorigin="8814,14708" coordsize="1535,0" path="m8814,14708l10349,14708e" filled="false" stroked="true" strokeweight=".48001pt" strokecolor="#000000">
                <v:path arrowok="t"/>
              </v:shape>
            </v:group>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3"/>
          <w:szCs w:val="13"/>
        </w:rPr>
      </w:pPr>
    </w:p>
    <w:p>
      <w:pPr>
        <w:tabs>
          <w:tab w:pos="3962" w:val="left" w:leader="none"/>
        </w:tabs>
        <w:spacing w:line="344" w:lineRule="exact" w:before="35"/>
        <w:ind w:left="978" w:right="172"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合计</w:t>
        <w:tab/>
      </w:r>
      <w:r>
        <w:rPr>
          <w:rFonts w:ascii="宋体" w:hAnsi="宋体" w:cs="宋体" w:eastAsia="宋体" w:hint="default"/>
          <w:sz w:val="21"/>
          <w:szCs w:val="21"/>
        </w:rPr>
        <w:t>1,386,836,930.7</w:t>
      </w:r>
    </w:p>
    <w:p>
      <w:pPr>
        <w:spacing w:line="204" w:lineRule="exact" w:before="0"/>
        <w:ind w:left="4676" w:right="4102" w:firstLine="0"/>
        <w:jc w:val="center"/>
        <w:rPr>
          <w:rFonts w:ascii="宋体" w:hAnsi="宋体" w:cs="宋体" w:eastAsia="宋体" w:hint="default"/>
          <w:sz w:val="21"/>
          <w:szCs w:val="21"/>
        </w:rPr>
      </w:pPr>
      <w:r>
        <w:rPr>
          <w:rFonts w:ascii="宋体"/>
          <w:sz w:val="21"/>
        </w:rPr>
        <w:t>6</w:t>
      </w:r>
    </w:p>
    <w:p>
      <w:pPr>
        <w:spacing w:after="0" w:line="204" w:lineRule="exact"/>
        <w:jc w:val="center"/>
        <w:rPr>
          <w:rFonts w:ascii="宋体" w:hAnsi="宋体" w:cs="宋体" w:eastAsia="宋体" w:hint="default"/>
          <w:sz w:val="21"/>
          <w:szCs w:val="21"/>
        </w:rPr>
        <w:sectPr>
          <w:type w:val="continuous"/>
          <w:pgSz w:w="11910" w:h="16840"/>
          <w:pgMar w:top="1600" w:bottom="280" w:left="156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300" w:lineRule="auto" w:before="166"/>
        <w:ind w:right="151" w:firstLine="424"/>
        <w:jc w:val="both"/>
      </w:pPr>
      <w:r>
        <w:rPr/>
        <w:t>上述在建工程项目中，30</w:t>
      </w:r>
      <w:r>
        <w:rPr>
          <w:spacing w:val="35"/>
        </w:rPr>
        <w:t> </w:t>
      </w:r>
      <w:r>
        <w:rPr/>
        <w:t>万吨稻谷加工项目由于使用了银行借款资金，因此相关的</w:t>
      </w:r>
      <w:r>
        <w:rPr>
          <w:spacing w:val="2"/>
          <w:w w:val="99"/>
        </w:rPr>
        <w:t> </w:t>
      </w:r>
      <w:r>
        <w:rPr/>
        <w:t>利息支出计入了工程成本，利息资本化的累计金额为</w:t>
      </w:r>
      <w:r>
        <w:rPr>
          <w:spacing w:val="-73"/>
        </w:rPr>
        <w:t> </w:t>
      </w:r>
      <w:r>
        <w:rPr/>
        <w:t>10,949,874.15</w:t>
      </w:r>
      <w:r>
        <w:rPr>
          <w:spacing w:val="-73"/>
        </w:rPr>
        <w:t> </w:t>
      </w:r>
      <w:r>
        <w:rPr>
          <w:spacing w:val="-5"/>
        </w:rPr>
        <w:t>元，其中本年利息资</w:t>
      </w:r>
      <w:r>
        <w:rPr>
          <w:w w:val="99"/>
        </w:rPr>
        <w:t> </w:t>
      </w:r>
      <w:r>
        <w:rPr/>
        <w:t>本化金额为</w:t>
      </w:r>
      <w:r>
        <w:rPr>
          <w:spacing w:val="-58"/>
        </w:rPr>
        <w:t> </w:t>
      </w:r>
      <w:r>
        <w:rPr/>
        <w:t>7,585,227.04</w:t>
      </w:r>
      <w:r>
        <w:rPr>
          <w:spacing w:val="-59"/>
        </w:rPr>
        <w:t> </w:t>
      </w:r>
      <w:r>
        <w:rPr/>
        <w:t>元，本年利息资本化率为</w:t>
      </w:r>
      <w:r>
        <w:rPr>
          <w:spacing w:val="-59"/>
        </w:rPr>
        <w:t> </w:t>
      </w:r>
      <w:r>
        <w:rPr/>
        <w:t>6.56%。</w:t>
      </w:r>
    </w:p>
    <w:p>
      <w:pPr>
        <w:spacing w:line="240" w:lineRule="auto" w:before="11"/>
        <w:rPr>
          <w:rFonts w:ascii="宋体" w:hAnsi="宋体" w:cs="宋体" w:eastAsia="宋体" w:hint="default"/>
          <w:sz w:val="28"/>
          <w:szCs w:val="28"/>
        </w:rPr>
      </w:pPr>
    </w:p>
    <w:p>
      <w:pPr>
        <w:pStyle w:val="BodyText"/>
        <w:tabs>
          <w:tab w:pos="941" w:val="left" w:leader="none"/>
        </w:tabs>
        <w:spacing w:line="600" w:lineRule="auto" w:before="0"/>
        <w:ind w:left="249" w:right="518" w:firstLine="332"/>
        <w:jc w:val="left"/>
      </w:pPr>
      <w:r>
        <w:rPr/>
        <w:pict>
          <v:group style="position:absolute;margin-left:84.120003pt;margin-top:71.948975pt;width:426.55pt;height:35.35pt;mso-position-horizontal-relative:page;mso-position-vertical-relative:paragraph;z-index:-992992" coordorigin="1682,1439" coordsize="8531,707">
            <v:shape style="position:absolute;left:3416;top:1452;width:10;height:2" type="#_x0000_t75" stroked="false">
              <v:imagedata r:id="rId16" o:title=""/>
            </v:shape>
            <v:shape style="position:absolute;left:4816;top:1452;width:10;height:2" type="#_x0000_t75" stroked="false">
              <v:imagedata r:id="rId16" o:title=""/>
            </v:shape>
            <v:shape style="position:absolute;left:6659;top:1452;width:10;height:2" type="#_x0000_t75" stroked="false">
              <v:imagedata r:id="rId16" o:title=""/>
            </v:shape>
            <v:shape style="position:absolute;left:8360;top:1452;width:10;height:2" type="#_x0000_t75" stroked="false">
              <v:imagedata r:id="rId16" o:title=""/>
            </v:shape>
            <v:shape style="position:absolute;left:1682;top:1439;width:8531;height:707" type="#_x0000_t75" stroked="false">
              <v:imagedata r:id="rId170" o:title=""/>
            </v:shape>
            <w10:wrap type="none"/>
          </v:group>
        </w:pict>
      </w:r>
      <w:r>
        <w:rPr/>
        <w:t>（3）</w:t>
      </w:r>
      <w:r>
        <w:rPr>
          <w:spacing w:val="-3"/>
        </w:rPr>
        <w:t> </w:t>
      </w:r>
      <w:r>
        <w:rPr/>
        <w:t>截至年末，本公司在建工程不存在减值情形，未计提在建工程减值准备。</w:t>
      </w:r>
      <w:r>
        <w:rPr>
          <w:w w:val="99"/>
        </w:rPr>
        <w:t> </w:t>
      </w:r>
      <w:r>
        <w:rPr>
          <w:w w:val="95"/>
        </w:rPr>
        <w:t>16.</w:t>
        <w:tab/>
      </w:r>
      <w:r>
        <w:rPr/>
        <w:t>工程物资</w:t>
      </w:r>
    </w:p>
    <w:p>
      <w:pPr>
        <w:spacing w:line="240" w:lineRule="auto" w:before="1"/>
        <w:rPr>
          <w:rFonts w:ascii="宋体" w:hAnsi="宋体" w:cs="宋体" w:eastAsia="宋体" w:hint="default"/>
          <w:sz w:val="7"/>
          <w:szCs w:val="7"/>
        </w:rPr>
      </w:pPr>
    </w:p>
    <w:tbl>
      <w:tblPr>
        <w:tblW w:w="0" w:type="auto"/>
        <w:jc w:val="left"/>
        <w:tblInd w:w="141" w:type="dxa"/>
        <w:tblLayout w:type="fixed"/>
        <w:tblCellMar>
          <w:top w:w="0" w:type="dxa"/>
          <w:left w:w="0" w:type="dxa"/>
          <w:bottom w:w="0" w:type="dxa"/>
          <w:right w:w="0" w:type="dxa"/>
        </w:tblCellMar>
        <w:tblLook w:val="01E0"/>
      </w:tblPr>
      <w:tblGrid>
        <w:gridCol w:w="1681"/>
        <w:gridCol w:w="1536"/>
        <w:gridCol w:w="1905"/>
        <w:gridCol w:w="1565"/>
        <w:gridCol w:w="1812"/>
      </w:tblGrid>
      <w:tr>
        <w:trPr>
          <w:trHeight w:val="339" w:hRule="exact"/>
        </w:trPr>
        <w:tc>
          <w:tcPr>
            <w:tcW w:w="1681" w:type="dxa"/>
            <w:tcBorders>
              <w:top w:val="single" w:sz="17" w:space="0" w:color="000000"/>
              <w:left w:val="nil" w:sz="6" w:space="0" w:color="auto"/>
              <w:bottom w:val="nil" w:sz="6" w:space="0" w:color="auto"/>
              <w:right w:val="nil" w:sz="6" w:space="0" w:color="auto"/>
            </w:tcBorders>
          </w:tcPr>
          <w:p>
            <w:pPr>
              <w:pStyle w:val="TableParagraph"/>
              <w:spacing w:line="248"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536" w:type="dxa"/>
            <w:tcBorders>
              <w:top w:val="single" w:sz="17" w:space="0" w:color="000000"/>
              <w:left w:val="nil" w:sz="6" w:space="0" w:color="auto"/>
              <w:bottom w:val="nil" w:sz="6" w:space="0" w:color="auto"/>
              <w:right w:val="nil" w:sz="6" w:space="0" w:color="auto"/>
            </w:tcBorders>
          </w:tcPr>
          <w:p>
            <w:pPr>
              <w:pStyle w:val="TableParagraph"/>
              <w:spacing w:line="248" w:lineRule="exact"/>
              <w:ind w:left="314"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905" w:type="dxa"/>
            <w:tcBorders>
              <w:top w:val="single" w:sz="17" w:space="0" w:color="000000"/>
              <w:left w:val="nil" w:sz="6" w:space="0" w:color="auto"/>
              <w:bottom w:val="nil" w:sz="6" w:space="0" w:color="auto"/>
              <w:right w:val="nil" w:sz="6" w:space="0" w:color="auto"/>
            </w:tcBorders>
          </w:tcPr>
          <w:p>
            <w:pPr>
              <w:pStyle w:val="TableParagraph"/>
              <w:spacing w:line="248" w:lineRule="exact"/>
              <w:ind w:left="401"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565" w:type="dxa"/>
            <w:tcBorders>
              <w:top w:val="single" w:sz="17" w:space="0" w:color="000000"/>
              <w:left w:val="nil" w:sz="6" w:space="0" w:color="auto"/>
              <w:bottom w:val="nil" w:sz="6" w:space="0" w:color="auto"/>
              <w:right w:val="nil" w:sz="6" w:space="0" w:color="auto"/>
            </w:tcBorders>
          </w:tcPr>
          <w:p>
            <w:pPr>
              <w:pStyle w:val="TableParagraph"/>
              <w:spacing w:line="248" w:lineRule="exact"/>
              <w:ind w:left="268"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812" w:type="dxa"/>
            <w:tcBorders>
              <w:top w:val="single" w:sz="17" w:space="0" w:color="000000"/>
              <w:left w:val="nil" w:sz="6" w:space="0" w:color="auto"/>
              <w:bottom w:val="nil" w:sz="6" w:space="0" w:color="auto"/>
              <w:right w:val="nil" w:sz="6" w:space="0" w:color="auto"/>
            </w:tcBorders>
          </w:tcPr>
          <w:p>
            <w:pPr>
              <w:pStyle w:val="TableParagraph"/>
              <w:spacing w:line="248" w:lineRule="exact"/>
              <w:ind w:left="475"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98" w:hRule="exact"/>
        </w:trPr>
        <w:tc>
          <w:tcPr>
            <w:tcW w:w="1681"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全麦饮品项目</w:t>
            </w:r>
          </w:p>
        </w:tc>
        <w:tc>
          <w:tcPr>
            <w:tcW w:w="1536" w:type="dxa"/>
            <w:tcBorders>
              <w:top w:val="nil" w:sz="6" w:space="0" w:color="auto"/>
              <w:left w:val="nil" w:sz="6" w:space="0" w:color="auto"/>
              <w:bottom w:val="single" w:sz="17" w:space="0" w:color="000000"/>
              <w:right w:val="nil" w:sz="6" w:space="0" w:color="auto"/>
            </w:tcBorders>
          </w:tcPr>
          <w:p>
            <w:pPr/>
          </w:p>
        </w:tc>
        <w:tc>
          <w:tcPr>
            <w:tcW w:w="1905"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76" w:right="0"/>
              <w:jc w:val="left"/>
              <w:rPr>
                <w:rFonts w:ascii="宋体" w:hAnsi="宋体" w:cs="宋体" w:eastAsia="宋体" w:hint="default"/>
                <w:sz w:val="21"/>
                <w:szCs w:val="21"/>
              </w:rPr>
            </w:pPr>
            <w:r>
              <w:rPr>
                <w:rFonts w:ascii="宋体"/>
                <w:sz w:val="21"/>
              </w:rPr>
              <w:t>1,781,668.94</w:t>
            </w:r>
          </w:p>
        </w:tc>
        <w:tc>
          <w:tcPr>
            <w:tcW w:w="1565" w:type="dxa"/>
            <w:tcBorders>
              <w:top w:val="nil" w:sz="6" w:space="0" w:color="auto"/>
              <w:left w:val="nil" w:sz="6" w:space="0" w:color="auto"/>
              <w:bottom w:val="single" w:sz="17" w:space="0" w:color="000000"/>
              <w:right w:val="nil" w:sz="6" w:space="0" w:color="auto"/>
            </w:tcBorders>
          </w:tcPr>
          <w:p>
            <w:pPr/>
          </w:p>
        </w:tc>
        <w:tc>
          <w:tcPr>
            <w:tcW w:w="1812"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450" w:right="0"/>
              <w:jc w:val="left"/>
              <w:rPr>
                <w:rFonts w:ascii="宋体" w:hAnsi="宋体" w:cs="宋体" w:eastAsia="宋体" w:hint="default"/>
                <w:sz w:val="21"/>
                <w:szCs w:val="21"/>
              </w:rPr>
            </w:pPr>
            <w:r>
              <w:rPr>
                <w:rFonts w:ascii="宋体"/>
                <w:sz w:val="21"/>
              </w:rPr>
              <w:t>1,781,668.94</w:t>
            </w:r>
          </w:p>
        </w:tc>
      </w:tr>
    </w:tbl>
    <w:p>
      <w:pPr>
        <w:spacing w:line="240" w:lineRule="auto" w:before="11"/>
        <w:rPr>
          <w:rFonts w:ascii="宋体" w:hAnsi="宋体" w:cs="宋体" w:eastAsia="宋体" w:hint="default"/>
          <w:sz w:val="25"/>
          <w:szCs w:val="25"/>
        </w:rPr>
      </w:pPr>
    </w:p>
    <w:p>
      <w:pPr>
        <w:pStyle w:val="BodyText"/>
        <w:tabs>
          <w:tab w:pos="941" w:val="left" w:leader="none"/>
        </w:tabs>
        <w:spacing w:line="240" w:lineRule="auto"/>
        <w:ind w:left="249" w:right="0"/>
        <w:jc w:val="left"/>
      </w:pPr>
      <w:r>
        <w:rPr>
          <w:w w:val="95"/>
        </w:rPr>
        <w:t>17.</w:t>
        <w:tab/>
      </w:r>
      <w:r>
        <w:rPr/>
        <w:t>无形资产</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4.439995pt;margin-top:42.189106pt;width:426.2pt;height:237.5pt;mso-position-horizontal-relative:page;mso-position-vertical-relative:paragraph;z-index:-992968" coordorigin="1689,844" coordsize="8524,4750">
            <v:shape style="position:absolute;left:2797;top:862;width:10;height:2" type="#_x0000_t75" stroked="false">
              <v:imagedata r:id="rId16" o:title=""/>
            </v:shape>
            <v:shape style="position:absolute;left:4391;top:862;width:10;height:2" type="#_x0000_t75" stroked="false">
              <v:imagedata r:id="rId16" o:title=""/>
            </v:shape>
            <v:shape style="position:absolute;left:5808;top:862;width:10;height:2" type="#_x0000_t75" stroked="false">
              <v:imagedata r:id="rId16" o:title=""/>
            </v:shape>
            <v:shape style="position:absolute;left:7108;top:862;width:10;height:2" type="#_x0000_t75" stroked="false">
              <v:imagedata r:id="rId16" o:title=""/>
            </v:shape>
            <v:shape style="position:absolute;left:8501;top:862;width:10;height:2" type="#_x0000_t75" stroked="false">
              <v:imagedata r:id="rId16" o:title=""/>
            </v:shape>
            <v:shape style="position:absolute;left:2778;top:844;width:5752;height:348" type="#_x0000_t75" stroked="false">
              <v:imagedata r:id="rId171" o:title=""/>
            </v:shape>
            <v:shape style="position:absolute;left:1689;top:1160;width:8524;height:4434" type="#_x0000_t75" stroked="false">
              <v:imagedata r:id="rId172" o:title=""/>
            </v:shape>
            <w10:wrap type="none"/>
          </v:group>
        </w:pict>
      </w:r>
      <w:r>
        <w:rPr/>
        <w:t>（1）无形资产</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1"/>
          <w:szCs w:val="11"/>
        </w:rPr>
      </w:pPr>
    </w:p>
    <w:tbl>
      <w:tblPr>
        <w:tblW w:w="0" w:type="auto"/>
        <w:jc w:val="left"/>
        <w:tblInd w:w="141" w:type="dxa"/>
        <w:tblLayout w:type="fixed"/>
        <w:tblCellMar>
          <w:top w:w="0" w:type="dxa"/>
          <w:left w:w="0" w:type="dxa"/>
          <w:bottom w:w="0" w:type="dxa"/>
          <w:right w:w="0" w:type="dxa"/>
        </w:tblCellMar>
        <w:tblLook w:val="01E0"/>
      </w:tblPr>
      <w:tblGrid>
        <w:gridCol w:w="1077"/>
        <w:gridCol w:w="1632"/>
        <w:gridCol w:w="1494"/>
        <w:gridCol w:w="1211"/>
        <w:gridCol w:w="1502"/>
        <w:gridCol w:w="1582"/>
      </w:tblGrid>
      <w:tr>
        <w:trPr>
          <w:trHeight w:val="693" w:hRule="exact"/>
        </w:trPr>
        <w:tc>
          <w:tcPr>
            <w:tcW w:w="1077"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106"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p>
            <w:pPr>
              <w:pStyle w:val="TableParagraph"/>
              <w:spacing w:line="240" w:lineRule="auto" w:before="143"/>
              <w:ind w:left="106" w:right="0"/>
              <w:jc w:val="left"/>
              <w:rPr>
                <w:rFonts w:ascii="宋体" w:hAnsi="宋体" w:cs="宋体" w:eastAsia="宋体" w:hint="default"/>
                <w:sz w:val="18"/>
                <w:szCs w:val="18"/>
              </w:rPr>
            </w:pPr>
            <w:r>
              <w:rPr>
                <w:rFonts w:ascii="宋体" w:hAnsi="宋体" w:cs="宋体" w:eastAsia="宋体" w:hint="default"/>
                <w:b/>
                <w:bCs/>
                <w:sz w:val="18"/>
                <w:szCs w:val="18"/>
              </w:rPr>
              <w:t>原值</w:t>
            </w:r>
            <w:r>
              <w:rPr>
                <w:rFonts w:ascii="宋体" w:hAnsi="宋体" w:cs="宋体" w:eastAsia="宋体" w:hint="default"/>
                <w:sz w:val="18"/>
                <w:szCs w:val="18"/>
              </w:rPr>
            </w:r>
          </w:p>
        </w:tc>
        <w:tc>
          <w:tcPr>
            <w:tcW w:w="163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66" w:right="0"/>
              <w:jc w:val="left"/>
              <w:rPr>
                <w:rFonts w:ascii="宋体" w:hAnsi="宋体" w:cs="宋体" w:eastAsia="宋体" w:hint="default"/>
                <w:sz w:val="18"/>
                <w:szCs w:val="18"/>
              </w:rPr>
            </w:pPr>
            <w:r>
              <w:rPr>
                <w:rFonts w:ascii="宋体" w:hAnsi="宋体" w:cs="宋体" w:eastAsia="宋体" w:hint="default"/>
                <w:b/>
                <w:bCs/>
                <w:sz w:val="18"/>
                <w:szCs w:val="18"/>
              </w:rPr>
              <w:t>土地使用权</w:t>
            </w:r>
            <w:r>
              <w:rPr>
                <w:rFonts w:ascii="宋体" w:hAnsi="宋体" w:cs="宋体" w:eastAsia="宋体" w:hint="default"/>
                <w:sz w:val="18"/>
                <w:szCs w:val="18"/>
              </w:rPr>
            </w:r>
          </w:p>
        </w:tc>
        <w:tc>
          <w:tcPr>
            <w:tcW w:w="1494"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105"/>
              <w:jc w:val="center"/>
              <w:rPr>
                <w:rFonts w:ascii="宋体" w:hAnsi="宋体" w:cs="宋体" w:eastAsia="宋体" w:hint="default"/>
                <w:sz w:val="18"/>
                <w:szCs w:val="18"/>
              </w:rPr>
            </w:pPr>
            <w:r>
              <w:rPr>
                <w:rFonts w:ascii="宋体" w:hAnsi="宋体" w:cs="宋体" w:eastAsia="宋体" w:hint="default"/>
                <w:b/>
                <w:bCs/>
                <w:sz w:val="18"/>
                <w:szCs w:val="18"/>
              </w:rPr>
              <w:t>软件</w:t>
            </w:r>
            <w:r>
              <w:rPr>
                <w:rFonts w:ascii="宋体" w:hAnsi="宋体" w:cs="宋体" w:eastAsia="宋体" w:hint="default"/>
                <w:sz w:val="18"/>
                <w:szCs w:val="18"/>
              </w:rPr>
            </w:r>
          </w:p>
        </w:tc>
        <w:tc>
          <w:tcPr>
            <w:tcW w:w="1211"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286" w:right="0"/>
              <w:jc w:val="left"/>
              <w:rPr>
                <w:rFonts w:ascii="宋体" w:hAnsi="宋体" w:cs="宋体" w:eastAsia="宋体" w:hint="default"/>
                <w:sz w:val="18"/>
                <w:szCs w:val="18"/>
              </w:rPr>
            </w:pPr>
            <w:r>
              <w:rPr>
                <w:rFonts w:ascii="宋体" w:hAnsi="宋体" w:cs="宋体" w:eastAsia="宋体" w:hint="default"/>
                <w:b/>
                <w:bCs/>
                <w:sz w:val="18"/>
                <w:szCs w:val="18"/>
              </w:rPr>
              <w:t>商标权</w:t>
            </w:r>
            <w:r>
              <w:rPr>
                <w:rFonts w:ascii="宋体" w:hAnsi="宋体" w:cs="宋体" w:eastAsia="宋体" w:hint="default"/>
                <w:sz w:val="18"/>
                <w:szCs w:val="18"/>
              </w:rPr>
            </w:r>
          </w:p>
        </w:tc>
        <w:tc>
          <w:tcPr>
            <w:tcW w:w="150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left="330" w:right="0"/>
              <w:jc w:val="left"/>
              <w:rPr>
                <w:rFonts w:ascii="宋体" w:hAnsi="宋体" w:cs="宋体" w:eastAsia="宋体" w:hint="default"/>
                <w:sz w:val="18"/>
                <w:szCs w:val="18"/>
              </w:rPr>
            </w:pPr>
            <w:r>
              <w:rPr>
                <w:rFonts w:ascii="宋体" w:hAnsi="宋体" w:cs="宋体" w:eastAsia="宋体" w:hint="default"/>
                <w:b/>
                <w:bCs/>
                <w:sz w:val="18"/>
                <w:szCs w:val="18"/>
              </w:rPr>
              <w:t>专利技术</w:t>
            </w:r>
            <w:r>
              <w:rPr>
                <w:rFonts w:ascii="宋体" w:hAnsi="宋体" w:cs="宋体" w:eastAsia="宋体" w:hint="default"/>
                <w:sz w:val="18"/>
                <w:szCs w:val="18"/>
              </w:rPr>
            </w:r>
          </w:p>
        </w:tc>
        <w:tc>
          <w:tcPr>
            <w:tcW w:w="1582" w:type="dxa"/>
            <w:tcBorders>
              <w:top w:val="single" w:sz="12" w:space="0" w:color="000000"/>
              <w:left w:val="nil" w:sz="6" w:space="0" w:color="auto"/>
              <w:bottom w:val="nil" w:sz="6" w:space="0" w:color="auto"/>
              <w:right w:val="nil" w:sz="6" w:space="0" w:color="auto"/>
            </w:tcBorders>
          </w:tcPr>
          <w:p>
            <w:pPr>
              <w:pStyle w:val="TableParagraph"/>
              <w:spacing w:line="240" w:lineRule="auto" w:before="8"/>
              <w:ind w:right="102"/>
              <w:jc w:val="center"/>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r>
      <w:tr>
        <w:trPr>
          <w:trHeight w:val="34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年初金额</w:t>
            </w:r>
          </w:p>
        </w:tc>
        <w:tc>
          <w:tcPr>
            <w:tcW w:w="1632" w:type="dxa"/>
            <w:tcBorders>
              <w:top w:val="nil" w:sz="6" w:space="0" w:color="auto"/>
              <w:left w:val="nil" w:sz="6" w:space="0" w:color="auto"/>
              <w:bottom w:val="nil" w:sz="6" w:space="0" w:color="auto"/>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276,547,252.48</w:t>
            </w:r>
          </w:p>
        </w:tc>
        <w:tc>
          <w:tcPr>
            <w:tcW w:w="1494" w:type="dxa"/>
            <w:tcBorders>
              <w:top w:val="nil" w:sz="6" w:space="0" w:color="auto"/>
              <w:left w:val="nil" w:sz="6" w:space="0" w:color="auto"/>
              <w:bottom w:val="nil" w:sz="6" w:space="0" w:color="auto"/>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9,790,878.86</w:t>
            </w:r>
          </w:p>
        </w:tc>
        <w:tc>
          <w:tcPr>
            <w:tcW w:w="1211" w:type="dxa"/>
            <w:tcBorders>
              <w:top w:val="nil" w:sz="6" w:space="0" w:color="auto"/>
              <w:left w:val="nil" w:sz="6" w:space="0" w:color="auto"/>
              <w:bottom w:val="nil" w:sz="6" w:space="0" w:color="auto"/>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503,600.00</w:t>
            </w:r>
          </w:p>
        </w:tc>
        <w:tc>
          <w:tcPr>
            <w:tcW w:w="1502" w:type="dxa"/>
            <w:tcBorders>
              <w:top w:val="nil" w:sz="6" w:space="0" w:color="auto"/>
              <w:left w:val="nil" w:sz="6" w:space="0" w:color="auto"/>
              <w:bottom w:val="nil" w:sz="6" w:space="0" w:color="auto"/>
              <w:right w:val="nil" w:sz="6" w:space="0" w:color="auto"/>
            </w:tcBorders>
          </w:tcPr>
          <w:p>
            <w:pPr>
              <w:pStyle w:val="TableParagraph"/>
              <w:spacing w:line="235" w:lineRule="exact"/>
              <w:ind w:right="219"/>
              <w:jc w:val="right"/>
              <w:rPr>
                <w:rFonts w:ascii="宋体" w:hAnsi="宋体" w:cs="宋体" w:eastAsia="宋体" w:hint="default"/>
                <w:sz w:val="18"/>
                <w:szCs w:val="18"/>
              </w:rPr>
            </w:pPr>
            <w:r>
              <w:rPr>
                <w:rFonts w:ascii="宋体"/>
                <w:sz w:val="18"/>
              </w:rPr>
              <w:t>29,632,494.84</w:t>
            </w:r>
          </w:p>
        </w:tc>
        <w:tc>
          <w:tcPr>
            <w:tcW w:w="1582" w:type="dxa"/>
            <w:tcBorders>
              <w:top w:val="nil" w:sz="6" w:space="0" w:color="auto"/>
              <w:left w:val="nil" w:sz="6" w:space="0" w:color="auto"/>
              <w:bottom w:val="nil" w:sz="6" w:space="0" w:color="auto"/>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316,474,226.18</w:t>
            </w:r>
          </w:p>
        </w:tc>
      </w:tr>
      <w:tr>
        <w:trPr>
          <w:trHeight w:val="34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ind w:right="122"/>
              <w:jc w:val="right"/>
              <w:rPr>
                <w:rFonts w:ascii="宋体" w:hAnsi="宋体" w:cs="宋体" w:eastAsia="宋体" w:hint="default"/>
                <w:sz w:val="18"/>
                <w:szCs w:val="18"/>
              </w:rPr>
            </w:pPr>
            <w:r>
              <w:rPr>
                <w:rFonts w:ascii="宋体"/>
                <w:sz w:val="18"/>
              </w:rPr>
              <w:t>67,628,720.73</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ind w:right="197"/>
              <w:jc w:val="right"/>
              <w:rPr>
                <w:rFonts w:ascii="宋体" w:hAnsi="宋体" w:cs="宋体" w:eastAsia="宋体" w:hint="default"/>
                <w:sz w:val="18"/>
                <w:szCs w:val="18"/>
              </w:rPr>
            </w:pPr>
            <w:r>
              <w:rPr>
                <w:rFonts w:ascii="宋体"/>
                <w:sz w:val="18"/>
              </w:rPr>
              <w:t>1,235,702.70</w:t>
            </w:r>
          </w:p>
        </w:tc>
        <w:tc>
          <w:tcPr>
            <w:tcW w:w="1211" w:type="dxa"/>
            <w:tcBorders>
              <w:top w:val="nil" w:sz="6" w:space="0" w:color="auto"/>
              <w:left w:val="nil" w:sz="6" w:space="0" w:color="auto"/>
              <w:bottom w:val="nil" w:sz="6" w:space="0" w:color="auto"/>
              <w:right w:val="nil" w:sz="6" w:space="0" w:color="auto"/>
            </w:tcBorders>
          </w:tcPr>
          <w:p>
            <w:pP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ind w:right="219"/>
              <w:jc w:val="right"/>
              <w:rPr>
                <w:rFonts w:ascii="宋体" w:hAnsi="宋体" w:cs="宋体" w:eastAsia="宋体" w:hint="default"/>
                <w:sz w:val="18"/>
                <w:szCs w:val="18"/>
              </w:rPr>
            </w:pPr>
            <w:r>
              <w:rPr>
                <w:rFonts w:ascii="宋体"/>
                <w:sz w:val="18"/>
              </w:rPr>
              <w:t>2,250,000.00</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18"/>
                <w:szCs w:val="18"/>
              </w:rPr>
            </w:pPr>
            <w:r>
              <w:rPr>
                <w:rFonts w:ascii="宋体"/>
                <w:sz w:val="18"/>
              </w:rPr>
              <w:t>71,114,423.43</w:t>
            </w:r>
          </w:p>
        </w:tc>
      </w:tr>
      <w:tr>
        <w:trPr>
          <w:trHeight w:val="34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32" w:type="dxa"/>
            <w:tcBorders>
              <w:top w:val="nil" w:sz="6" w:space="0" w:color="auto"/>
              <w:left w:val="nil" w:sz="6" w:space="0" w:color="auto"/>
              <w:bottom w:val="nil" w:sz="6" w:space="0" w:color="auto"/>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2,240,916.34</w:t>
            </w:r>
          </w:p>
        </w:tc>
        <w:tc>
          <w:tcPr>
            <w:tcW w:w="1494" w:type="dxa"/>
            <w:tcBorders>
              <w:top w:val="nil" w:sz="6" w:space="0" w:color="auto"/>
              <w:left w:val="nil" w:sz="6" w:space="0" w:color="auto"/>
              <w:bottom w:val="nil" w:sz="6" w:space="0" w:color="auto"/>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131,133.67</w:t>
            </w:r>
          </w:p>
        </w:tc>
        <w:tc>
          <w:tcPr>
            <w:tcW w:w="1211" w:type="dxa"/>
            <w:tcBorders>
              <w:top w:val="nil" w:sz="6" w:space="0" w:color="auto"/>
              <w:left w:val="nil" w:sz="6" w:space="0" w:color="auto"/>
              <w:bottom w:val="nil" w:sz="6" w:space="0" w:color="auto"/>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477,000.00</w:t>
            </w:r>
          </w:p>
        </w:tc>
        <w:tc>
          <w:tcPr>
            <w:tcW w:w="1502"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2,849,050.01</w:t>
            </w:r>
          </w:p>
        </w:tc>
      </w:tr>
      <w:tr>
        <w:trPr>
          <w:trHeight w:val="365"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632" w:type="dxa"/>
            <w:tcBorders>
              <w:top w:val="nil" w:sz="6" w:space="0" w:color="auto"/>
              <w:left w:val="nil" w:sz="6" w:space="0" w:color="auto"/>
              <w:bottom w:val="nil" w:sz="6" w:space="0" w:color="auto"/>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341,935,056.87</w:t>
            </w:r>
          </w:p>
        </w:tc>
        <w:tc>
          <w:tcPr>
            <w:tcW w:w="1494" w:type="dxa"/>
            <w:tcBorders>
              <w:top w:val="nil" w:sz="6" w:space="0" w:color="auto"/>
              <w:left w:val="nil" w:sz="6" w:space="0" w:color="auto"/>
              <w:bottom w:val="nil" w:sz="6" w:space="0" w:color="auto"/>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10,895,447.89</w:t>
            </w:r>
          </w:p>
        </w:tc>
        <w:tc>
          <w:tcPr>
            <w:tcW w:w="1211" w:type="dxa"/>
            <w:tcBorders>
              <w:top w:val="nil" w:sz="6" w:space="0" w:color="auto"/>
              <w:left w:val="nil" w:sz="6" w:space="0" w:color="auto"/>
              <w:bottom w:val="nil" w:sz="6" w:space="0" w:color="auto"/>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26,600.00</w:t>
            </w:r>
          </w:p>
        </w:tc>
        <w:tc>
          <w:tcPr>
            <w:tcW w:w="1502" w:type="dxa"/>
            <w:tcBorders>
              <w:top w:val="nil" w:sz="6" w:space="0" w:color="auto"/>
              <w:left w:val="nil" w:sz="6" w:space="0" w:color="auto"/>
              <w:bottom w:val="nil" w:sz="6" w:space="0" w:color="auto"/>
              <w:right w:val="nil" w:sz="6" w:space="0" w:color="auto"/>
            </w:tcBorders>
          </w:tcPr>
          <w:p>
            <w:pPr>
              <w:pStyle w:val="TableParagraph"/>
              <w:spacing w:line="235" w:lineRule="exact"/>
              <w:ind w:right="219"/>
              <w:jc w:val="right"/>
              <w:rPr>
                <w:rFonts w:ascii="宋体" w:hAnsi="宋体" w:cs="宋体" w:eastAsia="宋体" w:hint="default"/>
                <w:sz w:val="18"/>
                <w:szCs w:val="18"/>
              </w:rPr>
            </w:pPr>
            <w:r>
              <w:rPr>
                <w:rFonts w:ascii="宋体"/>
                <w:sz w:val="18"/>
              </w:rPr>
              <w:t>31,882,494.84</w:t>
            </w:r>
          </w:p>
        </w:tc>
        <w:tc>
          <w:tcPr>
            <w:tcW w:w="1582" w:type="dxa"/>
            <w:tcBorders>
              <w:top w:val="nil" w:sz="6" w:space="0" w:color="auto"/>
              <w:left w:val="nil" w:sz="6" w:space="0" w:color="auto"/>
              <w:bottom w:val="nil" w:sz="6" w:space="0" w:color="auto"/>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384,739,599.60</w:t>
            </w:r>
          </w:p>
        </w:tc>
      </w:tr>
      <w:tr>
        <w:trPr>
          <w:trHeight w:val="655"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345" w:lineRule="auto" w:before="25"/>
              <w:ind w:left="106" w:right="245"/>
              <w:jc w:val="left"/>
              <w:rPr>
                <w:rFonts w:ascii="宋体" w:hAnsi="宋体" w:cs="宋体" w:eastAsia="宋体" w:hint="default"/>
                <w:sz w:val="18"/>
                <w:szCs w:val="18"/>
              </w:rPr>
            </w:pPr>
            <w:r>
              <w:rPr>
                <w:rFonts w:ascii="宋体" w:hAnsi="宋体" w:cs="宋体" w:eastAsia="宋体" w:hint="default"/>
                <w:b/>
                <w:bCs/>
                <w:sz w:val="18"/>
                <w:szCs w:val="18"/>
              </w:rPr>
              <w:t>累计摊销</w:t>
            </w:r>
            <w:r>
              <w:rPr>
                <w:rFonts w:ascii="宋体" w:hAnsi="宋体" w:cs="宋体" w:eastAsia="宋体" w:hint="default"/>
                <w:b/>
                <w:bCs/>
                <w:w w:val="99"/>
                <w:sz w:val="18"/>
                <w:szCs w:val="18"/>
              </w:rPr>
              <w:t> </w:t>
            </w:r>
            <w:r>
              <w:rPr>
                <w:rFonts w:ascii="宋体" w:hAnsi="宋体" w:cs="宋体" w:eastAsia="宋体" w:hint="default"/>
                <w:sz w:val="18"/>
                <w:szCs w:val="18"/>
              </w:rPr>
              <w:t>年初金额</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122"/>
              <w:jc w:val="right"/>
              <w:rPr>
                <w:rFonts w:ascii="宋体" w:hAnsi="宋体" w:cs="宋体" w:eastAsia="宋体" w:hint="default"/>
                <w:sz w:val="18"/>
                <w:szCs w:val="18"/>
              </w:rPr>
            </w:pPr>
            <w:r>
              <w:rPr>
                <w:rFonts w:ascii="宋体"/>
                <w:sz w:val="18"/>
              </w:rPr>
              <w:t>45,981,757.63</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197"/>
              <w:jc w:val="right"/>
              <w:rPr>
                <w:rFonts w:ascii="宋体" w:hAnsi="宋体" w:cs="宋体" w:eastAsia="宋体" w:hint="default"/>
                <w:sz w:val="18"/>
                <w:szCs w:val="18"/>
              </w:rPr>
            </w:pPr>
            <w:r>
              <w:rPr>
                <w:rFonts w:ascii="宋体"/>
                <w:sz w:val="18"/>
              </w:rPr>
              <w:t>3,542,454.25</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110"/>
              <w:jc w:val="right"/>
              <w:rPr>
                <w:rFonts w:ascii="宋体" w:hAnsi="宋体" w:cs="宋体" w:eastAsia="宋体" w:hint="default"/>
                <w:sz w:val="18"/>
                <w:szCs w:val="18"/>
              </w:rPr>
            </w:pPr>
            <w:r>
              <w:rPr>
                <w:rFonts w:ascii="宋体"/>
                <w:sz w:val="18"/>
              </w:rPr>
              <w:t>284,582.84</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219"/>
              <w:jc w:val="right"/>
              <w:rPr>
                <w:rFonts w:ascii="宋体" w:hAnsi="宋体" w:cs="宋体" w:eastAsia="宋体" w:hint="default"/>
                <w:sz w:val="18"/>
                <w:szCs w:val="18"/>
              </w:rPr>
            </w:pPr>
            <w:r>
              <w:rPr>
                <w:rFonts w:ascii="宋体"/>
                <w:sz w:val="18"/>
              </w:rPr>
              <w:t>17,500,533.59</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67,309,328.31</w:t>
            </w:r>
          </w:p>
        </w:tc>
      </w:tr>
      <w:tr>
        <w:trPr>
          <w:trHeight w:val="34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本期摊销</w:t>
            </w:r>
          </w:p>
        </w:tc>
        <w:tc>
          <w:tcPr>
            <w:tcW w:w="1632" w:type="dxa"/>
            <w:tcBorders>
              <w:top w:val="nil" w:sz="6" w:space="0" w:color="auto"/>
              <w:left w:val="nil" w:sz="6" w:space="0" w:color="auto"/>
              <w:bottom w:val="nil" w:sz="6" w:space="0" w:color="auto"/>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5,865,384.79</w:t>
            </w:r>
          </w:p>
        </w:tc>
        <w:tc>
          <w:tcPr>
            <w:tcW w:w="1494" w:type="dxa"/>
            <w:tcBorders>
              <w:top w:val="nil" w:sz="6" w:space="0" w:color="auto"/>
              <w:left w:val="nil" w:sz="6" w:space="0" w:color="auto"/>
              <w:bottom w:val="nil" w:sz="6" w:space="0" w:color="auto"/>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1,052,073.87</w:t>
            </w:r>
          </w:p>
        </w:tc>
        <w:tc>
          <w:tcPr>
            <w:tcW w:w="1211" w:type="dxa"/>
            <w:tcBorders>
              <w:top w:val="nil" w:sz="6" w:space="0" w:color="auto"/>
              <w:left w:val="nil" w:sz="6" w:space="0" w:color="auto"/>
              <w:bottom w:val="nil" w:sz="6" w:space="0" w:color="auto"/>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35,067.45</w:t>
            </w:r>
          </w:p>
        </w:tc>
        <w:tc>
          <w:tcPr>
            <w:tcW w:w="1502" w:type="dxa"/>
            <w:tcBorders>
              <w:top w:val="nil" w:sz="6" w:space="0" w:color="auto"/>
              <w:left w:val="nil" w:sz="6" w:space="0" w:color="auto"/>
              <w:bottom w:val="nil" w:sz="6" w:space="0" w:color="auto"/>
              <w:right w:val="nil" w:sz="6" w:space="0" w:color="auto"/>
            </w:tcBorders>
          </w:tcPr>
          <w:p>
            <w:pPr>
              <w:pStyle w:val="TableParagraph"/>
              <w:spacing w:line="235" w:lineRule="exact"/>
              <w:ind w:right="219"/>
              <w:jc w:val="right"/>
              <w:rPr>
                <w:rFonts w:ascii="宋体" w:hAnsi="宋体" w:cs="宋体" w:eastAsia="宋体" w:hint="default"/>
                <w:sz w:val="18"/>
                <w:szCs w:val="18"/>
              </w:rPr>
            </w:pPr>
            <w:r>
              <w:rPr>
                <w:rFonts w:ascii="宋体"/>
                <w:sz w:val="18"/>
              </w:rPr>
              <w:t>2,555,136.00</w:t>
            </w:r>
          </w:p>
        </w:tc>
        <w:tc>
          <w:tcPr>
            <w:tcW w:w="1582" w:type="dxa"/>
            <w:tcBorders>
              <w:top w:val="nil" w:sz="6" w:space="0" w:color="auto"/>
              <w:left w:val="nil" w:sz="6" w:space="0" w:color="auto"/>
              <w:bottom w:val="nil" w:sz="6" w:space="0" w:color="auto"/>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9,507,662.11</w:t>
            </w:r>
          </w:p>
        </w:tc>
      </w:tr>
      <w:tr>
        <w:trPr>
          <w:trHeight w:val="340"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ind w:right="122"/>
              <w:jc w:val="right"/>
              <w:rPr>
                <w:rFonts w:ascii="宋体" w:hAnsi="宋体" w:cs="宋体" w:eastAsia="宋体" w:hint="default"/>
                <w:sz w:val="18"/>
                <w:szCs w:val="18"/>
              </w:rPr>
            </w:pPr>
            <w:r>
              <w:rPr>
                <w:rFonts w:ascii="宋体"/>
                <w:sz w:val="18"/>
              </w:rPr>
              <w:t>134,383.17</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ind w:right="197"/>
              <w:jc w:val="right"/>
              <w:rPr>
                <w:rFonts w:ascii="宋体" w:hAnsi="宋体" w:cs="宋体" w:eastAsia="宋体" w:hint="default"/>
                <w:sz w:val="18"/>
                <w:szCs w:val="18"/>
              </w:rPr>
            </w:pPr>
            <w:r>
              <w:rPr>
                <w:rFonts w:ascii="宋体"/>
                <w:sz w:val="18"/>
              </w:rPr>
              <w:t>119,800.34</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ind w:right="110"/>
              <w:jc w:val="right"/>
              <w:rPr>
                <w:rFonts w:ascii="宋体" w:hAnsi="宋体" w:cs="宋体" w:eastAsia="宋体" w:hint="default"/>
                <w:sz w:val="18"/>
                <w:szCs w:val="18"/>
              </w:rPr>
            </w:pPr>
            <w:r>
              <w:rPr>
                <w:rFonts w:ascii="宋体"/>
                <w:sz w:val="18"/>
              </w:rPr>
              <w:t>307,118.54</w:t>
            </w:r>
          </w:p>
        </w:tc>
        <w:tc>
          <w:tcPr>
            <w:tcW w:w="1502" w:type="dxa"/>
            <w:tcBorders>
              <w:top w:val="nil" w:sz="6" w:space="0" w:color="auto"/>
              <w:left w:val="nil" w:sz="6" w:space="0" w:color="auto"/>
              <w:bottom w:val="nil" w:sz="6" w:space="0" w:color="auto"/>
              <w:right w:val="nil" w:sz="6" w:space="0" w:color="auto"/>
            </w:tcBorders>
          </w:tcPr>
          <w:p>
            <w:pP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ind w:right="98"/>
              <w:jc w:val="right"/>
              <w:rPr>
                <w:rFonts w:ascii="宋体" w:hAnsi="宋体" w:cs="宋体" w:eastAsia="宋体" w:hint="default"/>
                <w:sz w:val="18"/>
                <w:szCs w:val="18"/>
              </w:rPr>
            </w:pPr>
            <w:r>
              <w:rPr>
                <w:rFonts w:ascii="宋体"/>
                <w:sz w:val="18"/>
              </w:rPr>
              <w:t>561,302.05</w:t>
            </w:r>
          </w:p>
        </w:tc>
      </w:tr>
      <w:tr>
        <w:trPr>
          <w:trHeight w:val="364"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632" w:type="dxa"/>
            <w:tcBorders>
              <w:top w:val="nil" w:sz="6" w:space="0" w:color="auto"/>
              <w:left w:val="nil" w:sz="6" w:space="0" w:color="auto"/>
              <w:bottom w:val="nil" w:sz="6" w:space="0" w:color="auto"/>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51,712,759.25</w:t>
            </w:r>
          </w:p>
        </w:tc>
        <w:tc>
          <w:tcPr>
            <w:tcW w:w="1494" w:type="dxa"/>
            <w:tcBorders>
              <w:top w:val="nil" w:sz="6" w:space="0" w:color="auto"/>
              <w:left w:val="nil" w:sz="6" w:space="0" w:color="auto"/>
              <w:bottom w:val="nil" w:sz="6" w:space="0" w:color="auto"/>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4,474,727.78</w:t>
            </w:r>
          </w:p>
        </w:tc>
        <w:tc>
          <w:tcPr>
            <w:tcW w:w="1211" w:type="dxa"/>
            <w:tcBorders>
              <w:top w:val="nil" w:sz="6" w:space="0" w:color="auto"/>
              <w:left w:val="nil" w:sz="6" w:space="0" w:color="auto"/>
              <w:bottom w:val="nil" w:sz="6" w:space="0" w:color="auto"/>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12,531.75</w:t>
            </w:r>
          </w:p>
        </w:tc>
        <w:tc>
          <w:tcPr>
            <w:tcW w:w="1502" w:type="dxa"/>
            <w:tcBorders>
              <w:top w:val="nil" w:sz="6" w:space="0" w:color="auto"/>
              <w:left w:val="nil" w:sz="6" w:space="0" w:color="auto"/>
              <w:bottom w:val="nil" w:sz="6" w:space="0" w:color="auto"/>
              <w:right w:val="nil" w:sz="6" w:space="0" w:color="auto"/>
            </w:tcBorders>
          </w:tcPr>
          <w:p>
            <w:pPr>
              <w:pStyle w:val="TableParagraph"/>
              <w:spacing w:line="235" w:lineRule="exact"/>
              <w:ind w:right="219"/>
              <w:jc w:val="right"/>
              <w:rPr>
                <w:rFonts w:ascii="宋体" w:hAnsi="宋体" w:cs="宋体" w:eastAsia="宋体" w:hint="default"/>
                <w:sz w:val="18"/>
                <w:szCs w:val="18"/>
              </w:rPr>
            </w:pPr>
            <w:r>
              <w:rPr>
                <w:rFonts w:ascii="宋体"/>
                <w:sz w:val="18"/>
              </w:rPr>
              <w:t>20,055,669.59</w:t>
            </w:r>
          </w:p>
        </w:tc>
        <w:tc>
          <w:tcPr>
            <w:tcW w:w="1582" w:type="dxa"/>
            <w:tcBorders>
              <w:top w:val="nil" w:sz="6" w:space="0" w:color="auto"/>
              <w:left w:val="nil" w:sz="6" w:space="0" w:color="auto"/>
              <w:bottom w:val="nil" w:sz="6" w:space="0" w:color="auto"/>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76,255,688.37</w:t>
            </w:r>
          </w:p>
        </w:tc>
      </w:tr>
      <w:tr>
        <w:trPr>
          <w:trHeight w:val="656" w:hRule="exact"/>
        </w:trPr>
        <w:tc>
          <w:tcPr>
            <w:tcW w:w="1077" w:type="dxa"/>
            <w:tcBorders>
              <w:top w:val="nil" w:sz="6" w:space="0" w:color="auto"/>
              <w:left w:val="nil" w:sz="6" w:space="0" w:color="auto"/>
              <w:bottom w:val="nil" w:sz="6" w:space="0" w:color="auto"/>
              <w:right w:val="nil" w:sz="6" w:space="0" w:color="auto"/>
            </w:tcBorders>
          </w:tcPr>
          <w:p>
            <w:pPr>
              <w:pStyle w:val="TableParagraph"/>
              <w:spacing w:line="348" w:lineRule="auto" w:before="24"/>
              <w:ind w:left="106" w:right="245"/>
              <w:jc w:val="left"/>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w w:val="99"/>
                <w:sz w:val="18"/>
                <w:szCs w:val="18"/>
              </w:rPr>
              <w:t> </w:t>
            </w:r>
            <w:r>
              <w:rPr>
                <w:rFonts w:ascii="宋体" w:hAnsi="宋体" w:cs="宋体" w:eastAsia="宋体" w:hint="default"/>
                <w:sz w:val="18"/>
                <w:szCs w:val="18"/>
              </w:rPr>
              <w:t>年初金额</w:t>
            </w:r>
          </w:p>
        </w:tc>
        <w:tc>
          <w:tcPr>
            <w:tcW w:w="163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22"/>
              <w:jc w:val="right"/>
              <w:rPr>
                <w:rFonts w:ascii="宋体" w:hAnsi="宋体" w:cs="宋体" w:eastAsia="宋体" w:hint="default"/>
                <w:sz w:val="18"/>
                <w:szCs w:val="18"/>
              </w:rPr>
            </w:pPr>
            <w:r>
              <w:rPr>
                <w:rFonts w:ascii="宋体"/>
                <w:sz w:val="18"/>
              </w:rPr>
              <w:t>230,565,494.85</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97"/>
              <w:jc w:val="right"/>
              <w:rPr>
                <w:rFonts w:ascii="宋体" w:hAnsi="宋体" w:cs="宋体" w:eastAsia="宋体" w:hint="default"/>
                <w:sz w:val="18"/>
                <w:szCs w:val="18"/>
              </w:rPr>
            </w:pPr>
            <w:r>
              <w:rPr>
                <w:rFonts w:ascii="宋体"/>
                <w:sz w:val="18"/>
              </w:rPr>
              <w:t>6,248,424.61</w:t>
            </w:r>
          </w:p>
        </w:tc>
        <w:tc>
          <w:tcPr>
            <w:tcW w:w="121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110"/>
              <w:jc w:val="right"/>
              <w:rPr>
                <w:rFonts w:ascii="宋体" w:hAnsi="宋体" w:cs="宋体" w:eastAsia="宋体" w:hint="default"/>
                <w:sz w:val="18"/>
                <w:szCs w:val="18"/>
              </w:rPr>
            </w:pPr>
            <w:r>
              <w:rPr>
                <w:rFonts w:ascii="宋体"/>
                <w:sz w:val="18"/>
              </w:rPr>
              <w:t>219,017.16</w:t>
            </w:r>
          </w:p>
        </w:tc>
        <w:tc>
          <w:tcPr>
            <w:tcW w:w="150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219"/>
              <w:jc w:val="right"/>
              <w:rPr>
                <w:rFonts w:ascii="宋体" w:hAnsi="宋体" w:cs="宋体" w:eastAsia="宋体" w:hint="default"/>
                <w:sz w:val="18"/>
                <w:szCs w:val="18"/>
              </w:rPr>
            </w:pPr>
            <w:r>
              <w:rPr>
                <w:rFonts w:ascii="宋体"/>
                <w:sz w:val="18"/>
              </w:rPr>
              <w:t>12,131,961.25</w:t>
            </w:r>
          </w:p>
        </w:tc>
        <w:tc>
          <w:tcPr>
            <w:tcW w:w="158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249,164,897.87</w:t>
            </w:r>
          </w:p>
        </w:tc>
      </w:tr>
      <w:tr>
        <w:trPr>
          <w:trHeight w:val="327" w:hRule="exact"/>
        </w:trPr>
        <w:tc>
          <w:tcPr>
            <w:tcW w:w="1077" w:type="dxa"/>
            <w:tcBorders>
              <w:top w:val="nil" w:sz="6" w:space="0" w:color="auto"/>
              <w:left w:val="nil" w:sz="6" w:space="0" w:color="auto"/>
              <w:bottom w:val="single" w:sz="12" w:space="0" w:color="000000"/>
              <w:right w:val="nil" w:sz="6" w:space="0" w:color="auto"/>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年末金额</w:t>
            </w:r>
          </w:p>
        </w:tc>
        <w:tc>
          <w:tcPr>
            <w:tcW w:w="1632" w:type="dxa"/>
            <w:tcBorders>
              <w:top w:val="nil" w:sz="6" w:space="0" w:color="auto"/>
              <w:left w:val="nil" w:sz="6" w:space="0" w:color="auto"/>
              <w:bottom w:val="single" w:sz="12" w:space="0" w:color="000000"/>
              <w:right w:val="nil" w:sz="6" w:space="0" w:color="auto"/>
            </w:tcBorders>
          </w:tcPr>
          <w:p>
            <w:pPr>
              <w:pStyle w:val="TableParagraph"/>
              <w:spacing w:line="235" w:lineRule="exact"/>
              <w:ind w:right="122"/>
              <w:jc w:val="right"/>
              <w:rPr>
                <w:rFonts w:ascii="宋体" w:hAnsi="宋体" w:cs="宋体" w:eastAsia="宋体" w:hint="default"/>
                <w:sz w:val="18"/>
                <w:szCs w:val="18"/>
              </w:rPr>
            </w:pPr>
            <w:r>
              <w:rPr>
                <w:rFonts w:ascii="宋体"/>
                <w:sz w:val="18"/>
              </w:rPr>
              <w:t>290,222,297.62</w:t>
            </w:r>
          </w:p>
        </w:tc>
        <w:tc>
          <w:tcPr>
            <w:tcW w:w="1494" w:type="dxa"/>
            <w:tcBorders>
              <w:top w:val="nil" w:sz="6" w:space="0" w:color="auto"/>
              <w:left w:val="nil" w:sz="6" w:space="0" w:color="auto"/>
              <w:bottom w:val="single" w:sz="12" w:space="0" w:color="000000"/>
              <w:right w:val="nil" w:sz="6" w:space="0" w:color="auto"/>
            </w:tcBorders>
          </w:tcPr>
          <w:p>
            <w:pPr>
              <w:pStyle w:val="TableParagraph"/>
              <w:spacing w:line="235" w:lineRule="exact"/>
              <w:ind w:right="197"/>
              <w:jc w:val="right"/>
              <w:rPr>
                <w:rFonts w:ascii="宋体" w:hAnsi="宋体" w:cs="宋体" w:eastAsia="宋体" w:hint="default"/>
                <w:sz w:val="18"/>
                <w:szCs w:val="18"/>
              </w:rPr>
            </w:pPr>
            <w:r>
              <w:rPr>
                <w:rFonts w:ascii="宋体"/>
                <w:sz w:val="18"/>
              </w:rPr>
              <w:t>6,420,720.11</w:t>
            </w:r>
          </w:p>
        </w:tc>
        <w:tc>
          <w:tcPr>
            <w:tcW w:w="1211" w:type="dxa"/>
            <w:tcBorders>
              <w:top w:val="nil" w:sz="6" w:space="0" w:color="auto"/>
              <w:left w:val="nil" w:sz="6" w:space="0" w:color="auto"/>
              <w:bottom w:val="single" w:sz="12" w:space="0" w:color="000000"/>
              <w:right w:val="nil" w:sz="6" w:space="0" w:color="auto"/>
            </w:tcBorders>
          </w:tcPr>
          <w:p>
            <w:pPr>
              <w:pStyle w:val="TableParagraph"/>
              <w:spacing w:line="235" w:lineRule="exact"/>
              <w:ind w:right="110"/>
              <w:jc w:val="right"/>
              <w:rPr>
                <w:rFonts w:ascii="宋体" w:hAnsi="宋体" w:cs="宋体" w:eastAsia="宋体" w:hint="default"/>
                <w:sz w:val="18"/>
                <w:szCs w:val="18"/>
              </w:rPr>
            </w:pPr>
            <w:r>
              <w:rPr>
                <w:rFonts w:ascii="宋体"/>
                <w:sz w:val="18"/>
              </w:rPr>
              <w:t>14,068.25</w:t>
            </w:r>
          </w:p>
        </w:tc>
        <w:tc>
          <w:tcPr>
            <w:tcW w:w="1502" w:type="dxa"/>
            <w:tcBorders>
              <w:top w:val="nil" w:sz="6" w:space="0" w:color="auto"/>
              <w:left w:val="nil" w:sz="6" w:space="0" w:color="auto"/>
              <w:bottom w:val="single" w:sz="12" w:space="0" w:color="000000"/>
              <w:right w:val="nil" w:sz="6" w:space="0" w:color="auto"/>
            </w:tcBorders>
          </w:tcPr>
          <w:p>
            <w:pPr>
              <w:pStyle w:val="TableParagraph"/>
              <w:spacing w:line="235" w:lineRule="exact"/>
              <w:ind w:right="219"/>
              <w:jc w:val="right"/>
              <w:rPr>
                <w:rFonts w:ascii="宋体" w:hAnsi="宋体" w:cs="宋体" w:eastAsia="宋体" w:hint="default"/>
                <w:sz w:val="18"/>
                <w:szCs w:val="18"/>
              </w:rPr>
            </w:pPr>
            <w:r>
              <w:rPr>
                <w:rFonts w:ascii="宋体"/>
                <w:sz w:val="18"/>
              </w:rPr>
              <w:t>11,826,825.25</w:t>
            </w:r>
          </w:p>
        </w:tc>
        <w:tc>
          <w:tcPr>
            <w:tcW w:w="1582" w:type="dxa"/>
            <w:tcBorders>
              <w:top w:val="nil" w:sz="6" w:space="0" w:color="auto"/>
              <w:left w:val="nil" w:sz="6" w:space="0" w:color="auto"/>
              <w:bottom w:val="single" w:sz="12" w:space="0" w:color="000000"/>
              <w:right w:val="nil" w:sz="6" w:space="0" w:color="auto"/>
            </w:tcBorders>
          </w:tcPr>
          <w:p>
            <w:pPr>
              <w:pStyle w:val="TableParagraph"/>
              <w:spacing w:line="235" w:lineRule="exact"/>
              <w:ind w:right="98"/>
              <w:jc w:val="right"/>
              <w:rPr>
                <w:rFonts w:ascii="宋体" w:hAnsi="宋体" w:cs="宋体" w:eastAsia="宋体" w:hint="default"/>
                <w:sz w:val="18"/>
                <w:szCs w:val="18"/>
              </w:rPr>
            </w:pPr>
            <w:r>
              <w:rPr>
                <w:rFonts w:ascii="宋体"/>
                <w:sz w:val="18"/>
              </w:rPr>
              <w:t>308,483,911.23</w:t>
            </w:r>
          </w:p>
        </w:tc>
      </w:tr>
    </w:tbl>
    <w:p>
      <w:pPr>
        <w:spacing w:line="240" w:lineRule="auto" w:before="5"/>
        <w:rPr>
          <w:rFonts w:ascii="宋体" w:hAnsi="宋体" w:cs="宋体" w:eastAsia="宋体" w:hint="default"/>
          <w:sz w:val="26"/>
          <w:szCs w:val="26"/>
        </w:rPr>
      </w:pPr>
    </w:p>
    <w:p>
      <w:pPr>
        <w:pStyle w:val="BodyText"/>
        <w:spacing w:line="240" w:lineRule="auto"/>
        <w:ind w:left="581" w:right="0"/>
        <w:jc w:val="left"/>
      </w:pPr>
      <w:r>
        <w:rPr/>
        <w:t>（2）本年增加的累计摊销中，本年摊销</w:t>
      </w:r>
      <w:r>
        <w:rPr>
          <w:spacing w:val="-61"/>
        </w:rPr>
        <w:t> </w:t>
      </w:r>
      <w:r>
        <w:rPr/>
        <w:t>9,507,662.11</w:t>
      </w:r>
      <w:r>
        <w:rPr>
          <w:spacing w:val="-61"/>
        </w:rPr>
        <w:t> </w:t>
      </w:r>
      <w:r>
        <w:rPr/>
        <w:t>元。</w:t>
      </w:r>
    </w:p>
    <w:p>
      <w:pPr>
        <w:spacing w:line="240" w:lineRule="auto" w:before="0"/>
        <w:rPr>
          <w:rFonts w:ascii="宋体" w:hAnsi="宋体" w:cs="宋体" w:eastAsia="宋体" w:hint="default"/>
          <w:sz w:val="22"/>
          <w:szCs w:val="22"/>
        </w:rPr>
      </w:pPr>
    </w:p>
    <w:p>
      <w:pPr>
        <w:pStyle w:val="BodyText"/>
        <w:spacing w:line="300" w:lineRule="auto" w:before="144"/>
        <w:ind w:right="149" w:firstLine="440"/>
        <w:jc w:val="left"/>
      </w:pPr>
      <w:r>
        <w:rPr>
          <w:spacing w:val="-5"/>
        </w:rPr>
        <w:t>（3）截止年末，本公司账面价值</w:t>
      </w:r>
      <w:r>
        <w:rPr>
          <w:spacing w:val="-60"/>
        </w:rPr>
        <w:t> </w:t>
      </w:r>
      <w:r>
        <w:rPr/>
        <w:t>1,741,015.93</w:t>
      </w:r>
      <w:r>
        <w:rPr>
          <w:spacing w:val="-61"/>
        </w:rPr>
        <w:t> </w:t>
      </w:r>
      <w:r>
        <w:rPr/>
        <w:t>元土地使用权的土地使用权证正在办</w:t>
      </w:r>
      <w:r>
        <w:rPr>
          <w:w w:val="99"/>
        </w:rPr>
        <w:t> </w:t>
      </w:r>
      <w:r>
        <w:rPr/>
        <w:t>理中。</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spacing w:line="240" w:lineRule="auto" w:before="161"/>
        <w:ind w:left="581" w:right="0"/>
        <w:jc w:val="left"/>
      </w:pPr>
      <w:r>
        <w:rPr/>
        <w:t>（4）截止年末，本公司无形资产不存在减值情形，未计提无形资产减值准备。</w:t>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300" w:lineRule="auto"/>
        <w:ind w:right="172" w:firstLine="440"/>
        <w:jc w:val="left"/>
      </w:pPr>
      <w:r>
        <w:rPr/>
        <w:t>（5）希杰公司以账面价值 50,131,855.54</w:t>
      </w:r>
      <w:r>
        <w:rPr>
          <w:spacing w:val="-88"/>
        </w:rPr>
        <w:t> </w:t>
      </w:r>
      <w:r>
        <w:rPr/>
        <w:t>元的土地使用权为抵押物从中国银行哈尔</w:t>
      </w:r>
      <w:r>
        <w:rPr>
          <w:w w:val="99"/>
        </w:rPr>
        <w:t> </w:t>
      </w:r>
      <w:r>
        <w:rPr>
          <w:spacing w:val="-5"/>
          <w:w w:val="99"/>
        </w:rPr>
        <w:t>滨南岗支行取得借款,详见“八、21、短期借款”。</w:t>
      </w:r>
      <w:r>
        <w:rPr>
          <w:spacing w:val="-5"/>
        </w:rPr>
      </w:r>
    </w:p>
    <w:p>
      <w:pPr>
        <w:spacing w:line="240" w:lineRule="auto" w:before="5"/>
        <w:rPr>
          <w:rFonts w:ascii="宋体" w:hAnsi="宋体" w:cs="宋体" w:eastAsia="宋体" w:hint="default"/>
          <w:sz w:val="26"/>
          <w:szCs w:val="26"/>
        </w:rPr>
      </w:pPr>
    </w:p>
    <w:tbl>
      <w:tblPr>
        <w:tblW w:w="0" w:type="auto"/>
        <w:jc w:val="left"/>
        <w:tblInd w:w="201" w:type="dxa"/>
        <w:tblLayout w:type="fixed"/>
        <w:tblCellMar>
          <w:top w:w="0" w:type="dxa"/>
          <w:left w:w="0" w:type="dxa"/>
          <w:bottom w:w="0" w:type="dxa"/>
          <w:right w:w="0" w:type="dxa"/>
        </w:tblCellMar>
        <w:tblLook w:val="01E0"/>
      </w:tblPr>
      <w:tblGrid>
        <w:gridCol w:w="2269"/>
        <w:gridCol w:w="1628"/>
        <w:gridCol w:w="1580"/>
        <w:gridCol w:w="1581"/>
        <w:gridCol w:w="1522"/>
      </w:tblGrid>
      <w:tr>
        <w:trPr>
          <w:trHeight w:val="735" w:hRule="exact"/>
        </w:trPr>
        <w:tc>
          <w:tcPr>
            <w:tcW w:w="2269" w:type="dxa"/>
            <w:tcBorders>
              <w:top w:val="nil" w:sz="6" w:space="0" w:color="auto"/>
              <w:left w:val="nil" w:sz="6" w:space="0" w:color="auto"/>
              <w:bottom w:val="single" w:sz="12" w:space="0" w:color="000000"/>
              <w:right w:val="nil" w:sz="6" w:space="0" w:color="auto"/>
            </w:tcBorders>
          </w:tcPr>
          <w:p>
            <w:pPr>
              <w:pStyle w:val="TableParagraph"/>
              <w:tabs>
                <w:tab w:pos="740" w:val="left" w:leader="none"/>
              </w:tabs>
              <w:spacing w:line="240" w:lineRule="auto" w:before="31"/>
              <w:ind w:left="47" w:right="0"/>
              <w:jc w:val="left"/>
              <w:rPr>
                <w:rFonts w:ascii="宋体" w:hAnsi="宋体" w:cs="宋体" w:eastAsia="宋体" w:hint="default"/>
                <w:sz w:val="22"/>
                <w:szCs w:val="22"/>
              </w:rPr>
            </w:pPr>
            <w:r>
              <w:rPr>
                <w:rFonts w:ascii="宋体" w:hAnsi="宋体" w:cs="宋体" w:eastAsia="宋体" w:hint="default"/>
                <w:w w:val="95"/>
                <w:sz w:val="22"/>
                <w:szCs w:val="22"/>
              </w:rPr>
              <w:t>18.</w:t>
              <w:tab/>
            </w:r>
            <w:r>
              <w:rPr>
                <w:rFonts w:ascii="宋体" w:hAnsi="宋体" w:cs="宋体" w:eastAsia="宋体" w:hint="default"/>
                <w:sz w:val="22"/>
                <w:szCs w:val="22"/>
              </w:rPr>
              <w:t>长期待摊费用</w:t>
            </w:r>
          </w:p>
        </w:tc>
        <w:tc>
          <w:tcPr>
            <w:tcW w:w="6311" w:type="dxa"/>
            <w:gridSpan w:val="4"/>
            <w:tcBorders>
              <w:top w:val="nil" w:sz="6" w:space="0" w:color="auto"/>
              <w:left w:val="nil" w:sz="6" w:space="0" w:color="auto"/>
              <w:bottom w:val="single" w:sz="12" w:space="0" w:color="000000"/>
              <w:right w:val="nil" w:sz="6" w:space="0" w:color="auto"/>
            </w:tcBorders>
          </w:tcPr>
          <w:p>
            <w:pPr/>
          </w:p>
        </w:tc>
      </w:tr>
      <w:tr>
        <w:trPr>
          <w:trHeight w:val="391" w:hRule="exact"/>
        </w:trPr>
        <w:tc>
          <w:tcPr>
            <w:tcW w:w="2269"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6"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2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right="55"/>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580"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15"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58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15" w:right="0"/>
              <w:jc w:val="left"/>
              <w:rPr>
                <w:rFonts w:ascii="宋体" w:hAnsi="宋体" w:cs="宋体" w:eastAsia="宋体" w:hint="default"/>
                <w:sz w:val="21"/>
                <w:szCs w:val="21"/>
              </w:rPr>
            </w:pPr>
            <w:r>
              <w:rPr>
                <w:rFonts w:ascii="宋体" w:hAnsi="宋体" w:cs="宋体" w:eastAsia="宋体" w:hint="default"/>
                <w:b/>
                <w:bCs/>
                <w:sz w:val="21"/>
                <w:szCs w:val="21"/>
              </w:rPr>
              <w:t>本年摊销</w:t>
            </w:r>
            <w:r>
              <w:rPr>
                <w:rFonts w:ascii="宋体" w:hAnsi="宋体" w:cs="宋体" w:eastAsia="宋体" w:hint="default"/>
                <w:sz w:val="21"/>
                <w:szCs w:val="21"/>
              </w:rPr>
            </w:r>
          </w:p>
        </w:tc>
        <w:tc>
          <w:tcPr>
            <w:tcW w:w="1522"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314"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38" w:hRule="exact"/>
        </w:trPr>
        <w:tc>
          <w:tcPr>
            <w:tcW w:w="2269"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12" w:right="0"/>
              <w:jc w:val="left"/>
              <w:rPr>
                <w:rFonts w:ascii="宋体" w:hAnsi="宋体" w:cs="宋体" w:eastAsia="宋体" w:hint="default"/>
                <w:sz w:val="21"/>
                <w:szCs w:val="21"/>
              </w:rPr>
            </w:pPr>
            <w:r>
              <w:rPr>
                <w:rFonts w:ascii="宋体" w:hAnsi="宋体" w:cs="宋体" w:eastAsia="宋体" w:hint="default"/>
                <w:sz w:val="21"/>
                <w:szCs w:val="21"/>
              </w:rPr>
              <w:t>办公楼装修</w:t>
            </w:r>
          </w:p>
        </w:tc>
        <w:tc>
          <w:tcPr>
            <w:tcW w:w="1628"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tcPr>
          <w:p>
            <w:pPr>
              <w:pStyle w:val="TableParagraph"/>
              <w:spacing w:line="268" w:lineRule="exact"/>
              <w:ind w:left="160" w:right="0"/>
              <w:jc w:val="left"/>
              <w:rPr>
                <w:rFonts w:ascii="宋体" w:hAnsi="宋体" w:cs="宋体" w:eastAsia="宋体" w:hint="default"/>
                <w:sz w:val="21"/>
                <w:szCs w:val="21"/>
              </w:rPr>
            </w:pPr>
            <w:r>
              <w:rPr>
                <w:rFonts w:ascii="宋体"/>
                <w:sz w:val="21"/>
              </w:rPr>
              <w:t>3,164,214.90</w:t>
            </w:r>
          </w:p>
        </w:tc>
        <w:tc>
          <w:tcPr>
            <w:tcW w:w="1581" w:type="dxa"/>
            <w:tcBorders>
              <w:top w:val="nil" w:sz="6" w:space="0" w:color="auto"/>
              <w:left w:val="nil" w:sz="6" w:space="0" w:color="auto"/>
              <w:bottom w:val="nil" w:sz="6" w:space="0" w:color="auto"/>
              <w:right w:val="nil" w:sz="6" w:space="0" w:color="auto"/>
            </w:tcBorders>
          </w:tcPr>
          <w:p>
            <w:pPr>
              <w:pStyle w:val="TableParagraph"/>
              <w:spacing w:line="268" w:lineRule="exact"/>
              <w:ind w:right="157"/>
              <w:jc w:val="right"/>
              <w:rPr>
                <w:rFonts w:ascii="宋体" w:hAnsi="宋体" w:cs="宋体" w:eastAsia="宋体" w:hint="default"/>
                <w:sz w:val="21"/>
                <w:szCs w:val="21"/>
              </w:rPr>
            </w:pPr>
            <w:r>
              <w:rPr>
                <w:rFonts w:ascii="宋体"/>
                <w:spacing w:val="-1"/>
                <w:sz w:val="21"/>
              </w:rPr>
              <w:t>632,842.98</w:t>
            </w:r>
          </w:p>
        </w:tc>
        <w:tc>
          <w:tcPr>
            <w:tcW w:w="1522" w:type="dxa"/>
            <w:tcBorders>
              <w:top w:val="nil" w:sz="6" w:space="0" w:color="auto"/>
              <w:left w:val="nil" w:sz="6" w:space="0" w:color="auto"/>
              <w:bottom w:val="nil" w:sz="6" w:space="0" w:color="auto"/>
              <w:right w:val="nil" w:sz="6" w:space="0" w:color="auto"/>
            </w:tcBorders>
          </w:tcPr>
          <w:p>
            <w:pPr>
              <w:pStyle w:val="TableParagraph"/>
              <w:spacing w:line="268" w:lineRule="exact"/>
              <w:ind w:right="100"/>
              <w:jc w:val="right"/>
              <w:rPr>
                <w:rFonts w:ascii="宋体" w:hAnsi="宋体" w:cs="宋体" w:eastAsia="宋体" w:hint="default"/>
                <w:sz w:val="21"/>
                <w:szCs w:val="21"/>
              </w:rPr>
            </w:pPr>
            <w:r>
              <w:rPr>
                <w:rFonts w:ascii="宋体"/>
                <w:spacing w:val="-1"/>
                <w:sz w:val="21"/>
              </w:rPr>
              <w:t>2,531,371.92</w:t>
            </w:r>
          </w:p>
        </w:tc>
      </w:tr>
      <w:tr>
        <w:trPr>
          <w:trHeight w:val="332" w:hRule="exact"/>
        </w:trPr>
        <w:tc>
          <w:tcPr>
            <w:tcW w:w="2269" w:type="dxa"/>
            <w:tcBorders>
              <w:top w:val="nil" w:sz="6" w:space="0" w:color="auto"/>
              <w:left w:val="nil" w:sz="6" w:space="0" w:color="auto"/>
              <w:bottom w:val="nil" w:sz="6" w:space="0" w:color="auto"/>
              <w:right w:val="nil" w:sz="6" w:space="0" w:color="auto"/>
            </w:tcBorders>
          </w:tcPr>
          <w:p>
            <w:pPr>
              <w:pStyle w:val="TableParagraph"/>
              <w:spacing w:line="245" w:lineRule="exact"/>
              <w:ind w:left="106" w:right="0"/>
              <w:jc w:val="left"/>
              <w:rPr>
                <w:rFonts w:ascii="宋体" w:hAnsi="宋体" w:cs="宋体" w:eastAsia="宋体" w:hint="default"/>
                <w:sz w:val="21"/>
                <w:szCs w:val="21"/>
              </w:rPr>
            </w:pPr>
            <w:r>
              <w:rPr>
                <w:rFonts w:ascii="宋体" w:hAnsi="宋体" w:cs="宋体" w:eastAsia="宋体" w:hint="default"/>
                <w:sz w:val="21"/>
                <w:szCs w:val="21"/>
              </w:rPr>
              <w:t>触媒摊销</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4"/>
              <w:ind w:left="47" w:right="0"/>
              <w:jc w:val="center"/>
              <w:rPr>
                <w:rFonts w:ascii="宋体" w:hAnsi="宋体" w:cs="宋体" w:eastAsia="宋体" w:hint="default"/>
                <w:sz w:val="21"/>
                <w:szCs w:val="21"/>
              </w:rPr>
            </w:pPr>
            <w:r>
              <w:rPr>
                <w:rFonts w:ascii="宋体"/>
                <w:sz w:val="21"/>
              </w:rPr>
              <w:t>6,830,273.96</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0" w:right="0"/>
              <w:jc w:val="left"/>
              <w:rPr>
                <w:rFonts w:ascii="宋体" w:hAnsi="宋体" w:cs="宋体" w:eastAsia="宋体" w:hint="default"/>
                <w:sz w:val="21"/>
                <w:szCs w:val="21"/>
              </w:rPr>
            </w:pPr>
            <w:r>
              <w:rPr>
                <w:rFonts w:ascii="宋体"/>
                <w:sz w:val="21"/>
              </w:rPr>
              <w:t>4,494,930.05</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59"/>
              <w:jc w:val="right"/>
              <w:rPr>
                <w:rFonts w:ascii="宋体" w:hAnsi="宋体" w:cs="宋体" w:eastAsia="宋体" w:hint="default"/>
                <w:sz w:val="21"/>
                <w:szCs w:val="21"/>
              </w:rPr>
            </w:pPr>
            <w:r>
              <w:rPr>
                <w:rFonts w:ascii="宋体"/>
                <w:spacing w:val="-1"/>
                <w:sz w:val="21"/>
              </w:rPr>
              <w:t>5,114,243.25</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0"/>
              <w:jc w:val="right"/>
              <w:rPr>
                <w:rFonts w:ascii="宋体" w:hAnsi="宋体" w:cs="宋体" w:eastAsia="宋体" w:hint="default"/>
                <w:sz w:val="21"/>
                <w:szCs w:val="21"/>
              </w:rPr>
            </w:pPr>
            <w:r>
              <w:rPr>
                <w:rFonts w:ascii="宋体"/>
                <w:spacing w:val="-1"/>
                <w:sz w:val="21"/>
              </w:rPr>
              <w:t>6,210,960.76</w:t>
            </w:r>
          </w:p>
        </w:tc>
      </w:tr>
      <w:tr>
        <w:trPr>
          <w:trHeight w:val="364" w:hRule="exact"/>
        </w:trPr>
        <w:tc>
          <w:tcPr>
            <w:tcW w:w="2269" w:type="dxa"/>
            <w:tcBorders>
              <w:top w:val="nil" w:sz="6" w:space="0" w:color="auto"/>
              <w:left w:val="nil" w:sz="6" w:space="0" w:color="auto"/>
              <w:bottom w:val="nil" w:sz="6" w:space="0" w:color="auto"/>
              <w:right w:val="nil" w:sz="6" w:space="0" w:color="auto"/>
            </w:tcBorders>
          </w:tcPr>
          <w:p>
            <w:pPr>
              <w:pStyle w:val="TableParagraph"/>
              <w:spacing w:line="263" w:lineRule="exact"/>
              <w:ind w:left="106" w:right="0"/>
              <w:jc w:val="left"/>
              <w:rPr>
                <w:rFonts w:ascii="宋体" w:hAnsi="宋体" w:cs="宋体" w:eastAsia="宋体" w:hint="default"/>
                <w:sz w:val="21"/>
                <w:szCs w:val="21"/>
              </w:rPr>
            </w:pPr>
            <w:r>
              <w:rPr>
                <w:rFonts w:ascii="宋体" w:hAnsi="宋体" w:cs="宋体" w:eastAsia="宋体" w:hint="default"/>
                <w:sz w:val="21"/>
                <w:szCs w:val="21"/>
              </w:rPr>
              <w:t>储粮物资</w:t>
            </w:r>
          </w:p>
        </w:tc>
        <w:tc>
          <w:tcPr>
            <w:tcW w:w="1628" w:type="dxa"/>
            <w:tcBorders>
              <w:top w:val="nil" w:sz="6" w:space="0" w:color="auto"/>
              <w:left w:val="nil" w:sz="6" w:space="0" w:color="auto"/>
              <w:bottom w:val="nil" w:sz="6" w:space="0" w:color="auto"/>
              <w:right w:val="nil" w:sz="6" w:space="0" w:color="auto"/>
            </w:tcBorders>
          </w:tcPr>
          <w:p>
            <w:pPr>
              <w:pStyle w:val="TableParagraph"/>
              <w:spacing w:line="240" w:lineRule="auto" w:before="22"/>
              <w:ind w:left="47" w:right="0"/>
              <w:jc w:val="center"/>
              <w:rPr>
                <w:rFonts w:ascii="宋体" w:hAnsi="宋体" w:cs="宋体" w:eastAsia="宋体" w:hint="default"/>
                <w:sz w:val="21"/>
                <w:szCs w:val="21"/>
              </w:rPr>
            </w:pPr>
            <w:r>
              <w:rPr>
                <w:rFonts w:ascii="宋体"/>
                <w:sz w:val="21"/>
              </w:rPr>
              <w:t>7,915,061.72</w:t>
            </w:r>
          </w:p>
        </w:tc>
        <w:tc>
          <w:tcPr>
            <w:tcW w:w="1580"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60" w:right="0"/>
              <w:jc w:val="left"/>
              <w:rPr>
                <w:rFonts w:ascii="宋体" w:hAnsi="宋体" w:cs="宋体" w:eastAsia="宋体" w:hint="default"/>
                <w:sz w:val="21"/>
                <w:szCs w:val="21"/>
              </w:rPr>
            </w:pPr>
            <w:r>
              <w:rPr>
                <w:rFonts w:ascii="宋体"/>
                <w:sz w:val="21"/>
              </w:rPr>
              <w:t>3,925,741.11</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59"/>
              <w:jc w:val="right"/>
              <w:rPr>
                <w:rFonts w:ascii="宋体" w:hAnsi="宋体" w:cs="宋体" w:eastAsia="宋体" w:hint="default"/>
                <w:sz w:val="21"/>
                <w:szCs w:val="21"/>
              </w:rPr>
            </w:pPr>
            <w:r>
              <w:rPr>
                <w:rFonts w:ascii="宋体"/>
                <w:spacing w:val="-1"/>
                <w:sz w:val="21"/>
              </w:rPr>
              <w:t>5,031,994.17</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100"/>
              <w:jc w:val="right"/>
              <w:rPr>
                <w:rFonts w:ascii="宋体" w:hAnsi="宋体" w:cs="宋体" w:eastAsia="宋体" w:hint="default"/>
                <w:sz w:val="21"/>
                <w:szCs w:val="21"/>
              </w:rPr>
            </w:pPr>
            <w:r>
              <w:rPr>
                <w:rFonts w:ascii="宋体"/>
                <w:spacing w:val="-1"/>
                <w:sz w:val="21"/>
              </w:rPr>
              <w:t>6,808,808.66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tbl>
      <w:tblPr>
        <w:tblW w:w="0" w:type="auto"/>
        <w:jc w:val="left"/>
        <w:tblInd w:w="187" w:type="dxa"/>
        <w:tblLayout w:type="fixed"/>
        <w:tblCellMar>
          <w:top w:w="0" w:type="dxa"/>
          <w:left w:w="0" w:type="dxa"/>
          <w:bottom w:w="0" w:type="dxa"/>
          <w:right w:w="0" w:type="dxa"/>
        </w:tblCellMar>
        <w:tblLook w:val="01E0"/>
      </w:tblPr>
      <w:tblGrid>
        <w:gridCol w:w="1989"/>
        <w:gridCol w:w="3502"/>
        <w:gridCol w:w="3110"/>
      </w:tblGrid>
      <w:tr>
        <w:trPr>
          <w:trHeight w:val="488" w:hRule="exact"/>
        </w:trPr>
        <w:tc>
          <w:tcPr>
            <w:tcW w:w="1989" w:type="dxa"/>
            <w:tcBorders>
              <w:top w:val="nil" w:sz="6" w:space="0" w:color="auto"/>
              <w:left w:val="nil" w:sz="6" w:space="0" w:color="auto"/>
              <w:bottom w:val="nil" w:sz="6" w:space="0" w:color="auto"/>
              <w:right w:val="nil" w:sz="6" w:space="0" w:color="auto"/>
            </w:tcBorders>
          </w:tcPr>
          <w:p>
            <w:pPr>
              <w:pStyle w:val="TableParagraph"/>
              <w:spacing w:line="240" w:lineRule="auto" w:before="150"/>
              <w:ind w:left="121"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3502" w:type="dxa"/>
            <w:tcBorders>
              <w:top w:val="nil" w:sz="6" w:space="0" w:color="auto"/>
              <w:left w:val="nil" w:sz="6" w:space="0" w:color="auto"/>
              <w:bottom w:val="nil" w:sz="6" w:space="0" w:color="auto"/>
              <w:right w:val="nil" w:sz="6" w:space="0" w:color="auto"/>
            </w:tcBorders>
          </w:tcPr>
          <w:p>
            <w:pPr>
              <w:pStyle w:val="TableParagraph"/>
              <w:spacing w:line="210" w:lineRule="exact"/>
              <w:ind w:left="502" w:right="0"/>
              <w:jc w:val="left"/>
              <w:rPr>
                <w:rFonts w:ascii="宋体" w:hAnsi="宋体" w:cs="宋体" w:eastAsia="宋体" w:hint="default"/>
                <w:sz w:val="21"/>
                <w:szCs w:val="21"/>
              </w:rPr>
            </w:pPr>
            <w:r>
              <w:rPr>
                <w:rFonts w:ascii="宋体"/>
                <w:sz w:val="21"/>
              </w:rPr>
              <w:t>6,824,168.46</w:t>
            </w:r>
          </w:p>
        </w:tc>
        <w:tc>
          <w:tcPr>
            <w:tcW w:w="3110" w:type="dxa"/>
            <w:tcBorders>
              <w:top w:val="nil" w:sz="6" w:space="0" w:color="auto"/>
              <w:left w:val="nil" w:sz="6" w:space="0" w:color="auto"/>
              <w:bottom w:val="nil" w:sz="6" w:space="0" w:color="auto"/>
              <w:right w:val="nil" w:sz="6" w:space="0" w:color="auto"/>
            </w:tcBorders>
          </w:tcPr>
          <w:p>
            <w:pPr>
              <w:pStyle w:val="TableParagraph"/>
              <w:spacing w:line="210" w:lineRule="exact"/>
              <w:ind w:right="108"/>
              <w:jc w:val="right"/>
              <w:rPr>
                <w:rFonts w:ascii="宋体" w:hAnsi="宋体" w:cs="宋体" w:eastAsia="宋体" w:hint="default"/>
                <w:sz w:val="21"/>
                <w:szCs w:val="21"/>
              </w:rPr>
            </w:pPr>
            <w:r>
              <w:rPr>
                <w:rFonts w:ascii="宋体"/>
                <w:spacing w:val="-1"/>
                <w:sz w:val="21"/>
              </w:rPr>
              <w:t>8,285,245.58</w:t>
            </w:r>
            <w:r>
              <w:rPr>
                <w:rFonts w:ascii="宋体"/>
                <w:sz w:val="21"/>
              </w:rPr>
            </w:r>
          </w:p>
        </w:tc>
      </w:tr>
      <w:tr>
        <w:trPr>
          <w:trHeight w:val="366" w:hRule="exact"/>
        </w:trPr>
        <w:tc>
          <w:tcPr>
            <w:tcW w:w="1989"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3502" w:type="dxa"/>
            <w:tcBorders>
              <w:top w:val="nil" w:sz="6" w:space="0" w:color="auto"/>
              <w:left w:val="nil" w:sz="6" w:space="0" w:color="auto"/>
              <w:bottom w:val="single" w:sz="12" w:space="0" w:color="000000"/>
              <w:right w:val="nil" w:sz="6" w:space="0" w:color="auto"/>
            </w:tcBorders>
          </w:tcPr>
          <w:p>
            <w:pPr>
              <w:pStyle w:val="TableParagraph"/>
              <w:spacing w:line="273" w:lineRule="exact"/>
              <w:ind w:left="502" w:right="0"/>
              <w:jc w:val="left"/>
              <w:rPr>
                <w:rFonts w:ascii="宋体" w:hAnsi="宋体" w:cs="宋体" w:eastAsia="宋体" w:hint="default"/>
                <w:sz w:val="21"/>
                <w:szCs w:val="21"/>
              </w:rPr>
            </w:pPr>
            <w:r>
              <w:rPr>
                <w:rFonts w:ascii="宋体"/>
                <w:sz w:val="21"/>
              </w:rPr>
              <w:t>8,021,578.82</w:t>
            </w:r>
          </w:p>
        </w:tc>
        <w:tc>
          <w:tcPr>
            <w:tcW w:w="3110" w:type="dxa"/>
            <w:tcBorders>
              <w:top w:val="nil" w:sz="6" w:space="0" w:color="auto"/>
              <w:left w:val="nil" w:sz="6" w:space="0" w:color="auto"/>
              <w:bottom w:val="single" w:sz="12" w:space="0" w:color="000000"/>
              <w:right w:val="nil" w:sz="6" w:space="0" w:color="auto"/>
            </w:tcBorders>
          </w:tcPr>
          <w:p>
            <w:pPr>
              <w:pStyle w:val="TableParagraph"/>
              <w:spacing w:line="273" w:lineRule="exact"/>
              <w:ind w:right="108"/>
              <w:jc w:val="right"/>
              <w:rPr>
                <w:rFonts w:ascii="宋体" w:hAnsi="宋体" w:cs="宋体" w:eastAsia="宋体" w:hint="default"/>
                <w:sz w:val="21"/>
                <w:szCs w:val="21"/>
              </w:rPr>
            </w:pPr>
            <w:r>
              <w:rPr>
                <w:rFonts w:ascii="宋体"/>
                <w:spacing w:val="-1"/>
                <w:sz w:val="21"/>
              </w:rPr>
              <w:t>7,265,895.76</w:t>
            </w:r>
            <w:r>
              <w:rPr>
                <w:rFonts w:ascii="宋体"/>
                <w:sz w:val="21"/>
              </w:rPr>
            </w:r>
          </w:p>
        </w:tc>
      </w:tr>
    </w:tbl>
    <w:p>
      <w:pPr>
        <w:spacing w:line="240" w:lineRule="auto" w:before="5"/>
        <w:rPr>
          <w:rFonts w:ascii="宋体" w:hAnsi="宋体" w:cs="宋体" w:eastAsia="宋体" w:hint="default"/>
          <w:sz w:val="26"/>
          <w:szCs w:val="26"/>
        </w:rPr>
      </w:pPr>
    </w:p>
    <w:p>
      <w:pPr>
        <w:pStyle w:val="BodyText"/>
        <w:spacing w:line="300" w:lineRule="auto"/>
        <w:ind w:right="262" w:firstLine="440"/>
        <w:jc w:val="left"/>
      </w:pPr>
      <w:r>
        <w:rPr/>
        <w:pict>
          <v:group style="position:absolute;margin-left:87.120003pt;margin-top:-191.941849pt;width:431.2pt;height:172.5pt;mso-position-horizontal-relative:page;mso-position-vertical-relative:paragraph;z-index:-992656" coordorigin="1742,-3839" coordsize="8624,3450">
            <v:shape style="position:absolute;left:4020;top:-3826;width:10;height:2" type="#_x0000_t75" stroked="false">
              <v:imagedata r:id="rId22" o:title=""/>
            </v:shape>
            <v:shape style="position:absolute;left:5600;top:-3826;width:10;height:2" type="#_x0000_t75" stroked="false">
              <v:imagedata r:id="rId22" o:title=""/>
            </v:shape>
            <v:shape style="position:absolute;left:7182;top:-3826;width:10;height:2" type="#_x0000_t75" stroked="false">
              <v:imagedata r:id="rId22" o:title=""/>
            </v:shape>
            <v:shape style="position:absolute;left:8762;top:-3826;width:10;height:2" type="#_x0000_t75" stroked="false">
              <v:imagedata r:id="rId22" o:title=""/>
            </v:shape>
            <v:shape style="position:absolute;left:4006;top:-3839;width:4781;height:389" type="#_x0000_t75" stroked="false">
              <v:imagedata r:id="rId173" o:title=""/>
            </v:shape>
            <v:shape style="position:absolute;left:1742;top:-3478;width:8623;height:3089" type="#_x0000_t75" stroked="false">
              <v:imagedata r:id="rId174" o:title=""/>
            </v:shape>
            <v:shape style="position:absolute;left:1868;top:-2375;width:2066;height:1212"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7"/>
                        <w:sz w:val="21"/>
                        <w:szCs w:val="21"/>
                      </w:rPr>
                      <w:t>沟渠等农田水利基础</w:t>
                    </w:r>
                    <w:r>
                      <w:rPr>
                        <w:rFonts w:ascii="宋体" w:hAnsi="宋体" w:cs="宋体" w:eastAsia="宋体" w:hint="default"/>
                        <w:spacing w:val="-86"/>
                        <w:sz w:val="21"/>
                        <w:szCs w:val="21"/>
                      </w:rPr>
                      <w:t> </w:t>
                    </w:r>
                    <w:r>
                      <w:rPr>
                        <w:rFonts w:ascii="宋体" w:hAnsi="宋体" w:cs="宋体" w:eastAsia="宋体" w:hint="default"/>
                        <w:sz w:val="21"/>
                        <w:szCs w:val="21"/>
                      </w:rPr>
                    </w:r>
                  </w:p>
                  <w:p>
                    <w:pPr>
                      <w:spacing w:line="314" w:lineRule="auto" w:before="0"/>
                      <w:ind w:left="0" w:right="1640" w:firstLine="0"/>
                      <w:jc w:val="left"/>
                      <w:rPr>
                        <w:rFonts w:ascii="宋体" w:hAnsi="宋体" w:cs="宋体" w:eastAsia="宋体" w:hint="default"/>
                        <w:sz w:val="21"/>
                        <w:szCs w:val="21"/>
                      </w:rPr>
                    </w:pPr>
                    <w:r>
                      <w:rPr>
                        <w:rFonts w:ascii="宋体" w:hAnsi="宋体" w:cs="宋体" w:eastAsia="宋体" w:hint="default"/>
                        <w:sz w:val="21"/>
                        <w:szCs w:val="21"/>
                      </w:rPr>
                      <w:t>设施 </w:t>
                    </w:r>
                    <w:r>
                      <w:rPr>
                        <w:rFonts w:ascii="宋体" w:hAnsi="宋体" w:cs="宋体" w:eastAsia="宋体" w:hint="default"/>
                        <w:b/>
                        <w:bCs/>
                        <w:sz w:val="21"/>
                        <w:szCs w:val="21"/>
                      </w:rPr>
                      <w:t>合计</w:t>
                    </w:r>
                    <w:r>
                      <w:rPr>
                        <w:rFonts w:ascii="宋体" w:hAnsi="宋体" w:cs="宋体" w:eastAsia="宋体" w:hint="default"/>
                        <w:sz w:val="21"/>
                        <w:szCs w:val="21"/>
                      </w:rPr>
                    </w:r>
                  </w:p>
                  <w:p>
                    <w:pPr>
                      <w:spacing w:before="29"/>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减：将于</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年内摊销的</w:t>
                    </w:r>
                  </w:p>
                </w:txbxContent>
              </v:textbox>
              <w10:wrap type="none"/>
            </v:shape>
            <v:shape style="position:absolute;left:4448;top:-224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100,411.60</w:t>
                    </w:r>
                  </w:p>
                </w:txbxContent>
              </v:textbox>
              <w10:wrap type="none"/>
            </v:shape>
            <v:shape style="position:absolute;left:7609;top:-224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100,411.60</w:t>
                    </w:r>
                  </w:p>
                </w:txbxContent>
              </v:textbox>
              <w10:wrap type="none"/>
            </v:shape>
            <v:shape style="position:absolute;left:4133;top:-1778;width:6107;height:210" type="#_x0000_t202" filled="false" stroked="false">
              <v:textbox inset="0,0,0,0">
                <w:txbxContent>
                  <w:p>
                    <w:pPr>
                      <w:tabs>
                        <w:tab w:pos="1580" w:val="left" w:leader="none"/>
                        <w:tab w:pos="3160" w:val="left" w:leader="none"/>
                        <w:tab w:pos="474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14,845,747.28</w:t>
                      <w:tab/>
                      <w:t>11,584,886.06</w:t>
                      <w:tab/>
                      <w:t>10,879,492.00</w:t>
                      <w:tab/>
                      <w:t>15,551,141.34</w:t>
                    </w:r>
                  </w:p>
                </w:txbxContent>
              </v:textbox>
              <w10:wrap type="none"/>
            </v:shape>
            <w10:wrap type="none"/>
          </v:group>
        </w:pict>
      </w:r>
      <w:r>
        <w:rPr/>
        <w:t>*将于 1</w:t>
      </w:r>
      <w:r>
        <w:rPr>
          <w:spacing w:val="-79"/>
        </w:rPr>
        <w:t> </w:t>
      </w:r>
      <w:r>
        <w:rPr/>
        <w:t>年内摊销的长期待摊费用在资产负债表中“一年内到期的其他流动资产”中</w:t>
      </w:r>
      <w:r>
        <w:rPr>
          <w:w w:val="99"/>
        </w:rPr>
        <w:t> </w:t>
      </w:r>
      <w:r>
        <w:rPr/>
        <w:t>列示。</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172"/>
        <w:jc w:val="left"/>
      </w:pPr>
      <w:r>
        <w:rPr>
          <w:w w:val="95"/>
        </w:rPr>
        <w:t>19.</w:t>
        <w:tab/>
      </w:r>
      <w:r>
        <w:rPr/>
        <w:t>其他非流动资产</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60" w:lineRule="exact"/>
        <w:ind w:left="104"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7.9pt;height:78pt;mso-position-horizontal-relative:char;mso-position-vertical-relative:line" coordorigin="0,0" coordsize="8558,1560">
            <v:group style="position:absolute;left:22;top:7;width:2705;height:2" coordorigin="22,7" coordsize="2705,2">
              <v:shape style="position:absolute;left:22;top:7;width:2705;height:2" coordorigin="22,7" coordsize="2705,0" path="m22,7l2726,7e" filled="false" stroked="true" strokeweight=".72pt" strokecolor="#000000">
                <v:path arrowok="t"/>
              </v:shape>
            </v:group>
            <v:group style="position:absolute;left:22;top:36;width:2705;height:2" coordorigin="22,36" coordsize="2705,2">
              <v:shape style="position:absolute;left:22;top:36;width:2705;height:2" coordorigin="22,36" coordsize="2705,0" path="m22,36l2726,36e" filled="false" stroked="true" strokeweight=".72pt" strokecolor="#000000">
                <v:path arrowok="t"/>
              </v:shape>
              <v:shape style="position:absolute;left:2726;top:43;width:10;height:2" type="#_x0000_t75" stroked="false">
                <v:imagedata r:id="rId22" o:title=""/>
              </v:shape>
            </v:group>
            <v:group style="position:absolute;left:2726;top:7;width:44;height:2" coordorigin="2726,7" coordsize="44,2">
              <v:shape style="position:absolute;left:2726;top:7;width:44;height:2" coordorigin="2726,7" coordsize="44,0" path="m2726,7l2770,7e" filled="false" stroked="true" strokeweight=".72pt" strokecolor="#000000">
                <v:path arrowok="t"/>
              </v:shape>
            </v:group>
            <v:group style="position:absolute;left:2726;top:36;width:44;height:2" coordorigin="2726,36" coordsize="44,2">
              <v:shape style="position:absolute;left:2726;top:36;width:44;height:2" coordorigin="2726,36" coordsize="44,0" path="m2726,36l2770,36e" filled="false" stroked="true" strokeweight=".72pt" strokecolor="#000000">
                <v:path arrowok="t"/>
              </v:shape>
            </v:group>
            <v:group style="position:absolute;left:2770;top:7;width:3075;height:2" coordorigin="2770,7" coordsize="3075,2">
              <v:shape style="position:absolute;left:2770;top:7;width:3075;height:2" coordorigin="2770,7" coordsize="3075,0" path="m2770,7l5844,7e" filled="false" stroked="true" strokeweight=".72pt" strokecolor="#000000">
                <v:path arrowok="t"/>
              </v:shape>
            </v:group>
            <v:group style="position:absolute;left:2770;top:36;width:3075;height:2" coordorigin="2770,36" coordsize="3075,2">
              <v:shape style="position:absolute;left:2770;top:36;width:3075;height:2" coordorigin="2770,36" coordsize="3075,0" path="m2770,36l5844,36e" filled="false" stroked="true" strokeweight=".72pt" strokecolor="#000000">
                <v:path arrowok="t"/>
              </v:shape>
              <v:shape style="position:absolute;left:5844;top:43;width:10;height:2" type="#_x0000_t75" stroked="false">
                <v:imagedata r:id="rId22" o:title=""/>
              </v:shape>
            </v:group>
            <v:group style="position:absolute;left:5844;top:7;width:44;height:2" coordorigin="5844,7" coordsize="44,2">
              <v:shape style="position:absolute;left:5844;top:7;width:44;height:2" coordorigin="5844,7" coordsize="44,0" path="m5844,7l5887,7e" filled="false" stroked="true" strokeweight=".72pt" strokecolor="#000000">
                <v:path arrowok="t"/>
              </v:shape>
            </v:group>
            <v:group style="position:absolute;left:5844;top:36;width:44;height:2" coordorigin="5844,36" coordsize="44,2">
              <v:shape style="position:absolute;left:5844;top:36;width:44;height:2" coordorigin="5844,36" coordsize="44,0" path="m5844,36l5887,36e" filled="false" stroked="true" strokeweight=".72pt" strokecolor="#000000">
                <v:path arrowok="t"/>
              </v:shape>
            </v:group>
            <v:group style="position:absolute;left:5887;top:7;width:2649;height:2" coordorigin="5887,7" coordsize="2649,2">
              <v:shape style="position:absolute;left:5887;top:7;width:2649;height:2" coordorigin="5887,7" coordsize="2649,0" path="m5887,7l8536,7e" filled="false" stroked="true" strokeweight=".72pt" strokecolor="#000000">
                <v:path arrowok="t"/>
              </v:shape>
            </v:group>
            <v:group style="position:absolute;left:5887;top:36;width:2649;height:2" coordorigin="5887,36" coordsize="2649,2">
              <v:shape style="position:absolute;left:5887;top:36;width:2649;height:2" coordorigin="5887,36" coordsize="2649,0" path="m5887,36l8536,36e" filled="false" stroked="true" strokeweight=".72pt" strokecolor="#000000">
                <v:path arrowok="t"/>
              </v:shape>
              <v:shape style="position:absolute;left:2713;top:32;width:3154;height:385" type="#_x0000_t75" stroked="false">
                <v:imagedata r:id="rId175" o:title=""/>
              </v:shape>
            </v:group>
            <v:group style="position:absolute;left:7;top:1553;width:2720;height:2" coordorigin="7,1553" coordsize="2720,2">
              <v:shape style="position:absolute;left:7;top:1553;width:2720;height:2" coordorigin="7,1553" coordsize="2720,0" path="m7,1553l2726,1553e" filled="false" stroked="true" strokeweight=".72pt" strokecolor="#000000">
                <v:path arrowok="t"/>
              </v:shape>
            </v:group>
            <v:group style="position:absolute;left:7;top:1524;width:2720;height:2" coordorigin="7,1524" coordsize="2720,2">
              <v:shape style="position:absolute;left:7;top:1524;width:2720;height:2" coordorigin="7,1524" coordsize="2720,0" path="m7,1524l2726,1524e" filled="false" stroked="true" strokeweight=".72pt" strokecolor="#000000">
                <v:path arrowok="t"/>
              </v:shape>
            </v:group>
            <v:group style="position:absolute;left:2726;top:1524;width:44;height:2" coordorigin="2726,1524" coordsize="44,2">
              <v:shape style="position:absolute;left:2726;top:1524;width:44;height:2" coordorigin="2726,1524" coordsize="44,0" path="m2726,1524l2770,1524e" filled="false" stroked="true" strokeweight=".72pt" strokecolor="#000000">
                <v:path arrowok="t"/>
              </v:shape>
            </v:group>
            <v:group style="position:absolute;left:2726;top:1553;width:3118;height:2" coordorigin="2726,1553" coordsize="3118,2">
              <v:shape style="position:absolute;left:2726;top:1553;width:3118;height:2" coordorigin="2726,1553" coordsize="3118,0" path="m2726,1553l5844,1553e" filled="false" stroked="true" strokeweight=".72pt" strokecolor="#000000">
                <v:path arrowok="t"/>
              </v:shape>
            </v:group>
            <v:group style="position:absolute;left:2770;top:1524;width:3075;height:2" coordorigin="2770,1524" coordsize="3075,2">
              <v:shape style="position:absolute;left:2770;top:1524;width:3075;height:2" coordorigin="2770,1524" coordsize="3075,0" path="m2770,1524l5844,1524e" filled="false" stroked="true" strokeweight=".72pt" strokecolor="#000000">
                <v:path arrowok="t"/>
              </v:shape>
              <v:shape style="position:absolute;left:2;top:389;width:8555;height:1128" type="#_x0000_t75" stroked="false">
                <v:imagedata r:id="rId176" o:title=""/>
              </v:shape>
            </v:group>
            <v:group style="position:absolute;left:5844;top:1524;width:44;height:2" coordorigin="5844,1524" coordsize="44,2">
              <v:shape style="position:absolute;left:5844;top:1524;width:44;height:2" coordorigin="5844,1524" coordsize="44,0" path="m5844,1524l5887,1524e" filled="false" stroked="true" strokeweight=".72pt" strokecolor="#000000">
                <v:path arrowok="t"/>
              </v:shape>
            </v:group>
            <v:group style="position:absolute;left:5844;top:1553;width:2699;height:2" coordorigin="5844,1553" coordsize="2699,2">
              <v:shape style="position:absolute;left:5844;top:1553;width:2699;height:2" coordorigin="5844,1553" coordsize="2699,0" path="m5844,1553l8543,1553e" filled="false" stroked="true" strokeweight=".72pt" strokecolor="#000000">
                <v:path arrowok="t"/>
              </v:shape>
            </v:group>
            <v:group style="position:absolute;left:5887;top:1524;width:2656;height:2" coordorigin="5887,1524" coordsize="2656,2">
              <v:shape style="position:absolute;left:5887;top:1524;width:2656;height:2" coordorigin="5887,1524" coordsize="2656,0" path="m5887,1524l8543,1524e" filled="false" stroked="true" strokeweight=".72pt" strokecolor="#000000">
                <v:path arrowok="t"/>
              </v:shape>
              <v:shape style="position:absolute;left:130;top:153;width:1890;height:13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3"/>
                        <w:ind w:left="0" w:right="0" w:firstLine="0"/>
                        <w:jc w:val="left"/>
                        <w:rPr>
                          <w:rFonts w:ascii="宋体" w:hAnsi="宋体" w:cs="宋体" w:eastAsia="宋体" w:hint="default"/>
                          <w:sz w:val="21"/>
                          <w:szCs w:val="21"/>
                        </w:rPr>
                      </w:pPr>
                      <w:r>
                        <w:rPr>
                          <w:rFonts w:ascii="宋体" w:hAnsi="宋体" w:cs="宋体" w:eastAsia="宋体" w:hint="default"/>
                          <w:sz w:val="21"/>
                          <w:szCs w:val="21"/>
                        </w:rPr>
                        <w:t>海拉尔合作开发项目</w:t>
                      </w:r>
                    </w:p>
                    <w:p>
                      <w:pPr>
                        <w:spacing w:line="370" w:lineRule="atLeast" w:before="1"/>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哈尔滨合作开发项目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868;top:118;width:1873;height:13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3"/>
                        <w:ind w:left="403" w:right="0" w:firstLine="0"/>
                        <w:jc w:val="center"/>
                        <w:rPr>
                          <w:rFonts w:ascii="宋体" w:hAnsi="宋体" w:cs="宋体" w:eastAsia="宋体" w:hint="default"/>
                          <w:sz w:val="21"/>
                          <w:szCs w:val="21"/>
                        </w:rPr>
                      </w:pPr>
                      <w:r>
                        <w:rPr>
                          <w:rFonts w:ascii="宋体"/>
                          <w:spacing w:val="-1"/>
                          <w:sz w:val="21"/>
                        </w:rPr>
                        <w:t>177,873,882.00</w:t>
                      </w:r>
                    </w:p>
                    <w:p>
                      <w:pPr>
                        <w:spacing w:before="96"/>
                        <w:ind w:left="507" w:right="0" w:firstLine="0"/>
                        <w:jc w:val="center"/>
                        <w:rPr>
                          <w:rFonts w:ascii="宋体" w:hAnsi="宋体" w:cs="宋体" w:eastAsia="宋体" w:hint="default"/>
                          <w:sz w:val="21"/>
                          <w:szCs w:val="21"/>
                        </w:rPr>
                      </w:pPr>
                      <w:r>
                        <w:rPr>
                          <w:rFonts w:ascii="宋体"/>
                          <w:spacing w:val="-1"/>
                          <w:sz w:val="21"/>
                        </w:rPr>
                        <w:t>42,520,170.00</w:t>
                      </w:r>
                    </w:p>
                    <w:p>
                      <w:pPr>
                        <w:spacing w:before="94"/>
                        <w:ind w:left="403" w:right="0" w:firstLine="0"/>
                        <w:jc w:val="center"/>
                        <w:rPr>
                          <w:rFonts w:ascii="宋体" w:hAnsi="宋体" w:cs="宋体" w:eastAsia="宋体" w:hint="default"/>
                          <w:sz w:val="21"/>
                          <w:szCs w:val="21"/>
                        </w:rPr>
                      </w:pPr>
                      <w:r>
                        <w:rPr>
                          <w:rFonts w:ascii="宋体"/>
                          <w:spacing w:val="-1"/>
                          <w:sz w:val="21"/>
                        </w:rPr>
                        <w:t>220,394,052.00</w:t>
                      </w:r>
                    </w:p>
                  </w:txbxContent>
                </v:textbox>
                <w10:wrap type="none"/>
              </v:shape>
              <v:shape style="position:absolute;left:6773;top:1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spacing w:line="300" w:lineRule="auto"/>
        <w:ind w:right="273" w:firstLine="440"/>
        <w:jc w:val="both"/>
      </w:pPr>
      <w:r>
        <w:rPr>
          <w:spacing w:val="-2"/>
        </w:rPr>
        <w:t>“海拉尔合作开发项目”是鑫都房地产公司与呼伦贝尔天顺房地产开发有限公司合作</w:t>
      </w:r>
      <w:r>
        <w:rPr>
          <w:w w:val="99"/>
        </w:rPr>
        <w:t> </w:t>
      </w:r>
      <w:r>
        <w:rPr>
          <w:spacing w:val="-2"/>
          <w:w w:val="99"/>
        </w:rPr>
        <w:t>开发的房地产项目，“哈尔滨合作开发项目”是鑫都房地产公司与黑龙江鑫都房地产开发</w:t>
      </w:r>
      <w:r>
        <w:rPr>
          <w:spacing w:val="-99"/>
          <w:w w:val="99"/>
        </w:rPr>
        <w:t> </w:t>
      </w:r>
      <w:r>
        <w:rPr>
          <w:spacing w:val="-99"/>
          <w:w w:val="99"/>
        </w:rPr>
      </w:r>
      <w:r>
        <w:rPr>
          <w:spacing w:val="-2"/>
        </w:rPr>
        <w:t>有限公司合作开发的房地产项目。合作开发的房地产项目单独核算，与项目有关的资金收</w:t>
      </w:r>
      <w:r>
        <w:rPr>
          <w:spacing w:val="-108"/>
        </w:rPr>
        <w:t> </w:t>
      </w:r>
      <w:r>
        <w:rPr>
          <w:spacing w:val="-108"/>
        </w:rPr>
      </w:r>
      <w:r>
        <w:rPr>
          <w:spacing w:val="-2"/>
        </w:rPr>
        <w:t>支由双方共管，待项目完工实现利润后则按协议约定的比例进行分配。年末余额为鑫都房</w:t>
      </w:r>
      <w:r>
        <w:rPr>
          <w:spacing w:val="-108"/>
        </w:rPr>
        <w:t> </w:t>
      </w:r>
      <w:r>
        <w:rPr>
          <w:spacing w:val="-108"/>
        </w:rPr>
      </w:r>
      <w:r>
        <w:rPr/>
        <w:t>地产公司累计投入到合作开发项目中的资金。</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23"/>
          <w:szCs w:val="23"/>
        </w:rPr>
      </w:pPr>
    </w:p>
    <w:p>
      <w:pPr>
        <w:pStyle w:val="BodyText"/>
        <w:tabs>
          <w:tab w:pos="941" w:val="left" w:leader="none"/>
        </w:tabs>
        <w:spacing w:line="240" w:lineRule="auto" w:before="0"/>
        <w:ind w:left="249" w:right="172"/>
        <w:jc w:val="left"/>
      </w:pPr>
      <w:r>
        <w:rPr>
          <w:w w:val="95"/>
        </w:rPr>
        <w:t>20.</w:t>
        <w:tab/>
      </w:r>
      <w:r>
        <w:rPr/>
        <w:t>资产减值准备明细表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53" w:lineRule="exact"/>
        <w:ind w:left="141"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5.3pt;height:22.7pt;mso-position-horizontal-relative:char;mso-position-vertical-relative:line" coordorigin="0,0" coordsize="8506,454">
            <v:group style="position:absolute;left:7;top:7;width:2541;height:2" coordorigin="7,7" coordsize="2541,2">
              <v:shape style="position:absolute;left:7;top:7;width:2541;height:2" coordorigin="7,7" coordsize="2541,0" path="m7,7l2548,7e" filled="false" stroked="true" strokeweight=".72pt" strokecolor="#000000">
                <v:path arrowok="t"/>
              </v:shape>
            </v:group>
            <v:group style="position:absolute;left:7;top:36;width:2541;height:2" coordorigin="7,36" coordsize="2541,2">
              <v:shape style="position:absolute;left:7;top:36;width:2541;height:2" coordorigin="7,36" coordsize="2541,0" path="m7,36l2548,36e" filled="false" stroked="true" strokeweight=".72pt" strokecolor="#000000">
                <v:path arrowok="t"/>
              </v:shape>
            </v:group>
            <v:group style="position:absolute;left:2548;top:7;width:44;height:2" coordorigin="2548,7" coordsize="44,2">
              <v:shape style="position:absolute;left:2548;top:7;width:44;height:2" coordorigin="2548,7" coordsize="44,0" path="m2548,7l2591,7e" filled="false" stroked="true" strokeweight=".72pt" strokecolor="#000000">
                <v:path arrowok="t"/>
              </v:shape>
            </v:group>
            <v:group style="position:absolute;left:2548;top:36;width:44;height:2" coordorigin="2548,36" coordsize="44,2">
              <v:shape style="position:absolute;left:2548;top:36;width:44;height:2" coordorigin="2548,36" coordsize="44,0" path="m2548,36l2591,36e" filled="false" stroked="true" strokeweight=".72pt" strokecolor="#000000">
                <v:path arrowok="t"/>
              </v:shape>
            </v:group>
            <v:group style="position:absolute;left:2591;top:7;width:2082;height:2" coordorigin="2591,7" coordsize="2082,2">
              <v:shape style="position:absolute;left:2591;top:7;width:2082;height:2" coordorigin="2591,7" coordsize="2082,0" path="m2591,7l4673,7e" filled="false" stroked="true" strokeweight=".72pt" strokecolor="#000000">
                <v:path arrowok="t"/>
              </v:shape>
            </v:group>
            <v:group style="position:absolute;left:2591;top:36;width:2082;height:2" coordorigin="2591,36" coordsize="2082,2">
              <v:shape style="position:absolute;left:2591;top:36;width:2082;height:2" coordorigin="2591,36" coordsize="2082,0" path="m2591,36l4673,36e" filled="false" stroked="true" strokeweight=".72pt" strokecolor="#000000">
                <v:path arrowok="t"/>
              </v:shape>
            </v:group>
            <v:group style="position:absolute;left:4673;top:7;width:44;height:2" coordorigin="4673,7" coordsize="44,2">
              <v:shape style="position:absolute;left:4673;top:7;width:44;height:2" coordorigin="4673,7" coordsize="44,0" path="m4673,7l4716,7e" filled="false" stroked="true" strokeweight=".72pt" strokecolor="#000000">
                <v:path arrowok="t"/>
              </v:shape>
            </v:group>
            <v:group style="position:absolute;left:4673;top:36;width:44;height:2" coordorigin="4673,36" coordsize="44,2">
              <v:shape style="position:absolute;left:4673;top:36;width:44;height:2" coordorigin="4673,36" coordsize="44,0" path="m4673,36l4716,36e" filled="false" stroked="true" strokeweight=".72pt" strokecolor="#000000">
                <v:path arrowok="t"/>
              </v:shape>
            </v:group>
            <v:group style="position:absolute;left:4716;top:7;width:3783;height:2" coordorigin="4716,7" coordsize="3783,2">
              <v:shape style="position:absolute;left:4716;top:7;width:3783;height:2" coordorigin="4716,7" coordsize="3783,0" path="m4716,7l8498,7e" filled="false" stroked="true" strokeweight=".72pt" strokecolor="#000000">
                <v:path arrowok="t"/>
              </v:shape>
            </v:group>
            <v:group style="position:absolute;left:4716;top:36;width:3783;height:2" coordorigin="4716,36" coordsize="3783,2">
              <v:shape style="position:absolute;left:4716;top:36;width:3783;height:2" coordorigin="4716,36" coordsize="3783,0" path="m4716,36l8498,36e" filled="false" stroked="true" strokeweight=".72pt" strokecolor="#000000">
                <v:path arrowok="t"/>
              </v:shape>
            </v:group>
            <v:group style="position:absolute;left:7;top:446;width:2541;height:2" coordorigin="7,446" coordsize="2541,2">
              <v:shape style="position:absolute;left:7;top:446;width:2541;height:2" coordorigin="7,446" coordsize="2541,0" path="m7,446l2548,446e" filled="false" stroked="true" strokeweight=".72pt" strokecolor="#000000">
                <v:path arrowok="t"/>
              </v:shape>
            </v:group>
            <v:group style="position:absolute;left:7;top:418;width:2541;height:2" coordorigin="7,418" coordsize="2541,2">
              <v:shape style="position:absolute;left:7;top:418;width:2541;height:2" coordorigin="7,418" coordsize="2541,0" path="m7,418l2548,418e" filled="false" stroked="true" strokeweight=".72pt" strokecolor="#000000">
                <v:path arrowok="t"/>
              </v:shape>
              <v:shape style="position:absolute;left:2548;top:43;width:10;height:367" type="#_x0000_t75" stroked="false">
                <v:imagedata r:id="rId177" o:title=""/>
              </v:shape>
            </v:group>
            <v:group style="position:absolute;left:2548;top:418;width:44;height:2" coordorigin="2548,418" coordsize="44,2">
              <v:shape style="position:absolute;left:2548;top:418;width:44;height:2" coordorigin="2548,418" coordsize="44,0" path="m2548,418l2591,418e" filled="false" stroked="true" strokeweight=".72pt" strokecolor="#000000">
                <v:path arrowok="t"/>
              </v:shape>
            </v:group>
            <v:group style="position:absolute;left:2548;top:446;width:2126;height:2" coordorigin="2548,446" coordsize="2126,2">
              <v:shape style="position:absolute;left:2548;top:446;width:2126;height:2" coordorigin="2548,446" coordsize="2126,0" path="m2548,446l4673,446e" filled="false" stroked="true" strokeweight=".72pt" strokecolor="#000000">
                <v:path arrowok="t"/>
              </v:shape>
            </v:group>
            <v:group style="position:absolute;left:2591;top:418;width:2082;height:2" coordorigin="2591,418" coordsize="2082,2">
              <v:shape style="position:absolute;left:2591;top:418;width:2082;height:2" coordorigin="2591,418" coordsize="2082,0" path="m2591,418l4673,418e" filled="false" stroked="true" strokeweight=".72pt" strokecolor="#000000">
                <v:path arrowok="t"/>
              </v:shape>
              <v:shape style="position:absolute;left:4673;top:43;width:10;height:367" type="#_x0000_t75" stroked="false">
                <v:imagedata r:id="rId177" o:title=""/>
              </v:shape>
            </v:group>
            <v:group style="position:absolute;left:4673;top:418;width:44;height:2" coordorigin="4673,418" coordsize="44,2">
              <v:shape style="position:absolute;left:4673;top:418;width:44;height:2" coordorigin="4673,418" coordsize="44,0" path="m4673,418l4716,418e" filled="false" stroked="true" strokeweight=".72pt" strokecolor="#000000">
                <v:path arrowok="t"/>
              </v:shape>
            </v:group>
            <v:group style="position:absolute;left:4673;top:446;width:3826;height:2" coordorigin="4673,446" coordsize="3826,2">
              <v:shape style="position:absolute;left:4673;top:446;width:3826;height:2" coordorigin="4673,446" coordsize="3826,0" path="m4673,446l8498,446e" filled="false" stroked="true" strokeweight=".72pt" strokecolor="#000000">
                <v:path arrowok="t"/>
              </v:shape>
            </v:group>
            <v:group style="position:absolute;left:4716;top:418;width:3783;height:2" coordorigin="4716,418" coordsize="3783,2">
              <v:shape style="position:absolute;left:4716;top:418;width:3783;height:2" coordorigin="4716,418" coordsize="3783,0" path="m4716,418l8498,418e" filled="false" stroked="true" strokeweight=".72pt" strokecolor="#000000">
                <v:path arrowok="t"/>
              </v:shape>
              <v:shape style="position:absolute;left:107;top:9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193;top:9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6168;top:12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8"/>
          <w:sz w:val="20"/>
          <w:szCs w:val="20"/>
        </w:rPr>
      </w:r>
    </w:p>
    <w:p>
      <w:pPr>
        <w:spacing w:after="0" w:line="453" w:lineRule="exact"/>
        <w:rPr>
          <w:rFonts w:ascii="宋体" w:hAnsi="宋体" w:cs="宋体" w:eastAsia="宋体" w:hint="default"/>
          <w:sz w:val="20"/>
          <w:szCs w:val="20"/>
        </w:rPr>
        <w:sectPr>
          <w:pgSz w:w="11910" w:h="16840"/>
          <w:pgMar w:header="877" w:footer="837" w:top="1100" w:bottom="1020" w:left="1560" w:right="1420"/>
        </w:sectPr>
      </w:pPr>
    </w:p>
    <w:p>
      <w:pPr>
        <w:spacing w:line="240" w:lineRule="auto" w:before="6"/>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582"/>
        <w:gridCol w:w="2245"/>
        <w:gridCol w:w="2066"/>
        <w:gridCol w:w="1469"/>
      </w:tblGrid>
      <w:tr>
        <w:trPr>
          <w:trHeight w:val="390" w:hRule="exact"/>
        </w:trPr>
        <w:tc>
          <w:tcPr>
            <w:tcW w:w="4827" w:type="dxa"/>
            <w:gridSpan w:val="2"/>
            <w:tcBorders>
              <w:top w:val="single" w:sz="17" w:space="0" w:color="000000"/>
              <w:left w:val="nil" w:sz="6" w:space="0" w:color="auto"/>
              <w:bottom w:val="nil" w:sz="6" w:space="0" w:color="auto"/>
              <w:right w:val="nil" w:sz="6" w:space="0" w:color="auto"/>
            </w:tcBorders>
          </w:tcPr>
          <w:p>
            <w:pPr/>
          </w:p>
        </w:tc>
        <w:tc>
          <w:tcPr>
            <w:tcW w:w="2066" w:type="dxa"/>
            <w:tcBorders>
              <w:top w:val="single" w:sz="17" w:space="0" w:color="000000"/>
              <w:left w:val="nil" w:sz="6" w:space="0" w:color="auto"/>
              <w:bottom w:val="nil" w:sz="6" w:space="0" w:color="auto"/>
              <w:right w:val="nil" w:sz="6" w:space="0" w:color="auto"/>
            </w:tcBorders>
          </w:tcPr>
          <w:p>
            <w:pPr>
              <w:pStyle w:val="TableParagraph"/>
              <w:spacing w:line="240" w:lineRule="auto" w:before="12"/>
              <w:ind w:left="420" w:right="0"/>
              <w:jc w:val="left"/>
              <w:rPr>
                <w:rFonts w:ascii="宋体" w:hAnsi="宋体" w:cs="宋体" w:eastAsia="宋体" w:hint="default"/>
                <w:sz w:val="21"/>
                <w:szCs w:val="21"/>
              </w:rPr>
            </w:pPr>
            <w:r>
              <w:rPr>
                <w:rFonts w:ascii="宋体" w:hAnsi="宋体" w:cs="宋体" w:eastAsia="宋体" w:hint="default"/>
                <w:b/>
                <w:bCs/>
                <w:sz w:val="21"/>
                <w:szCs w:val="21"/>
              </w:rPr>
              <w:t>本年计提</w:t>
            </w:r>
            <w:r>
              <w:rPr>
                <w:rFonts w:ascii="宋体" w:hAnsi="宋体" w:cs="宋体" w:eastAsia="宋体" w:hint="default"/>
                <w:sz w:val="21"/>
                <w:szCs w:val="21"/>
              </w:rPr>
            </w:r>
          </w:p>
        </w:tc>
        <w:tc>
          <w:tcPr>
            <w:tcW w:w="1469" w:type="dxa"/>
            <w:tcBorders>
              <w:top w:val="single" w:sz="17" w:space="0" w:color="000000"/>
              <w:left w:val="nil" w:sz="6" w:space="0" w:color="auto"/>
              <w:bottom w:val="nil" w:sz="6" w:space="0" w:color="auto"/>
              <w:right w:val="nil" w:sz="6" w:space="0" w:color="auto"/>
            </w:tcBorders>
          </w:tcPr>
          <w:p>
            <w:pPr>
              <w:pStyle w:val="TableParagraph"/>
              <w:spacing w:line="240" w:lineRule="auto" w:before="12"/>
              <w:ind w:left="268" w:right="0"/>
              <w:jc w:val="left"/>
              <w:rPr>
                <w:rFonts w:ascii="宋体" w:hAnsi="宋体" w:cs="宋体" w:eastAsia="宋体" w:hint="default"/>
                <w:sz w:val="21"/>
                <w:szCs w:val="21"/>
              </w:rPr>
            </w:pPr>
            <w:r>
              <w:rPr>
                <w:rFonts w:ascii="宋体" w:hAnsi="宋体" w:cs="宋体" w:eastAsia="宋体" w:hint="default"/>
                <w:b/>
                <w:bCs/>
                <w:sz w:val="21"/>
                <w:szCs w:val="21"/>
              </w:rPr>
              <w:t>其他增加</w:t>
            </w:r>
            <w:r>
              <w:rPr>
                <w:rFonts w:ascii="宋体" w:hAnsi="宋体" w:cs="宋体" w:eastAsia="宋体" w:hint="default"/>
                <w:sz w:val="21"/>
                <w:szCs w:val="21"/>
              </w:rPr>
            </w:r>
          </w:p>
        </w:tc>
      </w:tr>
      <w:tr>
        <w:trPr>
          <w:trHeight w:val="373"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25"/>
              <w:jc w:val="right"/>
              <w:rPr>
                <w:rFonts w:ascii="宋体" w:hAnsi="宋体" w:cs="宋体" w:eastAsia="宋体" w:hint="default"/>
                <w:sz w:val="21"/>
                <w:szCs w:val="21"/>
              </w:rPr>
            </w:pPr>
            <w:r>
              <w:rPr>
                <w:rFonts w:ascii="宋体"/>
                <w:sz w:val="21"/>
              </w:rPr>
              <w:t>430,222,673.61</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6"/>
              <w:jc w:val="right"/>
              <w:rPr>
                <w:rFonts w:ascii="宋体" w:hAnsi="宋体" w:cs="宋体" w:eastAsia="宋体" w:hint="default"/>
                <w:sz w:val="21"/>
                <w:szCs w:val="21"/>
              </w:rPr>
            </w:pPr>
            <w:r>
              <w:rPr>
                <w:rFonts w:ascii="宋体"/>
                <w:spacing w:val="-1"/>
                <w:sz w:val="21"/>
              </w:rPr>
              <w:t>62,343,743.70</w:t>
            </w:r>
            <w:r>
              <w:rPr>
                <w:rFonts w:ascii="宋体"/>
                <w:sz w:val="21"/>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4"/>
              <w:jc w:val="right"/>
              <w:rPr>
                <w:rFonts w:ascii="宋体" w:hAnsi="宋体" w:cs="宋体" w:eastAsia="宋体" w:hint="default"/>
                <w:sz w:val="21"/>
                <w:szCs w:val="21"/>
              </w:rPr>
            </w:pPr>
            <w:r>
              <w:rPr>
                <w:rFonts w:ascii="宋体"/>
                <w:spacing w:val="-1"/>
                <w:sz w:val="21"/>
              </w:rPr>
              <w:t>319,750.44</w:t>
            </w:r>
            <w:r>
              <w:rPr>
                <w:rFonts w:ascii="宋体"/>
                <w:sz w:val="21"/>
              </w:rPr>
            </w:r>
          </w:p>
        </w:tc>
      </w:tr>
      <w:tr>
        <w:trPr>
          <w:trHeight w:val="374"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存货跌价准备</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26"/>
              <w:jc w:val="right"/>
              <w:rPr>
                <w:rFonts w:ascii="宋体" w:hAnsi="宋体" w:cs="宋体" w:eastAsia="宋体" w:hint="default"/>
                <w:sz w:val="21"/>
                <w:szCs w:val="21"/>
              </w:rPr>
            </w:pPr>
            <w:r>
              <w:rPr>
                <w:rFonts w:ascii="宋体"/>
                <w:spacing w:val="-1"/>
                <w:sz w:val="21"/>
              </w:rPr>
              <w:t>58,329,468.69</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266"/>
              <w:jc w:val="right"/>
              <w:rPr>
                <w:rFonts w:ascii="宋体" w:hAnsi="宋体" w:cs="宋体" w:eastAsia="宋体" w:hint="default"/>
                <w:sz w:val="21"/>
                <w:szCs w:val="21"/>
              </w:rPr>
            </w:pPr>
            <w:r>
              <w:rPr>
                <w:rFonts w:ascii="宋体"/>
                <w:spacing w:val="-1"/>
                <w:sz w:val="21"/>
              </w:rPr>
              <w:t>30,715,035.96</w:t>
            </w:r>
            <w:r>
              <w:rPr>
                <w:rFonts w:ascii="宋体"/>
                <w:sz w:val="21"/>
              </w:rPr>
            </w:r>
          </w:p>
        </w:tc>
        <w:tc>
          <w:tcPr>
            <w:tcW w:w="1469" w:type="dxa"/>
            <w:tcBorders>
              <w:top w:val="nil" w:sz="6" w:space="0" w:color="auto"/>
              <w:left w:val="nil" w:sz="6" w:space="0" w:color="auto"/>
              <w:bottom w:val="nil" w:sz="6" w:space="0" w:color="auto"/>
              <w:right w:val="nil" w:sz="6" w:space="0" w:color="auto"/>
            </w:tcBorders>
          </w:tcPr>
          <w:p>
            <w:pPr/>
          </w:p>
        </w:tc>
      </w:tr>
      <w:tr>
        <w:trPr>
          <w:trHeight w:val="374"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sz w:val="21"/>
                <w:szCs w:val="21"/>
              </w:rPr>
              <w:t>长期股权投资减值准备</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28"/>
              <w:jc w:val="right"/>
              <w:rPr>
                <w:rFonts w:ascii="宋体" w:hAnsi="宋体" w:cs="宋体" w:eastAsia="宋体" w:hint="default"/>
                <w:sz w:val="21"/>
                <w:szCs w:val="21"/>
              </w:rPr>
            </w:pPr>
            <w:r>
              <w:rPr>
                <w:rFonts w:ascii="宋体"/>
                <w:spacing w:val="-1"/>
                <w:sz w:val="21"/>
              </w:rPr>
              <w:t>1,091,381.16</w:t>
            </w:r>
            <w:r>
              <w:rPr>
                <w:rFonts w:ascii="宋体"/>
                <w:sz w:val="21"/>
              </w:rPr>
            </w:r>
          </w:p>
        </w:tc>
        <w:tc>
          <w:tcPr>
            <w:tcW w:w="206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74" w:hRule="exact"/>
        </w:trPr>
        <w:tc>
          <w:tcPr>
            <w:tcW w:w="2582"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固定资产减值准备</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326"/>
              <w:jc w:val="right"/>
              <w:rPr>
                <w:rFonts w:ascii="宋体" w:hAnsi="宋体" w:cs="宋体" w:eastAsia="宋体" w:hint="default"/>
                <w:sz w:val="21"/>
                <w:szCs w:val="21"/>
              </w:rPr>
            </w:pPr>
            <w:r>
              <w:rPr>
                <w:rFonts w:ascii="宋体"/>
                <w:spacing w:val="-1"/>
                <w:sz w:val="21"/>
              </w:rPr>
              <w:t>61,184,984.95</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266"/>
              <w:jc w:val="right"/>
              <w:rPr>
                <w:rFonts w:ascii="宋体" w:hAnsi="宋体" w:cs="宋体" w:eastAsia="宋体" w:hint="default"/>
                <w:sz w:val="21"/>
                <w:szCs w:val="21"/>
              </w:rPr>
            </w:pPr>
            <w:r>
              <w:rPr>
                <w:rFonts w:ascii="宋体"/>
                <w:spacing w:val="-1"/>
                <w:sz w:val="21"/>
              </w:rPr>
              <w:t>21,193,379.28</w:t>
            </w:r>
            <w:r>
              <w:rPr>
                <w:rFonts w:ascii="宋体"/>
                <w:sz w:val="21"/>
              </w:rPr>
            </w:r>
          </w:p>
        </w:tc>
        <w:tc>
          <w:tcPr>
            <w:tcW w:w="1469" w:type="dxa"/>
            <w:tcBorders>
              <w:top w:val="nil" w:sz="6" w:space="0" w:color="auto"/>
              <w:left w:val="nil" w:sz="6" w:space="0" w:color="auto"/>
              <w:bottom w:val="nil" w:sz="6" w:space="0" w:color="auto"/>
              <w:right w:val="nil" w:sz="6" w:space="0" w:color="auto"/>
            </w:tcBorders>
          </w:tcPr>
          <w:p>
            <w:pPr/>
          </w:p>
        </w:tc>
      </w:tr>
      <w:tr>
        <w:trPr>
          <w:trHeight w:val="395" w:hRule="exact"/>
        </w:trPr>
        <w:tc>
          <w:tcPr>
            <w:tcW w:w="2582"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45"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326"/>
              <w:jc w:val="right"/>
              <w:rPr>
                <w:rFonts w:ascii="宋体" w:hAnsi="宋体" w:cs="宋体" w:eastAsia="宋体" w:hint="default"/>
                <w:sz w:val="21"/>
                <w:szCs w:val="21"/>
              </w:rPr>
            </w:pPr>
            <w:r>
              <w:rPr>
                <w:rFonts w:ascii="宋体"/>
                <w:spacing w:val="-1"/>
                <w:sz w:val="21"/>
              </w:rPr>
              <w:t>550,828,508.41</w:t>
            </w:r>
            <w:r>
              <w:rPr>
                <w:rFonts w:ascii="宋体"/>
                <w:sz w:val="21"/>
              </w:rPr>
            </w:r>
          </w:p>
        </w:tc>
        <w:tc>
          <w:tcPr>
            <w:tcW w:w="2066"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267"/>
              <w:jc w:val="right"/>
              <w:rPr>
                <w:rFonts w:ascii="宋体" w:hAnsi="宋体" w:cs="宋体" w:eastAsia="宋体" w:hint="default"/>
                <w:sz w:val="21"/>
                <w:szCs w:val="21"/>
              </w:rPr>
            </w:pPr>
            <w:r>
              <w:rPr>
                <w:rFonts w:ascii="宋体"/>
                <w:spacing w:val="-1"/>
                <w:sz w:val="21"/>
              </w:rPr>
              <w:t>114,252,158.94</w:t>
            </w:r>
            <w:r>
              <w:rPr>
                <w:rFonts w:ascii="宋体"/>
                <w:sz w:val="21"/>
              </w:rPr>
            </w:r>
          </w:p>
        </w:tc>
        <w:tc>
          <w:tcPr>
            <w:tcW w:w="1469" w:type="dxa"/>
            <w:tcBorders>
              <w:top w:val="nil" w:sz="6" w:space="0" w:color="auto"/>
              <w:left w:val="nil" w:sz="6" w:space="0" w:color="auto"/>
              <w:bottom w:val="single" w:sz="17" w:space="0" w:color="000000"/>
              <w:right w:val="nil" w:sz="6" w:space="0" w:color="auto"/>
            </w:tcBorders>
          </w:tcPr>
          <w:p>
            <w:pPr>
              <w:pStyle w:val="TableParagraph"/>
              <w:spacing w:line="240" w:lineRule="auto" w:before="17"/>
              <w:ind w:right="33"/>
              <w:jc w:val="right"/>
              <w:rPr>
                <w:rFonts w:ascii="宋体" w:hAnsi="宋体" w:cs="宋体" w:eastAsia="宋体" w:hint="default"/>
                <w:sz w:val="21"/>
                <w:szCs w:val="21"/>
              </w:rPr>
            </w:pPr>
            <w:r>
              <w:rPr>
                <w:rFonts w:ascii="宋体"/>
                <w:spacing w:val="-1"/>
                <w:sz w:val="21"/>
              </w:rPr>
              <w:t>319,750.44</w:t>
            </w:r>
          </w:p>
        </w:tc>
      </w:tr>
    </w:tbl>
    <w:p>
      <w:pPr>
        <w:spacing w:line="240" w:lineRule="auto" w:before="11"/>
        <w:rPr>
          <w:rFonts w:ascii="宋体" w:hAnsi="宋体" w:cs="宋体" w:eastAsia="宋体" w:hint="default"/>
          <w:sz w:val="25"/>
          <w:szCs w:val="25"/>
        </w:rPr>
      </w:pPr>
    </w:p>
    <w:p>
      <w:pPr>
        <w:pStyle w:val="BodyText"/>
        <w:spacing w:line="240" w:lineRule="auto"/>
        <w:ind w:left="581" w:right="0"/>
        <w:jc w:val="left"/>
      </w:pPr>
      <w:r>
        <w:rPr/>
        <w:pict>
          <v:group style="position:absolute;margin-left:84.120003pt;margin-top:-132.721848pt;width:426.85pt;height:112.6pt;mso-position-horizontal-relative:page;mso-position-vertical-relative:paragraph;z-index:-992224" coordorigin="1682,-2654" coordsize="8537,2252">
            <v:shape style="position:absolute;left:4249;top:-2640;width:10;height:2" type="#_x0000_t75" stroked="false">
              <v:imagedata r:id="rId22" o:title=""/>
            </v:shape>
            <v:shape style="position:absolute;left:6374;top:-2640;width:10;height:2" type="#_x0000_t75" stroked="false">
              <v:imagedata r:id="rId22" o:title=""/>
            </v:shape>
            <v:shape style="position:absolute;left:8501;top:-2640;width:10;height:2" type="#_x0000_t75" stroked="false">
              <v:imagedata r:id="rId22" o:title=""/>
            </v:shape>
            <v:shape style="position:absolute;left:4232;top:-2654;width:4295;height:396" type="#_x0000_t75" stroked="false">
              <v:imagedata r:id="rId178" o:title=""/>
            </v:shape>
            <v:shape style="position:absolute;left:1682;top:-2294;width:8537;height:1891" type="#_x0000_t75" stroked="false">
              <v:imagedata r:id="rId179" o:title=""/>
            </v:shape>
            <w10:wrap type="none"/>
          </v:group>
        </w:pict>
      </w:r>
      <w:r>
        <w:rPr/>
        <w:t>（续表）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3840" w:lineRule="exact"/>
        <w:ind w:left="120"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26.75pt;height:192pt;mso-position-horizontal-relative:char;mso-position-vertical-relative:line" coordorigin="0,0" coordsize="8535,3840">
            <v:group style="position:absolute;left:29;top:7;width:2034;height:2" coordorigin="29,7" coordsize="2034,2">
              <v:shape style="position:absolute;left:29;top:7;width:2034;height:2" coordorigin="29,7" coordsize="2034,0" path="m29,7l2063,7e" filled="false" stroked="true" strokeweight=".71997pt" strokecolor="#000000">
                <v:path arrowok="t"/>
              </v:shape>
            </v:group>
            <v:group style="position:absolute;left:29;top:36;width:2034;height:2" coordorigin="29,36" coordsize="2034,2">
              <v:shape style="position:absolute;left:29;top:36;width:2034;height:2" coordorigin="29,36" coordsize="2034,0" path="m29,36l2063,36e" filled="false" stroked="true" strokeweight=".72003pt" strokecolor="#000000">
                <v:path arrowok="t"/>
              </v:shape>
              <v:shape style="position:absolute;left:2063;top:43;width:10;height:2" type="#_x0000_t75" stroked="false">
                <v:imagedata r:id="rId22" o:title=""/>
              </v:shape>
            </v:group>
            <v:group style="position:absolute;left:2063;top:7;width:44;height:2" coordorigin="2063,7" coordsize="44,2">
              <v:shape style="position:absolute;left:2063;top:7;width:44;height:2" coordorigin="2063,7" coordsize="44,0" path="m2063,7l2106,7e" filled="false" stroked="true" strokeweight=".71997pt" strokecolor="#000000">
                <v:path arrowok="t"/>
              </v:shape>
            </v:group>
            <v:group style="position:absolute;left:2063;top:36;width:44;height:2" coordorigin="2063,36" coordsize="44,2">
              <v:shape style="position:absolute;left:2063;top:36;width:44;height:2" coordorigin="2063,36" coordsize="44,0" path="m2063,36l2106,36e" filled="false" stroked="true" strokeweight=".72003pt" strokecolor="#000000">
                <v:path arrowok="t"/>
              </v:shape>
            </v:group>
            <v:group style="position:absolute;left:2106;top:7;width:4715;height:2" coordorigin="2106,7" coordsize="4715,2">
              <v:shape style="position:absolute;left:2106;top:7;width:4715;height:2" coordorigin="2106,7" coordsize="4715,0" path="m2106,7l6821,7e" filled="false" stroked="true" strokeweight=".71997pt" strokecolor="#000000">
                <v:path arrowok="t"/>
              </v:shape>
            </v:group>
            <v:group style="position:absolute;left:2106;top:36;width:4715;height:2" coordorigin="2106,36" coordsize="4715,2">
              <v:shape style="position:absolute;left:2106;top:36;width:4715;height:2" coordorigin="2106,36" coordsize="4715,0" path="m2106,36l6821,36e" filled="false" stroked="true" strokeweight=".72003pt" strokecolor="#000000">
                <v:path arrowok="t"/>
              </v:shape>
              <v:shape style="position:absolute;left:6821;top:43;width:10;height:2" type="#_x0000_t75" stroked="false">
                <v:imagedata r:id="rId22" o:title=""/>
              </v:shape>
            </v:group>
            <v:group style="position:absolute;left:6821;top:7;width:44;height:2" coordorigin="6821,7" coordsize="44,2">
              <v:shape style="position:absolute;left:6821;top:7;width:44;height:2" coordorigin="6821,7" coordsize="44,0" path="m6821,7l6864,7e" filled="false" stroked="true" strokeweight=".71997pt" strokecolor="#000000">
                <v:path arrowok="t"/>
              </v:shape>
            </v:group>
            <v:group style="position:absolute;left:6821;top:36;width:44;height:2" coordorigin="6821,36" coordsize="44,2">
              <v:shape style="position:absolute;left:6821;top:36;width:44;height:2" coordorigin="6821,36" coordsize="44,0" path="m6821,36l6864,36e" filled="false" stroked="true" strokeweight=".72003pt" strokecolor="#000000">
                <v:path arrowok="t"/>
              </v:shape>
            </v:group>
            <v:group style="position:absolute;left:6864;top:7;width:1656;height:2" coordorigin="6864,7" coordsize="1656,2">
              <v:shape style="position:absolute;left:6864;top:7;width:1656;height:2" coordorigin="6864,7" coordsize="1656,0" path="m6864,7l8520,7e" filled="false" stroked="true" strokeweight=".71997pt" strokecolor="#000000">
                <v:path arrowok="t"/>
              </v:shape>
            </v:group>
            <v:group style="position:absolute;left:6864;top:36;width:1656;height:2" coordorigin="6864,36" coordsize="1656,2">
              <v:shape style="position:absolute;left:6864;top:36;width:1656;height:2" coordorigin="6864,36" coordsize="1656,0" path="m6864,36l8520,36e" filled="false" stroked="true" strokeweight=".72003pt" strokecolor="#000000">
                <v:path arrowok="t"/>
              </v:shape>
              <v:shape style="position:absolute;left:2044;top:26;width:4806;height:1106" type="#_x0000_t75" stroked="false">
                <v:imagedata r:id="rId180" o:title=""/>
              </v:shape>
            </v:group>
            <v:group style="position:absolute;left:7;top:3833;width:2056;height:2" coordorigin="7,3833" coordsize="2056,2">
              <v:shape style="position:absolute;left:7;top:3833;width:2056;height:2" coordorigin="7,3833" coordsize="2056,0" path="m7,3833l2063,3833e" filled="false" stroked="true" strokeweight=".72pt" strokecolor="#000000">
                <v:path arrowok="t"/>
              </v:shape>
            </v:group>
            <v:group style="position:absolute;left:7;top:3804;width:2056;height:2" coordorigin="7,3804" coordsize="2056,2">
              <v:shape style="position:absolute;left:7;top:3804;width:2056;height:2" coordorigin="7,3804" coordsize="2056,0" path="m7,3804l2063,3804e" filled="false" stroked="true" strokeweight=".72pt" strokecolor="#000000">
                <v:path arrowok="t"/>
              </v:shape>
              <v:shape style="position:absolute;left:9;top:1107;width:8524;height:2709" type="#_x0000_t75" stroked="false">
                <v:imagedata r:id="rId181" o:title=""/>
              </v:shape>
            </v:group>
            <v:group style="position:absolute;left:2063;top:3804;width:44;height:2" coordorigin="2063,3804" coordsize="44,2">
              <v:shape style="position:absolute;left:2063;top:3804;width:44;height:2" coordorigin="2063,3804" coordsize="44,0" path="m2063,3804l2106,3804e" filled="false" stroked="true" strokeweight=".72pt" strokecolor="#000000">
                <v:path arrowok="t"/>
              </v:shape>
            </v:group>
            <v:group style="position:absolute;left:2063;top:3833;width:1476;height:2" coordorigin="2063,3833" coordsize="1476,2">
              <v:shape style="position:absolute;left:2063;top:3833;width:1476;height:2" coordorigin="2063,3833" coordsize="1476,0" path="m2063,3833l3539,3833e" filled="false" stroked="true" strokeweight=".72pt" strokecolor="#000000">
                <v:path arrowok="t"/>
              </v:shape>
            </v:group>
            <v:group style="position:absolute;left:2106;top:3804;width:1433;height:2" coordorigin="2106,3804" coordsize="1433,2">
              <v:shape style="position:absolute;left:2106;top:3804;width:1433;height:2" coordorigin="2106,3804" coordsize="1433,0" path="m2106,3804l3539,3804e" filled="false" stroked="true" strokeweight=".72pt" strokecolor="#000000">
                <v:path arrowok="t"/>
              </v:shape>
              <v:shape style="position:absolute;left:3520;top:3256;width:48;height:560" type="#_x0000_t75" stroked="false">
                <v:imagedata r:id="rId182" o:title=""/>
              </v:shape>
            </v:group>
            <v:group style="position:absolute;left:3539;top:3804;width:44;height:2" coordorigin="3539,3804" coordsize="44,2">
              <v:shape style="position:absolute;left:3539;top:3804;width:44;height:2" coordorigin="3539,3804" coordsize="44,0" path="m3539,3804l3582,3804e" filled="false" stroked="true" strokeweight=".72pt" strokecolor="#000000">
                <v:path arrowok="t"/>
              </v:shape>
            </v:group>
            <v:group style="position:absolute;left:3539;top:3833;width:1582;height:2" coordorigin="3539,3833" coordsize="1582,2">
              <v:shape style="position:absolute;left:3539;top:3833;width:1582;height:2" coordorigin="3539,3833" coordsize="1582,0" path="m3539,3833l5120,3833e" filled="false" stroked="true" strokeweight=".72pt" strokecolor="#000000">
                <v:path arrowok="t"/>
              </v:shape>
            </v:group>
            <v:group style="position:absolute;left:3582;top:3804;width:1539;height:2" coordorigin="3582,3804" coordsize="1539,2">
              <v:shape style="position:absolute;left:3582;top:3804;width:1539;height:2" coordorigin="3582,3804" coordsize="1539,0" path="m3582,3804l5120,3804e" filled="false" stroked="true" strokeweight=".72pt" strokecolor="#000000">
                <v:path arrowok="t"/>
              </v:shape>
              <v:shape style="position:absolute;left:5101;top:3256;width:48;height:560" type="#_x0000_t75" stroked="false">
                <v:imagedata r:id="rId182" o:title=""/>
              </v:shape>
            </v:group>
            <v:group style="position:absolute;left:5120;top:3804;width:44;height:2" coordorigin="5120,3804" coordsize="44,2">
              <v:shape style="position:absolute;left:5120;top:3804;width:44;height:2" coordorigin="5120,3804" coordsize="44,0" path="m5120,3804l5164,3804e" filled="false" stroked="true" strokeweight=".72pt" strokecolor="#000000">
                <v:path arrowok="t"/>
              </v:shape>
            </v:group>
            <v:group style="position:absolute;left:5120;top:3833;width:1701;height:2" coordorigin="5120,3833" coordsize="1701,2">
              <v:shape style="position:absolute;left:5120;top:3833;width:1701;height:2" coordorigin="5120,3833" coordsize="1701,0" path="m5120,3833l6821,3833e" filled="false" stroked="true" strokeweight=".72pt" strokecolor="#000000">
                <v:path arrowok="t"/>
              </v:shape>
            </v:group>
            <v:group style="position:absolute;left:5164;top:3804;width:1658;height:2" coordorigin="5164,3804" coordsize="1658,2">
              <v:shape style="position:absolute;left:5164;top:3804;width:1658;height:2" coordorigin="5164,3804" coordsize="1658,0" path="m5164,3804l6821,3804e" filled="false" stroked="true" strokeweight=".72pt" strokecolor="#000000">
                <v:path arrowok="t"/>
              </v:shape>
              <v:shape style="position:absolute;left:6802;top:3256;width:48;height:560" type="#_x0000_t75" stroked="false">
                <v:imagedata r:id="rId182" o:title=""/>
              </v:shape>
            </v:group>
            <v:group style="position:absolute;left:6821;top:3804;width:44;height:2" coordorigin="6821,3804" coordsize="44,2">
              <v:shape style="position:absolute;left:6821;top:3804;width:44;height:2" coordorigin="6821,3804" coordsize="44,0" path="m6821,3804l6864,3804e" filled="false" stroked="true" strokeweight=".72pt" strokecolor="#000000">
                <v:path arrowok="t"/>
              </v:shape>
            </v:group>
            <v:group style="position:absolute;left:6821;top:3833;width:1707;height:2" coordorigin="6821,3833" coordsize="1707,2">
              <v:shape style="position:absolute;left:6821;top:3833;width:1707;height:2" coordorigin="6821,3833" coordsize="1707,0" path="m6821,3833l8527,3833e" filled="false" stroked="true" strokeweight=".72pt" strokecolor="#000000">
                <v:path arrowok="t"/>
              </v:shape>
            </v:group>
            <v:group style="position:absolute;left:6864;top:3804;width:1664;height:2" coordorigin="6864,3804" coordsize="1664,2">
              <v:shape style="position:absolute;left:6864;top:3804;width:1664;height:2" coordorigin="6864,3804" coordsize="1664,0" path="m6864,3804l8527,3804e" filled="false" stroked="true" strokeweight=".72pt" strokecolor="#000000">
                <v:path arrowok="t"/>
              </v:shape>
              <v:shape style="position:absolute;left:4024;top:19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128;top:45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2279;top:604;width:1054;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因资产价值</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回升转回额</w:t>
                      </w:r>
                      <w:r>
                        <w:rPr>
                          <w:rFonts w:ascii="宋体" w:hAnsi="宋体" w:cs="宋体" w:eastAsia="宋体" w:hint="default"/>
                          <w:sz w:val="21"/>
                          <w:szCs w:val="21"/>
                        </w:rPr>
                      </w:r>
                    </w:p>
                  </w:txbxContent>
                </v:textbox>
                <w10:wrap type="none"/>
              </v:shape>
              <v:shape style="position:absolute;left:7254;top:45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4018;top:74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转销额</w:t>
                      </w:r>
                      <w:r>
                        <w:rPr>
                          <w:rFonts w:ascii="宋体" w:hAnsi="宋体" w:cs="宋体" w:eastAsia="宋体" w:hint="default"/>
                          <w:sz w:val="21"/>
                          <w:szCs w:val="21"/>
                        </w:rPr>
                      </w:r>
                    </w:p>
                  </w:txbxContent>
                </v:textbox>
                <w10:wrap type="none"/>
              </v:shape>
              <v:shape style="position:absolute;left:5554;top:74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其他转出</w:t>
                      </w:r>
                      <w:r>
                        <w:rPr>
                          <w:rFonts w:ascii="宋体" w:hAnsi="宋体" w:cs="宋体" w:eastAsia="宋体" w:hint="default"/>
                          <w:sz w:val="21"/>
                          <w:szCs w:val="21"/>
                        </w:rPr>
                      </w:r>
                    </w:p>
                  </w:txbxContent>
                </v:textbox>
                <w10:wrap type="none"/>
              </v:shape>
              <v:shape style="position:absolute;left:128;top:128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txbxContent>
                </v:textbox>
                <w10:wrap type="none"/>
              </v:shape>
              <v:shape style="position:absolute;left:5353;top:1282;width:3067;height:210" type="#_x0000_t202" filled="false" stroked="false">
                <v:textbox inset="0,0,0,0">
                  <w:txbxContent>
                    <w:p>
                      <w:pPr>
                        <w:tabs>
                          <w:tab w:pos="1595" w:val="left" w:leader="none"/>
                        </w:tabs>
                        <w:spacing w:line="210" w:lineRule="exact" w:before="0"/>
                        <w:ind w:left="0" w:right="0" w:firstLine="0"/>
                        <w:jc w:val="left"/>
                        <w:rPr>
                          <w:rFonts w:ascii="宋体" w:hAnsi="宋体" w:cs="宋体" w:eastAsia="宋体" w:hint="default"/>
                          <w:sz w:val="21"/>
                          <w:szCs w:val="21"/>
                        </w:rPr>
                      </w:pPr>
                      <w:r>
                        <w:rPr>
                          <w:rFonts w:ascii="宋体"/>
                          <w:sz w:val="21"/>
                        </w:rPr>
                        <w:t>11,166,536.52</w:t>
                        <w:tab/>
                      </w:r>
                      <w:r>
                        <w:rPr>
                          <w:rFonts w:ascii="宋体"/>
                          <w:spacing w:val="-1"/>
                          <w:sz w:val="21"/>
                        </w:rPr>
                        <w:t>481,719,631.23</w:t>
                      </w:r>
                      <w:r>
                        <w:rPr>
                          <w:rFonts w:ascii="宋体"/>
                          <w:sz w:val="21"/>
                        </w:rPr>
                      </w:r>
                    </w:p>
                  </w:txbxContent>
                </v:textbox>
                <w10:wrap type="none"/>
              </v:shape>
              <v:shape style="position:absolute;left:128;top:1813;width:1852;height:12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存货跌价准备</w:t>
                      </w:r>
                    </w:p>
                    <w:p>
                      <w:pPr>
                        <w:spacing w:line="272" w:lineRule="exact" w:before="159"/>
                        <w:ind w:left="0" w:right="0" w:firstLine="0"/>
                        <w:jc w:val="left"/>
                        <w:rPr>
                          <w:rFonts w:ascii="宋体" w:hAnsi="宋体" w:cs="宋体" w:eastAsia="宋体" w:hint="default"/>
                          <w:sz w:val="21"/>
                          <w:szCs w:val="21"/>
                        </w:rPr>
                      </w:pPr>
                      <w:r>
                        <w:rPr>
                          <w:rFonts w:ascii="宋体" w:hAnsi="宋体" w:cs="宋体" w:eastAsia="宋体" w:hint="default"/>
                          <w:spacing w:val="18"/>
                          <w:sz w:val="21"/>
                          <w:szCs w:val="21"/>
                        </w:rPr>
                        <w:t>长期股权投资减值</w:t>
                      </w:r>
                      <w:r>
                        <w:rPr>
                          <w:rFonts w:ascii="宋体" w:hAnsi="宋体" w:cs="宋体" w:eastAsia="宋体" w:hint="default"/>
                          <w:spacing w:val="-84"/>
                          <w:sz w:val="21"/>
                          <w:szCs w:val="21"/>
                        </w:rPr>
                        <w:t> </w:t>
                      </w:r>
                      <w:r>
                        <w:rPr>
                          <w:rFonts w:ascii="宋体" w:hAnsi="宋体" w:cs="宋体" w:eastAsia="宋体" w:hint="default"/>
                          <w:sz w:val="21"/>
                          <w:szCs w:val="21"/>
                        </w:rPr>
                        <w:t>准备</w:t>
                      </w:r>
                    </w:p>
                    <w:p>
                      <w:pPr>
                        <w:spacing w:before="106"/>
                        <w:ind w:left="0" w:right="0" w:firstLine="0"/>
                        <w:jc w:val="left"/>
                        <w:rPr>
                          <w:rFonts w:ascii="宋体" w:hAnsi="宋体" w:cs="宋体" w:eastAsia="宋体" w:hint="default"/>
                          <w:sz w:val="21"/>
                          <w:szCs w:val="21"/>
                        </w:rPr>
                      </w:pPr>
                      <w:r>
                        <w:rPr>
                          <w:rFonts w:ascii="宋体" w:hAnsi="宋体" w:cs="宋体" w:eastAsia="宋体" w:hint="default"/>
                          <w:sz w:val="21"/>
                          <w:szCs w:val="21"/>
                        </w:rPr>
                        <w:t>固定资产减值准备</w:t>
                      </w:r>
                    </w:p>
                  </w:txbxContent>
                </v:textbox>
                <w10:wrap type="none"/>
              </v:shape>
              <v:shape style="position:absolute;left:2176;top:18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5,672,164.00</w:t>
                      </w:r>
                    </w:p>
                  </w:txbxContent>
                </v:textbox>
                <w10:wrap type="none"/>
              </v:shape>
              <v:shape style="position:absolute;left:3652;top:1813;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37,747,516.15</w:t>
                      </w:r>
                      <w:r>
                        <w:rPr>
                          <w:rFonts w:ascii="宋体"/>
                          <w:sz w:val="21"/>
                        </w:rPr>
                      </w:r>
                    </w:p>
                  </w:txbxContent>
                </v:textbox>
                <w10:wrap type="none"/>
              </v:shape>
              <v:shape style="position:absolute;left:7054;top:1813;width:1365;height:753"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spacing w:val="-1"/>
                          <w:sz w:val="21"/>
                        </w:rPr>
                        <w:t>45,624,824.50</w:t>
                      </w:r>
                      <w:r>
                        <w:rPr>
                          <w:rFonts w:ascii="宋体"/>
                          <w:sz w:val="21"/>
                        </w:rPr>
                      </w:r>
                    </w:p>
                    <w:p>
                      <w:pPr>
                        <w:spacing w:line="240" w:lineRule="auto" w:before="6"/>
                        <w:rPr>
                          <w:rFonts w:ascii="宋体" w:hAnsi="宋体" w:cs="宋体" w:eastAsia="宋体" w:hint="default"/>
                          <w:sz w:val="20"/>
                          <w:szCs w:val="20"/>
                        </w:rPr>
                      </w:pPr>
                    </w:p>
                    <w:p>
                      <w:pPr>
                        <w:spacing w:before="0"/>
                        <w:ind w:left="105" w:right="0" w:firstLine="0"/>
                        <w:jc w:val="center"/>
                        <w:rPr>
                          <w:rFonts w:ascii="宋体" w:hAnsi="宋体" w:cs="宋体" w:eastAsia="宋体" w:hint="default"/>
                          <w:sz w:val="21"/>
                          <w:szCs w:val="21"/>
                        </w:rPr>
                      </w:pPr>
                      <w:r>
                        <w:rPr>
                          <w:rFonts w:ascii="宋体"/>
                          <w:spacing w:val="-1"/>
                          <w:sz w:val="21"/>
                        </w:rPr>
                        <w:t>1,091,381.16</w:t>
                      </w:r>
                    </w:p>
                  </w:txbxContent>
                </v:textbox>
                <w10:wrap type="none"/>
              </v:shape>
              <v:shape style="position:absolute;left:3968;top:2898;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663,575.97</w:t>
                      </w:r>
                    </w:p>
                  </w:txbxContent>
                </v:textbox>
                <w10:wrap type="none"/>
              </v:shape>
              <v:shape style="position:absolute;left:7056;top:2898;width:136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81,714,788.26</w:t>
                      </w:r>
                      <w:r>
                        <w:rPr>
                          <w:rFonts w:ascii="宋体"/>
                          <w:sz w:val="21"/>
                        </w:rPr>
                      </w:r>
                    </w:p>
                  </w:txbxContent>
                </v:textbox>
                <w10:wrap type="none"/>
              </v:shape>
              <v:shape style="position:absolute;left:128;top:342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176;top:3428;width:6243;height:210" type="#_x0000_t202" filled="false" stroked="false">
                <v:textbox inset="0,0,0,0">
                  <w:txbxContent>
                    <w:p>
                      <w:pPr>
                        <w:tabs>
                          <w:tab w:pos="1475" w:val="left" w:leader="none"/>
                          <w:tab w:pos="3177" w:val="left" w:leader="none"/>
                          <w:tab w:pos="4773"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5,672,164.00</w:t>
                        <w:tab/>
                        <w:t>38,411,092.12</w:t>
                        <w:tab/>
                        <w:t>11,166,536.52</w:t>
                        <w:tab/>
                        <w:t>610,150,625.15</w:t>
                      </w:r>
                      <w:r>
                        <w:rPr>
                          <w:rFonts w:ascii="宋体"/>
                          <w:sz w:val="21"/>
                        </w:rPr>
                      </w:r>
                    </w:p>
                  </w:txbxContent>
                </v:textbox>
                <w10:wrap type="none"/>
              </v:shape>
            </v:group>
          </v:group>
        </w:pict>
      </w:r>
      <w:r>
        <w:rPr>
          <w:rFonts w:ascii="宋体" w:hAnsi="宋体" w:cs="宋体" w:eastAsia="宋体" w:hint="default"/>
          <w:position w:val="-76"/>
          <w:sz w:val="20"/>
          <w:szCs w:val="20"/>
        </w:rPr>
      </w:r>
    </w:p>
    <w:p>
      <w:pPr>
        <w:spacing w:line="240" w:lineRule="auto" w:before="6"/>
        <w:rPr>
          <w:rFonts w:ascii="宋体" w:hAnsi="宋体" w:cs="宋体" w:eastAsia="宋体" w:hint="default"/>
          <w:sz w:val="27"/>
          <w:szCs w:val="27"/>
        </w:rPr>
      </w:pPr>
    </w:p>
    <w:p>
      <w:pPr>
        <w:pStyle w:val="BodyText"/>
        <w:tabs>
          <w:tab w:pos="941" w:val="left" w:leader="none"/>
        </w:tabs>
        <w:spacing w:line="240" w:lineRule="auto"/>
        <w:ind w:left="249" w:right="0"/>
        <w:jc w:val="left"/>
      </w:pPr>
      <w:r>
        <w:rPr>
          <w:w w:val="95"/>
        </w:rPr>
        <w:t>21.</w:t>
        <w:tab/>
      </w:r>
      <w:r>
        <w:rPr/>
        <w:t>短期借款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pict>
          <v:group style="position:absolute;margin-left:83.340004pt;margin-top:41.649414pt;width:427.6pt;height:112.1pt;mso-position-horizontal-relative:page;mso-position-vertical-relative:paragraph;z-index:-992200" coordorigin="1667,833" coordsize="8552,2242">
            <v:group style="position:absolute;left:1686;top:840;width:2705;height:2" coordorigin="1686,840" coordsize="2705,2">
              <v:shape style="position:absolute;left:1686;top:840;width:2705;height:2" coordorigin="1686,840" coordsize="2705,0" path="m1686,840l4391,840e" filled="false" stroked="true" strokeweight=".72pt" strokecolor="#000000">
                <v:path arrowok="t"/>
              </v:shape>
            </v:group>
            <v:group style="position:absolute;left:1686;top:869;width:2705;height:2" coordorigin="1686,869" coordsize="2705,2">
              <v:shape style="position:absolute;left:1686;top:869;width:2705;height:2" coordorigin="1686,869" coordsize="2705,0" path="m1686,869l4391,869e" filled="false" stroked="true" strokeweight=".72pt" strokecolor="#000000">
                <v:path arrowok="t"/>
              </v:shape>
              <v:shape style="position:absolute;left:4391;top:876;width:10;height:2" type="#_x0000_t75" stroked="false">
                <v:imagedata r:id="rId22" o:title=""/>
              </v:shape>
            </v:group>
            <v:group style="position:absolute;left:4391;top:840;width:44;height:2" coordorigin="4391,840" coordsize="44,2">
              <v:shape style="position:absolute;left:4391;top:840;width:44;height:2" coordorigin="4391,840" coordsize="44,0" path="m4391,840l4434,840e" filled="false" stroked="true" strokeweight=".72pt" strokecolor="#000000">
                <v:path arrowok="t"/>
              </v:shape>
            </v:group>
            <v:group style="position:absolute;left:4391;top:869;width:44;height:2" coordorigin="4391,869" coordsize="44,2">
              <v:shape style="position:absolute;left:4391;top:869;width:44;height:2" coordorigin="4391,869" coordsize="44,0" path="m4391,869l4434,869e" filled="false" stroked="true" strokeweight=".72pt" strokecolor="#000000">
                <v:path arrowok="t"/>
              </v:shape>
            </v:group>
            <v:group style="position:absolute;left:4434;top:840;width:2933;height:2" coordorigin="4434,840" coordsize="2933,2">
              <v:shape style="position:absolute;left:4434;top:840;width:2933;height:2" coordorigin="4434,840" coordsize="2933,0" path="m4434,840l7367,840e" filled="false" stroked="true" strokeweight=".72pt" strokecolor="#000000">
                <v:path arrowok="t"/>
              </v:shape>
            </v:group>
            <v:group style="position:absolute;left:4434;top:869;width:2933;height:2" coordorigin="4434,869" coordsize="2933,2">
              <v:shape style="position:absolute;left:4434;top:869;width:2933;height:2" coordorigin="4434,869" coordsize="2933,0" path="m4434,869l7367,869e" filled="false" stroked="true" strokeweight=".72pt" strokecolor="#000000">
                <v:path arrowok="t"/>
              </v:shape>
              <v:shape style="position:absolute;left:7367;top:876;width:10;height:2" type="#_x0000_t75" stroked="false">
                <v:imagedata r:id="rId22" o:title=""/>
              </v:shape>
            </v:group>
            <v:group style="position:absolute;left:7367;top:840;width:44;height:2" coordorigin="7367,840" coordsize="44,2">
              <v:shape style="position:absolute;left:7367;top:840;width:44;height:2" coordorigin="7367,840" coordsize="44,0" path="m7367,840l7410,840e" filled="false" stroked="true" strokeweight=".72pt" strokecolor="#000000">
                <v:path arrowok="t"/>
              </v:shape>
            </v:group>
            <v:group style="position:absolute;left:7367;top:869;width:44;height:2" coordorigin="7367,869" coordsize="44,2">
              <v:shape style="position:absolute;left:7367;top:869;width:44;height:2" coordorigin="7367,869" coordsize="44,0" path="m7367,869l7410,869e" filled="false" stroked="true" strokeweight=".72pt" strokecolor="#000000">
                <v:path arrowok="t"/>
              </v:shape>
            </v:group>
            <v:group style="position:absolute;left:7410;top:840;width:2790;height:2" coordorigin="7410,840" coordsize="2790,2">
              <v:shape style="position:absolute;left:7410;top:840;width:2790;height:2" coordorigin="7410,840" coordsize="2790,0" path="m7410,840l10200,840e" filled="false" stroked="true" strokeweight=".72pt" strokecolor="#000000">
                <v:path arrowok="t"/>
              </v:shape>
            </v:group>
            <v:group style="position:absolute;left:7410;top:869;width:2790;height:2" coordorigin="7410,869" coordsize="2790,2">
              <v:shape style="position:absolute;left:7410;top:869;width:2790;height:2" coordorigin="7410,869" coordsize="2790,0" path="m7410,869l10200,869e" filled="false" stroked="true" strokeweight=".72pt" strokecolor="#000000">
                <v:path arrowok="t"/>
              </v:shape>
              <v:shape style="position:absolute;left:4378;top:865;width:3012;height:385" type="#_x0000_t75" stroked="false">
                <v:imagedata r:id="rId183" o:title=""/>
              </v:shape>
              <v:shape style="position:absolute;left:1667;top:1225;width:8551;height:1850" type="#_x0000_t75" stroked="false">
                <v:imagedata r:id="rId184" o:title=""/>
              </v:shape>
            </v:group>
            <w10:wrap type="none"/>
          </v:group>
        </w:pict>
      </w:r>
      <w:r>
        <w:rPr/>
        <w:t>（1）</w:t>
      </w:r>
      <w:r>
        <w:rPr>
          <w:spacing w:val="-62"/>
        </w:rPr>
        <w:t> </w:t>
      </w:r>
      <w:r>
        <w:rPr/>
        <w:t>短期借款分类</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tbl>
      <w:tblPr>
        <w:tblW w:w="0" w:type="auto"/>
        <w:jc w:val="left"/>
        <w:tblInd w:w="198" w:type="dxa"/>
        <w:tblLayout w:type="fixed"/>
        <w:tblCellMar>
          <w:top w:w="0" w:type="dxa"/>
          <w:left w:w="0" w:type="dxa"/>
          <w:bottom w:w="0" w:type="dxa"/>
          <w:right w:w="0" w:type="dxa"/>
        </w:tblCellMar>
        <w:tblLook w:val="01E0"/>
      </w:tblPr>
      <w:tblGrid>
        <w:gridCol w:w="2352"/>
        <w:gridCol w:w="3729"/>
        <w:gridCol w:w="2291"/>
      </w:tblGrid>
      <w:tr>
        <w:trPr>
          <w:trHeight w:val="641"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p>
            <w:pPr>
              <w:pStyle w:val="TableParagraph"/>
              <w:spacing w:line="240" w:lineRule="auto" w:before="93"/>
              <w:ind w:left="35"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729" w:type="dxa"/>
            <w:tcBorders>
              <w:top w:val="nil" w:sz="6" w:space="0" w:color="auto"/>
              <w:left w:val="nil" w:sz="6" w:space="0" w:color="auto"/>
              <w:bottom w:val="nil" w:sz="6" w:space="0" w:color="auto"/>
              <w:right w:val="nil" w:sz="6" w:space="0" w:color="auto"/>
            </w:tcBorders>
          </w:tcPr>
          <w:p>
            <w:pPr>
              <w:pStyle w:val="TableParagraph"/>
              <w:spacing w:line="132" w:lineRule="exact"/>
              <w:ind w:left="1350"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136"/>
              <w:ind w:left="1472" w:right="0"/>
              <w:jc w:val="left"/>
              <w:rPr>
                <w:rFonts w:ascii="宋体" w:hAnsi="宋体" w:cs="宋体" w:eastAsia="宋体" w:hint="default"/>
                <w:sz w:val="21"/>
                <w:szCs w:val="21"/>
              </w:rPr>
            </w:pPr>
            <w:r>
              <w:rPr>
                <w:rFonts w:ascii="宋体"/>
                <w:sz w:val="21"/>
              </w:rPr>
              <w:t>4,342,808,869.20</w:t>
            </w:r>
          </w:p>
        </w:tc>
        <w:tc>
          <w:tcPr>
            <w:tcW w:w="2291" w:type="dxa"/>
            <w:tcBorders>
              <w:top w:val="nil" w:sz="6" w:space="0" w:color="auto"/>
              <w:left w:val="nil" w:sz="6" w:space="0" w:color="auto"/>
              <w:bottom w:val="nil" w:sz="6" w:space="0" w:color="auto"/>
              <w:right w:val="nil" w:sz="6" w:space="0" w:color="auto"/>
            </w:tcBorders>
          </w:tcPr>
          <w:p>
            <w:pPr>
              <w:pStyle w:val="TableParagraph"/>
              <w:spacing w:line="132" w:lineRule="exact"/>
              <w:ind w:left="52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136"/>
              <w:ind w:left="576" w:right="0"/>
              <w:jc w:val="left"/>
              <w:rPr>
                <w:rFonts w:ascii="宋体" w:hAnsi="宋体" w:cs="宋体" w:eastAsia="宋体" w:hint="default"/>
                <w:sz w:val="21"/>
                <w:szCs w:val="21"/>
              </w:rPr>
            </w:pPr>
            <w:r>
              <w:rPr>
                <w:rFonts w:ascii="宋体"/>
                <w:sz w:val="21"/>
              </w:rPr>
              <w:t>4,971,455,272.20</w:t>
            </w:r>
          </w:p>
        </w:tc>
      </w:tr>
      <w:tr>
        <w:trPr>
          <w:trHeight w:val="370"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729" w:type="dxa"/>
            <w:tcBorders>
              <w:top w:val="nil" w:sz="6" w:space="0" w:color="auto"/>
              <w:left w:val="nil" w:sz="6" w:space="0" w:color="auto"/>
              <w:bottom w:val="nil" w:sz="6" w:space="0" w:color="auto"/>
              <w:right w:val="nil" w:sz="6" w:space="0" w:color="auto"/>
            </w:tcBorders>
          </w:tcPr>
          <w:p>
            <w:pPr>
              <w:pStyle w:val="TableParagraph"/>
              <w:spacing w:line="273" w:lineRule="exact"/>
              <w:ind w:right="574"/>
              <w:jc w:val="right"/>
              <w:rPr>
                <w:rFonts w:ascii="宋体" w:hAnsi="宋体" w:cs="宋体" w:eastAsia="宋体" w:hint="default"/>
                <w:sz w:val="21"/>
                <w:szCs w:val="21"/>
              </w:rPr>
            </w:pPr>
            <w:r>
              <w:rPr>
                <w:rFonts w:ascii="宋体"/>
                <w:spacing w:val="-1"/>
                <w:sz w:val="21"/>
              </w:rPr>
              <w:t>1,385,000,000.00</w:t>
            </w:r>
          </w:p>
        </w:tc>
        <w:tc>
          <w:tcPr>
            <w:tcW w:w="2291" w:type="dxa"/>
            <w:tcBorders>
              <w:top w:val="nil" w:sz="6" w:space="0" w:color="auto"/>
              <w:left w:val="nil" w:sz="6" w:space="0" w:color="auto"/>
              <w:bottom w:val="nil" w:sz="6" w:space="0" w:color="auto"/>
              <w:right w:val="nil" w:sz="6" w:space="0" w:color="auto"/>
            </w:tcBorders>
          </w:tcPr>
          <w:p>
            <w:pPr>
              <w:pStyle w:val="TableParagraph"/>
              <w:spacing w:line="273" w:lineRule="exact"/>
              <w:ind w:right="33"/>
              <w:jc w:val="right"/>
              <w:rPr>
                <w:rFonts w:ascii="宋体" w:hAnsi="宋体" w:cs="宋体" w:eastAsia="宋体" w:hint="default"/>
                <w:sz w:val="21"/>
                <w:szCs w:val="21"/>
              </w:rPr>
            </w:pPr>
            <w:r>
              <w:rPr>
                <w:rFonts w:ascii="宋体"/>
                <w:spacing w:val="-1"/>
                <w:sz w:val="21"/>
              </w:rPr>
              <w:t>2,175,740,625.00</w:t>
            </w:r>
          </w:p>
        </w:tc>
      </w:tr>
      <w:tr>
        <w:trPr>
          <w:trHeight w:val="370"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hAnsi="宋体" w:cs="宋体" w:eastAsia="宋体" w:hint="default"/>
                <w:sz w:val="21"/>
                <w:szCs w:val="21"/>
              </w:rPr>
              <w:t>质押借款</w:t>
            </w:r>
          </w:p>
        </w:tc>
        <w:tc>
          <w:tcPr>
            <w:tcW w:w="3729" w:type="dxa"/>
            <w:tcBorders>
              <w:top w:val="nil" w:sz="6" w:space="0" w:color="auto"/>
              <w:left w:val="nil" w:sz="6" w:space="0" w:color="auto"/>
              <w:bottom w:val="nil" w:sz="6" w:space="0" w:color="auto"/>
              <w:right w:val="nil" w:sz="6" w:space="0" w:color="auto"/>
            </w:tcBorders>
          </w:tcPr>
          <w:p>
            <w:pPr>
              <w:pStyle w:val="TableParagraph"/>
              <w:spacing w:line="272" w:lineRule="exact"/>
              <w:ind w:right="574"/>
              <w:jc w:val="right"/>
              <w:rPr>
                <w:rFonts w:ascii="宋体" w:hAnsi="宋体" w:cs="宋体" w:eastAsia="宋体" w:hint="default"/>
                <w:sz w:val="21"/>
                <w:szCs w:val="21"/>
              </w:rPr>
            </w:pPr>
            <w:r>
              <w:rPr>
                <w:rFonts w:ascii="宋体"/>
                <w:spacing w:val="-1"/>
                <w:sz w:val="21"/>
              </w:rPr>
              <w:t>109,000,000.00</w:t>
            </w:r>
          </w:p>
        </w:tc>
        <w:tc>
          <w:tcPr>
            <w:tcW w:w="2291" w:type="dxa"/>
            <w:tcBorders>
              <w:top w:val="nil" w:sz="6" w:space="0" w:color="auto"/>
              <w:left w:val="nil" w:sz="6" w:space="0" w:color="auto"/>
              <w:bottom w:val="nil" w:sz="6" w:space="0" w:color="auto"/>
              <w:right w:val="nil" w:sz="6" w:space="0" w:color="auto"/>
            </w:tcBorders>
          </w:tcPr>
          <w:p>
            <w:pPr/>
          </w:p>
        </w:tc>
      </w:tr>
      <w:tr>
        <w:trPr>
          <w:trHeight w:val="349" w:hRule="exact"/>
        </w:trPr>
        <w:tc>
          <w:tcPr>
            <w:tcW w:w="235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35"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3729" w:type="dxa"/>
            <w:tcBorders>
              <w:top w:val="nil" w:sz="6" w:space="0" w:color="auto"/>
              <w:left w:val="nil" w:sz="6" w:space="0" w:color="auto"/>
              <w:bottom w:val="nil" w:sz="6" w:space="0" w:color="auto"/>
              <w:right w:val="nil" w:sz="6" w:space="0" w:color="auto"/>
            </w:tcBorders>
          </w:tcPr>
          <w:p>
            <w:pPr>
              <w:pStyle w:val="TableParagraph"/>
              <w:spacing w:line="272" w:lineRule="exact"/>
              <w:ind w:right="574"/>
              <w:jc w:val="right"/>
              <w:rPr>
                <w:rFonts w:ascii="宋体" w:hAnsi="宋体" w:cs="宋体" w:eastAsia="宋体" w:hint="default"/>
                <w:sz w:val="21"/>
                <w:szCs w:val="21"/>
              </w:rPr>
            </w:pPr>
            <w:r>
              <w:rPr>
                <w:rFonts w:ascii="宋体"/>
                <w:spacing w:val="-1"/>
                <w:sz w:val="21"/>
              </w:rPr>
              <w:t>11,525,179.54</w:t>
            </w:r>
          </w:p>
        </w:tc>
        <w:tc>
          <w:tcPr>
            <w:tcW w:w="2291" w:type="dxa"/>
            <w:tcBorders>
              <w:top w:val="nil" w:sz="6" w:space="0" w:color="auto"/>
              <w:left w:val="nil" w:sz="6" w:space="0" w:color="auto"/>
              <w:bottom w:val="nil" w:sz="6" w:space="0" w:color="auto"/>
              <w:right w:val="nil" w:sz="6" w:space="0" w:color="auto"/>
            </w:tcBorders>
          </w:tcPr>
          <w:p>
            <w:pPr/>
          </w:p>
        </w:tc>
      </w:tr>
      <w:tr>
        <w:trPr>
          <w:trHeight w:val="380" w:hRule="exact"/>
        </w:trPr>
        <w:tc>
          <w:tcPr>
            <w:tcW w:w="2352" w:type="dxa"/>
            <w:tcBorders>
              <w:top w:val="nil" w:sz="6" w:space="0" w:color="auto"/>
              <w:left w:val="nil" w:sz="6" w:space="0" w:color="auto"/>
              <w:bottom w:val="single" w:sz="17" w:space="0" w:color="000000"/>
              <w:right w:val="nil" w:sz="6" w:space="0" w:color="auto"/>
            </w:tcBorders>
          </w:tcPr>
          <w:p>
            <w:pPr>
              <w:pStyle w:val="TableParagraph"/>
              <w:spacing w:line="251"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729"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574"/>
              <w:jc w:val="right"/>
              <w:rPr>
                <w:rFonts w:ascii="宋体" w:hAnsi="宋体" w:cs="宋体" w:eastAsia="宋体" w:hint="default"/>
                <w:sz w:val="21"/>
                <w:szCs w:val="21"/>
              </w:rPr>
            </w:pPr>
            <w:r>
              <w:rPr>
                <w:rFonts w:ascii="宋体"/>
                <w:spacing w:val="-1"/>
                <w:sz w:val="21"/>
              </w:rPr>
              <w:t>5,848,334,048.74</w:t>
            </w:r>
          </w:p>
        </w:tc>
        <w:tc>
          <w:tcPr>
            <w:tcW w:w="2291" w:type="dxa"/>
            <w:tcBorders>
              <w:top w:val="nil" w:sz="6" w:space="0" w:color="auto"/>
              <w:left w:val="nil" w:sz="6" w:space="0" w:color="auto"/>
              <w:bottom w:val="single" w:sz="17" w:space="0" w:color="000000"/>
              <w:right w:val="nil" w:sz="6" w:space="0" w:color="auto"/>
            </w:tcBorders>
          </w:tcPr>
          <w:p>
            <w:pPr>
              <w:pStyle w:val="TableParagraph"/>
              <w:spacing w:line="240" w:lineRule="auto" w:before="12"/>
              <w:ind w:right="33"/>
              <w:jc w:val="right"/>
              <w:rPr>
                <w:rFonts w:ascii="宋体" w:hAnsi="宋体" w:cs="宋体" w:eastAsia="宋体" w:hint="default"/>
                <w:sz w:val="21"/>
                <w:szCs w:val="21"/>
              </w:rPr>
            </w:pPr>
            <w:r>
              <w:rPr>
                <w:rFonts w:ascii="宋体"/>
                <w:spacing w:val="-1"/>
                <w:sz w:val="21"/>
              </w:rPr>
              <w:t>7,147,195,897.20</w:t>
            </w:r>
          </w:p>
        </w:tc>
      </w:tr>
    </w:tbl>
    <w:p>
      <w:pPr>
        <w:spacing w:line="240" w:lineRule="auto" w:before="11"/>
        <w:rPr>
          <w:rFonts w:ascii="宋体" w:hAnsi="宋体" w:cs="宋体" w:eastAsia="宋体" w:hint="default"/>
          <w:sz w:val="25"/>
          <w:szCs w:val="25"/>
        </w:rPr>
      </w:pPr>
    </w:p>
    <w:p>
      <w:pPr>
        <w:pStyle w:val="BodyText"/>
        <w:spacing w:line="300" w:lineRule="auto"/>
        <w:ind w:right="0" w:firstLine="440"/>
        <w:jc w:val="left"/>
      </w:pPr>
      <w:r>
        <w:rPr/>
        <w:t>（2）年末短期借款较年初余额减少较大，其原因是：本年度本公司发行短期融资券</w:t>
      </w:r>
      <w:r>
        <w:rPr>
          <w:spacing w:val="1"/>
          <w:w w:val="99"/>
        </w:rPr>
        <w:t> </w:t>
      </w:r>
      <w:r>
        <w:rPr/>
        <w:t>较多，用以补充流动资金缺口，使得期末短期借款减少较多。</w:t>
      </w:r>
    </w:p>
    <w:p>
      <w:pPr>
        <w:spacing w:line="240" w:lineRule="auto" w:before="11"/>
        <w:rPr>
          <w:rFonts w:ascii="宋体" w:hAnsi="宋体" w:cs="宋体" w:eastAsia="宋体" w:hint="default"/>
          <w:sz w:val="28"/>
          <w:szCs w:val="28"/>
        </w:rPr>
      </w:pPr>
    </w:p>
    <w:p>
      <w:pPr>
        <w:pStyle w:val="BodyText"/>
        <w:spacing w:line="240" w:lineRule="auto" w:before="0"/>
        <w:ind w:left="567" w:right="0"/>
        <w:jc w:val="left"/>
      </w:pPr>
      <w:r>
        <w:rPr/>
        <w:t>（3）</w:t>
      </w:r>
      <w:r>
        <w:rPr>
          <w:spacing w:val="-89"/>
        </w:rPr>
        <w:t> </w:t>
      </w:r>
      <w:r>
        <w:rPr/>
        <w:t>保证借款为本公司为麦芽公司提供担保</w:t>
      </w:r>
      <w:r>
        <w:rPr>
          <w:spacing w:val="-61"/>
        </w:rPr>
        <w:t> </w:t>
      </w:r>
      <w:r>
        <w:rPr/>
        <w:t>384,808,869.20</w:t>
      </w:r>
      <w:r>
        <w:rPr>
          <w:spacing w:val="-61"/>
        </w:rPr>
        <w:t> </w:t>
      </w:r>
      <w:r>
        <w:rPr>
          <w:spacing w:val="-9"/>
        </w:rPr>
        <w:t>元，为米业公司提供担</w:t>
      </w:r>
    </w:p>
    <w:p>
      <w:pPr>
        <w:pStyle w:val="BodyText"/>
        <w:spacing w:line="240" w:lineRule="auto" w:before="72"/>
        <w:ind w:right="0"/>
        <w:jc w:val="left"/>
      </w:pPr>
      <w:r>
        <w:rPr/>
        <w:t>保</w:t>
      </w:r>
      <w:r>
        <w:rPr>
          <w:spacing w:val="-47"/>
        </w:rPr>
        <w:t> </w:t>
      </w:r>
      <w:r>
        <w:rPr/>
        <w:t>3,878,000,000.00</w:t>
      </w:r>
      <w:r>
        <w:rPr>
          <w:spacing w:val="-47"/>
        </w:rPr>
        <w:t> </w:t>
      </w:r>
      <w:r>
        <w:rPr/>
        <w:t>元。米业公司为其控股子公司北大荒米业集团（大连）有限公司提</w:t>
      </w:r>
    </w:p>
    <w:p>
      <w:pPr>
        <w:spacing w:after="0" w:line="240" w:lineRule="auto"/>
        <w:jc w:val="left"/>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right="0"/>
        <w:jc w:val="left"/>
      </w:pPr>
      <w:r>
        <w:rPr/>
        <w:t>供担保</w:t>
      </w:r>
      <w:r>
        <w:rPr>
          <w:spacing w:val="-53"/>
        </w:rPr>
        <w:t> </w:t>
      </w:r>
      <w:r>
        <w:rPr/>
        <w:t>20,000,000.00</w:t>
      </w:r>
      <w:r>
        <w:rPr>
          <w:spacing w:val="-54"/>
        </w:rPr>
        <w:t> </w:t>
      </w:r>
      <w:r>
        <w:rPr>
          <w:spacing w:val="-3"/>
        </w:rPr>
        <w:t>元。黑龙江汉枫缓释肥料有限公司为黑龙江北大荒汉枫农业发展有</w:t>
      </w:r>
    </w:p>
    <w:p>
      <w:pPr>
        <w:pStyle w:val="BodyText"/>
        <w:spacing w:line="240" w:lineRule="auto" w:before="72"/>
        <w:ind w:right="0"/>
        <w:jc w:val="left"/>
      </w:pPr>
      <w:r>
        <w:rPr/>
        <w:t>限公司提供担保</w:t>
      </w:r>
      <w:r>
        <w:rPr>
          <w:spacing w:val="-61"/>
        </w:rPr>
        <w:t> </w:t>
      </w:r>
      <w:r>
        <w:rPr/>
        <w:t>60,000,000.00</w:t>
      </w:r>
      <w:r>
        <w:rPr>
          <w:spacing w:val="-61"/>
        </w:rPr>
        <w:t> </w:t>
      </w:r>
      <w:r>
        <w:rPr/>
        <w:t>元。</w:t>
      </w:r>
    </w:p>
    <w:p>
      <w:pPr>
        <w:spacing w:line="240" w:lineRule="auto" w:before="0"/>
        <w:rPr>
          <w:rFonts w:ascii="宋体" w:hAnsi="宋体" w:cs="宋体" w:eastAsia="宋体" w:hint="default"/>
          <w:sz w:val="22"/>
          <w:szCs w:val="22"/>
        </w:rPr>
      </w:pPr>
    </w:p>
    <w:p>
      <w:pPr>
        <w:pStyle w:val="BodyText"/>
        <w:spacing w:line="300" w:lineRule="auto" w:before="144"/>
        <w:ind w:right="0" w:firstLine="440"/>
        <w:jc w:val="left"/>
      </w:pPr>
      <w:r>
        <w:rPr>
          <w:spacing w:val="13"/>
        </w:rPr>
        <w:t>（4）质押借款为米业公司以定期存款作质押从成都银行股份有限公司取得借款</w:t>
      </w:r>
      <w:r>
        <w:rPr>
          <w:w w:val="99"/>
        </w:rPr>
        <w:t> </w:t>
      </w:r>
      <w:r>
        <w:rPr/>
        <w:t>9,000,000.00</w:t>
      </w:r>
      <w:r>
        <w:rPr>
          <w:spacing w:val="-60"/>
        </w:rPr>
        <w:t> </w:t>
      </w:r>
      <w:r>
        <w:rPr/>
        <w:t>元，以应收账款做质押从中国光大银行借款</w:t>
      </w:r>
      <w:r>
        <w:rPr>
          <w:spacing w:val="-59"/>
        </w:rPr>
        <w:t> </w:t>
      </w:r>
      <w:r>
        <w:rPr/>
        <w:t>100,000,000.00</w:t>
      </w:r>
      <w:r>
        <w:rPr>
          <w:spacing w:val="-60"/>
        </w:rPr>
        <w:t> </w:t>
      </w:r>
      <w:r>
        <w:rPr/>
        <w:t>元。</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t>（5）抵押借款为希杰公司以土地所有权为抵押物从中国银行哈尔滨南岗支行取得借</w:t>
      </w:r>
      <w:r>
        <w:rPr>
          <w:w w:val="99"/>
        </w:rPr>
        <w:t> </w:t>
      </w:r>
      <w:r>
        <w:rPr/>
        <w:t>款</w:t>
      </w:r>
      <w:r>
        <w:rPr>
          <w:spacing w:val="-59"/>
        </w:rPr>
        <w:t> </w:t>
      </w:r>
      <w:r>
        <w:rPr/>
        <w:t>11,525,179.54</w:t>
      </w:r>
      <w:r>
        <w:rPr>
          <w:spacing w:val="-59"/>
        </w:rPr>
        <w:t> </w:t>
      </w:r>
      <w:r>
        <w:rPr/>
        <w:t>元。</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0"/>
        <w:jc w:val="left"/>
      </w:pPr>
      <w:r>
        <w:rPr>
          <w:w w:val="95"/>
        </w:rPr>
        <w:t>22.</w:t>
        <w:tab/>
      </w:r>
      <w:r>
        <w:rPr/>
        <w:t>应付票据</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1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2pt;height:39.5pt;mso-position-horizontal-relative:char;mso-position-vertical-relative:line" coordorigin="0,0" coordsize="8544,790">
            <v:group style="position:absolute;left:19;top:5;width:3294;height:2" coordorigin="19,5" coordsize="3294,2">
              <v:shape style="position:absolute;left:19;top:5;width:3294;height:2" coordorigin="19,5" coordsize="3294,0" path="m19,5l3313,5e" filled="false" stroked="true" strokeweight=".47998pt" strokecolor="#000000">
                <v:path arrowok="t"/>
              </v:shape>
            </v:group>
            <v:group style="position:absolute;left:19;top:24;width:3294;height:2" coordorigin="19,24" coordsize="3294,2">
              <v:shape style="position:absolute;left:19;top:24;width:3294;height:2" coordorigin="19,24" coordsize="3294,0" path="m19,24l3313,24e" filled="false" stroked="true" strokeweight=".48004pt" strokecolor="#000000">
                <v:path arrowok="t"/>
              </v:shape>
              <v:shape style="position:absolute;left:3313;top:29;width:10;height:2" type="#_x0000_t75" stroked="false">
                <v:imagedata r:id="rId16" o:title=""/>
              </v:shape>
            </v:group>
            <v:group style="position:absolute;left:3313;top:5;width:29;height:2" coordorigin="3313,5" coordsize="29,2">
              <v:shape style="position:absolute;left:3313;top:5;width:29;height:2" coordorigin="3313,5" coordsize="29,0" path="m3313,5l3342,5e" filled="false" stroked="true" strokeweight=".47998pt" strokecolor="#000000">
                <v:path arrowok="t"/>
              </v:shape>
            </v:group>
            <v:group style="position:absolute;left:3313;top:24;width:29;height:2" coordorigin="3313,24" coordsize="29,2">
              <v:shape style="position:absolute;left:3313;top:24;width:29;height:2" coordorigin="3313,24" coordsize="29,0" path="m3313,24l3342,24e" filled="false" stroked="true" strokeweight=".48004pt" strokecolor="#000000">
                <v:path arrowok="t"/>
              </v:shape>
            </v:group>
            <v:group style="position:absolute;left:3342;top:5;width:2572;height:2" coordorigin="3342,5" coordsize="2572,2">
              <v:shape style="position:absolute;left:3342;top:5;width:2572;height:2" coordorigin="3342,5" coordsize="2572,0" path="m3342,5l5914,5e" filled="false" stroked="true" strokeweight=".47998pt" strokecolor="#000000">
                <v:path arrowok="t"/>
              </v:shape>
            </v:group>
            <v:group style="position:absolute;left:3342;top:24;width:2572;height:2" coordorigin="3342,24" coordsize="2572,2">
              <v:shape style="position:absolute;left:3342;top:24;width:2572;height:2" coordorigin="3342,24" coordsize="2572,0" path="m3342,24l5914,24e" filled="false" stroked="true" strokeweight=".48004pt" strokecolor="#000000">
                <v:path arrowok="t"/>
              </v:shape>
              <v:shape style="position:absolute;left:5914;top:29;width:10;height:2" type="#_x0000_t75" stroked="false">
                <v:imagedata r:id="rId16" o:title=""/>
              </v:shape>
            </v:group>
            <v:group style="position:absolute;left:5914;top:5;width:29;height:2" coordorigin="5914,5" coordsize="29,2">
              <v:shape style="position:absolute;left:5914;top:5;width:29;height:2" coordorigin="5914,5" coordsize="29,0" path="m5914,5l5942,5e" filled="false" stroked="true" strokeweight=".47998pt" strokecolor="#000000">
                <v:path arrowok="t"/>
              </v:shape>
            </v:group>
            <v:group style="position:absolute;left:5914;top:24;width:29;height:2" coordorigin="5914,24" coordsize="29,2">
              <v:shape style="position:absolute;left:5914;top:24;width:29;height:2" coordorigin="5914,24" coordsize="29,0" path="m5914,24l5942,24e" filled="false" stroked="true" strokeweight=".48004pt" strokecolor="#000000">
                <v:path arrowok="t"/>
              </v:shape>
            </v:group>
            <v:group style="position:absolute;left:5942;top:5;width:2590;height:2" coordorigin="5942,5" coordsize="2590,2">
              <v:shape style="position:absolute;left:5942;top:5;width:2590;height:2" coordorigin="5942,5" coordsize="2590,0" path="m5942,5l8532,5e" filled="false" stroked="true" strokeweight=".47998pt" strokecolor="#000000">
                <v:path arrowok="t"/>
              </v:shape>
            </v:group>
            <v:group style="position:absolute;left:5942;top:24;width:2590;height:2" coordorigin="5942,24" coordsize="2590,2">
              <v:shape style="position:absolute;left:5942;top:24;width:2590;height:2" coordorigin="5942,24" coordsize="2590,0" path="m5942,24l8532,24e" filled="false" stroked="true" strokeweight=".48004pt" strokecolor="#000000">
                <v:path arrowok="t"/>
              </v:shape>
            </v:group>
            <v:group style="position:absolute;left:5;top:785;width:3309;height:2" coordorigin="5,785" coordsize="3309,2">
              <v:shape style="position:absolute;left:5;top:785;width:3309;height:2" coordorigin="5,785" coordsize="3309,0" path="m5,785l3313,785e" filled="false" stroked="true" strokeweight=".47998pt" strokecolor="#000000">
                <v:path arrowok="t"/>
              </v:shape>
            </v:group>
            <v:group style="position:absolute;left:5;top:766;width:3309;height:2" coordorigin="5,766" coordsize="3309,2">
              <v:shape style="position:absolute;left:5;top:766;width:3309;height:2" coordorigin="5,766" coordsize="3309,0" path="m5,766l3313,766e" filled="false" stroked="true" strokeweight=".48004pt" strokecolor="#000000">
                <v:path arrowok="t"/>
              </v:shape>
            </v:group>
            <v:group style="position:absolute;left:3313;top:766;width:29;height:2" coordorigin="3313,766" coordsize="29,2">
              <v:shape style="position:absolute;left:3313;top:766;width:29;height:2" coordorigin="3313,766" coordsize="29,0" path="m3313,766l3342,766e" filled="false" stroked="true" strokeweight=".48004pt" strokecolor="#000000">
                <v:path arrowok="t"/>
              </v:shape>
            </v:group>
            <v:group style="position:absolute;left:3313;top:785;width:2601;height:2" coordorigin="3313,785" coordsize="2601,2">
              <v:shape style="position:absolute;left:3313;top:785;width:2601;height:2" coordorigin="3313,785" coordsize="2601,0" path="m3313,785l5914,785e" filled="false" stroked="true" strokeweight=".47998pt" strokecolor="#000000">
                <v:path arrowok="t"/>
              </v:shape>
            </v:group>
            <v:group style="position:absolute;left:3342;top:766;width:2572;height:2" coordorigin="3342,766" coordsize="2572,2">
              <v:shape style="position:absolute;left:3342;top:766;width:2572;height:2" coordorigin="3342,766" coordsize="2572,0" path="m3342,766l5914,766e" filled="false" stroked="true" strokeweight=".48004pt" strokecolor="#000000">
                <v:path arrowok="t"/>
              </v:shape>
              <v:shape style="position:absolute;left:0;top:16;width:8534;height:745" type="#_x0000_t75" stroked="false">
                <v:imagedata r:id="rId185" o:title=""/>
              </v:shape>
            </v:group>
            <v:group style="position:absolute;left:5914;top:766;width:29;height:2" coordorigin="5914,766" coordsize="29,2">
              <v:shape style="position:absolute;left:5914;top:766;width:29;height:2" coordorigin="5914,766" coordsize="29,0" path="m5914,766l5942,766e" filled="false" stroked="true" strokeweight=".48004pt" strokecolor="#000000">
                <v:path arrowok="t"/>
              </v:shape>
            </v:group>
            <v:group style="position:absolute;left:5914;top:785;width:2626;height:2" coordorigin="5914,785" coordsize="2626,2">
              <v:shape style="position:absolute;left:5914;top:785;width:2626;height:2" coordorigin="5914,785" coordsize="2626,0" path="m5914,785l8539,785e" filled="false" stroked="true" strokeweight=".47998pt" strokecolor="#000000">
                <v:path arrowok="t"/>
              </v:shape>
            </v:group>
            <v:group style="position:absolute;left:5942;top:766;width:2597;height:2" coordorigin="5942,766" coordsize="2597,2">
              <v:shape style="position:absolute;left:5942;top:766;width:2597;height:2" coordorigin="5942,766" coordsize="2597,0" path="m5942,766l8539,766e" filled="false" stroked="true" strokeweight=".48004pt" strokecolor="#000000">
                <v:path arrowok="t"/>
              </v:shape>
              <v:shape style="position:absolute;left:127;top:138;width:126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票据种类</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银行承兑汇票</w:t>
                      </w:r>
                      <w:r>
                        <w:rPr>
                          <w:rFonts w:ascii="宋体" w:hAnsi="宋体" w:cs="宋体" w:eastAsia="宋体" w:hint="default"/>
                          <w:sz w:val="21"/>
                          <w:szCs w:val="21"/>
                        </w:rPr>
                      </w:r>
                    </w:p>
                  </w:txbxContent>
                </v:textbox>
                <w10:wrap type="none"/>
              </v:shape>
              <v:shape style="position:absolute;left:4195;top:138;width:1614;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94"/>
                        <w:ind w:left="144" w:right="0" w:firstLine="0"/>
                        <w:jc w:val="left"/>
                        <w:rPr>
                          <w:rFonts w:ascii="宋体" w:hAnsi="宋体" w:cs="宋体" w:eastAsia="宋体" w:hint="default"/>
                          <w:sz w:val="21"/>
                          <w:szCs w:val="21"/>
                        </w:rPr>
                      </w:pPr>
                      <w:r>
                        <w:rPr>
                          <w:rFonts w:ascii="宋体"/>
                          <w:spacing w:val="-1"/>
                          <w:sz w:val="21"/>
                        </w:rPr>
                        <w:t>130,000,000.00</w:t>
                      </w:r>
                      <w:r>
                        <w:rPr>
                          <w:rFonts w:ascii="宋体"/>
                          <w:sz w:val="21"/>
                        </w:rPr>
                      </w:r>
                    </w:p>
                  </w:txbxContent>
                </v:textbox>
                <w10:wrap type="none"/>
              </v:shape>
              <v:shape style="position:absolute;left:6806;top:138;width:162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94"/>
                        <w:ind w:left="259" w:right="0" w:firstLine="0"/>
                        <w:jc w:val="left"/>
                        <w:rPr>
                          <w:rFonts w:ascii="宋体" w:hAnsi="宋体" w:cs="宋体" w:eastAsia="宋体" w:hint="default"/>
                          <w:sz w:val="21"/>
                          <w:szCs w:val="21"/>
                        </w:rPr>
                      </w:pPr>
                      <w:r>
                        <w:rPr>
                          <w:rFonts w:ascii="宋体"/>
                          <w:sz w:val="21"/>
                        </w:rPr>
                        <w:t>77,200,000.00</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right="0" w:firstLine="440"/>
        <w:jc w:val="left"/>
      </w:pPr>
      <w:r>
        <w:rPr/>
        <w:t>（1）年末应付票据较年初余额增加较大，其原因是：本年采购业务使用票据结算方</w:t>
      </w:r>
      <w:r>
        <w:rPr>
          <w:w w:val="99"/>
        </w:rPr>
        <w:t> </w:t>
      </w:r>
      <w:r>
        <w:rPr/>
        <w:t>式的情况增加。</w:t>
      </w:r>
    </w:p>
    <w:p>
      <w:pPr>
        <w:spacing w:line="240" w:lineRule="auto" w:before="11"/>
        <w:rPr>
          <w:rFonts w:ascii="宋体" w:hAnsi="宋体" w:cs="宋体" w:eastAsia="宋体" w:hint="default"/>
          <w:sz w:val="28"/>
          <w:szCs w:val="28"/>
        </w:rPr>
      </w:pPr>
    </w:p>
    <w:p>
      <w:pPr>
        <w:pStyle w:val="BodyText"/>
        <w:spacing w:line="300" w:lineRule="auto" w:before="0"/>
        <w:ind w:right="0" w:firstLine="424"/>
        <w:jc w:val="left"/>
      </w:pPr>
      <w:r>
        <w:rPr/>
        <w:t>（2）年末应付票据中米业公司为其下属控股子公司江苏北大荒米业有限公司提供银</w:t>
      </w:r>
      <w:r>
        <w:rPr>
          <w:w w:val="99"/>
        </w:rPr>
        <w:t> </w:t>
      </w:r>
      <w:r>
        <w:rPr/>
        <w:t>行承兑汇票担保</w:t>
      </w:r>
      <w:r>
        <w:rPr>
          <w:spacing w:val="-61"/>
        </w:rPr>
        <w:t> </w:t>
      </w:r>
      <w:r>
        <w:rPr/>
        <w:t>40,000,000.00</w:t>
      </w:r>
      <w:r>
        <w:rPr>
          <w:spacing w:val="-61"/>
        </w:rPr>
        <w:t> </w:t>
      </w:r>
      <w:r>
        <w:rPr/>
        <w:t>元。</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0"/>
        <w:jc w:val="left"/>
      </w:pPr>
      <w:r>
        <w:rPr>
          <w:w w:val="95"/>
        </w:rPr>
        <w:t>23.</w:t>
        <w:tab/>
      </w:r>
      <w:r>
        <w:rPr/>
        <w:t>应付账款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t>（1）</w:t>
      </w:r>
      <w:r>
        <w:rPr>
          <w:spacing w:val="-63"/>
        </w:rPr>
        <w:t> </w:t>
      </w:r>
      <w:r>
        <w:rPr/>
        <w:t>应付账款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65pt;height:59pt;mso-position-horizontal-relative:char;mso-position-vertical-relative:line" coordorigin="0,0" coordsize="8553,1180">
            <v:group style="position:absolute;left:19;top:5;width:3303;height:2" coordorigin="19,5" coordsize="3303,2">
              <v:shape style="position:absolute;left:19;top:5;width:3303;height:2" coordorigin="19,5" coordsize="3303,0" path="m19,5l3322,5e" filled="false" stroked="true" strokeweight=".47998pt" strokecolor="#000000">
                <v:path arrowok="t"/>
              </v:shape>
            </v:group>
            <v:group style="position:absolute;left:19;top:24;width:3303;height:2" coordorigin="19,24" coordsize="3303,2">
              <v:shape style="position:absolute;left:19;top:24;width:3303;height:2" coordorigin="19,24" coordsize="3303,0" path="m19,24l3322,24e" filled="false" stroked="true" strokeweight=".48001pt" strokecolor="#000000">
                <v:path arrowok="t"/>
              </v:shape>
              <v:shape style="position:absolute;left:3322;top:29;width:10;height:2" type="#_x0000_t75" stroked="false">
                <v:imagedata r:id="rId22" o:title=""/>
              </v:shape>
            </v:group>
            <v:group style="position:absolute;left:3322;top:5;width:29;height:2" coordorigin="3322,5" coordsize="29,2">
              <v:shape style="position:absolute;left:3322;top:5;width:29;height:2" coordorigin="3322,5" coordsize="29,0" path="m3322,5l3350,5e" filled="false" stroked="true" strokeweight=".47998pt" strokecolor="#000000">
                <v:path arrowok="t"/>
              </v:shape>
            </v:group>
            <v:group style="position:absolute;left:3322;top:24;width:29;height:2" coordorigin="3322,24" coordsize="29,2">
              <v:shape style="position:absolute;left:3322;top:24;width:29;height:2" coordorigin="3322,24" coordsize="29,0" path="m3322,24l3350,24e" filled="false" stroked="true" strokeweight=".48001pt" strokecolor="#000000">
                <v:path arrowok="t"/>
              </v:shape>
            </v:group>
            <v:group style="position:absolute;left:3350;top:5;width:2572;height:2" coordorigin="3350,5" coordsize="2572,2">
              <v:shape style="position:absolute;left:3350;top:5;width:2572;height:2" coordorigin="3350,5" coordsize="2572,0" path="m3350,5l5922,5e" filled="false" stroked="true" strokeweight=".47998pt" strokecolor="#000000">
                <v:path arrowok="t"/>
              </v:shape>
            </v:group>
            <v:group style="position:absolute;left:3350;top:24;width:2572;height:2" coordorigin="3350,24" coordsize="2572,2">
              <v:shape style="position:absolute;left:3350;top:24;width:2572;height:2" coordorigin="3350,24" coordsize="2572,0" path="m3350,24l5922,24e" filled="false" stroked="true" strokeweight=".48001pt" strokecolor="#000000">
                <v:path arrowok="t"/>
              </v:shape>
              <v:shape style="position:absolute;left:5922;top:29;width:10;height:2" type="#_x0000_t75" stroked="false">
                <v:imagedata r:id="rId22" o:title=""/>
              </v:shape>
            </v:group>
            <v:group style="position:absolute;left:5922;top:5;width:29;height:2" coordorigin="5922,5" coordsize="29,2">
              <v:shape style="position:absolute;left:5922;top:5;width:29;height:2" coordorigin="5922,5" coordsize="29,0" path="m5922,5l5951,5e" filled="false" stroked="true" strokeweight=".47998pt" strokecolor="#000000">
                <v:path arrowok="t"/>
              </v:shape>
            </v:group>
            <v:group style="position:absolute;left:5922;top:24;width:29;height:2" coordorigin="5922,24" coordsize="29,2">
              <v:shape style="position:absolute;left:5922;top:24;width:29;height:2" coordorigin="5922,24" coordsize="29,0" path="m5922,24l5951,24e" filled="false" stroked="true" strokeweight=".48001pt" strokecolor="#000000">
                <v:path arrowok="t"/>
              </v:shape>
            </v:group>
            <v:group style="position:absolute;left:5951;top:5;width:2582;height:2" coordorigin="5951,5" coordsize="2582,2">
              <v:shape style="position:absolute;left:5951;top:5;width:2582;height:2" coordorigin="5951,5" coordsize="2582,0" path="m5951,5l8532,5e" filled="false" stroked="true" strokeweight=".47998pt" strokecolor="#000000">
                <v:path arrowok="t"/>
              </v:shape>
            </v:group>
            <v:group style="position:absolute;left:5951;top:24;width:2582;height:2" coordorigin="5951,24" coordsize="2582,2">
              <v:shape style="position:absolute;left:5951;top:24;width:2582;height:2" coordorigin="5951,24" coordsize="2582,0" path="m5951,24l8532,24e" filled="false" stroked="true" strokeweight=".48001pt" strokecolor="#000000">
                <v:path arrowok="t"/>
              </v:shape>
              <v:shape style="position:absolute;left:3302;top:11;width:2648;height:408" type="#_x0000_t75" stroked="false">
                <v:imagedata r:id="rId186" o:title=""/>
              </v:shape>
            </v:group>
            <v:group style="position:absolute;left:5;top:1175;width:3317;height:2" coordorigin="5,1175" coordsize="3317,2">
              <v:shape style="position:absolute;left:5;top:1175;width:3317;height:2" coordorigin="5,1175" coordsize="3317,0" path="m5,1175l3322,1175e" filled="false" stroked="true" strokeweight=".47998pt" strokecolor="#000000">
                <v:path arrowok="t"/>
              </v:shape>
            </v:group>
            <v:group style="position:absolute;left:5;top:1156;width:3317;height:2" coordorigin="5,1156" coordsize="3317,2">
              <v:shape style="position:absolute;left:5;top:1156;width:3317;height:2" coordorigin="5,1156" coordsize="3317,0" path="m5,1156l3322,1156e" filled="false" stroked="true" strokeweight=".48001pt" strokecolor="#000000">
                <v:path arrowok="t"/>
              </v:shape>
            </v:group>
            <v:group style="position:absolute;left:3322;top:1156;width:29;height:2" coordorigin="3322,1156" coordsize="29,2">
              <v:shape style="position:absolute;left:3322;top:1156;width:29;height:2" coordorigin="3322,1156" coordsize="29,0" path="m3322,1156l3350,1156e" filled="false" stroked="true" strokeweight=".48001pt" strokecolor="#000000">
                <v:path arrowok="t"/>
              </v:shape>
            </v:group>
            <v:group style="position:absolute;left:3322;top:1175;width:2601;height:2" coordorigin="3322,1175" coordsize="2601,2">
              <v:shape style="position:absolute;left:3322;top:1175;width:2601;height:2" coordorigin="3322,1175" coordsize="2601,0" path="m3322,1175l5922,1175e" filled="false" stroked="true" strokeweight=".47998pt" strokecolor="#000000">
                <v:path arrowok="t"/>
              </v:shape>
            </v:group>
            <v:group style="position:absolute;left:3350;top:1156;width:2572;height:2" coordorigin="3350,1156" coordsize="2572,2">
              <v:shape style="position:absolute;left:3350;top:1156;width:2572;height:2" coordorigin="3350,1156" coordsize="2572,0" path="m3350,1156l5922,1156e" filled="false" stroked="true" strokeweight=".48001pt" strokecolor="#000000">
                <v:path arrowok="t"/>
              </v:shape>
              <v:shape style="position:absolute;left:0;top:380;width:8552;height:770" type="#_x0000_t75" stroked="false">
                <v:imagedata r:id="rId187" o:title=""/>
              </v:shape>
            </v:group>
            <v:group style="position:absolute;left:5922;top:1156;width:29;height:2" coordorigin="5922,1156" coordsize="29,2">
              <v:shape style="position:absolute;left:5922;top:1156;width:29;height:2" coordorigin="5922,1156" coordsize="29,0" path="m5922,1156l5951,1156e" filled="false" stroked="true" strokeweight=".48001pt" strokecolor="#000000">
                <v:path arrowok="t"/>
              </v:shape>
            </v:group>
            <v:group style="position:absolute;left:5922;top:1175;width:2618;height:2" coordorigin="5922,1175" coordsize="2618,2">
              <v:shape style="position:absolute;left:5922;top:1175;width:2618;height:2" coordorigin="5922,1175" coordsize="2618,0" path="m5922,1175l8539,1175e" filled="false" stroked="true" strokeweight=".47998pt" strokecolor="#000000">
                <v:path arrowok="t"/>
              </v:shape>
            </v:group>
            <v:group style="position:absolute;left:5951;top:1156;width:2589;height:2" coordorigin="5951,1156" coordsize="2589,2">
              <v:shape style="position:absolute;left:5951;top:1156;width:2589;height:2" coordorigin="5951,1156" coordsize="2589,0" path="m5951,1156l8539,1156e" filled="false" stroked="true" strokeweight=".48001pt" strokecolor="#000000">
                <v:path arrowok="t"/>
              </v:shape>
              <v:shape style="position:absolute;left:127;top:142;width:1418;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4138;top:142;width:1680;height:930" type="#_x0000_t202" filled="false" stroked="false">
                <v:textbox inset="0,0,0,0">
                  <w:txbxContent>
                    <w:p>
                      <w:pPr>
                        <w:spacing w:line="210" w:lineRule="exact" w:before="0"/>
                        <w:ind w:left="6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70"/>
                        <w:ind w:left="0" w:right="0" w:firstLine="0"/>
                        <w:jc w:val="left"/>
                        <w:rPr>
                          <w:rFonts w:ascii="宋体" w:hAnsi="宋体" w:cs="宋体" w:eastAsia="宋体" w:hint="default"/>
                          <w:sz w:val="21"/>
                          <w:szCs w:val="21"/>
                        </w:rPr>
                      </w:pPr>
                      <w:r>
                        <w:rPr>
                          <w:rFonts w:ascii="宋体"/>
                          <w:spacing w:val="-1"/>
                          <w:sz w:val="21"/>
                        </w:rPr>
                        <w:t>1,176,395,142.34</w:t>
                      </w:r>
                    </w:p>
                    <w:p>
                      <w:pPr>
                        <w:spacing w:before="99"/>
                        <w:ind w:left="314" w:right="0" w:firstLine="0"/>
                        <w:jc w:val="left"/>
                        <w:rPr>
                          <w:rFonts w:ascii="宋体" w:hAnsi="宋体" w:cs="宋体" w:eastAsia="宋体" w:hint="default"/>
                          <w:sz w:val="21"/>
                          <w:szCs w:val="21"/>
                        </w:rPr>
                      </w:pPr>
                      <w:r>
                        <w:rPr>
                          <w:rFonts w:ascii="宋体"/>
                          <w:spacing w:val="-1"/>
                          <w:sz w:val="21"/>
                        </w:rPr>
                        <w:t>63,775,053.75</w:t>
                      </w:r>
                    </w:p>
                  </w:txbxContent>
                </v:textbox>
                <w10:wrap type="none"/>
              </v:shape>
              <v:shape style="position:absolute;left:6751;top:142;width:1680;height:930" type="#_x0000_t202" filled="false" stroked="false">
                <v:textbox inset="0,0,0,0">
                  <w:txbxContent>
                    <w:p>
                      <w:pPr>
                        <w:spacing w:line="210" w:lineRule="exact" w:before="0"/>
                        <w:ind w:left="58"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70"/>
                        <w:ind w:left="0" w:right="0" w:firstLine="0"/>
                        <w:jc w:val="left"/>
                        <w:rPr>
                          <w:rFonts w:ascii="宋体" w:hAnsi="宋体" w:cs="宋体" w:eastAsia="宋体" w:hint="default"/>
                          <w:sz w:val="21"/>
                          <w:szCs w:val="21"/>
                        </w:rPr>
                      </w:pPr>
                      <w:r>
                        <w:rPr>
                          <w:rFonts w:ascii="宋体"/>
                          <w:spacing w:val="-1"/>
                          <w:sz w:val="21"/>
                        </w:rPr>
                        <w:t>1,083,052,105.60</w:t>
                      </w:r>
                    </w:p>
                    <w:p>
                      <w:pPr>
                        <w:spacing w:before="99"/>
                        <w:ind w:left="314" w:right="0" w:firstLine="0"/>
                        <w:jc w:val="left"/>
                        <w:rPr>
                          <w:rFonts w:ascii="宋体" w:hAnsi="宋体" w:cs="宋体" w:eastAsia="宋体" w:hint="default"/>
                          <w:sz w:val="21"/>
                          <w:szCs w:val="21"/>
                        </w:rPr>
                      </w:pPr>
                      <w:r>
                        <w:rPr>
                          <w:rFonts w:ascii="宋体"/>
                          <w:spacing w:val="-1"/>
                          <w:sz w:val="21"/>
                        </w:rPr>
                        <w:t>68,841,362.85</w:t>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ind w:right="0" w:firstLine="440"/>
        <w:jc w:val="left"/>
      </w:pPr>
      <w:r>
        <w:rPr>
          <w:spacing w:val="3"/>
        </w:rPr>
        <w:t>（2）年末应付账款余额中包含持本公司</w:t>
      </w:r>
      <w:r>
        <w:rPr>
          <w:spacing w:val="4"/>
        </w:rPr>
        <w:t> </w:t>
      </w:r>
      <w:r>
        <w:rPr>
          <w:spacing w:val="3"/>
        </w:rPr>
        <w:t>64.14%表决权股份的股东单位农垦集团款</w:t>
      </w:r>
      <w:r>
        <w:rPr>
          <w:w w:val="99"/>
        </w:rPr>
        <w:t> </w:t>
      </w:r>
      <w:r>
        <w:rPr/>
        <w:t>项</w:t>
      </w:r>
      <w:r>
        <w:rPr>
          <w:spacing w:val="-58"/>
        </w:rPr>
        <w:t> </w:t>
      </w:r>
      <w:r>
        <w:rPr/>
        <w:t>27,145.57</w:t>
      </w:r>
      <w:r>
        <w:rPr>
          <w:spacing w:val="-58"/>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（3）年末应付账款余额中账龄</w:t>
      </w:r>
      <w:r>
        <w:rPr>
          <w:spacing w:val="-52"/>
        </w:rPr>
        <w:t> </w:t>
      </w:r>
      <w:r>
        <w:rPr/>
        <w:t>1</w:t>
      </w:r>
      <w:r>
        <w:rPr>
          <w:spacing w:val="-52"/>
        </w:rPr>
        <w:t> </w:t>
      </w:r>
      <w:r>
        <w:rPr/>
        <w:t>年以上的款项为未结算的材料款。</w:t>
      </w:r>
    </w:p>
    <w:p>
      <w:pPr>
        <w:spacing w:line="240" w:lineRule="auto" w:before="0"/>
        <w:rPr>
          <w:rFonts w:ascii="宋体" w:hAnsi="宋体" w:cs="宋体" w:eastAsia="宋体" w:hint="default"/>
          <w:sz w:val="22"/>
          <w:szCs w:val="22"/>
        </w:rPr>
      </w:pPr>
    </w:p>
    <w:p>
      <w:pPr>
        <w:pStyle w:val="BodyText"/>
        <w:tabs>
          <w:tab w:pos="941" w:val="left" w:leader="none"/>
        </w:tabs>
        <w:spacing w:line="240" w:lineRule="auto" w:before="144"/>
        <w:ind w:left="249" w:right="0"/>
        <w:jc w:val="left"/>
      </w:pPr>
      <w:r>
        <w:rPr>
          <w:w w:val="95"/>
        </w:rPr>
        <w:t>24.</w:t>
        <w:tab/>
      </w:r>
      <w:r>
        <w:rPr/>
        <w:t>预收账款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t>（1）</w:t>
      </w:r>
      <w:r>
        <w:rPr>
          <w:spacing w:val="-63"/>
        </w:rPr>
        <w:t> </w:t>
      </w:r>
      <w:r>
        <w:rPr/>
        <w:t>预收账款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29" w:lineRule="exact"/>
        <w:ind w:left="100"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7.9pt;height:21.5pt;mso-position-horizontal-relative:char;mso-position-vertical-relative:line" coordorigin="0,0" coordsize="8558,430">
            <v:group style="position:absolute;left:34;top:5;width:3303;height:2" coordorigin="34,5" coordsize="3303,2">
              <v:shape style="position:absolute;left:34;top:5;width:3303;height:2" coordorigin="34,5" coordsize="3303,0" path="m34,5l3336,5e" filled="false" stroked="true" strokeweight=".47998pt" strokecolor="#000000">
                <v:path arrowok="t"/>
              </v:shape>
            </v:group>
            <v:group style="position:absolute;left:34;top:24;width:3303;height:2" coordorigin="34,24" coordsize="3303,2">
              <v:shape style="position:absolute;left:34;top:24;width:3303;height:2" coordorigin="34,24" coordsize="3303,0" path="m34,24l3336,24e" filled="false" stroked="true" strokeweight=".48001pt" strokecolor="#000000">
                <v:path arrowok="t"/>
              </v:shape>
              <v:shape style="position:absolute;left:3336;top:29;width:10;height:2" type="#_x0000_t75" stroked="false">
                <v:imagedata r:id="rId16" o:title=""/>
              </v:shape>
            </v:group>
            <v:group style="position:absolute;left:3336;top:5;width:29;height:2" coordorigin="3336,5" coordsize="29,2">
              <v:shape style="position:absolute;left:3336;top:5;width:29;height:2" coordorigin="3336,5" coordsize="29,0" path="m3336,5l3365,5e" filled="false" stroked="true" strokeweight=".47998pt" strokecolor="#000000">
                <v:path arrowok="t"/>
              </v:shape>
            </v:group>
            <v:group style="position:absolute;left:3336;top:24;width:29;height:2" coordorigin="3336,24" coordsize="29,2">
              <v:shape style="position:absolute;left:3336;top:24;width:29;height:2" coordorigin="3336,24" coordsize="29,0" path="m3336,24l3365,24e" filled="false" stroked="true" strokeweight=".48001pt" strokecolor="#000000">
                <v:path arrowok="t"/>
              </v:shape>
            </v:group>
            <v:group style="position:absolute;left:3365;top:5;width:2572;height:2" coordorigin="3365,5" coordsize="2572,2">
              <v:shape style="position:absolute;left:3365;top:5;width:2572;height:2" coordorigin="3365,5" coordsize="2572,0" path="m3365,5l5936,5e" filled="false" stroked="true" strokeweight=".47998pt" strokecolor="#000000">
                <v:path arrowok="t"/>
              </v:shape>
            </v:group>
            <v:group style="position:absolute;left:3365;top:24;width:2572;height:2" coordorigin="3365,24" coordsize="2572,2">
              <v:shape style="position:absolute;left:3365;top:24;width:2572;height:2" coordorigin="3365,24" coordsize="2572,0" path="m3365,24l5936,24e" filled="false" stroked="true" strokeweight=".48001pt" strokecolor="#000000">
                <v:path arrowok="t"/>
              </v:shape>
              <v:shape style="position:absolute;left:5936;top:29;width:10;height:2" type="#_x0000_t75" stroked="false">
                <v:imagedata r:id="rId16" o:title=""/>
              </v:shape>
            </v:group>
            <v:group style="position:absolute;left:5936;top:5;width:29;height:2" coordorigin="5936,5" coordsize="29,2">
              <v:shape style="position:absolute;left:5936;top:5;width:29;height:2" coordorigin="5936,5" coordsize="29,0" path="m5936,5l5965,5e" filled="false" stroked="true" strokeweight=".47998pt" strokecolor="#000000">
                <v:path arrowok="t"/>
              </v:shape>
            </v:group>
            <v:group style="position:absolute;left:5936;top:24;width:29;height:2" coordorigin="5936,24" coordsize="29,2">
              <v:shape style="position:absolute;left:5936;top:24;width:29;height:2" coordorigin="5936,24" coordsize="29,0" path="m5936,24l5965,24e" filled="false" stroked="true" strokeweight=".48001pt" strokecolor="#000000">
                <v:path arrowok="t"/>
              </v:shape>
            </v:group>
            <v:group style="position:absolute;left:5965;top:5;width:2582;height:2" coordorigin="5965,5" coordsize="2582,2">
              <v:shape style="position:absolute;left:5965;top:5;width:2582;height:2" coordorigin="5965,5" coordsize="2582,0" path="m5965,5l8546,5e" filled="false" stroked="true" strokeweight=".47998pt" strokecolor="#000000">
                <v:path arrowok="t"/>
              </v:shape>
            </v:group>
            <v:group style="position:absolute;left:5965;top:24;width:2582;height:2" coordorigin="5965,24" coordsize="2582,2">
              <v:shape style="position:absolute;left:5965;top:24;width:2582;height:2" coordorigin="5965,24" coordsize="2582,0" path="m5965,24l8546,24e" filled="false" stroked="true" strokeweight=".48001pt" strokecolor="#000000">
                <v:path arrowok="t"/>
              </v:shape>
              <v:shape style="position:absolute;left:0;top:11;width:8557;height:419" type="#_x0000_t75" stroked="false">
                <v:imagedata r:id="rId188" o:title=""/>
              </v:shape>
              <v:shape style="position:absolute;left:142;top:14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217;top:1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6824;top:1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8"/>
          <w:sz w:val="20"/>
          <w:szCs w:val="20"/>
        </w:rPr>
      </w:r>
    </w:p>
    <w:p>
      <w:pPr>
        <w:spacing w:after="0" w:line="429"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1"/>
        <w:rPr>
          <w:rFonts w:ascii="宋体" w:hAnsi="宋体" w:cs="宋体" w:eastAsia="宋体" w:hint="default"/>
          <w:sz w:val="22"/>
          <w:szCs w:val="22"/>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65pt;height:59pt;mso-position-horizontal-relative:char;mso-position-vertical-relative:line" coordorigin="0,0" coordsize="8553,1180">
            <v:group style="position:absolute;left:19;top:5;width:3303;height:2" coordorigin="19,5" coordsize="3303,2">
              <v:shape style="position:absolute;left:19;top:5;width:3303;height:2" coordorigin="19,5" coordsize="3303,0" path="m19,5l3322,5e" filled="false" stroked="true" strokeweight=".47998pt" strokecolor="#000000">
                <v:path arrowok="t"/>
              </v:shape>
            </v:group>
            <v:group style="position:absolute;left:19;top:24;width:3303;height:2" coordorigin="19,24" coordsize="3303,2">
              <v:shape style="position:absolute;left:19;top:24;width:3303;height:2" coordorigin="19,24" coordsize="3303,0" path="m19,24l3322,24e" filled="false" stroked="true" strokeweight=".47998pt" strokecolor="#000000">
                <v:path arrowok="t"/>
              </v:shape>
              <v:shape style="position:absolute;left:3322;top:29;width:10;height:2" type="#_x0000_t75" stroked="false">
                <v:imagedata r:id="rId22" o:title=""/>
              </v:shape>
            </v:group>
            <v:group style="position:absolute;left:3322;top:5;width:29;height:2" coordorigin="3322,5" coordsize="29,2">
              <v:shape style="position:absolute;left:3322;top:5;width:29;height:2" coordorigin="3322,5" coordsize="29,0" path="m3322,5l3350,5e" filled="false" stroked="true" strokeweight=".47998pt" strokecolor="#000000">
                <v:path arrowok="t"/>
              </v:shape>
            </v:group>
            <v:group style="position:absolute;left:3322;top:24;width:29;height:2" coordorigin="3322,24" coordsize="29,2">
              <v:shape style="position:absolute;left:3322;top:24;width:29;height:2" coordorigin="3322,24" coordsize="29,0" path="m3322,24l3350,24e" filled="false" stroked="true" strokeweight=".47998pt" strokecolor="#000000">
                <v:path arrowok="t"/>
              </v:shape>
            </v:group>
            <v:group style="position:absolute;left:3350;top:5;width:2572;height:2" coordorigin="3350,5" coordsize="2572,2">
              <v:shape style="position:absolute;left:3350;top:5;width:2572;height:2" coordorigin="3350,5" coordsize="2572,0" path="m3350,5l5922,5e" filled="false" stroked="true" strokeweight=".47998pt" strokecolor="#000000">
                <v:path arrowok="t"/>
              </v:shape>
            </v:group>
            <v:group style="position:absolute;left:3350;top:24;width:2572;height:2" coordorigin="3350,24" coordsize="2572,2">
              <v:shape style="position:absolute;left:3350;top:24;width:2572;height:2" coordorigin="3350,24" coordsize="2572,0" path="m3350,24l5922,24e" filled="false" stroked="true" strokeweight=".47998pt" strokecolor="#000000">
                <v:path arrowok="t"/>
              </v:shape>
              <v:shape style="position:absolute;left:5922;top:29;width:10;height:2" type="#_x0000_t75" stroked="false">
                <v:imagedata r:id="rId22" o:title=""/>
              </v:shape>
            </v:group>
            <v:group style="position:absolute;left:5922;top:5;width:29;height:2" coordorigin="5922,5" coordsize="29,2">
              <v:shape style="position:absolute;left:5922;top:5;width:29;height:2" coordorigin="5922,5" coordsize="29,0" path="m5922,5l5951,5e" filled="false" stroked="true" strokeweight=".47998pt" strokecolor="#000000">
                <v:path arrowok="t"/>
              </v:shape>
            </v:group>
            <v:group style="position:absolute;left:5922;top:24;width:29;height:2" coordorigin="5922,24" coordsize="29,2">
              <v:shape style="position:absolute;left:5922;top:24;width:29;height:2" coordorigin="5922,24" coordsize="29,0" path="m5922,24l5951,24e" filled="false" stroked="true" strokeweight=".47998pt" strokecolor="#000000">
                <v:path arrowok="t"/>
              </v:shape>
            </v:group>
            <v:group style="position:absolute;left:5951;top:5;width:2582;height:2" coordorigin="5951,5" coordsize="2582,2">
              <v:shape style="position:absolute;left:5951;top:5;width:2582;height:2" coordorigin="5951,5" coordsize="2582,0" path="m5951,5l8532,5e" filled="false" stroked="true" strokeweight=".47998pt" strokecolor="#000000">
                <v:path arrowok="t"/>
              </v:shape>
            </v:group>
            <v:group style="position:absolute;left:5951;top:24;width:2582;height:2" coordorigin="5951,24" coordsize="2582,2">
              <v:shape style="position:absolute;left:5951;top:24;width:2582;height:2" coordorigin="5951,24" coordsize="2582,0" path="m5951,24l8532,24e" filled="false" stroked="true" strokeweight=".47998pt" strokecolor="#000000">
                <v:path arrowok="t"/>
              </v:shape>
              <v:shape style="position:absolute;left:3302;top:11;width:2648;height:408" type="#_x0000_t75" stroked="false">
                <v:imagedata r:id="rId189" o:title=""/>
              </v:shape>
            </v:group>
            <v:group style="position:absolute;left:5;top:1175;width:3317;height:2" coordorigin="5,1175" coordsize="3317,2">
              <v:shape style="position:absolute;left:5;top:1175;width:3317;height:2" coordorigin="5,1175" coordsize="3317,0" path="m5,1175l3322,1175e" filled="false" stroked="true" strokeweight=".47998pt" strokecolor="#000000">
                <v:path arrowok="t"/>
              </v:shape>
            </v:group>
            <v:group style="position:absolute;left:5;top:1156;width:3317;height:2" coordorigin="5,1156" coordsize="3317,2">
              <v:shape style="position:absolute;left:5;top:1156;width:3317;height:2" coordorigin="5,1156" coordsize="3317,0" path="m5,1156l3322,1156e" filled="false" stroked="true" strokeweight=".47998pt" strokecolor="#000000">
                <v:path arrowok="t"/>
              </v:shape>
            </v:group>
            <v:group style="position:absolute;left:3322;top:1156;width:29;height:2" coordorigin="3322,1156" coordsize="29,2">
              <v:shape style="position:absolute;left:3322;top:1156;width:29;height:2" coordorigin="3322,1156" coordsize="29,0" path="m3322,1156l3350,1156e" filled="false" stroked="true" strokeweight=".47998pt" strokecolor="#000000">
                <v:path arrowok="t"/>
              </v:shape>
            </v:group>
            <v:group style="position:absolute;left:3322;top:1175;width:2601;height:2" coordorigin="3322,1175" coordsize="2601,2">
              <v:shape style="position:absolute;left:3322;top:1175;width:2601;height:2" coordorigin="3322,1175" coordsize="2601,0" path="m3322,1175l5922,1175e" filled="false" stroked="true" strokeweight=".47998pt" strokecolor="#000000">
                <v:path arrowok="t"/>
              </v:shape>
            </v:group>
            <v:group style="position:absolute;left:3350;top:1156;width:2572;height:2" coordorigin="3350,1156" coordsize="2572,2">
              <v:shape style="position:absolute;left:3350;top:1156;width:2572;height:2" coordorigin="3350,1156" coordsize="2572,0" path="m3350,1156l5922,1156e" filled="false" stroked="true" strokeweight=".47998pt" strokecolor="#000000">
                <v:path arrowok="t"/>
              </v:shape>
              <v:shape style="position:absolute;left:0;top:380;width:8552;height:770" type="#_x0000_t75" stroked="false">
                <v:imagedata r:id="rId190" o:title=""/>
              </v:shape>
            </v:group>
            <v:group style="position:absolute;left:5922;top:1156;width:29;height:2" coordorigin="5922,1156" coordsize="29,2">
              <v:shape style="position:absolute;left:5922;top:1156;width:29;height:2" coordorigin="5922,1156" coordsize="29,0" path="m5922,1156l5951,1156e" filled="false" stroked="true" strokeweight=".47998pt" strokecolor="#000000">
                <v:path arrowok="t"/>
              </v:shape>
            </v:group>
            <v:group style="position:absolute;left:5922;top:1175;width:2618;height:2" coordorigin="5922,1175" coordsize="2618,2">
              <v:shape style="position:absolute;left:5922;top:1175;width:2618;height:2" coordorigin="5922,1175" coordsize="2618,0" path="m5922,1175l8539,1175e" filled="false" stroked="true" strokeweight=".47998pt" strokecolor="#000000">
                <v:path arrowok="t"/>
              </v:shape>
            </v:group>
            <v:group style="position:absolute;left:5951;top:1156;width:2589;height:2" coordorigin="5951,1156" coordsize="2589,2">
              <v:shape style="position:absolute;left:5951;top:1156;width:2589;height:2" coordorigin="5951,1156" coordsize="2589,0" path="m5951,1156l8539,1156e" filled="false" stroked="true" strokeweight=".47998pt" strokecolor="#000000">
                <v:path arrowok="t"/>
              </v:shape>
              <v:shape style="position:absolute;left:127;top:142;width:1418;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4138;top:142;width:1680;height:930" type="#_x0000_t202" filled="false" stroked="false">
                <v:textbox inset="0,0,0,0">
                  <w:txbxContent>
                    <w:p>
                      <w:pPr>
                        <w:spacing w:line="210" w:lineRule="exact" w:before="0"/>
                        <w:ind w:left="6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70"/>
                        <w:ind w:left="0" w:right="0" w:firstLine="0"/>
                        <w:jc w:val="left"/>
                        <w:rPr>
                          <w:rFonts w:ascii="宋体" w:hAnsi="宋体" w:cs="宋体" w:eastAsia="宋体" w:hint="default"/>
                          <w:sz w:val="21"/>
                          <w:szCs w:val="21"/>
                        </w:rPr>
                      </w:pPr>
                      <w:r>
                        <w:rPr>
                          <w:rFonts w:ascii="宋体"/>
                          <w:spacing w:val="-1"/>
                          <w:sz w:val="21"/>
                        </w:rPr>
                        <w:t>1,640,069,404.48</w:t>
                      </w:r>
                    </w:p>
                    <w:p>
                      <w:pPr>
                        <w:spacing w:before="99"/>
                        <w:ind w:left="210" w:right="0" w:firstLine="0"/>
                        <w:jc w:val="left"/>
                        <w:rPr>
                          <w:rFonts w:ascii="宋体" w:hAnsi="宋体" w:cs="宋体" w:eastAsia="宋体" w:hint="default"/>
                          <w:sz w:val="21"/>
                          <w:szCs w:val="21"/>
                        </w:rPr>
                      </w:pPr>
                      <w:r>
                        <w:rPr>
                          <w:rFonts w:ascii="宋体"/>
                          <w:spacing w:val="-1"/>
                          <w:sz w:val="21"/>
                        </w:rPr>
                        <w:t>197,838,213.15</w:t>
                      </w:r>
                    </w:p>
                  </w:txbxContent>
                </v:textbox>
                <w10:wrap type="none"/>
              </v:shape>
              <v:shape style="position:absolute;left:6751;top:142;width:1680;height:930" type="#_x0000_t202" filled="false" stroked="false">
                <v:textbox inset="0,0,0,0">
                  <w:txbxContent>
                    <w:p>
                      <w:pPr>
                        <w:spacing w:line="210" w:lineRule="exact" w:before="0"/>
                        <w:ind w:left="58"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70"/>
                        <w:ind w:left="0" w:right="0" w:firstLine="0"/>
                        <w:jc w:val="left"/>
                        <w:rPr>
                          <w:rFonts w:ascii="宋体" w:hAnsi="宋体" w:cs="宋体" w:eastAsia="宋体" w:hint="default"/>
                          <w:sz w:val="21"/>
                          <w:szCs w:val="21"/>
                        </w:rPr>
                      </w:pPr>
                      <w:r>
                        <w:rPr>
                          <w:rFonts w:ascii="宋体"/>
                          <w:spacing w:val="-1"/>
                          <w:sz w:val="21"/>
                        </w:rPr>
                        <w:t>2,156,364,897.95</w:t>
                      </w:r>
                    </w:p>
                    <w:p>
                      <w:pPr>
                        <w:spacing w:before="99"/>
                        <w:ind w:left="314" w:right="0" w:firstLine="0"/>
                        <w:jc w:val="left"/>
                        <w:rPr>
                          <w:rFonts w:ascii="宋体" w:hAnsi="宋体" w:cs="宋体" w:eastAsia="宋体" w:hint="default"/>
                          <w:sz w:val="21"/>
                          <w:szCs w:val="21"/>
                        </w:rPr>
                      </w:pPr>
                      <w:r>
                        <w:rPr>
                          <w:rFonts w:ascii="宋体"/>
                          <w:spacing w:val="-1"/>
                          <w:sz w:val="21"/>
                        </w:rPr>
                        <w:t>14,294,056.37</w:t>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ind w:right="152" w:firstLine="426"/>
        <w:jc w:val="left"/>
      </w:pPr>
      <w:r>
        <w:rPr/>
        <w:t>（2）</w:t>
      </w:r>
      <w:r>
        <w:rPr>
          <w:spacing w:val="-75"/>
        </w:rPr>
        <w:t> </w:t>
      </w:r>
      <w:r>
        <w:rPr/>
        <w:t>年末预收账款较年初余额减少较大，其原因是：相关子公司缩短了发货、结算</w:t>
      </w:r>
      <w:r>
        <w:rPr>
          <w:spacing w:val="1"/>
          <w:w w:val="99"/>
        </w:rPr>
        <w:t> </w:t>
      </w:r>
      <w:r>
        <w:rPr/>
        <w:t>的间隔时间，使得期末预收账款减少较多。</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spacing w:val="3"/>
        </w:rPr>
        <w:t>（3）年末预收账款余额中包含持本公司</w:t>
      </w:r>
      <w:r>
        <w:rPr>
          <w:spacing w:val="4"/>
        </w:rPr>
        <w:t> </w:t>
      </w:r>
      <w:r>
        <w:rPr>
          <w:spacing w:val="3"/>
        </w:rPr>
        <w:t>64.14%表决权股份的股东单位农垦集团款</w:t>
      </w:r>
      <w:r>
        <w:rPr>
          <w:w w:val="99"/>
        </w:rPr>
        <w:t> </w:t>
      </w:r>
      <w:r>
        <w:rPr/>
        <w:t>项</w:t>
      </w:r>
      <w:r>
        <w:rPr>
          <w:spacing w:val="-59"/>
        </w:rPr>
        <w:t> </w:t>
      </w:r>
      <w:r>
        <w:rPr/>
        <w:t>701,265.50</w:t>
      </w:r>
      <w:r>
        <w:rPr>
          <w:spacing w:val="-59"/>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1" w:right="0"/>
        <w:jc w:val="left"/>
      </w:pPr>
      <w:r>
        <w:rPr/>
        <w:t>（4）年末预收账款余额中账龄</w:t>
      </w:r>
      <w:r>
        <w:rPr>
          <w:spacing w:val="-53"/>
        </w:rPr>
        <w:t> </w:t>
      </w:r>
      <w:r>
        <w:rPr/>
        <w:t>1</w:t>
      </w:r>
      <w:r>
        <w:rPr>
          <w:spacing w:val="-53"/>
        </w:rPr>
        <w:t> </w:t>
      </w:r>
      <w:r>
        <w:rPr/>
        <w:t>年以上的款项为尚未结算的尾款及预收购房款。</w:t>
      </w:r>
    </w:p>
    <w:p>
      <w:pPr>
        <w:spacing w:line="240" w:lineRule="auto" w:before="0"/>
        <w:rPr>
          <w:rFonts w:ascii="宋体" w:hAnsi="宋体" w:cs="宋体" w:eastAsia="宋体" w:hint="default"/>
          <w:sz w:val="22"/>
          <w:szCs w:val="22"/>
        </w:rPr>
      </w:pPr>
    </w:p>
    <w:p>
      <w:pPr>
        <w:pStyle w:val="BodyText"/>
        <w:tabs>
          <w:tab w:pos="941" w:val="left" w:leader="none"/>
        </w:tabs>
        <w:spacing w:line="240" w:lineRule="auto" w:before="144"/>
        <w:ind w:left="249" w:right="0"/>
        <w:jc w:val="left"/>
      </w:pPr>
      <w:r>
        <w:rPr/>
        <w:pict>
          <v:group style="position:absolute;margin-left:83.759995pt;margin-top:41.652267pt;width:427.9pt;height:169pt;mso-position-horizontal-relative:page;mso-position-vertical-relative:paragraph;z-index:-991792" coordorigin="1675,833" coordsize="8558,3380">
            <v:group style="position:absolute;left:1694;top:838;width:1772;height:2" coordorigin="1694,838" coordsize="1772,2">
              <v:shape style="position:absolute;left:1694;top:838;width:1772;height:2" coordorigin="1694,838" coordsize="1772,0" path="m1694,838l3466,838e" filled="false" stroked="true" strokeweight=".48004pt" strokecolor="#000000">
                <v:path arrowok="t"/>
              </v:shape>
            </v:group>
            <v:group style="position:absolute;left:1694;top:857;width:1772;height:2" coordorigin="1694,857" coordsize="1772,2">
              <v:shape style="position:absolute;left:1694;top:857;width:1772;height:2" coordorigin="1694,857" coordsize="1772,0" path="m1694,857l3466,857e" filled="false" stroked="true" strokeweight=".47998pt" strokecolor="#000000">
                <v:path arrowok="t"/>
              </v:shape>
              <v:shape style="position:absolute;left:3466;top:862;width:10;height:2" type="#_x0000_t75" stroked="false">
                <v:imagedata r:id="rId22" o:title=""/>
              </v:shape>
            </v:group>
            <v:group style="position:absolute;left:3466;top:838;width:29;height:2" coordorigin="3466,838" coordsize="29,2">
              <v:shape style="position:absolute;left:3466;top:838;width:29;height:2" coordorigin="3466,838" coordsize="29,0" path="m3466,838l3494,838e" filled="false" stroked="true" strokeweight=".48004pt" strokecolor="#000000">
                <v:path arrowok="t"/>
              </v:shape>
            </v:group>
            <v:group style="position:absolute;left:3466;top:857;width:29;height:2" coordorigin="3466,857" coordsize="29,2">
              <v:shape style="position:absolute;left:3466;top:857;width:29;height:2" coordorigin="3466,857" coordsize="29,0" path="m3466,857l3494,857e" filled="false" stroked="true" strokeweight=".47998pt" strokecolor="#000000">
                <v:path arrowok="t"/>
              </v:shape>
            </v:group>
            <v:group style="position:absolute;left:3494;top:838;width:1658;height:2" coordorigin="3494,838" coordsize="1658,2">
              <v:shape style="position:absolute;left:3494;top:838;width:1658;height:2" coordorigin="3494,838" coordsize="1658,0" path="m3494,838l5152,838e" filled="false" stroked="true" strokeweight=".48004pt" strokecolor="#000000">
                <v:path arrowok="t"/>
              </v:shape>
            </v:group>
            <v:group style="position:absolute;left:3494;top:857;width:1658;height:2" coordorigin="3494,857" coordsize="1658,2">
              <v:shape style="position:absolute;left:3494;top:857;width:1658;height:2" coordorigin="3494,857" coordsize="1658,0" path="m3494,857l5152,857e" filled="false" stroked="true" strokeweight=".47998pt" strokecolor="#000000">
                <v:path arrowok="t"/>
              </v:shape>
              <v:shape style="position:absolute;left:5152;top:862;width:10;height:2" type="#_x0000_t75" stroked="false">
                <v:imagedata r:id="rId22" o:title=""/>
              </v:shape>
            </v:group>
            <v:group style="position:absolute;left:5152;top:838;width:29;height:2" coordorigin="5152,838" coordsize="29,2">
              <v:shape style="position:absolute;left:5152;top:838;width:29;height:2" coordorigin="5152,838" coordsize="29,0" path="m5152,838l5180,838e" filled="false" stroked="true" strokeweight=".48004pt" strokecolor="#000000">
                <v:path arrowok="t"/>
              </v:shape>
            </v:group>
            <v:group style="position:absolute;left:5152;top:857;width:29;height:2" coordorigin="5152,857" coordsize="29,2">
              <v:shape style="position:absolute;left:5152;top:857;width:29;height:2" coordorigin="5152,857" coordsize="29,0" path="m5152,857l5180,857e" filled="false" stroked="true" strokeweight=".47998pt" strokecolor="#000000">
                <v:path arrowok="t"/>
              </v:shape>
            </v:group>
            <v:group style="position:absolute;left:5180;top:838;width:1658;height:2" coordorigin="5180,838" coordsize="1658,2">
              <v:shape style="position:absolute;left:5180;top:838;width:1658;height:2" coordorigin="5180,838" coordsize="1658,0" path="m5180,838l6838,838e" filled="false" stroked="true" strokeweight=".48004pt" strokecolor="#000000">
                <v:path arrowok="t"/>
              </v:shape>
            </v:group>
            <v:group style="position:absolute;left:5180;top:857;width:1658;height:2" coordorigin="5180,857" coordsize="1658,2">
              <v:shape style="position:absolute;left:5180;top:857;width:1658;height:2" coordorigin="5180,857" coordsize="1658,0" path="m5180,857l6838,857e" filled="false" stroked="true" strokeweight=".47998pt" strokecolor="#000000">
                <v:path arrowok="t"/>
              </v:shape>
              <v:shape style="position:absolute;left:6838;top:862;width:10;height:2" type="#_x0000_t75" stroked="false">
                <v:imagedata r:id="rId22" o:title=""/>
              </v:shape>
            </v:group>
            <v:group style="position:absolute;left:6838;top:838;width:29;height:2" coordorigin="6838,838" coordsize="29,2">
              <v:shape style="position:absolute;left:6838;top:838;width:29;height:2" coordorigin="6838,838" coordsize="29,0" path="m6838,838l6866,838e" filled="false" stroked="true" strokeweight=".48004pt" strokecolor="#000000">
                <v:path arrowok="t"/>
              </v:shape>
            </v:group>
            <v:group style="position:absolute;left:6838;top:857;width:29;height:2" coordorigin="6838,857" coordsize="29,2">
              <v:shape style="position:absolute;left:6838;top:857;width:29;height:2" coordorigin="6838,857" coordsize="29,0" path="m6838,857l6866,857e" filled="false" stroked="true" strokeweight=".47998pt" strokecolor="#000000">
                <v:path arrowok="t"/>
              </v:shape>
            </v:group>
            <v:group style="position:absolute;left:6866;top:838;width:1658;height:2" coordorigin="6866,838" coordsize="1658,2">
              <v:shape style="position:absolute;left:6866;top:838;width:1658;height:2" coordorigin="6866,838" coordsize="1658,0" path="m6866,838l8524,838e" filled="false" stroked="true" strokeweight=".48004pt" strokecolor="#000000">
                <v:path arrowok="t"/>
              </v:shape>
            </v:group>
            <v:group style="position:absolute;left:6866;top:857;width:1658;height:2" coordorigin="6866,857" coordsize="1658,2">
              <v:shape style="position:absolute;left:6866;top:857;width:1658;height:2" coordorigin="6866,857" coordsize="1658,0" path="m6866,857l8524,857e" filled="false" stroked="true" strokeweight=".47998pt" strokecolor="#000000">
                <v:path arrowok="t"/>
              </v:shape>
              <v:shape style="position:absolute;left:8524;top:862;width:10;height:2" type="#_x0000_t75" stroked="false">
                <v:imagedata r:id="rId22" o:title=""/>
              </v:shape>
            </v:group>
            <v:group style="position:absolute;left:8524;top:838;width:29;height:2" coordorigin="8524,838" coordsize="29,2">
              <v:shape style="position:absolute;left:8524;top:838;width:29;height:2" coordorigin="8524,838" coordsize="29,0" path="m8524,838l8552,838e" filled="false" stroked="true" strokeweight=".48004pt" strokecolor="#000000">
                <v:path arrowok="t"/>
              </v:shape>
            </v:group>
            <v:group style="position:absolute;left:8524;top:857;width:29;height:2" coordorigin="8524,857" coordsize="29,2">
              <v:shape style="position:absolute;left:8524;top:857;width:29;height:2" coordorigin="8524,857" coordsize="29,0" path="m8524,857l8552,857e" filled="false" stroked="true" strokeweight=".47998pt" strokecolor="#000000">
                <v:path arrowok="t"/>
              </v:shape>
            </v:group>
            <v:group style="position:absolute;left:8552;top:838;width:1655;height:2" coordorigin="8552,838" coordsize="1655,2">
              <v:shape style="position:absolute;left:8552;top:838;width:1655;height:2" coordorigin="8552,838" coordsize="1655,0" path="m8552,838l10207,838e" filled="false" stroked="true" strokeweight=".48004pt" strokecolor="#000000">
                <v:path arrowok="t"/>
              </v:shape>
            </v:group>
            <v:group style="position:absolute;left:8552;top:857;width:1655;height:2" coordorigin="8552,857" coordsize="1655,2">
              <v:shape style="position:absolute;left:8552;top:857;width:1655;height:2" coordorigin="8552,857" coordsize="1655,0" path="m8552,857l10207,857e" filled="false" stroked="true" strokeweight=".47998pt" strokecolor="#000000">
                <v:path arrowok="t"/>
              </v:shape>
              <v:shape style="position:absolute;left:3451;top:849;width:5096;height:389" type="#_x0000_t75" stroked="false">
                <v:imagedata r:id="rId191" o:title=""/>
              </v:shape>
            </v:group>
            <v:group style="position:absolute;left:1680;top:4207;width:1786;height:2" coordorigin="1680,4207" coordsize="1786,2">
              <v:shape style="position:absolute;left:1680;top:4207;width:1786;height:2" coordorigin="1680,4207" coordsize="1786,0" path="m1680,4207l3466,4207e" filled="false" stroked="true" strokeweight=".48001pt" strokecolor="#000000">
                <v:path arrowok="t"/>
              </v:shape>
            </v:group>
            <v:group style="position:absolute;left:1680;top:4188;width:1786;height:2" coordorigin="1680,4188" coordsize="1786,2">
              <v:shape style="position:absolute;left:1680;top:4188;width:1786;height:2" coordorigin="1680,4188" coordsize="1786,0" path="m1680,4188l3466,4188e" filled="false" stroked="true" strokeweight=".48001pt" strokecolor="#000000">
                <v:path arrowok="t"/>
              </v:shape>
            </v:group>
            <v:group style="position:absolute;left:3466;top:4188;width:29;height:2" coordorigin="3466,4188" coordsize="29,2">
              <v:shape style="position:absolute;left:3466;top:4188;width:29;height:2" coordorigin="3466,4188" coordsize="29,0" path="m3466,4188l3494,4188e" filled="false" stroked="true" strokeweight=".48001pt" strokecolor="#000000">
                <v:path arrowok="t"/>
              </v:shape>
            </v:group>
            <v:group style="position:absolute;left:3466;top:4207;width:1686;height:2" coordorigin="3466,4207" coordsize="1686,2">
              <v:shape style="position:absolute;left:3466;top:4207;width:1686;height:2" coordorigin="3466,4207" coordsize="1686,0" path="m3466,4207l5152,4207e" filled="false" stroked="true" strokeweight=".48001pt" strokecolor="#000000">
                <v:path arrowok="t"/>
              </v:shape>
            </v:group>
            <v:group style="position:absolute;left:3494;top:4188;width:1658;height:2" coordorigin="3494,4188" coordsize="1658,2">
              <v:shape style="position:absolute;left:3494;top:4188;width:1658;height:2" coordorigin="3494,4188" coordsize="1658,0" path="m3494,4188l5152,4188e" filled="false" stroked="true" strokeweight=".48001pt" strokecolor="#000000">
                <v:path arrowok="t"/>
              </v:shape>
            </v:group>
            <v:group style="position:absolute;left:5152;top:4188;width:29;height:2" coordorigin="5152,4188" coordsize="29,2">
              <v:shape style="position:absolute;left:5152;top:4188;width:29;height:2" coordorigin="5152,4188" coordsize="29,0" path="m5152,4188l5180,4188e" filled="false" stroked="true" strokeweight=".48001pt" strokecolor="#000000">
                <v:path arrowok="t"/>
              </v:shape>
            </v:group>
            <v:group style="position:absolute;left:5152;top:4207;width:1686;height:2" coordorigin="5152,4207" coordsize="1686,2">
              <v:shape style="position:absolute;left:5152;top:4207;width:1686;height:2" coordorigin="5152,4207" coordsize="1686,0" path="m5152,4207l6838,4207e" filled="false" stroked="true" strokeweight=".48001pt" strokecolor="#000000">
                <v:path arrowok="t"/>
              </v:shape>
            </v:group>
            <v:group style="position:absolute;left:5180;top:4188;width:1658;height:2" coordorigin="5180,4188" coordsize="1658,2">
              <v:shape style="position:absolute;left:5180;top:4188;width:1658;height:2" coordorigin="5180,4188" coordsize="1658,0" path="m5180,4188l6838,4188e" filled="false" stroked="true" strokeweight=".48001pt" strokecolor="#000000">
                <v:path arrowok="t"/>
              </v:shape>
            </v:group>
            <v:group style="position:absolute;left:6838;top:4188;width:29;height:2" coordorigin="6838,4188" coordsize="29,2">
              <v:shape style="position:absolute;left:6838;top:4188;width:29;height:2" coordorigin="6838,4188" coordsize="29,0" path="m6838,4188l6866,4188e" filled="false" stroked="true" strokeweight=".48001pt" strokecolor="#000000">
                <v:path arrowok="t"/>
              </v:shape>
            </v:group>
            <v:group style="position:absolute;left:6838;top:4207;width:1686;height:2" coordorigin="6838,4207" coordsize="1686,2">
              <v:shape style="position:absolute;left:6838;top:4207;width:1686;height:2" coordorigin="6838,4207" coordsize="1686,0" path="m6838,4207l8524,4207e" filled="false" stroked="true" strokeweight=".48001pt" strokecolor="#000000">
                <v:path arrowok="t"/>
              </v:shape>
            </v:group>
            <v:group style="position:absolute;left:6866;top:4188;width:1658;height:2" coordorigin="6866,4188" coordsize="1658,2">
              <v:shape style="position:absolute;left:6866;top:4188;width:1658;height:2" coordorigin="6866,4188" coordsize="1658,0" path="m6866,4188l8524,4188e" filled="false" stroked="true" strokeweight=".48001pt" strokecolor="#000000">
                <v:path arrowok="t"/>
              </v:shape>
              <v:shape style="position:absolute;left:1675;top:1204;width:8557;height:2980" type="#_x0000_t75" stroked="false">
                <v:imagedata r:id="rId192" o:title=""/>
              </v:shape>
            </v:group>
            <v:group style="position:absolute;left:8524;top:4188;width:29;height:2" coordorigin="8524,4188" coordsize="29,2">
              <v:shape style="position:absolute;left:8524;top:4188;width:29;height:2" coordorigin="8524,4188" coordsize="29,0" path="m8524,4188l8552,4188e" filled="false" stroked="true" strokeweight=".48001pt" strokecolor="#000000">
                <v:path arrowok="t"/>
              </v:shape>
            </v:group>
            <v:group style="position:absolute;left:8524;top:4207;width:1691;height:2" coordorigin="8524,4207" coordsize="1691,2">
              <v:shape style="position:absolute;left:8524;top:4207;width:1691;height:2" coordorigin="8524,4207" coordsize="1691,0" path="m8524,4207l10214,4207e" filled="false" stroked="true" strokeweight=".48001pt" strokecolor="#000000">
                <v:path arrowok="t"/>
              </v:shape>
            </v:group>
            <v:group style="position:absolute;left:8552;top:4188;width:1662;height:2" coordorigin="8552,4188" coordsize="1662,2">
              <v:shape style="position:absolute;left:8552;top:4188;width:1662;height:2" coordorigin="8552,4188" coordsize="1662,0" path="m8552,4188l10214,4188e" filled="false" stroked="true" strokeweight=".48001pt" strokecolor="#000000">
                <v:path arrowok="t"/>
              </v:shape>
            </v:group>
            <w10:wrap type="none"/>
          </v:group>
        </w:pict>
      </w:r>
      <w:r>
        <w:rPr>
          <w:w w:val="95"/>
        </w:rPr>
        <w:t>25.</w:t>
        <w:tab/>
      </w:r>
      <w:r>
        <w:rPr/>
        <w:t>应付职工薪酬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07" w:type="dxa"/>
        <w:tblLayout w:type="fixed"/>
        <w:tblCellMar>
          <w:top w:w="0" w:type="dxa"/>
          <w:left w:w="0" w:type="dxa"/>
          <w:bottom w:w="0" w:type="dxa"/>
          <w:right w:w="0" w:type="dxa"/>
        </w:tblCellMar>
        <w:tblLook w:val="01E0"/>
      </w:tblPr>
      <w:tblGrid>
        <w:gridCol w:w="1776"/>
        <w:gridCol w:w="1613"/>
        <w:gridCol w:w="1685"/>
        <w:gridCol w:w="1687"/>
        <w:gridCol w:w="1614"/>
      </w:tblGrid>
      <w:tr>
        <w:trPr>
          <w:trHeight w:val="310" w:hRule="exact"/>
        </w:trPr>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6"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8" w:right="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19"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254" w:hRule="exact"/>
        </w:trPr>
        <w:tc>
          <w:tcPr>
            <w:tcW w:w="8375"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pacing w:val="14"/>
                <w:sz w:val="21"/>
                <w:szCs w:val="21"/>
              </w:rPr>
              <w:t>工资、奖金、津</w:t>
            </w:r>
            <w:r>
              <w:rPr>
                <w:rFonts w:ascii="宋体" w:hAnsi="宋体" w:cs="宋体" w:eastAsia="宋体" w:hint="default"/>
                <w:sz w:val="21"/>
                <w:szCs w:val="21"/>
              </w:rPr>
            </w:r>
          </w:p>
        </w:tc>
      </w:tr>
      <w:tr>
        <w:trPr>
          <w:trHeight w:val="299"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tabs>
                <w:tab w:pos="1810" w:val="left" w:leader="none"/>
              </w:tabs>
              <w:spacing w:line="313"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贴和补贴</w:t>
              <w:tab/>
            </w:r>
            <w:r>
              <w:rPr>
                <w:rFonts w:ascii="宋体" w:hAnsi="宋体" w:cs="宋体" w:eastAsia="宋体" w:hint="default"/>
                <w:sz w:val="21"/>
                <w:szCs w:val="21"/>
              </w:rPr>
              <w:t>196,574,450.77</w:t>
            </w:r>
          </w:p>
        </w:tc>
        <w:tc>
          <w:tcPr>
            <w:tcW w:w="1685" w:type="dxa"/>
            <w:tcBorders>
              <w:top w:val="nil" w:sz="6" w:space="0" w:color="auto"/>
              <w:left w:val="nil" w:sz="6" w:space="0" w:color="auto"/>
              <w:bottom w:val="nil" w:sz="6" w:space="0" w:color="auto"/>
              <w:right w:val="nil" w:sz="6" w:space="0" w:color="auto"/>
            </w:tcBorders>
          </w:tcPr>
          <w:p>
            <w:pPr>
              <w:pStyle w:val="TableParagraph"/>
              <w:spacing w:line="173" w:lineRule="exact"/>
              <w:ind w:right="107"/>
              <w:jc w:val="right"/>
              <w:rPr>
                <w:rFonts w:ascii="宋体" w:hAnsi="宋体" w:cs="宋体" w:eastAsia="宋体" w:hint="default"/>
                <w:sz w:val="21"/>
                <w:szCs w:val="21"/>
              </w:rPr>
            </w:pPr>
            <w:r>
              <w:rPr>
                <w:rFonts w:ascii="宋体"/>
                <w:spacing w:val="-1"/>
                <w:sz w:val="21"/>
              </w:rPr>
              <w:t>459,726,496.76</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173" w:lineRule="exact"/>
              <w:ind w:right="108"/>
              <w:jc w:val="right"/>
              <w:rPr>
                <w:rFonts w:ascii="宋体" w:hAnsi="宋体" w:cs="宋体" w:eastAsia="宋体" w:hint="default"/>
                <w:sz w:val="21"/>
                <w:szCs w:val="21"/>
              </w:rPr>
            </w:pPr>
            <w:r>
              <w:rPr>
                <w:rFonts w:ascii="宋体"/>
                <w:spacing w:val="-1"/>
                <w:sz w:val="21"/>
              </w:rPr>
              <w:t>431,510,456.74</w:t>
            </w:r>
            <w:r>
              <w:rPr>
                <w:rFonts w:ascii="宋体"/>
                <w:sz w:val="21"/>
              </w:rPr>
            </w:r>
          </w:p>
        </w:tc>
        <w:tc>
          <w:tcPr>
            <w:tcW w:w="1614" w:type="dxa"/>
            <w:tcBorders>
              <w:top w:val="nil" w:sz="6" w:space="0" w:color="auto"/>
              <w:left w:val="nil" w:sz="6" w:space="0" w:color="auto"/>
              <w:bottom w:val="nil" w:sz="6" w:space="0" w:color="auto"/>
              <w:right w:val="nil" w:sz="6" w:space="0" w:color="auto"/>
            </w:tcBorders>
          </w:tcPr>
          <w:p>
            <w:pPr>
              <w:pStyle w:val="TableParagraph"/>
              <w:spacing w:line="173" w:lineRule="exact"/>
              <w:ind w:right="35"/>
              <w:jc w:val="right"/>
              <w:rPr>
                <w:rFonts w:ascii="宋体" w:hAnsi="宋体" w:cs="宋体" w:eastAsia="宋体" w:hint="default"/>
                <w:sz w:val="21"/>
                <w:szCs w:val="21"/>
              </w:rPr>
            </w:pPr>
            <w:r>
              <w:rPr>
                <w:rFonts w:ascii="宋体"/>
                <w:spacing w:val="-1"/>
                <w:sz w:val="21"/>
              </w:rPr>
              <w:t>224,790,490.79</w:t>
            </w:r>
            <w:r>
              <w:rPr>
                <w:rFonts w:ascii="宋体"/>
                <w:sz w:val="21"/>
              </w:rPr>
            </w:r>
          </w:p>
        </w:tc>
      </w:tr>
      <w:tr>
        <w:trPr>
          <w:trHeight w:val="416"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6"/>
              <w:ind w:left="35" w:right="0"/>
              <w:jc w:val="left"/>
              <w:rPr>
                <w:rFonts w:ascii="宋体" w:hAnsi="宋体" w:cs="宋体" w:eastAsia="宋体" w:hint="default"/>
                <w:sz w:val="21"/>
                <w:szCs w:val="21"/>
              </w:rPr>
            </w:pPr>
            <w:r>
              <w:rPr>
                <w:rFonts w:ascii="宋体" w:hAnsi="宋体" w:cs="宋体" w:eastAsia="宋体" w:hint="default"/>
                <w:sz w:val="21"/>
                <w:szCs w:val="21"/>
              </w:rPr>
              <w:t>职工福利费</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1"/>
                <w:szCs w:val="21"/>
              </w:rPr>
            </w:pPr>
            <w:r>
              <w:rPr>
                <w:rFonts w:ascii="宋体"/>
                <w:spacing w:val="-1"/>
                <w:sz w:val="21"/>
              </w:rPr>
              <w:t>25,833,226.75</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1"/>
                <w:szCs w:val="21"/>
              </w:rPr>
            </w:pPr>
            <w:r>
              <w:rPr>
                <w:rFonts w:ascii="宋体"/>
                <w:spacing w:val="-1"/>
                <w:sz w:val="21"/>
              </w:rPr>
              <w:t>25,833,226.75</w:t>
            </w:r>
          </w:p>
        </w:tc>
        <w:tc>
          <w:tcPr>
            <w:tcW w:w="1614" w:type="dxa"/>
            <w:tcBorders>
              <w:top w:val="nil" w:sz="6" w:space="0" w:color="auto"/>
              <w:left w:val="nil" w:sz="6" w:space="0" w:color="auto"/>
              <w:bottom w:val="nil" w:sz="6" w:space="0" w:color="auto"/>
              <w:right w:val="nil" w:sz="6" w:space="0" w:color="auto"/>
            </w:tcBorders>
          </w:tcPr>
          <w:p>
            <w:pPr/>
          </w:p>
        </w:tc>
      </w:tr>
      <w:tr>
        <w:trPr>
          <w:trHeight w:val="370"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tabs>
                <w:tab w:pos="1915" w:val="left" w:leader="none"/>
              </w:tabs>
              <w:spacing w:line="240" w:lineRule="auto" w:before="15"/>
              <w:ind w:left="35" w:right="0"/>
              <w:jc w:val="left"/>
              <w:rPr>
                <w:rFonts w:ascii="宋体" w:hAnsi="宋体" w:cs="宋体" w:eastAsia="宋体" w:hint="default"/>
                <w:sz w:val="21"/>
                <w:szCs w:val="21"/>
              </w:rPr>
            </w:pPr>
            <w:r>
              <w:rPr>
                <w:rFonts w:ascii="宋体" w:hAnsi="宋体" w:cs="宋体" w:eastAsia="宋体" w:hint="default"/>
                <w:position w:val="-2"/>
                <w:sz w:val="21"/>
                <w:szCs w:val="21"/>
              </w:rPr>
              <w:t>社会保险费</w:t>
              <w:tab/>
            </w:r>
            <w:r>
              <w:rPr>
                <w:rFonts w:ascii="宋体" w:hAnsi="宋体" w:cs="宋体" w:eastAsia="宋体" w:hint="default"/>
                <w:sz w:val="21"/>
                <w:szCs w:val="21"/>
              </w:rPr>
              <w:t>17,998,488.97</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232,873,656.98</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232,508,306.49</w:t>
            </w:r>
            <w:r>
              <w:rPr>
                <w:rFonts w:ascii="宋体"/>
                <w:sz w:val="21"/>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
              <w:jc w:val="right"/>
              <w:rPr>
                <w:rFonts w:ascii="宋体" w:hAnsi="宋体" w:cs="宋体" w:eastAsia="宋体" w:hint="default"/>
                <w:sz w:val="21"/>
                <w:szCs w:val="21"/>
              </w:rPr>
            </w:pPr>
            <w:r>
              <w:rPr>
                <w:rFonts w:ascii="宋体"/>
                <w:spacing w:val="-1"/>
                <w:sz w:val="21"/>
              </w:rPr>
              <w:t>18,363,839.46</w:t>
            </w:r>
          </w:p>
        </w:tc>
      </w:tr>
      <w:tr>
        <w:trPr>
          <w:trHeight w:val="416"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tabs>
                <w:tab w:pos="2020" w:val="left" w:leader="none"/>
              </w:tabs>
              <w:spacing w:line="240" w:lineRule="auto" w:before="15"/>
              <w:ind w:left="35" w:right="0"/>
              <w:jc w:val="left"/>
              <w:rPr>
                <w:rFonts w:ascii="宋体" w:hAnsi="宋体" w:cs="宋体" w:eastAsia="宋体" w:hint="default"/>
                <w:sz w:val="21"/>
                <w:szCs w:val="21"/>
              </w:rPr>
            </w:pPr>
            <w:r>
              <w:rPr>
                <w:rFonts w:ascii="宋体" w:hAnsi="宋体" w:cs="宋体" w:eastAsia="宋体" w:hint="default"/>
                <w:position w:val="-2"/>
                <w:sz w:val="21"/>
                <w:szCs w:val="21"/>
              </w:rPr>
              <w:t>住房公积金</w:t>
              <w:tab/>
            </w:r>
            <w:r>
              <w:rPr>
                <w:rFonts w:ascii="宋体" w:hAnsi="宋体" w:cs="宋体" w:eastAsia="宋体" w:hint="default"/>
                <w:sz w:val="21"/>
                <w:szCs w:val="21"/>
              </w:rPr>
              <w:t>4,391,496.22</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32,652,944.88</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36,155,804.11</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sz w:val="21"/>
              </w:rPr>
              <w:t>888,636.99</w:t>
            </w:r>
          </w:p>
        </w:tc>
      </w:tr>
      <w:tr>
        <w:trPr>
          <w:trHeight w:val="462"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spacing w:line="131" w:lineRule="exact"/>
              <w:ind w:left="35" w:right="0"/>
              <w:jc w:val="left"/>
              <w:rPr>
                <w:rFonts w:ascii="宋体" w:hAnsi="宋体" w:cs="宋体" w:eastAsia="宋体" w:hint="default"/>
                <w:sz w:val="21"/>
                <w:szCs w:val="21"/>
              </w:rPr>
            </w:pPr>
            <w:r>
              <w:rPr>
                <w:rFonts w:ascii="宋体" w:hAnsi="宋体" w:cs="宋体" w:eastAsia="宋体" w:hint="default"/>
                <w:spacing w:val="14"/>
                <w:sz w:val="21"/>
                <w:szCs w:val="21"/>
              </w:rPr>
              <w:t>工会经费和职工</w:t>
            </w:r>
            <w:r>
              <w:rPr>
                <w:rFonts w:ascii="宋体" w:hAnsi="宋体" w:cs="宋体" w:eastAsia="宋体" w:hint="default"/>
                <w:sz w:val="21"/>
                <w:szCs w:val="21"/>
              </w:rPr>
            </w:r>
          </w:p>
          <w:p>
            <w:pPr>
              <w:pStyle w:val="TableParagraph"/>
              <w:tabs>
                <w:tab w:pos="1915"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教育经费</w:t>
              <w:tab/>
            </w:r>
            <w:r>
              <w:rPr>
                <w:rFonts w:ascii="宋体" w:hAnsi="宋体" w:cs="宋体" w:eastAsia="宋体" w:hint="default"/>
                <w:sz w:val="21"/>
                <w:szCs w:val="21"/>
              </w:rPr>
              <w:t>35,450,376.77</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1"/>
                <w:szCs w:val="21"/>
              </w:rPr>
            </w:pPr>
            <w:r>
              <w:rPr>
                <w:rFonts w:ascii="宋体"/>
                <w:spacing w:val="-1"/>
                <w:sz w:val="21"/>
              </w:rPr>
              <w:t>17,235,368.59</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7"/>
              <w:jc w:val="right"/>
              <w:rPr>
                <w:rFonts w:ascii="宋体" w:hAnsi="宋体" w:cs="宋体" w:eastAsia="宋体" w:hint="default"/>
                <w:sz w:val="21"/>
                <w:szCs w:val="21"/>
              </w:rPr>
            </w:pPr>
            <w:r>
              <w:rPr>
                <w:rFonts w:ascii="宋体"/>
                <w:spacing w:val="-1"/>
                <w:sz w:val="21"/>
              </w:rPr>
              <w:t>17,599,832.78</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4"/>
              <w:jc w:val="right"/>
              <w:rPr>
                <w:rFonts w:ascii="宋体" w:hAnsi="宋体" w:cs="宋体" w:eastAsia="宋体" w:hint="default"/>
                <w:sz w:val="21"/>
                <w:szCs w:val="21"/>
              </w:rPr>
            </w:pPr>
            <w:r>
              <w:rPr>
                <w:rFonts w:ascii="宋体"/>
                <w:spacing w:val="-1"/>
                <w:sz w:val="21"/>
              </w:rPr>
              <w:t>35,085,912.58</w:t>
            </w:r>
          </w:p>
        </w:tc>
      </w:tr>
      <w:tr>
        <w:trPr>
          <w:trHeight w:val="416"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tabs>
                <w:tab w:pos="2230" w:val="left" w:leader="none"/>
              </w:tabs>
              <w:spacing w:line="240" w:lineRule="auto" w:before="61"/>
              <w:ind w:left="35" w:right="0"/>
              <w:jc w:val="left"/>
              <w:rPr>
                <w:rFonts w:ascii="宋体" w:hAnsi="宋体" w:cs="宋体" w:eastAsia="宋体" w:hint="default"/>
                <w:sz w:val="21"/>
                <w:szCs w:val="21"/>
              </w:rPr>
            </w:pPr>
            <w:r>
              <w:rPr>
                <w:rFonts w:ascii="宋体" w:hAnsi="宋体" w:cs="宋体" w:eastAsia="宋体" w:hint="default"/>
                <w:position w:val="-2"/>
                <w:sz w:val="21"/>
                <w:szCs w:val="21"/>
              </w:rPr>
              <w:t>其他</w:t>
              <w:tab/>
            </w:r>
            <w:r>
              <w:rPr>
                <w:rFonts w:ascii="宋体" w:hAnsi="宋体" w:cs="宋体" w:eastAsia="宋体" w:hint="default"/>
                <w:sz w:val="21"/>
                <w:szCs w:val="21"/>
              </w:rPr>
              <w:t>240,414.00</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5"/>
              <w:jc w:val="right"/>
              <w:rPr>
                <w:rFonts w:ascii="宋体" w:hAnsi="宋体" w:cs="宋体" w:eastAsia="宋体" w:hint="default"/>
                <w:sz w:val="21"/>
                <w:szCs w:val="21"/>
              </w:rPr>
            </w:pPr>
            <w:r>
              <w:rPr>
                <w:rFonts w:ascii="宋体"/>
                <w:spacing w:val="-1"/>
                <w:sz w:val="21"/>
              </w:rPr>
              <w:t>544,616.84</w:t>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105"/>
              <w:jc w:val="right"/>
              <w:rPr>
                <w:rFonts w:ascii="宋体" w:hAnsi="宋体" w:cs="宋体" w:eastAsia="宋体" w:hint="default"/>
                <w:sz w:val="21"/>
                <w:szCs w:val="21"/>
              </w:rPr>
            </w:pPr>
            <w:r>
              <w:rPr>
                <w:rFonts w:ascii="宋体"/>
                <w:spacing w:val="-1"/>
                <w:sz w:val="21"/>
              </w:rPr>
              <w:t>553,386.84</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61"/>
              <w:ind w:right="33"/>
              <w:jc w:val="right"/>
              <w:rPr>
                <w:rFonts w:ascii="宋体" w:hAnsi="宋体" w:cs="宋体" w:eastAsia="宋体" w:hint="default"/>
                <w:sz w:val="21"/>
                <w:szCs w:val="21"/>
              </w:rPr>
            </w:pPr>
            <w:r>
              <w:rPr>
                <w:rFonts w:ascii="宋体"/>
                <w:spacing w:val="-1"/>
                <w:sz w:val="21"/>
              </w:rPr>
              <w:t>231,644.00</w:t>
            </w:r>
          </w:p>
        </w:tc>
      </w:tr>
      <w:tr>
        <w:trPr>
          <w:trHeight w:val="383" w:hRule="exact"/>
        </w:trPr>
        <w:tc>
          <w:tcPr>
            <w:tcW w:w="3389" w:type="dxa"/>
            <w:gridSpan w:val="2"/>
            <w:tcBorders>
              <w:top w:val="nil" w:sz="6" w:space="0" w:color="auto"/>
              <w:left w:val="nil" w:sz="6" w:space="0" w:color="auto"/>
              <w:bottom w:val="nil" w:sz="6" w:space="0" w:color="auto"/>
              <w:right w:val="nil" w:sz="6" w:space="0" w:color="auto"/>
            </w:tcBorders>
          </w:tcPr>
          <w:p>
            <w:pPr>
              <w:pStyle w:val="TableParagraph"/>
              <w:tabs>
                <w:tab w:pos="1810" w:val="left" w:leader="none"/>
              </w:tabs>
              <w:spacing w:line="240" w:lineRule="auto" w:before="15"/>
              <w:ind w:left="35" w:right="0"/>
              <w:jc w:val="left"/>
              <w:rPr>
                <w:rFonts w:ascii="宋体" w:hAnsi="宋体" w:cs="宋体" w:eastAsia="宋体" w:hint="default"/>
                <w:sz w:val="21"/>
                <w:szCs w:val="21"/>
              </w:rPr>
            </w:pPr>
            <w:r>
              <w:rPr>
                <w:rFonts w:ascii="宋体" w:hAnsi="宋体" w:cs="宋体" w:eastAsia="宋体" w:hint="default"/>
                <w:b/>
                <w:bCs/>
                <w:w w:val="95"/>
                <w:position w:val="-2"/>
                <w:sz w:val="21"/>
                <w:szCs w:val="21"/>
              </w:rPr>
              <w:t>合计</w:t>
              <w:tab/>
            </w:r>
            <w:r>
              <w:rPr>
                <w:rFonts w:ascii="宋体" w:hAnsi="宋体" w:cs="宋体" w:eastAsia="宋体" w:hint="default"/>
                <w:sz w:val="21"/>
                <w:szCs w:val="21"/>
              </w:rPr>
              <w:t>254,655,226.73</w:t>
            </w:r>
          </w:p>
        </w:tc>
        <w:tc>
          <w:tcPr>
            <w:tcW w:w="168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768,866,310.80</w:t>
            </w:r>
            <w:r>
              <w:rPr>
                <w:rFonts w:ascii="宋体"/>
                <w:sz w:val="21"/>
              </w:rPr>
            </w:r>
          </w:p>
        </w:tc>
        <w:tc>
          <w:tcPr>
            <w:tcW w:w="16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8"/>
              <w:jc w:val="right"/>
              <w:rPr>
                <w:rFonts w:ascii="宋体" w:hAnsi="宋体" w:cs="宋体" w:eastAsia="宋体" w:hint="default"/>
                <w:sz w:val="21"/>
                <w:szCs w:val="21"/>
              </w:rPr>
            </w:pPr>
            <w:r>
              <w:rPr>
                <w:rFonts w:ascii="宋体"/>
                <w:spacing w:val="-1"/>
                <w:sz w:val="21"/>
              </w:rPr>
              <w:t>744,161,013.71</w:t>
            </w:r>
            <w:r>
              <w:rPr>
                <w:rFonts w:ascii="宋体"/>
                <w:sz w:val="21"/>
              </w:rPr>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5"/>
              <w:jc w:val="right"/>
              <w:rPr>
                <w:rFonts w:ascii="宋体" w:hAnsi="宋体" w:cs="宋体" w:eastAsia="宋体" w:hint="default"/>
                <w:sz w:val="21"/>
                <w:szCs w:val="21"/>
              </w:rPr>
            </w:pPr>
            <w:r>
              <w:rPr>
                <w:rFonts w:ascii="宋体"/>
                <w:spacing w:val="-1"/>
                <w:sz w:val="21"/>
              </w:rPr>
              <w:t>279,360,523.82</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p>
      <w:pPr>
        <w:pStyle w:val="BodyText"/>
        <w:tabs>
          <w:tab w:pos="941" w:val="left" w:leader="none"/>
        </w:tabs>
        <w:spacing w:line="240" w:lineRule="auto" w:before="0"/>
        <w:ind w:left="249" w:right="0"/>
        <w:jc w:val="left"/>
      </w:pPr>
      <w:r>
        <w:rPr/>
        <w:pict>
          <v:group style="position:absolute;margin-left:84.439995pt;margin-top:36.071121pt;width:419.2pt;height:105.25pt;mso-position-horizontal-relative:page;mso-position-vertical-relative:paragraph;z-index:-991768" coordorigin="1689,721" coordsize="8384,2105">
            <v:shape style="position:absolute;left:4717;top:732;width:10;height:2" type="#_x0000_t75" stroked="false">
              <v:imagedata r:id="rId16" o:title=""/>
            </v:shape>
            <v:shape style="position:absolute;left:7736;top:732;width:10;height:2" type="#_x0000_t75" stroked="false">
              <v:imagedata r:id="rId16" o:title=""/>
            </v:shape>
            <v:shape style="position:absolute;left:4704;top:721;width:3055;height:366" type="#_x0000_t75" stroked="false">
              <v:imagedata r:id="rId193" o:title=""/>
            </v:shape>
            <v:shape style="position:absolute;left:1689;top:1061;width:8384;height:1765" type="#_x0000_t75" stroked="false">
              <v:imagedata r:id="rId194" o:title=""/>
            </v:shape>
            <w10:wrap type="none"/>
          </v:group>
        </w:pict>
      </w:r>
      <w:r>
        <w:rPr>
          <w:w w:val="95"/>
        </w:rPr>
        <w:t>26.</w:t>
        <w:tab/>
      </w:r>
      <w:r>
        <w:rPr/>
        <w:t>应交税费</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13" w:type="dxa"/>
        <w:tblLayout w:type="fixed"/>
        <w:tblCellMar>
          <w:top w:w="0" w:type="dxa"/>
          <w:left w:w="0" w:type="dxa"/>
          <w:bottom w:w="0" w:type="dxa"/>
          <w:right w:w="0" w:type="dxa"/>
        </w:tblCellMar>
        <w:tblLook w:val="01E0"/>
      </w:tblPr>
      <w:tblGrid>
        <w:gridCol w:w="2770"/>
        <w:gridCol w:w="3462"/>
        <w:gridCol w:w="1983"/>
      </w:tblGrid>
      <w:tr>
        <w:trPr>
          <w:trHeight w:val="367" w:hRule="exact"/>
        </w:trPr>
        <w:tc>
          <w:tcPr>
            <w:tcW w:w="2770" w:type="dxa"/>
            <w:tcBorders>
              <w:top w:val="single" w:sz="17" w:space="0" w:color="000000"/>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62" w:type="dxa"/>
            <w:tcBorders>
              <w:top w:val="single" w:sz="17" w:space="0" w:color="000000"/>
              <w:left w:val="nil" w:sz="6" w:space="0" w:color="auto"/>
              <w:bottom w:val="nil" w:sz="6" w:space="0" w:color="auto"/>
              <w:right w:val="nil" w:sz="6" w:space="0" w:color="auto"/>
            </w:tcBorders>
          </w:tcPr>
          <w:p>
            <w:pPr>
              <w:pStyle w:val="TableParagraph"/>
              <w:spacing w:line="240" w:lineRule="auto"/>
              <w:ind w:right="85"/>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1983" w:type="dxa"/>
            <w:tcBorders>
              <w:top w:val="single" w:sz="17" w:space="0" w:color="000000"/>
              <w:left w:val="nil" w:sz="6" w:space="0" w:color="auto"/>
              <w:bottom w:val="nil" w:sz="6" w:space="0" w:color="auto"/>
              <w:right w:val="nil" w:sz="6" w:space="0" w:color="auto"/>
            </w:tcBorders>
          </w:tcPr>
          <w:p>
            <w:pPr>
              <w:pStyle w:val="TableParagraph"/>
              <w:spacing w:line="240" w:lineRule="auto"/>
              <w:ind w:left="47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34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0"/>
              <w:jc w:val="right"/>
              <w:rPr>
                <w:rFonts w:ascii="宋体" w:hAnsi="宋体" w:cs="宋体" w:eastAsia="宋体" w:hint="default"/>
                <w:sz w:val="21"/>
                <w:szCs w:val="21"/>
              </w:rPr>
            </w:pPr>
            <w:r>
              <w:rPr>
                <w:rFonts w:ascii="宋体"/>
                <w:spacing w:val="-1"/>
                <w:sz w:val="21"/>
              </w:rPr>
              <w:t>-517,535,114.84</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4"/>
              <w:jc w:val="right"/>
              <w:rPr>
                <w:rFonts w:ascii="宋体" w:hAnsi="宋体" w:cs="宋体" w:eastAsia="宋体" w:hint="default"/>
                <w:sz w:val="21"/>
                <w:szCs w:val="21"/>
              </w:rPr>
            </w:pPr>
            <w:r>
              <w:rPr>
                <w:rFonts w:ascii="宋体"/>
                <w:spacing w:val="-1"/>
                <w:sz w:val="21"/>
              </w:rPr>
              <w:t>-683,738,360.20</w:t>
            </w:r>
            <w:r>
              <w:rPr>
                <w:rFonts w:ascii="宋体"/>
                <w:sz w:val="21"/>
              </w:rPr>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4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1"/>
              <w:jc w:val="right"/>
              <w:rPr>
                <w:rFonts w:ascii="宋体" w:hAnsi="宋体" w:cs="宋体" w:eastAsia="宋体" w:hint="default"/>
                <w:sz w:val="21"/>
                <w:szCs w:val="21"/>
              </w:rPr>
            </w:pPr>
            <w:r>
              <w:rPr>
                <w:rFonts w:ascii="宋体"/>
                <w:spacing w:val="-1"/>
                <w:sz w:val="21"/>
              </w:rPr>
              <w:t>11,633,036.65</w:t>
            </w:r>
            <w:r>
              <w:rPr>
                <w:rFonts w:ascii="宋体"/>
                <w:sz w:val="21"/>
              </w:rPr>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5"/>
              <w:jc w:val="right"/>
              <w:rPr>
                <w:rFonts w:ascii="宋体" w:hAnsi="宋体" w:cs="宋体" w:eastAsia="宋体" w:hint="default"/>
                <w:sz w:val="21"/>
                <w:szCs w:val="21"/>
              </w:rPr>
            </w:pPr>
            <w:r>
              <w:rPr>
                <w:rFonts w:ascii="宋体"/>
                <w:spacing w:val="-1"/>
                <w:sz w:val="21"/>
              </w:rPr>
              <w:t>8,829,513.91</w:t>
            </w:r>
            <w:r>
              <w:rPr>
                <w:rFonts w:ascii="宋体"/>
                <w:sz w:val="21"/>
              </w:rPr>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46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68"/>
              <w:jc w:val="right"/>
              <w:rPr>
                <w:rFonts w:ascii="宋体" w:hAnsi="宋体" w:cs="宋体" w:eastAsia="宋体" w:hint="default"/>
                <w:sz w:val="21"/>
                <w:szCs w:val="21"/>
              </w:rPr>
            </w:pPr>
            <w:r>
              <w:rPr>
                <w:rFonts w:ascii="宋体"/>
                <w:sz w:val="21"/>
              </w:rPr>
              <w:t>901,499.86</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z w:val="21"/>
              </w:rPr>
              <w:t>735,636.94</w:t>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46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1"/>
              <w:jc w:val="right"/>
              <w:rPr>
                <w:rFonts w:ascii="宋体" w:hAnsi="宋体" w:cs="宋体" w:eastAsia="宋体" w:hint="default"/>
                <w:sz w:val="21"/>
                <w:szCs w:val="21"/>
              </w:rPr>
            </w:pPr>
            <w:r>
              <w:rPr>
                <w:rFonts w:ascii="宋体"/>
                <w:spacing w:val="-1"/>
                <w:sz w:val="21"/>
              </w:rPr>
              <w:t>1,889,984.58</w:t>
            </w:r>
            <w:r>
              <w:rPr>
                <w:rFonts w:ascii="宋体"/>
                <w:sz w:val="21"/>
              </w:rPr>
            </w:r>
          </w:p>
        </w:tc>
        <w:tc>
          <w:tcPr>
            <w:tcW w:w="1983" w:type="dxa"/>
            <w:tcBorders>
              <w:top w:val="nil" w:sz="6" w:space="0" w:color="auto"/>
              <w:left w:val="nil" w:sz="6" w:space="0" w:color="auto"/>
              <w:bottom w:val="nil" w:sz="6" w:space="0" w:color="auto"/>
              <w:right w:val="nil" w:sz="6" w:space="0" w:color="auto"/>
            </w:tcBorders>
          </w:tcPr>
          <w:p>
            <w:pPr/>
          </w:p>
        </w:tc>
      </w:tr>
      <w:tr>
        <w:trPr>
          <w:trHeight w:val="371" w:hRule="exact"/>
        </w:trPr>
        <w:tc>
          <w:tcPr>
            <w:tcW w:w="2770"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3462"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68"/>
              <w:jc w:val="right"/>
              <w:rPr>
                <w:rFonts w:ascii="宋体" w:hAnsi="宋体" w:cs="宋体" w:eastAsia="宋体" w:hint="default"/>
                <w:sz w:val="21"/>
                <w:szCs w:val="21"/>
              </w:rPr>
            </w:pPr>
            <w:r>
              <w:rPr>
                <w:rFonts w:ascii="宋体"/>
                <w:sz w:val="21"/>
              </w:rPr>
              <w:t>324,452.59</w:t>
            </w:r>
          </w:p>
        </w:tc>
        <w:tc>
          <w:tcPr>
            <w:tcW w:w="1983" w:type="dxa"/>
            <w:tcBorders>
              <w:top w:val="nil" w:sz="6" w:space="0" w:color="auto"/>
              <w:left w:val="nil" w:sz="6" w:space="0" w:color="auto"/>
              <w:bottom w:val="single" w:sz="17" w:space="0" w:color="000000"/>
              <w:right w:val="nil" w:sz="6" w:space="0" w:color="auto"/>
            </w:tcBorders>
          </w:tcPr>
          <w:p>
            <w:pPr/>
          </w:p>
        </w:tc>
      </w:tr>
    </w:tbl>
    <w:p>
      <w:pPr>
        <w:spacing w:after="0"/>
        <w:sectPr>
          <w:pgSz w:w="11910" w:h="16840"/>
          <w:pgMar w:header="877" w:footer="837" w:top="1100" w:bottom="1020" w:left="1560" w:right="1540"/>
        </w:sectPr>
      </w:pPr>
    </w:p>
    <w:p>
      <w:pPr>
        <w:spacing w:line="240" w:lineRule="auto" w:before="6"/>
        <w:rPr>
          <w:rFonts w:ascii="宋体" w:hAnsi="宋体" w:cs="宋体" w:eastAsia="宋体" w:hint="default"/>
          <w:sz w:val="24"/>
          <w:szCs w:val="24"/>
        </w:rPr>
      </w:pPr>
    </w:p>
    <w:tbl>
      <w:tblPr>
        <w:tblW w:w="0" w:type="auto"/>
        <w:jc w:val="left"/>
        <w:tblInd w:w="213" w:type="dxa"/>
        <w:tblLayout w:type="fixed"/>
        <w:tblCellMar>
          <w:top w:w="0" w:type="dxa"/>
          <w:left w:w="0" w:type="dxa"/>
          <w:bottom w:w="0" w:type="dxa"/>
          <w:right w:w="0" w:type="dxa"/>
        </w:tblCellMar>
        <w:tblLook w:val="01E0"/>
      </w:tblPr>
      <w:tblGrid>
        <w:gridCol w:w="2685"/>
        <w:gridCol w:w="3547"/>
        <w:gridCol w:w="1981"/>
      </w:tblGrid>
      <w:tr>
        <w:trPr>
          <w:trHeight w:val="366" w:hRule="exact"/>
        </w:trPr>
        <w:tc>
          <w:tcPr>
            <w:tcW w:w="2685" w:type="dxa"/>
            <w:tcBorders>
              <w:top w:val="single" w:sz="17" w:space="0" w:color="000000"/>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3547" w:type="dxa"/>
            <w:tcBorders>
              <w:top w:val="single" w:sz="17" w:space="0" w:color="000000"/>
              <w:left w:val="nil" w:sz="6" w:space="0" w:color="auto"/>
              <w:bottom w:val="nil" w:sz="6" w:space="0" w:color="auto"/>
              <w:right w:val="nil" w:sz="6" w:space="0" w:color="auto"/>
            </w:tcBorders>
          </w:tcPr>
          <w:p>
            <w:pPr>
              <w:pStyle w:val="TableParagraph"/>
              <w:spacing w:line="240" w:lineRule="auto"/>
              <w:ind w:right="370"/>
              <w:jc w:val="right"/>
              <w:rPr>
                <w:rFonts w:ascii="宋体" w:hAnsi="宋体" w:cs="宋体" w:eastAsia="宋体" w:hint="default"/>
                <w:sz w:val="21"/>
                <w:szCs w:val="21"/>
              </w:rPr>
            </w:pPr>
            <w:r>
              <w:rPr>
                <w:rFonts w:ascii="宋体"/>
                <w:spacing w:val="-1"/>
                <w:sz w:val="21"/>
              </w:rPr>
              <w:t>36,258,313.49</w:t>
            </w:r>
          </w:p>
        </w:tc>
        <w:tc>
          <w:tcPr>
            <w:tcW w:w="1981" w:type="dxa"/>
            <w:tcBorders>
              <w:top w:val="single" w:sz="17" w:space="0" w:color="000000"/>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pacing w:val="-1"/>
                <w:sz w:val="21"/>
              </w:rPr>
              <w:t>15,695,402.79</w:t>
            </w:r>
            <w:r>
              <w:rPr>
                <w:rFonts w:ascii="宋体"/>
                <w:sz w:val="21"/>
              </w:rPr>
            </w:r>
          </w:p>
        </w:tc>
      </w:tr>
      <w:tr>
        <w:trPr>
          <w:trHeight w:val="349"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0"/>
              <w:jc w:val="right"/>
              <w:rPr>
                <w:rFonts w:ascii="宋体" w:hAnsi="宋体" w:cs="宋体" w:eastAsia="宋体" w:hint="default"/>
                <w:sz w:val="21"/>
                <w:szCs w:val="21"/>
              </w:rPr>
            </w:pPr>
            <w:r>
              <w:rPr>
                <w:rFonts w:ascii="宋体"/>
                <w:spacing w:val="-1"/>
                <w:sz w:val="21"/>
              </w:rPr>
              <w:t>12,393,391.13</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10,537,081.84</w:t>
            </w:r>
            <w:r>
              <w:rPr>
                <w:rFonts w:ascii="宋体"/>
                <w:sz w:val="21"/>
              </w:rPr>
            </w: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0"/>
              <w:jc w:val="right"/>
              <w:rPr>
                <w:rFonts w:ascii="宋体" w:hAnsi="宋体" w:cs="宋体" w:eastAsia="宋体" w:hint="default"/>
                <w:sz w:val="21"/>
                <w:szCs w:val="21"/>
              </w:rPr>
            </w:pPr>
            <w:r>
              <w:rPr>
                <w:rFonts w:ascii="宋体"/>
                <w:spacing w:val="-1"/>
                <w:sz w:val="21"/>
              </w:rPr>
              <w:t>1,378,098.04</w:t>
            </w:r>
            <w:r>
              <w:rPr>
                <w:rFonts w:ascii="宋体"/>
                <w:sz w:val="21"/>
              </w:rPr>
            </w:r>
          </w:p>
        </w:tc>
        <w:tc>
          <w:tcPr>
            <w:tcW w:w="1981"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68"/>
              <w:jc w:val="right"/>
              <w:rPr>
                <w:rFonts w:ascii="宋体" w:hAnsi="宋体" w:cs="宋体" w:eastAsia="宋体" w:hint="default"/>
                <w:sz w:val="21"/>
                <w:szCs w:val="21"/>
              </w:rPr>
            </w:pPr>
            <w:r>
              <w:rPr>
                <w:rFonts w:ascii="宋体"/>
                <w:sz w:val="21"/>
              </w:rPr>
              <w:t>798,911.95</w:t>
            </w:r>
          </w:p>
        </w:tc>
        <w:tc>
          <w:tcPr>
            <w:tcW w:w="1981"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71"/>
              <w:jc w:val="right"/>
              <w:rPr>
                <w:rFonts w:ascii="宋体" w:hAnsi="宋体" w:cs="宋体" w:eastAsia="宋体" w:hint="default"/>
                <w:sz w:val="21"/>
                <w:szCs w:val="21"/>
              </w:rPr>
            </w:pPr>
            <w:r>
              <w:rPr>
                <w:rFonts w:ascii="宋体"/>
                <w:spacing w:val="-1"/>
                <w:sz w:val="21"/>
              </w:rPr>
              <w:t>2,754,500.48</w:t>
            </w:r>
            <w:r>
              <w:rPr>
                <w:rFonts w:ascii="宋体"/>
                <w:sz w:val="21"/>
              </w:rPr>
            </w:r>
          </w:p>
        </w:tc>
        <w:tc>
          <w:tcPr>
            <w:tcW w:w="1981" w:type="dxa"/>
            <w:tcBorders>
              <w:top w:val="nil" w:sz="6" w:space="0" w:color="auto"/>
              <w:left w:val="nil" w:sz="6" w:space="0" w:color="auto"/>
              <w:bottom w:val="nil" w:sz="6" w:space="0" w:color="auto"/>
              <w:right w:val="nil" w:sz="6" w:space="0" w:color="auto"/>
            </w:tcBorders>
          </w:tcPr>
          <w:p>
            <w:pPr/>
          </w:p>
        </w:tc>
      </w:tr>
      <w:tr>
        <w:trPr>
          <w:trHeight w:val="35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5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1"/>
              <w:jc w:val="right"/>
              <w:rPr>
                <w:rFonts w:ascii="宋体" w:hAnsi="宋体" w:cs="宋体" w:eastAsia="宋体" w:hint="default"/>
                <w:sz w:val="21"/>
                <w:szCs w:val="21"/>
              </w:rPr>
            </w:pPr>
            <w:r>
              <w:rPr>
                <w:rFonts w:ascii="宋体"/>
                <w:spacing w:val="-1"/>
                <w:sz w:val="21"/>
              </w:rPr>
              <w:t>10,232,965.81</w:t>
            </w:r>
          </w:p>
        </w:tc>
        <w:tc>
          <w:tcPr>
            <w:tcW w:w="1981"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10,942,417.17</w:t>
            </w:r>
          </w:p>
        </w:tc>
      </w:tr>
      <w:tr>
        <w:trPr>
          <w:trHeight w:val="371" w:hRule="exact"/>
        </w:trPr>
        <w:tc>
          <w:tcPr>
            <w:tcW w:w="2685"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47"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70"/>
              <w:jc w:val="right"/>
              <w:rPr>
                <w:rFonts w:ascii="宋体" w:hAnsi="宋体" w:cs="宋体" w:eastAsia="宋体" w:hint="default"/>
                <w:sz w:val="21"/>
                <w:szCs w:val="21"/>
              </w:rPr>
            </w:pPr>
            <w:r>
              <w:rPr>
                <w:rFonts w:ascii="宋体"/>
                <w:spacing w:val="-1"/>
                <w:sz w:val="21"/>
              </w:rPr>
              <w:t>-438,969,960.26</w:t>
            </w:r>
          </w:p>
        </w:tc>
        <w:tc>
          <w:tcPr>
            <w:tcW w:w="1981"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-636,998,307.55</w:t>
            </w:r>
          </w:p>
        </w:tc>
      </w:tr>
    </w:tbl>
    <w:p>
      <w:pPr>
        <w:spacing w:line="240" w:lineRule="auto" w:before="11"/>
        <w:rPr>
          <w:rFonts w:ascii="宋体" w:hAnsi="宋体" w:cs="宋体" w:eastAsia="宋体" w:hint="default"/>
          <w:sz w:val="25"/>
          <w:szCs w:val="25"/>
        </w:rPr>
      </w:pPr>
    </w:p>
    <w:p>
      <w:pPr>
        <w:pStyle w:val="BodyText"/>
        <w:tabs>
          <w:tab w:pos="941" w:val="left" w:leader="none"/>
        </w:tabs>
        <w:spacing w:line="240" w:lineRule="auto"/>
        <w:ind w:left="249" w:right="0"/>
        <w:jc w:val="left"/>
      </w:pPr>
      <w:r>
        <w:rPr/>
        <w:pict>
          <v:group style="position:absolute;margin-left:84.439995pt;margin-top:-142.841843pt;width:419.2pt;height:122.7pt;mso-position-horizontal-relative:page;mso-position-vertical-relative:paragraph;z-index:-991648" coordorigin="1689,-2857" coordsize="8384,2454">
            <v:shape style="position:absolute;left:4717;top:-2846;width:10;height:2" type="#_x0000_t75" stroked="false">
              <v:imagedata r:id="rId22" o:title=""/>
            </v:shape>
            <v:shape style="position:absolute;left:7736;top:-2846;width:10;height:2" type="#_x0000_t75" stroked="false">
              <v:imagedata r:id="rId22" o:title=""/>
            </v:shape>
            <v:shape style="position:absolute;left:4704;top:-2857;width:3054;height:364" type="#_x0000_t75" stroked="false">
              <v:imagedata r:id="rId195" o:title=""/>
            </v:shape>
            <v:shape style="position:absolute;left:1689;top:-2518;width:8384;height:2115" type="#_x0000_t75" stroked="false">
              <v:imagedata r:id="rId196" o:title=""/>
            </v:shape>
            <w10:wrap type="none"/>
          </v:group>
        </w:pict>
      </w:r>
      <w:r>
        <w:rPr/>
        <w:pict>
          <v:group style="position:absolute;margin-left:83.760010pt;margin-top:35.998482pt;width:427.8pt;height:75.1pt;mso-position-horizontal-relative:page;mso-position-vertical-relative:paragraph;z-index:-991624" coordorigin="1675,720" coordsize="8556,1502">
            <v:group style="position:absolute;left:1694;top:725;width:2979;height:2" coordorigin="1694,725" coordsize="2979,2">
              <v:shape style="position:absolute;left:1694;top:725;width:2979;height:2" coordorigin="1694,725" coordsize="2979,0" path="m1694,725l4673,725e" filled="false" stroked="true" strokeweight=".47998pt" strokecolor="#000000">
                <v:path arrowok="t"/>
              </v:shape>
            </v:group>
            <v:group style="position:absolute;left:1694;top:744;width:2979;height:2" coordorigin="1694,744" coordsize="2979,2">
              <v:shape style="position:absolute;left:1694;top:744;width:2979;height:2" coordorigin="1694,744" coordsize="2979,0" path="m1694,744l4673,744e" filled="false" stroked="true" strokeweight=".47998pt" strokecolor="#000000">
                <v:path arrowok="t"/>
              </v:shape>
              <v:shape style="position:absolute;left:4673;top:749;width:10;height:2" type="#_x0000_t75" stroked="false">
                <v:imagedata r:id="rId22" o:title=""/>
              </v:shape>
            </v:group>
            <v:group style="position:absolute;left:4673;top:725;width:29;height:2" coordorigin="4673,725" coordsize="29,2">
              <v:shape style="position:absolute;left:4673;top:725;width:29;height:2" coordorigin="4673,725" coordsize="29,0" path="m4673,725l4702,725e" filled="false" stroked="true" strokeweight=".47998pt" strokecolor="#000000">
                <v:path arrowok="t"/>
              </v:shape>
            </v:group>
            <v:group style="position:absolute;left:4673;top:744;width:29;height:2" coordorigin="4673,744" coordsize="29,2">
              <v:shape style="position:absolute;left:4673;top:744;width:29;height:2" coordorigin="4673,744" coordsize="29,0" path="m4673,744l4702,744e" filled="false" stroked="true" strokeweight=".47998pt" strokecolor="#000000">
                <v:path arrowok="t"/>
              </v:shape>
            </v:group>
            <v:group style="position:absolute;left:4702;top:725;width:2951;height:2" coordorigin="4702,725" coordsize="2951,2">
              <v:shape style="position:absolute;left:4702;top:725;width:2951;height:2" coordorigin="4702,725" coordsize="2951,0" path="m4702,725l7652,725e" filled="false" stroked="true" strokeweight=".47998pt" strokecolor="#000000">
                <v:path arrowok="t"/>
              </v:shape>
            </v:group>
            <v:group style="position:absolute;left:4702;top:744;width:2951;height:2" coordorigin="4702,744" coordsize="2951,2">
              <v:shape style="position:absolute;left:4702;top:744;width:2951;height:2" coordorigin="4702,744" coordsize="2951,0" path="m4702,744l7652,744e" filled="false" stroked="true" strokeweight=".47998pt" strokecolor="#000000">
                <v:path arrowok="t"/>
              </v:shape>
              <v:shape style="position:absolute;left:7652;top:749;width:10;height:2" type="#_x0000_t75" stroked="false">
                <v:imagedata r:id="rId22" o:title=""/>
              </v:shape>
            </v:group>
            <v:group style="position:absolute;left:7652;top:725;width:29;height:2" coordorigin="7652,725" coordsize="29,2">
              <v:shape style="position:absolute;left:7652;top:725;width:29;height:2" coordorigin="7652,725" coordsize="29,0" path="m7652,725l7681,725e" filled="false" stroked="true" strokeweight=".47998pt" strokecolor="#000000">
                <v:path arrowok="t"/>
              </v:shape>
            </v:group>
            <v:group style="position:absolute;left:7652;top:744;width:29;height:2" coordorigin="7652,744" coordsize="29,2">
              <v:shape style="position:absolute;left:7652;top:744;width:29;height:2" coordorigin="7652,744" coordsize="29,0" path="m7652,744l7681,744e" filled="false" stroked="true" strokeweight=".47998pt" strokecolor="#000000">
                <v:path arrowok="t"/>
              </v:shape>
            </v:group>
            <v:group style="position:absolute;left:7681;top:725;width:2526;height:2" coordorigin="7681,725" coordsize="2526,2">
              <v:shape style="position:absolute;left:7681;top:725;width:2526;height:2" coordorigin="7681,725" coordsize="2526,0" path="m7681,725l10207,725e" filled="false" stroked="true" strokeweight=".47998pt" strokecolor="#000000">
                <v:path arrowok="t"/>
              </v:shape>
            </v:group>
            <v:group style="position:absolute;left:7681;top:744;width:2526;height:2" coordorigin="7681,744" coordsize="2526,2">
              <v:shape style="position:absolute;left:7681;top:744;width:2526;height:2" coordorigin="7681,744" coordsize="2526,0" path="m7681,744l10207,744e" filled="false" stroked="true" strokeweight=".47998pt" strokecolor="#000000">
                <v:path arrowok="t"/>
              </v:shape>
              <v:shape style="position:absolute;left:4658;top:736;width:3018;height:389" type="#_x0000_t75" stroked="false">
                <v:imagedata r:id="rId197" o:title=""/>
              </v:shape>
              <v:shape style="position:absolute;left:1675;top:1096;width:8556;height:1126" type="#_x0000_t75" stroked="false">
                <v:imagedata r:id="rId198" o:title=""/>
              </v:shape>
            </v:group>
            <w10:wrap type="none"/>
          </v:group>
        </w:pict>
      </w:r>
      <w:r>
        <w:rPr>
          <w:w w:val="95"/>
        </w:rPr>
        <w:t>27.</w:t>
        <w:tab/>
      </w:r>
      <w:r>
        <w:rPr/>
        <w:t>应付利息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723"/>
        <w:gridCol w:w="3627"/>
        <w:gridCol w:w="2184"/>
      </w:tblGrid>
      <w:tr>
        <w:trPr>
          <w:trHeight w:val="372"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2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7"/>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82"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企业债券利息</w:t>
            </w:r>
          </w:p>
        </w:tc>
        <w:tc>
          <w:tcPr>
            <w:tcW w:w="3627" w:type="dxa"/>
            <w:tcBorders>
              <w:top w:val="nil" w:sz="6" w:space="0" w:color="auto"/>
              <w:left w:val="nil" w:sz="6" w:space="0" w:color="auto"/>
              <w:bottom w:val="nil" w:sz="6" w:space="0" w:color="auto"/>
              <w:right w:val="nil" w:sz="6" w:space="0" w:color="auto"/>
            </w:tcBorders>
          </w:tcPr>
          <w:p>
            <w:pPr>
              <w:pStyle w:val="TableParagraph"/>
              <w:spacing w:line="272" w:lineRule="exact"/>
              <w:ind w:right="480"/>
              <w:jc w:val="right"/>
              <w:rPr>
                <w:rFonts w:ascii="宋体" w:hAnsi="宋体" w:cs="宋体" w:eastAsia="宋体" w:hint="default"/>
                <w:sz w:val="21"/>
                <w:szCs w:val="21"/>
              </w:rPr>
            </w:pPr>
            <w:r>
              <w:rPr>
                <w:rFonts w:ascii="宋体"/>
                <w:spacing w:val="-1"/>
                <w:sz w:val="21"/>
              </w:rPr>
              <w:t>23,817,590.69</w:t>
            </w:r>
          </w:p>
        </w:tc>
        <w:tc>
          <w:tcPr>
            <w:tcW w:w="2184"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13,153,495.23</w:t>
            </w:r>
          </w:p>
        </w:tc>
      </w:tr>
      <w:tr>
        <w:trPr>
          <w:trHeight w:val="370" w:hRule="exact"/>
        </w:trPr>
        <w:tc>
          <w:tcPr>
            <w:tcW w:w="272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借款利息</w:t>
            </w:r>
          </w:p>
        </w:tc>
        <w:tc>
          <w:tcPr>
            <w:tcW w:w="3627" w:type="dxa"/>
            <w:tcBorders>
              <w:top w:val="nil" w:sz="6" w:space="0" w:color="auto"/>
              <w:left w:val="nil" w:sz="6" w:space="0" w:color="auto"/>
              <w:bottom w:val="nil" w:sz="6" w:space="0" w:color="auto"/>
              <w:right w:val="nil" w:sz="6" w:space="0" w:color="auto"/>
            </w:tcBorders>
          </w:tcPr>
          <w:p>
            <w:pPr>
              <w:pStyle w:val="TableParagraph"/>
              <w:spacing w:line="272" w:lineRule="exact"/>
              <w:ind w:right="480"/>
              <w:jc w:val="right"/>
              <w:rPr>
                <w:rFonts w:ascii="宋体" w:hAnsi="宋体" w:cs="宋体" w:eastAsia="宋体" w:hint="default"/>
                <w:sz w:val="21"/>
                <w:szCs w:val="21"/>
              </w:rPr>
            </w:pPr>
            <w:r>
              <w:rPr>
                <w:rFonts w:ascii="宋体"/>
                <w:spacing w:val="-1"/>
                <w:sz w:val="21"/>
              </w:rPr>
              <w:t>14,257,431.67</w:t>
            </w:r>
          </w:p>
        </w:tc>
        <w:tc>
          <w:tcPr>
            <w:tcW w:w="2184"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19,955,027.75</w:t>
            </w:r>
          </w:p>
        </w:tc>
      </w:tr>
      <w:tr>
        <w:trPr>
          <w:trHeight w:val="366" w:hRule="exact"/>
        </w:trPr>
        <w:tc>
          <w:tcPr>
            <w:tcW w:w="2723"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627" w:type="dxa"/>
            <w:tcBorders>
              <w:top w:val="nil" w:sz="6" w:space="0" w:color="auto"/>
              <w:left w:val="nil" w:sz="6" w:space="0" w:color="auto"/>
              <w:bottom w:val="single" w:sz="12" w:space="0" w:color="000000"/>
              <w:right w:val="nil" w:sz="6" w:space="0" w:color="auto"/>
            </w:tcBorders>
          </w:tcPr>
          <w:p>
            <w:pPr>
              <w:pStyle w:val="TableParagraph"/>
              <w:spacing w:line="273" w:lineRule="exact"/>
              <w:ind w:right="480"/>
              <w:jc w:val="right"/>
              <w:rPr>
                <w:rFonts w:ascii="宋体" w:hAnsi="宋体" w:cs="宋体" w:eastAsia="宋体" w:hint="default"/>
                <w:sz w:val="21"/>
                <w:szCs w:val="21"/>
              </w:rPr>
            </w:pPr>
            <w:r>
              <w:rPr>
                <w:rFonts w:ascii="宋体"/>
                <w:spacing w:val="-1"/>
                <w:sz w:val="21"/>
              </w:rPr>
              <w:t>38,075,022.36</w:t>
            </w:r>
          </w:p>
        </w:tc>
        <w:tc>
          <w:tcPr>
            <w:tcW w:w="2184" w:type="dxa"/>
            <w:tcBorders>
              <w:top w:val="nil" w:sz="6" w:space="0" w:color="auto"/>
              <w:left w:val="nil" w:sz="6" w:space="0" w:color="auto"/>
              <w:bottom w:val="single" w:sz="12" w:space="0" w:color="000000"/>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33,108,522.98</w:t>
            </w:r>
          </w:p>
        </w:tc>
      </w:tr>
    </w:tbl>
    <w:p>
      <w:pPr>
        <w:spacing w:line="240" w:lineRule="auto" w:before="5"/>
        <w:rPr>
          <w:rFonts w:ascii="宋体" w:hAnsi="宋体" w:cs="宋体" w:eastAsia="宋体" w:hint="default"/>
          <w:sz w:val="26"/>
          <w:szCs w:val="26"/>
        </w:rPr>
      </w:pPr>
    </w:p>
    <w:p>
      <w:pPr>
        <w:pStyle w:val="BodyText"/>
        <w:tabs>
          <w:tab w:pos="941" w:val="left" w:leader="none"/>
        </w:tabs>
        <w:spacing w:line="240" w:lineRule="auto"/>
        <w:ind w:left="249" w:right="0"/>
        <w:jc w:val="left"/>
      </w:pPr>
      <w:r>
        <w:rPr/>
        <w:pict>
          <v:group style="position:absolute;margin-left:84.439995pt;margin-top:37.498119pt;width:426.4pt;height:58.1pt;mso-position-horizontal-relative:page;mso-position-vertical-relative:paragraph;z-index:-991600" coordorigin="1689,750" coordsize="8528,1162">
            <v:shape style="position:absolute;left:4717;top:763;width:10;height:2" type="#_x0000_t75" stroked="false">
              <v:imagedata r:id="rId22" o:title=""/>
            </v:shape>
            <v:shape style="position:absolute;left:7736;top:763;width:10;height:2" type="#_x0000_t75" stroked="false">
              <v:imagedata r:id="rId22" o:title=""/>
            </v:shape>
            <v:shape style="position:absolute;left:4702;top:750;width:3060;height:316" type="#_x0000_t75" stroked="false">
              <v:imagedata r:id="rId199" o:title=""/>
            </v:shape>
            <v:shape style="position:absolute;left:1689;top:1037;width:8528;height:874" type="#_x0000_t75" stroked="false">
              <v:imagedata r:id="rId200" o:title=""/>
            </v:shape>
            <w10:wrap type="none"/>
          </v:group>
        </w:pict>
      </w:r>
      <w:r>
        <w:rPr>
          <w:w w:val="95"/>
        </w:rPr>
        <w:t>28.</w:t>
        <w:tab/>
      </w:r>
      <w:r>
        <w:rPr/>
        <w:t>应付股利</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41" w:type="dxa"/>
        <w:tblLayout w:type="fixed"/>
        <w:tblCellMar>
          <w:top w:w="0" w:type="dxa"/>
          <w:left w:w="0" w:type="dxa"/>
          <w:bottom w:w="0" w:type="dxa"/>
          <w:right w:w="0" w:type="dxa"/>
        </w:tblCellMar>
        <w:tblLook w:val="01E0"/>
      </w:tblPr>
      <w:tblGrid>
        <w:gridCol w:w="3367"/>
        <w:gridCol w:w="3024"/>
        <w:gridCol w:w="2108"/>
      </w:tblGrid>
      <w:tr>
        <w:trPr>
          <w:trHeight w:val="594" w:hRule="exact"/>
        </w:trPr>
        <w:tc>
          <w:tcPr>
            <w:tcW w:w="3367" w:type="dxa"/>
            <w:tcBorders>
              <w:top w:val="single" w:sz="17" w:space="0" w:color="000000"/>
              <w:left w:val="nil" w:sz="6" w:space="0" w:color="auto"/>
              <w:bottom w:val="nil" w:sz="6" w:space="0" w:color="auto"/>
              <w:right w:val="nil" w:sz="6" w:space="0" w:color="auto"/>
            </w:tcBorders>
          </w:tcPr>
          <w:p>
            <w:pPr>
              <w:pStyle w:val="TableParagraph"/>
              <w:spacing w:line="248" w:lineRule="exact"/>
              <w:ind w:left="1297"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pStyle w:val="TableParagraph"/>
              <w:spacing w:line="240" w:lineRule="auto" w:before="13"/>
              <w:ind w:left="106" w:right="0"/>
              <w:jc w:val="left"/>
              <w:rPr>
                <w:rFonts w:ascii="宋体" w:hAnsi="宋体" w:cs="宋体" w:eastAsia="宋体" w:hint="default"/>
                <w:sz w:val="21"/>
                <w:szCs w:val="21"/>
              </w:rPr>
            </w:pPr>
            <w:r>
              <w:rPr>
                <w:rFonts w:ascii="宋体" w:hAnsi="宋体" w:cs="宋体" w:eastAsia="宋体" w:hint="default"/>
                <w:sz w:val="21"/>
                <w:szCs w:val="21"/>
              </w:rPr>
              <w:t>社会公众</w:t>
            </w:r>
            <w:r>
              <w:rPr>
                <w:rFonts w:ascii="宋体" w:hAnsi="宋体" w:cs="宋体" w:eastAsia="宋体" w:hint="default"/>
                <w:spacing w:val="-55"/>
                <w:sz w:val="21"/>
                <w:szCs w:val="21"/>
              </w:rPr>
              <w:t> </w:t>
            </w:r>
            <w:r>
              <w:rPr>
                <w:rFonts w:ascii="宋体" w:hAnsi="宋体" w:cs="宋体" w:eastAsia="宋体" w:hint="default"/>
                <w:sz w:val="21"/>
                <w:szCs w:val="21"/>
              </w:rPr>
              <w:t>A</w:t>
            </w:r>
            <w:r>
              <w:rPr>
                <w:rFonts w:ascii="宋体" w:hAnsi="宋体" w:cs="宋体" w:eastAsia="宋体" w:hint="default"/>
                <w:spacing w:val="-55"/>
                <w:sz w:val="21"/>
                <w:szCs w:val="21"/>
              </w:rPr>
              <w:t> </w:t>
            </w:r>
            <w:r>
              <w:rPr>
                <w:rFonts w:ascii="宋体" w:hAnsi="宋体" w:cs="宋体" w:eastAsia="宋体" w:hint="default"/>
                <w:sz w:val="21"/>
                <w:szCs w:val="21"/>
              </w:rPr>
              <w:t>股</w:t>
            </w:r>
          </w:p>
        </w:tc>
        <w:tc>
          <w:tcPr>
            <w:tcW w:w="3024" w:type="dxa"/>
            <w:tcBorders>
              <w:top w:val="single" w:sz="17" w:space="0" w:color="000000"/>
              <w:left w:val="nil" w:sz="6" w:space="0" w:color="auto"/>
              <w:bottom w:val="nil" w:sz="6" w:space="0" w:color="auto"/>
              <w:right w:val="nil" w:sz="6" w:space="0" w:color="auto"/>
            </w:tcBorders>
          </w:tcPr>
          <w:p>
            <w:pPr>
              <w:pStyle w:val="TableParagraph"/>
              <w:spacing w:line="248" w:lineRule="exact"/>
              <w:ind w:left="739"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13"/>
              <w:ind w:left="1618" w:right="0"/>
              <w:jc w:val="left"/>
              <w:rPr>
                <w:rFonts w:ascii="宋体" w:hAnsi="宋体" w:cs="宋体" w:eastAsia="宋体" w:hint="default"/>
                <w:sz w:val="21"/>
                <w:szCs w:val="21"/>
              </w:rPr>
            </w:pPr>
            <w:r>
              <w:rPr>
                <w:rFonts w:ascii="宋体"/>
                <w:sz w:val="21"/>
              </w:rPr>
              <w:t>70,309.90</w:t>
            </w:r>
          </w:p>
        </w:tc>
        <w:tc>
          <w:tcPr>
            <w:tcW w:w="2108" w:type="dxa"/>
            <w:tcBorders>
              <w:top w:val="single" w:sz="17" w:space="0" w:color="000000"/>
              <w:left w:val="nil" w:sz="6" w:space="0" w:color="auto"/>
              <w:bottom w:val="nil" w:sz="6" w:space="0" w:color="auto"/>
              <w:right w:val="nil" w:sz="6" w:space="0" w:color="auto"/>
            </w:tcBorders>
          </w:tcPr>
          <w:p>
            <w:pPr>
              <w:pStyle w:val="TableParagraph"/>
              <w:spacing w:line="248" w:lineRule="exact"/>
              <w:ind w:left="457"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13"/>
              <w:ind w:left="1058" w:right="0"/>
              <w:jc w:val="left"/>
              <w:rPr>
                <w:rFonts w:ascii="宋体" w:hAnsi="宋体" w:cs="宋体" w:eastAsia="宋体" w:hint="default"/>
                <w:sz w:val="21"/>
                <w:szCs w:val="21"/>
              </w:rPr>
            </w:pPr>
            <w:r>
              <w:rPr>
                <w:rFonts w:ascii="宋体"/>
                <w:sz w:val="21"/>
              </w:rPr>
              <w:t>70,309.90</w:t>
            </w:r>
          </w:p>
        </w:tc>
      </w:tr>
      <w:tr>
        <w:trPr>
          <w:trHeight w:val="286" w:hRule="exact"/>
        </w:trPr>
        <w:tc>
          <w:tcPr>
            <w:tcW w:w="3367" w:type="dxa"/>
            <w:tcBorders>
              <w:top w:val="nil" w:sz="6" w:space="0" w:color="auto"/>
              <w:left w:val="nil" w:sz="6" w:space="0" w:color="auto"/>
              <w:bottom w:val="nil" w:sz="6" w:space="0" w:color="auto"/>
              <w:right w:val="nil" w:sz="6" w:space="0" w:color="auto"/>
            </w:tcBorders>
          </w:tcPr>
          <w:p>
            <w:pPr>
              <w:pStyle w:val="TableParagraph"/>
              <w:spacing w:line="246" w:lineRule="exact"/>
              <w:ind w:left="106" w:right="0"/>
              <w:jc w:val="left"/>
              <w:rPr>
                <w:rFonts w:ascii="宋体" w:hAnsi="宋体" w:cs="宋体" w:eastAsia="宋体" w:hint="default"/>
                <w:sz w:val="21"/>
                <w:szCs w:val="21"/>
              </w:rPr>
            </w:pPr>
            <w:r>
              <w:rPr>
                <w:rFonts w:ascii="宋体" w:hAnsi="宋体" w:cs="宋体" w:eastAsia="宋体" w:hint="default"/>
                <w:sz w:val="21"/>
                <w:szCs w:val="21"/>
              </w:rPr>
              <w:t>虎林市宝东国家粮食储备库</w:t>
            </w:r>
          </w:p>
        </w:tc>
        <w:tc>
          <w:tcPr>
            <w:tcW w:w="3024" w:type="dxa"/>
            <w:tcBorders>
              <w:top w:val="nil" w:sz="6" w:space="0" w:color="auto"/>
              <w:left w:val="nil" w:sz="6" w:space="0" w:color="auto"/>
              <w:bottom w:val="nil" w:sz="6" w:space="0" w:color="auto"/>
              <w:right w:val="nil" w:sz="6" w:space="0" w:color="auto"/>
            </w:tcBorders>
          </w:tcPr>
          <w:p>
            <w:pPr>
              <w:pStyle w:val="TableParagraph"/>
              <w:spacing w:line="246" w:lineRule="exact"/>
              <w:ind w:right="455"/>
              <w:jc w:val="right"/>
              <w:rPr>
                <w:rFonts w:ascii="宋体" w:hAnsi="宋体" w:cs="宋体" w:eastAsia="宋体" w:hint="default"/>
                <w:sz w:val="21"/>
                <w:szCs w:val="21"/>
              </w:rPr>
            </w:pPr>
            <w:r>
              <w:rPr>
                <w:rFonts w:ascii="宋体"/>
                <w:sz w:val="21"/>
              </w:rPr>
              <w:t>317,303.48</w:t>
            </w:r>
          </w:p>
        </w:tc>
        <w:tc>
          <w:tcPr>
            <w:tcW w:w="2108" w:type="dxa"/>
            <w:tcBorders>
              <w:top w:val="nil" w:sz="6" w:space="0" w:color="auto"/>
              <w:left w:val="nil" w:sz="6" w:space="0" w:color="auto"/>
              <w:bottom w:val="nil" w:sz="6" w:space="0" w:color="auto"/>
              <w:right w:val="nil" w:sz="6" w:space="0" w:color="auto"/>
            </w:tcBorders>
          </w:tcPr>
          <w:p>
            <w:pPr>
              <w:pStyle w:val="TableParagraph"/>
              <w:spacing w:line="246" w:lineRule="exact"/>
              <w:ind w:right="99"/>
              <w:jc w:val="right"/>
              <w:rPr>
                <w:rFonts w:ascii="宋体" w:hAnsi="宋体" w:cs="宋体" w:eastAsia="宋体" w:hint="default"/>
                <w:sz w:val="21"/>
                <w:szCs w:val="21"/>
              </w:rPr>
            </w:pPr>
            <w:r>
              <w:rPr>
                <w:rFonts w:ascii="宋体"/>
                <w:sz w:val="21"/>
              </w:rPr>
              <w:t>317,303.48</w:t>
            </w:r>
          </w:p>
        </w:tc>
      </w:tr>
      <w:tr>
        <w:trPr>
          <w:trHeight w:val="312" w:hRule="exact"/>
        </w:trPr>
        <w:tc>
          <w:tcPr>
            <w:tcW w:w="3367" w:type="dxa"/>
            <w:tcBorders>
              <w:top w:val="nil" w:sz="6" w:space="0" w:color="auto"/>
              <w:left w:val="nil" w:sz="6" w:space="0" w:color="auto"/>
              <w:bottom w:val="single" w:sz="17" w:space="0" w:color="000000"/>
              <w:right w:val="nil" w:sz="6" w:space="0" w:color="auto"/>
            </w:tcBorders>
          </w:tcPr>
          <w:p>
            <w:pPr>
              <w:pStyle w:val="TableParagraph"/>
              <w:spacing w:line="250" w:lineRule="exact"/>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24" w:type="dxa"/>
            <w:tcBorders>
              <w:top w:val="nil" w:sz="6" w:space="0" w:color="auto"/>
              <w:left w:val="nil" w:sz="6" w:space="0" w:color="auto"/>
              <w:bottom w:val="single" w:sz="17" w:space="0" w:color="000000"/>
              <w:right w:val="nil" w:sz="6" w:space="0" w:color="auto"/>
            </w:tcBorders>
          </w:tcPr>
          <w:p>
            <w:pPr>
              <w:pStyle w:val="TableParagraph"/>
              <w:spacing w:line="250" w:lineRule="exact"/>
              <w:ind w:right="455"/>
              <w:jc w:val="right"/>
              <w:rPr>
                <w:rFonts w:ascii="宋体" w:hAnsi="宋体" w:cs="宋体" w:eastAsia="宋体" w:hint="default"/>
                <w:sz w:val="21"/>
                <w:szCs w:val="21"/>
              </w:rPr>
            </w:pPr>
            <w:r>
              <w:rPr>
                <w:rFonts w:ascii="宋体"/>
                <w:spacing w:val="-1"/>
                <w:sz w:val="21"/>
              </w:rPr>
              <w:t>387,613.38</w:t>
            </w:r>
          </w:p>
        </w:tc>
        <w:tc>
          <w:tcPr>
            <w:tcW w:w="2108" w:type="dxa"/>
            <w:tcBorders>
              <w:top w:val="nil" w:sz="6" w:space="0" w:color="auto"/>
              <w:left w:val="nil" w:sz="6" w:space="0" w:color="auto"/>
              <w:bottom w:val="single" w:sz="17" w:space="0" w:color="000000"/>
              <w:right w:val="nil" w:sz="6" w:space="0" w:color="auto"/>
            </w:tcBorders>
          </w:tcPr>
          <w:p>
            <w:pPr>
              <w:pStyle w:val="TableParagraph"/>
              <w:spacing w:line="250" w:lineRule="exact"/>
              <w:ind w:right="99"/>
              <w:jc w:val="right"/>
              <w:rPr>
                <w:rFonts w:ascii="宋体" w:hAnsi="宋体" w:cs="宋体" w:eastAsia="宋体" w:hint="default"/>
                <w:sz w:val="21"/>
                <w:szCs w:val="21"/>
              </w:rPr>
            </w:pPr>
            <w:r>
              <w:rPr>
                <w:rFonts w:ascii="宋体"/>
                <w:spacing w:val="-1"/>
                <w:sz w:val="21"/>
              </w:rPr>
              <w:t>387,613.38</w:t>
            </w:r>
          </w:p>
        </w:tc>
      </w:tr>
    </w:tbl>
    <w:p>
      <w:pPr>
        <w:spacing w:line="240" w:lineRule="auto" w:before="11"/>
        <w:rPr>
          <w:rFonts w:ascii="宋体" w:hAnsi="宋体" w:cs="宋体" w:eastAsia="宋体" w:hint="default"/>
          <w:sz w:val="25"/>
          <w:szCs w:val="25"/>
        </w:rPr>
      </w:pPr>
    </w:p>
    <w:p>
      <w:pPr>
        <w:pStyle w:val="BodyText"/>
        <w:tabs>
          <w:tab w:pos="941" w:val="left" w:leader="none"/>
        </w:tabs>
        <w:spacing w:line="240" w:lineRule="auto"/>
        <w:ind w:left="249" w:right="0"/>
        <w:jc w:val="left"/>
      </w:pPr>
      <w:r>
        <w:rPr>
          <w:w w:val="95"/>
        </w:rPr>
        <w:t>29.</w:t>
        <w:tab/>
      </w:r>
      <w:r>
        <w:rPr/>
        <w:t>其他应付款</w:t>
      </w:r>
    </w:p>
    <w:p>
      <w:pPr>
        <w:spacing w:line="240" w:lineRule="auto" w:before="0"/>
        <w:rPr>
          <w:rFonts w:ascii="宋体" w:hAnsi="宋体" w:cs="宋体" w:eastAsia="宋体" w:hint="default"/>
          <w:sz w:val="22"/>
          <w:szCs w:val="22"/>
        </w:rPr>
      </w:pPr>
    </w:p>
    <w:p>
      <w:pPr>
        <w:pStyle w:val="BodyText"/>
        <w:spacing w:line="240" w:lineRule="auto" w:before="144"/>
        <w:ind w:left="541" w:right="0"/>
        <w:jc w:val="left"/>
      </w:pPr>
      <w:r>
        <w:rPr/>
        <w:t>（1）</w:t>
      </w:r>
      <w:r>
        <w:rPr>
          <w:spacing w:val="-62"/>
        </w:rPr>
        <w:t> </w:t>
      </w:r>
      <w:r>
        <w:rPr/>
        <w:t>其他应付款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179" w:lineRule="exact"/>
        <w:ind w:left="115"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27.95pt;height:59pt;mso-position-horizontal-relative:char;mso-position-vertical-relative:line" coordorigin="0,0" coordsize="8559,1180">
            <v:group style="position:absolute;left:19;top:5;width:2980;height:2" coordorigin="19,5" coordsize="2980,2">
              <v:shape style="position:absolute;left:19;top:5;width:2980;height:2" coordorigin="19,5" coordsize="2980,0" path="m19,5l2999,5e" filled="false" stroked="true" strokeweight=".48001pt" strokecolor="#000000">
                <v:path arrowok="t"/>
              </v:shape>
            </v:group>
            <v:group style="position:absolute;left:19;top:24;width:2980;height:2" coordorigin="19,24" coordsize="2980,2">
              <v:shape style="position:absolute;left:19;top:24;width:2980;height:2" coordorigin="19,24" coordsize="2980,0" path="m19,24l2999,24e" filled="false" stroked="true" strokeweight=".47998pt" strokecolor="#000000">
                <v:path arrowok="t"/>
              </v:shape>
              <v:shape style="position:absolute;left:2999;top:29;width:10;height:2" type="#_x0000_t75" stroked="false">
                <v:imagedata r:id="rId22" o:title=""/>
              </v:shape>
            </v:group>
            <v:group style="position:absolute;left:2999;top:5;width:29;height:2" coordorigin="2999,5" coordsize="29,2">
              <v:shape style="position:absolute;left:2999;top:5;width:29;height:2" coordorigin="2999,5" coordsize="29,0" path="m2999,5l3028,5e" filled="false" stroked="true" strokeweight=".48001pt" strokecolor="#000000">
                <v:path arrowok="t"/>
              </v:shape>
            </v:group>
            <v:group style="position:absolute;left:2999;top:24;width:29;height:2" coordorigin="2999,24" coordsize="29,2">
              <v:shape style="position:absolute;left:2999;top:24;width:29;height:2" coordorigin="2999,24" coordsize="29,0" path="m2999,24l3028,24e" filled="false" stroked="true" strokeweight=".47998pt" strokecolor="#000000">
                <v:path arrowok="t"/>
              </v:shape>
            </v:group>
            <v:group style="position:absolute;left:3028;top:5;width:2949;height:2" coordorigin="3028,5" coordsize="2949,2">
              <v:shape style="position:absolute;left:3028;top:5;width:2949;height:2" coordorigin="3028,5" coordsize="2949,0" path="m3028,5l5976,5e" filled="false" stroked="true" strokeweight=".48001pt" strokecolor="#000000">
                <v:path arrowok="t"/>
              </v:shape>
            </v:group>
            <v:group style="position:absolute;left:3028;top:24;width:2949;height:2" coordorigin="3028,24" coordsize="2949,2">
              <v:shape style="position:absolute;left:3028;top:24;width:2949;height:2" coordorigin="3028,24" coordsize="2949,0" path="m3028,24l5976,24e" filled="false" stroked="true" strokeweight=".47998pt" strokecolor="#000000">
                <v:path arrowok="t"/>
              </v:shape>
              <v:shape style="position:absolute;left:5976;top:29;width:10;height:2" type="#_x0000_t75" stroked="false">
                <v:imagedata r:id="rId22" o:title=""/>
              </v:shape>
            </v:group>
            <v:group style="position:absolute;left:5976;top:5;width:29;height:2" coordorigin="5976,5" coordsize="29,2">
              <v:shape style="position:absolute;left:5976;top:5;width:29;height:2" coordorigin="5976,5" coordsize="29,0" path="m5976,5l6005,5e" filled="false" stroked="true" strokeweight=".48001pt" strokecolor="#000000">
                <v:path arrowok="t"/>
              </v:shape>
            </v:group>
            <v:group style="position:absolute;left:5976;top:24;width:29;height:2" coordorigin="5976,24" coordsize="29,2">
              <v:shape style="position:absolute;left:5976;top:24;width:29;height:2" coordorigin="5976,24" coordsize="29,0" path="m5976,24l6005,24e" filled="false" stroked="true" strokeweight=".47998pt" strokecolor="#000000">
                <v:path arrowok="t"/>
              </v:shape>
            </v:group>
            <v:group style="position:absolute;left:6005;top:5;width:2528;height:2" coordorigin="6005,5" coordsize="2528,2">
              <v:shape style="position:absolute;left:6005;top:5;width:2528;height:2" coordorigin="6005,5" coordsize="2528,0" path="m6005,5l8532,5e" filled="false" stroked="true" strokeweight=".48001pt" strokecolor="#000000">
                <v:path arrowok="t"/>
              </v:shape>
            </v:group>
            <v:group style="position:absolute;left:6005;top:24;width:2528;height:2" coordorigin="6005,24" coordsize="2528,2">
              <v:shape style="position:absolute;left:6005;top:24;width:2528;height:2" coordorigin="6005,24" coordsize="2528,0" path="m6005,24l8532,24e" filled="false" stroked="true" strokeweight=".47998pt" strokecolor="#000000">
                <v:path arrowok="t"/>
              </v:shape>
              <v:shape style="position:absolute;left:2980;top:11;width:3025;height:408" type="#_x0000_t75" stroked="false">
                <v:imagedata r:id="rId201" o:title=""/>
              </v:shape>
            </v:group>
            <v:group style="position:absolute;left:5;top:1175;width:2994;height:2" coordorigin="5,1175" coordsize="2994,2">
              <v:shape style="position:absolute;left:5;top:1175;width:2994;height:2" coordorigin="5,1175" coordsize="2994,0" path="m5,1175l2999,1175e" filled="false" stroked="true" strokeweight=".48001pt" strokecolor="#000000">
                <v:path arrowok="t"/>
              </v:shape>
            </v:group>
            <v:group style="position:absolute;left:5;top:1156;width:2994;height:2" coordorigin="5,1156" coordsize="2994,2">
              <v:shape style="position:absolute;left:5;top:1156;width:2994;height:2" coordorigin="5,1156" coordsize="2994,0" path="m5,1156l2999,1156e" filled="false" stroked="true" strokeweight=".48pt" strokecolor="#000000">
                <v:path arrowok="t"/>
              </v:shape>
            </v:group>
            <v:group style="position:absolute;left:2999;top:1156;width:29;height:2" coordorigin="2999,1156" coordsize="29,2">
              <v:shape style="position:absolute;left:2999;top:1156;width:29;height:2" coordorigin="2999,1156" coordsize="29,0" path="m2999,1156l3028,1156e" filled="false" stroked="true" strokeweight=".48pt" strokecolor="#000000">
                <v:path arrowok="t"/>
              </v:shape>
            </v:group>
            <v:group style="position:absolute;left:2999;top:1175;width:2978;height:2" coordorigin="2999,1175" coordsize="2978,2">
              <v:shape style="position:absolute;left:2999;top:1175;width:2978;height:2" coordorigin="2999,1175" coordsize="2978,0" path="m2999,1175l5976,1175e" filled="false" stroked="true" strokeweight=".48001pt" strokecolor="#000000">
                <v:path arrowok="t"/>
              </v:shape>
            </v:group>
            <v:group style="position:absolute;left:3028;top:1156;width:2949;height:2" coordorigin="3028,1156" coordsize="2949,2">
              <v:shape style="position:absolute;left:3028;top:1156;width:2949;height:2" coordorigin="3028,1156" coordsize="2949,0" path="m3028,1156l5976,1156e" filled="false" stroked="true" strokeweight=".48pt" strokecolor="#000000">
                <v:path arrowok="t"/>
              </v:shape>
              <v:shape style="position:absolute;left:0;top:380;width:8558;height:770" type="#_x0000_t75" stroked="false">
                <v:imagedata r:id="rId202" o:title=""/>
              </v:shape>
            </v:group>
            <v:group style="position:absolute;left:5976;top:1156;width:29;height:2" coordorigin="5976,1156" coordsize="29,2">
              <v:shape style="position:absolute;left:5976;top:1156;width:29;height:2" coordorigin="5976,1156" coordsize="29,0" path="m5976,1156l6005,1156e" filled="false" stroked="true" strokeweight=".48pt" strokecolor="#000000">
                <v:path arrowok="t"/>
              </v:shape>
            </v:group>
            <v:group style="position:absolute;left:5976;top:1175;width:2564;height:2" coordorigin="5976,1175" coordsize="2564,2">
              <v:shape style="position:absolute;left:5976;top:1175;width:2564;height:2" coordorigin="5976,1175" coordsize="2564,0" path="m5976,1175l8539,1175e" filled="false" stroked="true" strokeweight=".48001pt" strokecolor="#000000">
                <v:path arrowok="t"/>
              </v:shape>
            </v:group>
            <v:group style="position:absolute;left:6005;top:1156;width:2535;height:2" coordorigin="6005,1156" coordsize="2535,2">
              <v:shape style="position:absolute;left:6005;top:1156;width:2535;height:2" coordorigin="6005,1156" coordsize="2535,0" path="m6005,1156l8539,1156e" filled="false" stroked="true" strokeweight=".48pt" strokecolor="#000000">
                <v:path arrowok="t"/>
              </v:shape>
              <v:shape style="position:absolute;left:127;top:142;width:1418;height:9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0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p>
                      <w:pPr>
                        <w:spacing w:before="100"/>
                        <w:ind w:left="0" w:right="0" w:firstLine="0"/>
                        <w:jc w:val="left"/>
                        <w:rPr>
                          <w:rFonts w:ascii="宋体" w:hAnsi="宋体" w:cs="宋体" w:eastAsia="宋体" w:hint="default"/>
                          <w:sz w:val="21"/>
                          <w:szCs w:val="21"/>
                        </w:rPr>
                      </w:pPr>
                      <w:r>
                        <w:rPr>
                          <w:rFonts w:ascii="宋体" w:hAnsi="宋体" w:cs="宋体" w:eastAsia="宋体" w:hint="default"/>
                          <w:sz w:val="21"/>
                          <w:szCs w:val="21"/>
                        </w:rPr>
                        <w:t>其中：1</w:t>
                      </w:r>
                      <w:r>
                        <w:rPr>
                          <w:rFonts w:ascii="宋体" w:hAnsi="宋体" w:cs="宋体" w:eastAsia="宋体" w:hint="default"/>
                          <w:spacing w:val="-54"/>
                          <w:sz w:val="21"/>
                          <w:szCs w:val="21"/>
                        </w:rPr>
                        <w:t> </w:t>
                      </w:r>
                      <w:r>
                        <w:rPr>
                          <w:rFonts w:ascii="宋体" w:hAnsi="宋体" w:cs="宋体" w:eastAsia="宋体" w:hint="default"/>
                          <w:sz w:val="21"/>
                          <w:szCs w:val="21"/>
                        </w:rPr>
                        <w:t>年以上</w:t>
                      </w:r>
                    </w:p>
                  </w:txbxContent>
                </v:textbox>
                <w10:wrap type="none"/>
              </v:shape>
              <v:shape style="position:absolute;left:4069;top:142;width:1805;height:93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70"/>
                        <w:ind w:left="124" w:right="0" w:firstLine="0"/>
                        <w:jc w:val="left"/>
                        <w:rPr>
                          <w:rFonts w:ascii="宋体" w:hAnsi="宋体" w:cs="宋体" w:eastAsia="宋体" w:hint="default"/>
                          <w:sz w:val="21"/>
                          <w:szCs w:val="21"/>
                        </w:rPr>
                      </w:pPr>
                      <w:r>
                        <w:rPr>
                          <w:rFonts w:ascii="宋体"/>
                          <w:spacing w:val="-1"/>
                          <w:sz w:val="21"/>
                        </w:rPr>
                        <w:t>1,292,467,817.87</w:t>
                      </w:r>
                    </w:p>
                    <w:p>
                      <w:pPr>
                        <w:spacing w:before="99"/>
                        <w:ind w:left="334" w:right="0" w:firstLine="0"/>
                        <w:jc w:val="left"/>
                        <w:rPr>
                          <w:rFonts w:ascii="宋体" w:hAnsi="宋体" w:cs="宋体" w:eastAsia="宋体" w:hint="default"/>
                          <w:sz w:val="21"/>
                          <w:szCs w:val="21"/>
                        </w:rPr>
                      </w:pPr>
                      <w:r>
                        <w:rPr>
                          <w:rFonts w:ascii="宋体"/>
                          <w:spacing w:val="-1"/>
                          <w:sz w:val="21"/>
                        </w:rPr>
                        <w:t>577,015,127.80</w:t>
                      </w:r>
                    </w:p>
                  </w:txbxContent>
                </v:textbox>
                <w10:wrap type="none"/>
              </v:shape>
              <v:shape style="position:absolute;left:6751;top:142;width:1679;height:930" type="#_x0000_t202" filled="false" stroked="false">
                <v:textbox inset="0,0,0,0">
                  <w:txbxContent>
                    <w:p>
                      <w:pPr>
                        <w:spacing w:line="210" w:lineRule="exact" w:before="0"/>
                        <w:ind w:left="86"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70"/>
                        <w:ind w:left="0" w:right="0" w:firstLine="0"/>
                        <w:jc w:val="left"/>
                        <w:rPr>
                          <w:rFonts w:ascii="宋体" w:hAnsi="宋体" w:cs="宋体" w:eastAsia="宋体" w:hint="default"/>
                          <w:sz w:val="21"/>
                          <w:szCs w:val="21"/>
                        </w:rPr>
                      </w:pPr>
                      <w:r>
                        <w:rPr>
                          <w:rFonts w:ascii="宋体"/>
                          <w:spacing w:val="-1"/>
                          <w:sz w:val="21"/>
                        </w:rPr>
                        <w:t>1,084,742,653.50</w:t>
                      </w:r>
                      <w:r>
                        <w:rPr>
                          <w:rFonts w:ascii="宋体"/>
                          <w:sz w:val="21"/>
                        </w:rPr>
                      </w:r>
                    </w:p>
                    <w:p>
                      <w:pPr>
                        <w:spacing w:before="99"/>
                        <w:ind w:left="209" w:right="0" w:firstLine="0"/>
                        <w:jc w:val="left"/>
                        <w:rPr>
                          <w:rFonts w:ascii="宋体" w:hAnsi="宋体" w:cs="宋体" w:eastAsia="宋体" w:hint="default"/>
                          <w:sz w:val="21"/>
                          <w:szCs w:val="21"/>
                        </w:rPr>
                      </w:pPr>
                      <w:r>
                        <w:rPr>
                          <w:rFonts w:ascii="宋体"/>
                          <w:spacing w:val="-1"/>
                          <w:sz w:val="21"/>
                        </w:rPr>
                        <w:t>439,485,452.37</w:t>
                      </w:r>
                      <w:r>
                        <w:rPr>
                          <w:rFonts w:ascii="宋体"/>
                          <w:sz w:val="21"/>
                        </w:rPr>
                      </w:r>
                    </w:p>
                  </w:txbxContent>
                </v:textbox>
                <w10:wrap type="none"/>
              </v:shape>
            </v:group>
          </v:group>
        </w:pict>
      </w:r>
      <w:r>
        <w:rPr>
          <w:rFonts w:ascii="宋体" w:hAnsi="宋体" w:cs="宋体" w:eastAsia="宋体" w:hint="default"/>
          <w:position w:val="-23"/>
          <w:sz w:val="20"/>
          <w:szCs w:val="20"/>
        </w:rPr>
      </w:r>
    </w:p>
    <w:p>
      <w:pPr>
        <w:spacing w:line="240" w:lineRule="auto" w:before="7"/>
        <w:rPr>
          <w:rFonts w:ascii="宋体" w:hAnsi="宋体" w:cs="宋体" w:eastAsia="宋体" w:hint="default"/>
          <w:sz w:val="27"/>
          <w:szCs w:val="27"/>
        </w:rPr>
      </w:pPr>
    </w:p>
    <w:p>
      <w:pPr>
        <w:pStyle w:val="BodyText"/>
        <w:spacing w:line="300" w:lineRule="auto"/>
        <w:ind w:right="137" w:firstLine="440"/>
        <w:jc w:val="left"/>
      </w:pPr>
      <w:r>
        <w:rPr>
          <w:spacing w:val="-2"/>
        </w:rPr>
        <w:t>年末其他应付款较年初余额增加较大，其原因是：本年度新增工程较多，使得期末待</w:t>
      </w:r>
      <w:r>
        <w:rPr>
          <w:w w:val="99"/>
        </w:rPr>
        <w:t> </w:t>
      </w:r>
      <w:r>
        <w:rPr/>
        <w:t>结算的工程款增加。</w:t>
      </w:r>
    </w:p>
    <w:p>
      <w:pPr>
        <w:spacing w:line="240" w:lineRule="auto" w:before="11"/>
        <w:rPr>
          <w:rFonts w:ascii="宋体" w:hAnsi="宋体" w:cs="宋体" w:eastAsia="宋体" w:hint="default"/>
          <w:sz w:val="28"/>
          <w:szCs w:val="28"/>
        </w:rPr>
      </w:pPr>
    </w:p>
    <w:p>
      <w:pPr>
        <w:pStyle w:val="BodyText"/>
        <w:spacing w:line="300" w:lineRule="auto" w:before="0"/>
        <w:ind w:right="0" w:firstLine="440"/>
        <w:jc w:val="left"/>
      </w:pPr>
      <w:r>
        <w:rPr>
          <w:spacing w:val="3"/>
        </w:rPr>
        <w:t>（2）年末其他应付款余额中包含持本公司</w:t>
      </w:r>
      <w:r>
        <w:rPr>
          <w:spacing w:val="20"/>
        </w:rPr>
        <w:t> </w:t>
      </w:r>
      <w:r>
        <w:rPr>
          <w:spacing w:val="2"/>
        </w:rPr>
        <w:t>64.14%表决权股份的股东单位农垦集团</w:t>
      </w:r>
      <w:r>
        <w:rPr>
          <w:w w:val="99"/>
        </w:rPr>
        <w:t> </w:t>
      </w:r>
      <w:r>
        <w:rPr/>
        <w:t>款项</w:t>
      </w:r>
      <w:r>
        <w:rPr>
          <w:spacing w:val="-60"/>
        </w:rPr>
        <w:t> </w:t>
      </w:r>
      <w:r>
        <w:rPr/>
        <w:t>20,351,853.45</w:t>
      </w:r>
      <w:r>
        <w:rPr>
          <w:spacing w:val="-60"/>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582" w:right="0"/>
        <w:jc w:val="left"/>
      </w:pPr>
      <w:r>
        <w:rPr/>
        <w:t>（3）年末大额其他应付款明细</w:t>
      </w:r>
    </w:p>
    <w:p>
      <w:pPr>
        <w:spacing w:after="0" w:line="240" w:lineRule="auto"/>
        <w:jc w:val="left"/>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20" w:type="dxa"/>
        <w:tblLayout w:type="fixed"/>
        <w:tblCellMar>
          <w:top w:w="0" w:type="dxa"/>
          <w:left w:w="0" w:type="dxa"/>
          <w:bottom w:w="0" w:type="dxa"/>
          <w:right w:w="0" w:type="dxa"/>
        </w:tblCellMar>
        <w:tblLook w:val="01E0"/>
      </w:tblPr>
      <w:tblGrid>
        <w:gridCol w:w="3742"/>
        <w:gridCol w:w="2212"/>
        <w:gridCol w:w="1125"/>
        <w:gridCol w:w="1456"/>
      </w:tblGrid>
      <w:tr>
        <w:trPr>
          <w:trHeight w:val="705"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22" w:right="214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应付家庭农场款</w:t>
            </w:r>
            <w:r>
              <w:rPr>
                <w:rFonts w:ascii="宋体" w:hAnsi="宋体" w:cs="宋体" w:eastAsia="宋体" w:hint="default"/>
                <w:sz w:val="21"/>
                <w:szCs w:val="21"/>
              </w:rPr>
            </w:r>
          </w:p>
        </w:tc>
        <w:tc>
          <w:tcPr>
            <w:tcW w:w="2212" w:type="dxa"/>
            <w:tcBorders>
              <w:top w:val="nil" w:sz="6" w:space="0" w:color="auto"/>
              <w:left w:val="nil" w:sz="6" w:space="0" w:color="auto"/>
              <w:bottom w:val="nil" w:sz="6" w:space="0" w:color="auto"/>
              <w:right w:val="nil" w:sz="6" w:space="0" w:color="auto"/>
            </w:tcBorders>
          </w:tcPr>
          <w:p>
            <w:pPr>
              <w:pStyle w:val="TableParagraph"/>
              <w:spacing w:line="283" w:lineRule="auto" w:before="35"/>
              <w:ind w:left="574" w:right="167" w:firstLine="47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105,316,000.47</w:t>
            </w:r>
            <w:r>
              <w:rPr>
                <w:rFonts w:ascii="宋体" w:hAnsi="宋体" w:cs="宋体" w:eastAsia="宋体" w:hint="default"/>
                <w:sz w:val="21"/>
                <w:szCs w:val="21"/>
              </w:rPr>
            </w:r>
          </w:p>
        </w:tc>
        <w:tc>
          <w:tcPr>
            <w:tcW w:w="1125" w:type="dxa"/>
            <w:tcBorders>
              <w:top w:val="nil" w:sz="6" w:space="0" w:color="auto"/>
              <w:left w:val="nil" w:sz="6" w:space="0" w:color="auto"/>
              <w:bottom w:val="nil" w:sz="6" w:space="0" w:color="auto"/>
              <w:right w:val="nil" w:sz="6" w:space="0" w:color="auto"/>
            </w:tcBorders>
          </w:tcPr>
          <w:p>
            <w:pPr>
              <w:pStyle w:val="TableParagraph"/>
              <w:spacing w:line="283" w:lineRule="auto" w:before="35"/>
              <w:ind w:left="273" w:right="271" w:firstLine="78"/>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b/>
                <w:bCs/>
                <w:spacing w:val="1"/>
                <w:w w:val="99"/>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456" w:type="dxa"/>
            <w:tcBorders>
              <w:top w:val="nil" w:sz="6" w:space="0" w:color="auto"/>
              <w:left w:val="nil" w:sz="6" w:space="0" w:color="auto"/>
              <w:bottom w:val="nil" w:sz="6" w:space="0" w:color="auto"/>
              <w:right w:val="nil" w:sz="6" w:space="0" w:color="auto"/>
            </w:tcBorders>
          </w:tcPr>
          <w:p>
            <w:pPr>
              <w:pStyle w:val="TableParagraph"/>
              <w:spacing w:line="283" w:lineRule="auto" w:before="35"/>
              <w:ind w:left="169" w:right="168" w:firstLine="62"/>
              <w:jc w:val="left"/>
              <w:rPr>
                <w:rFonts w:ascii="宋体" w:hAnsi="宋体" w:cs="宋体" w:eastAsia="宋体" w:hint="default"/>
                <w:sz w:val="21"/>
                <w:szCs w:val="21"/>
              </w:rPr>
            </w:pPr>
            <w:r>
              <w:rPr>
                <w:rFonts w:ascii="宋体" w:hAnsi="宋体" w:cs="宋体" w:eastAsia="宋体" w:hint="default"/>
                <w:b/>
                <w:bCs/>
                <w:sz w:val="21"/>
                <w:szCs w:val="21"/>
              </w:rPr>
              <w:t>性质或内容</w:t>
            </w:r>
            <w:r>
              <w:rPr>
                <w:rFonts w:ascii="宋体" w:hAnsi="宋体" w:cs="宋体" w:eastAsia="宋体" w:hint="default"/>
                <w:b/>
                <w:bCs/>
                <w:w w:val="99"/>
                <w:sz w:val="21"/>
                <w:szCs w:val="21"/>
              </w:rPr>
              <w:t> </w:t>
            </w:r>
            <w:r>
              <w:rPr>
                <w:rFonts w:ascii="宋体" w:hAnsi="宋体" w:cs="宋体" w:eastAsia="宋体" w:hint="default"/>
                <w:sz w:val="21"/>
                <w:szCs w:val="21"/>
              </w:rPr>
              <w:t>应付家农款</w:t>
            </w:r>
          </w:p>
        </w:tc>
      </w:tr>
      <w:tr>
        <w:trPr>
          <w:trHeight w:val="280"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21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5"/>
              <w:jc w:val="right"/>
              <w:rPr>
                <w:rFonts w:ascii="宋体" w:hAnsi="宋体" w:cs="宋体" w:eastAsia="宋体" w:hint="default"/>
                <w:sz w:val="21"/>
                <w:szCs w:val="21"/>
              </w:rPr>
            </w:pPr>
            <w:r>
              <w:rPr>
                <w:rFonts w:ascii="宋体"/>
                <w:sz w:val="21"/>
              </w:rPr>
              <w:t>20,351,853.45</w:t>
            </w:r>
          </w:p>
        </w:tc>
        <w:tc>
          <w:tcPr>
            <w:tcW w:w="112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9" w:right="0"/>
              <w:jc w:val="left"/>
              <w:rPr>
                <w:rFonts w:ascii="宋体" w:hAnsi="宋体" w:cs="宋体" w:eastAsia="宋体" w:hint="default"/>
                <w:sz w:val="21"/>
                <w:szCs w:val="21"/>
              </w:rPr>
            </w:pPr>
            <w:r>
              <w:rPr>
                <w:rFonts w:ascii="宋体" w:hAnsi="宋体" w:cs="宋体" w:eastAsia="宋体" w:hint="default"/>
                <w:sz w:val="21"/>
                <w:szCs w:val="21"/>
              </w:rPr>
              <w:t>工程款等</w:t>
            </w:r>
          </w:p>
        </w:tc>
      </w:tr>
      <w:tr>
        <w:trPr>
          <w:trHeight w:val="348" w:hRule="exact"/>
        </w:trPr>
        <w:tc>
          <w:tcPr>
            <w:tcW w:w="8534"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42"/>
              <w:ind w:left="122" w:right="0"/>
              <w:jc w:val="left"/>
              <w:rPr>
                <w:rFonts w:ascii="宋体" w:hAnsi="宋体" w:cs="宋体" w:eastAsia="宋体" w:hint="default"/>
                <w:sz w:val="21"/>
                <w:szCs w:val="21"/>
              </w:rPr>
            </w:pPr>
            <w:r>
              <w:rPr>
                <w:rFonts w:ascii="宋体" w:hAnsi="宋体" w:cs="宋体" w:eastAsia="宋体" w:hint="default"/>
                <w:spacing w:val="5"/>
                <w:sz w:val="21"/>
                <w:szCs w:val="21"/>
              </w:rPr>
              <w:t>黑龙江农垦佳昌建筑安装工程有限责任公</w:t>
            </w:r>
            <w:r>
              <w:rPr>
                <w:rFonts w:ascii="宋体" w:hAnsi="宋体" w:cs="宋体" w:eastAsia="宋体" w:hint="default"/>
                <w:sz w:val="21"/>
                <w:szCs w:val="21"/>
              </w:rPr>
            </w:r>
          </w:p>
        </w:tc>
      </w:tr>
      <w:tr>
        <w:trPr>
          <w:trHeight w:val="294"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2212" w:type="dxa"/>
            <w:tcBorders>
              <w:top w:val="nil" w:sz="6" w:space="0" w:color="auto"/>
              <w:left w:val="nil" w:sz="6" w:space="0" w:color="auto"/>
              <w:bottom w:val="nil" w:sz="6" w:space="0" w:color="auto"/>
              <w:right w:val="nil" w:sz="6" w:space="0" w:color="auto"/>
            </w:tcBorders>
          </w:tcPr>
          <w:p>
            <w:pPr>
              <w:pStyle w:val="TableParagraph"/>
              <w:spacing w:line="104" w:lineRule="exact"/>
              <w:ind w:right="165"/>
              <w:jc w:val="right"/>
              <w:rPr>
                <w:rFonts w:ascii="宋体" w:hAnsi="宋体" w:cs="宋体" w:eastAsia="宋体" w:hint="default"/>
                <w:sz w:val="21"/>
                <w:szCs w:val="21"/>
              </w:rPr>
            </w:pPr>
            <w:r>
              <w:rPr>
                <w:rFonts w:ascii="宋体"/>
                <w:sz w:val="21"/>
              </w:rPr>
              <w:t>19,702,755.03</w:t>
            </w:r>
          </w:p>
        </w:tc>
        <w:tc>
          <w:tcPr>
            <w:tcW w:w="1125" w:type="dxa"/>
            <w:tcBorders>
              <w:top w:val="nil" w:sz="6" w:space="0" w:color="auto"/>
              <w:left w:val="nil" w:sz="6" w:space="0" w:color="auto"/>
              <w:bottom w:val="nil" w:sz="6" w:space="0" w:color="auto"/>
              <w:right w:val="nil" w:sz="6" w:space="0" w:color="auto"/>
            </w:tcBorders>
          </w:tcPr>
          <w:p>
            <w:pPr>
              <w:pStyle w:val="TableParagraph"/>
              <w:spacing w:line="104" w:lineRule="exact"/>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56" w:type="dxa"/>
            <w:tcBorders>
              <w:top w:val="nil" w:sz="6" w:space="0" w:color="auto"/>
              <w:left w:val="nil" w:sz="6" w:space="0" w:color="auto"/>
              <w:bottom w:val="nil" w:sz="6" w:space="0" w:color="auto"/>
              <w:right w:val="nil" w:sz="6" w:space="0" w:color="auto"/>
            </w:tcBorders>
          </w:tcPr>
          <w:p>
            <w:pPr>
              <w:pStyle w:val="TableParagraph"/>
              <w:spacing w:line="241" w:lineRule="exact"/>
              <w:ind w:left="169" w:right="0"/>
              <w:jc w:val="left"/>
              <w:rPr>
                <w:rFonts w:ascii="宋体" w:hAnsi="宋体" w:cs="宋体" w:eastAsia="宋体" w:hint="default"/>
                <w:sz w:val="21"/>
                <w:szCs w:val="21"/>
              </w:rPr>
            </w:pPr>
            <w:r>
              <w:rPr>
                <w:rFonts w:ascii="宋体" w:hAnsi="宋体" w:cs="宋体" w:eastAsia="宋体" w:hint="default"/>
                <w:sz w:val="21"/>
                <w:szCs w:val="21"/>
              </w:rPr>
              <w:t>工程款</w:t>
            </w:r>
          </w:p>
        </w:tc>
      </w:tr>
      <w:tr>
        <w:trPr>
          <w:trHeight w:val="350"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大治市明洋园林景观工程有限公司</w:t>
            </w:r>
          </w:p>
        </w:tc>
        <w:tc>
          <w:tcPr>
            <w:tcW w:w="2212" w:type="dxa"/>
            <w:tcBorders>
              <w:top w:val="nil" w:sz="6" w:space="0" w:color="auto"/>
              <w:left w:val="nil" w:sz="6" w:space="0" w:color="auto"/>
              <w:bottom w:val="nil" w:sz="6" w:space="0" w:color="auto"/>
              <w:right w:val="nil" w:sz="6" w:space="0" w:color="auto"/>
            </w:tcBorders>
          </w:tcPr>
          <w:p>
            <w:pPr>
              <w:pStyle w:val="TableParagraph"/>
              <w:spacing w:line="263" w:lineRule="exact"/>
              <w:ind w:right="165"/>
              <w:jc w:val="right"/>
              <w:rPr>
                <w:rFonts w:ascii="宋体" w:hAnsi="宋体" w:cs="宋体" w:eastAsia="宋体" w:hint="default"/>
                <w:sz w:val="21"/>
                <w:szCs w:val="21"/>
              </w:rPr>
            </w:pPr>
            <w:r>
              <w:rPr>
                <w:rFonts w:ascii="宋体"/>
                <w:sz w:val="21"/>
              </w:rPr>
              <w:t>16,258,066.44</w:t>
            </w:r>
          </w:p>
        </w:tc>
        <w:tc>
          <w:tcPr>
            <w:tcW w:w="1125" w:type="dxa"/>
            <w:tcBorders>
              <w:top w:val="nil" w:sz="6" w:space="0" w:color="auto"/>
              <w:left w:val="nil" w:sz="6" w:space="0" w:color="auto"/>
              <w:bottom w:val="nil" w:sz="6" w:space="0" w:color="auto"/>
              <w:right w:val="nil" w:sz="6" w:space="0" w:color="auto"/>
            </w:tcBorders>
          </w:tcPr>
          <w:p>
            <w:pPr>
              <w:pStyle w:val="TableParagraph"/>
              <w:spacing w:line="263" w:lineRule="exact"/>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56"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69" w:right="0"/>
              <w:jc w:val="left"/>
              <w:rPr>
                <w:rFonts w:ascii="宋体" w:hAnsi="宋体" w:cs="宋体" w:eastAsia="宋体" w:hint="default"/>
                <w:sz w:val="21"/>
                <w:szCs w:val="21"/>
              </w:rPr>
            </w:pPr>
            <w:r>
              <w:rPr>
                <w:rFonts w:ascii="宋体" w:hAnsi="宋体" w:cs="宋体" w:eastAsia="宋体" w:hint="default"/>
                <w:sz w:val="21"/>
                <w:szCs w:val="21"/>
              </w:rPr>
              <w:t>工程款</w:t>
            </w:r>
          </w:p>
        </w:tc>
      </w:tr>
      <w:tr>
        <w:trPr>
          <w:trHeight w:val="338"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黑龙江正业建设有限公司</w:t>
            </w:r>
          </w:p>
        </w:tc>
        <w:tc>
          <w:tcPr>
            <w:tcW w:w="2212" w:type="dxa"/>
            <w:tcBorders>
              <w:top w:val="nil" w:sz="6" w:space="0" w:color="auto"/>
              <w:left w:val="nil" w:sz="6" w:space="0" w:color="auto"/>
              <w:bottom w:val="nil" w:sz="6" w:space="0" w:color="auto"/>
              <w:right w:val="nil" w:sz="6" w:space="0" w:color="auto"/>
            </w:tcBorders>
          </w:tcPr>
          <w:p>
            <w:pPr>
              <w:pStyle w:val="TableParagraph"/>
              <w:spacing w:line="263" w:lineRule="exact"/>
              <w:ind w:right="166"/>
              <w:jc w:val="right"/>
              <w:rPr>
                <w:rFonts w:ascii="宋体" w:hAnsi="宋体" w:cs="宋体" w:eastAsia="宋体" w:hint="default"/>
                <w:sz w:val="21"/>
                <w:szCs w:val="21"/>
              </w:rPr>
            </w:pPr>
            <w:r>
              <w:rPr>
                <w:rFonts w:ascii="宋体"/>
                <w:spacing w:val="-1"/>
                <w:sz w:val="21"/>
              </w:rPr>
              <w:t>9,209,103.45</w:t>
            </w:r>
            <w:r>
              <w:rPr>
                <w:rFonts w:ascii="宋体"/>
                <w:sz w:val="21"/>
              </w:rPr>
            </w:r>
          </w:p>
        </w:tc>
        <w:tc>
          <w:tcPr>
            <w:tcW w:w="1125" w:type="dxa"/>
            <w:tcBorders>
              <w:top w:val="nil" w:sz="6" w:space="0" w:color="auto"/>
              <w:left w:val="nil" w:sz="6" w:space="0" w:color="auto"/>
              <w:bottom w:val="nil" w:sz="6" w:space="0" w:color="auto"/>
              <w:right w:val="nil" w:sz="6" w:space="0" w:color="auto"/>
            </w:tcBorders>
          </w:tcPr>
          <w:p>
            <w:pPr>
              <w:pStyle w:val="TableParagraph"/>
              <w:spacing w:line="263" w:lineRule="exact"/>
              <w:ind w:right="0"/>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456" w:type="dxa"/>
            <w:tcBorders>
              <w:top w:val="nil" w:sz="6" w:space="0" w:color="auto"/>
              <w:left w:val="nil" w:sz="6" w:space="0" w:color="auto"/>
              <w:bottom w:val="nil" w:sz="6" w:space="0" w:color="auto"/>
              <w:right w:val="nil" w:sz="6" w:space="0" w:color="auto"/>
            </w:tcBorders>
          </w:tcPr>
          <w:p>
            <w:pPr>
              <w:pStyle w:val="TableParagraph"/>
              <w:spacing w:line="263" w:lineRule="exact"/>
              <w:ind w:left="168" w:right="0"/>
              <w:jc w:val="left"/>
              <w:rPr>
                <w:rFonts w:ascii="宋体" w:hAnsi="宋体" w:cs="宋体" w:eastAsia="宋体" w:hint="default"/>
                <w:sz w:val="21"/>
                <w:szCs w:val="21"/>
              </w:rPr>
            </w:pPr>
            <w:r>
              <w:rPr>
                <w:rFonts w:ascii="宋体" w:hAnsi="宋体" w:cs="宋体" w:eastAsia="宋体" w:hint="default"/>
                <w:sz w:val="21"/>
                <w:szCs w:val="21"/>
              </w:rPr>
              <w:t>工程款</w:t>
            </w:r>
          </w:p>
        </w:tc>
      </w:tr>
      <w:tr>
        <w:trPr>
          <w:trHeight w:val="378" w:hRule="exact"/>
        </w:trPr>
        <w:tc>
          <w:tcPr>
            <w:tcW w:w="3742"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21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469" w:right="0"/>
              <w:jc w:val="left"/>
              <w:rPr>
                <w:rFonts w:ascii="宋体" w:hAnsi="宋体" w:cs="宋体" w:eastAsia="宋体" w:hint="default"/>
                <w:sz w:val="21"/>
                <w:szCs w:val="21"/>
              </w:rPr>
            </w:pPr>
            <w:r>
              <w:rPr>
                <w:rFonts w:ascii="宋体"/>
                <w:sz w:val="21"/>
              </w:rPr>
              <w:t>170,837,778.84</w:t>
            </w:r>
          </w:p>
        </w:tc>
        <w:tc>
          <w:tcPr>
            <w:tcW w:w="1125" w:type="dxa"/>
            <w:tcBorders>
              <w:top w:val="nil" w:sz="6" w:space="0" w:color="auto"/>
              <w:left w:val="nil" w:sz="6" w:space="0" w:color="auto"/>
              <w:bottom w:val="single" w:sz="12" w:space="0" w:color="000000"/>
              <w:right w:val="nil" w:sz="6" w:space="0" w:color="auto"/>
            </w:tcBorders>
          </w:tcPr>
          <w:p>
            <w:pPr/>
          </w:p>
        </w:tc>
        <w:tc>
          <w:tcPr>
            <w:tcW w:w="1456"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tabs>
          <w:tab w:pos="941" w:val="left" w:leader="none"/>
        </w:tabs>
        <w:spacing w:line="240" w:lineRule="auto"/>
        <w:ind w:left="249" w:right="0"/>
        <w:jc w:val="left"/>
      </w:pPr>
      <w:r>
        <w:rPr/>
        <w:pict>
          <v:group style="position:absolute;margin-left:83.760010pt;margin-top:-155.221512pt;width:427.6pt;height:135.8pt;mso-position-horizontal-relative:page;mso-position-vertical-relative:paragraph;z-index:-991480" coordorigin="1675,-3104" coordsize="8552,2716">
            <v:group style="position:absolute;left:1694;top:-3100;width:4084;height:2" coordorigin="1694,-3100" coordsize="4084,2">
              <v:shape style="position:absolute;left:1694;top:-3100;width:4084;height:2" coordorigin="1694,-3100" coordsize="4084,0" path="m1694,-3100l5778,-3100e" filled="false" stroked="true" strokeweight=".47998pt" strokecolor="#000000">
                <v:path arrowok="t"/>
              </v:shape>
            </v:group>
            <v:group style="position:absolute;left:1694;top:-3080;width:4084;height:2" coordorigin="1694,-3080" coordsize="4084,2">
              <v:shape style="position:absolute;left:1694;top:-3080;width:4084;height:2" coordorigin="1694,-3080" coordsize="4084,0" path="m1694,-3080l5778,-3080e" filled="false" stroked="true" strokeweight=".47998pt" strokecolor="#000000">
                <v:path arrowok="t"/>
              </v:shape>
              <v:shape style="position:absolute;left:5778;top:-3076;width:10;height:2" type="#_x0000_t75" stroked="false">
                <v:imagedata r:id="rId22" o:title=""/>
              </v:shape>
            </v:group>
            <v:group style="position:absolute;left:5778;top:-3100;width:29;height:2" coordorigin="5778,-3100" coordsize="29,2">
              <v:shape style="position:absolute;left:5778;top:-3100;width:29;height:2" coordorigin="5778,-3100" coordsize="29,0" path="m5778,-3100l5807,-3100e" filled="false" stroked="true" strokeweight=".47998pt" strokecolor="#000000">
                <v:path arrowok="t"/>
              </v:shape>
            </v:group>
            <v:group style="position:absolute;left:5778;top:-3080;width:29;height:2" coordorigin="5778,-3080" coordsize="29,2">
              <v:shape style="position:absolute;left:5778;top:-3080;width:29;height:2" coordorigin="5778,-3080" coordsize="29,0" path="m5778,-3080l5807,-3080e" filled="false" stroked="true" strokeweight=".47998pt" strokecolor="#000000">
                <v:path arrowok="t"/>
              </v:shape>
            </v:group>
            <v:group style="position:absolute;left:5807;top:-3100;width:1762;height:2" coordorigin="5807,-3100" coordsize="1762,2">
              <v:shape style="position:absolute;left:5807;top:-3100;width:1762;height:2" coordorigin="5807,-3100" coordsize="1762,0" path="m5807,-3100l7568,-3100e" filled="false" stroked="true" strokeweight=".47998pt" strokecolor="#000000">
                <v:path arrowok="t"/>
              </v:shape>
            </v:group>
            <v:group style="position:absolute;left:5807;top:-3080;width:1762;height:2" coordorigin="5807,-3080" coordsize="1762,2">
              <v:shape style="position:absolute;left:5807;top:-3080;width:1762;height:2" coordorigin="5807,-3080" coordsize="1762,0" path="m5807,-3080l7568,-3080e" filled="false" stroked="true" strokeweight=".47998pt" strokecolor="#000000">
                <v:path arrowok="t"/>
              </v:shape>
              <v:shape style="position:absolute;left:7568;top:-3076;width:10;height:2" type="#_x0000_t75" stroked="false">
                <v:imagedata r:id="rId22" o:title=""/>
              </v:shape>
            </v:group>
            <v:group style="position:absolute;left:7568;top:-3100;width:29;height:2" coordorigin="7568,-3100" coordsize="29,2">
              <v:shape style="position:absolute;left:7568;top:-3100;width:29;height:2" coordorigin="7568,-3100" coordsize="29,0" path="m7568,-3100l7597,-3100e" filled="false" stroked="true" strokeweight=".47998pt" strokecolor="#000000">
                <v:path arrowok="t"/>
              </v:shape>
            </v:group>
            <v:group style="position:absolute;left:7568;top:-3080;width:29;height:2" coordorigin="7568,-3080" coordsize="29,2">
              <v:shape style="position:absolute;left:7568;top:-3080;width:29;height:2" coordorigin="7568,-3080" coordsize="29,0" path="m7568,-3080l7597,-3080e" filled="false" stroked="true" strokeweight=".47998pt" strokecolor="#000000">
                <v:path arrowok="t"/>
              </v:shape>
            </v:group>
            <v:group style="position:absolute;left:7597;top:-3100;width:1218;height:2" coordorigin="7597,-3100" coordsize="1218,2">
              <v:shape style="position:absolute;left:7597;top:-3100;width:1218;height:2" coordorigin="7597,-3100" coordsize="1218,0" path="m7597,-3100l8815,-3100e" filled="false" stroked="true" strokeweight=".47998pt" strokecolor="#000000">
                <v:path arrowok="t"/>
              </v:shape>
            </v:group>
            <v:group style="position:absolute;left:7597;top:-3080;width:1218;height:2" coordorigin="7597,-3080" coordsize="1218,2">
              <v:shape style="position:absolute;left:7597;top:-3080;width:1218;height:2" coordorigin="7597,-3080" coordsize="1218,0" path="m7597,-3080l8815,-3080e" filled="false" stroked="true" strokeweight=".47998pt" strokecolor="#000000">
                <v:path arrowok="t"/>
              </v:shape>
              <v:shape style="position:absolute;left:8815;top:-3076;width:10;height:2" type="#_x0000_t75" stroked="false">
                <v:imagedata r:id="rId22" o:title=""/>
              </v:shape>
            </v:group>
            <v:group style="position:absolute;left:8815;top:-3100;width:29;height:2" coordorigin="8815,-3100" coordsize="29,2">
              <v:shape style="position:absolute;left:8815;top:-3100;width:29;height:2" coordorigin="8815,-3100" coordsize="29,0" path="m8815,-3100l8844,-3100e" filled="false" stroked="true" strokeweight=".47998pt" strokecolor="#000000">
                <v:path arrowok="t"/>
              </v:shape>
            </v:group>
            <v:group style="position:absolute;left:8815;top:-3080;width:29;height:2" coordorigin="8815,-3080" coordsize="29,2">
              <v:shape style="position:absolute;left:8815;top:-3080;width:29;height:2" coordorigin="8815,-3080" coordsize="29,0" path="m8815,-3080l8844,-3080e" filled="false" stroked="true" strokeweight=".47998pt" strokecolor="#000000">
                <v:path arrowok="t"/>
              </v:shape>
            </v:group>
            <v:group style="position:absolute;left:8844;top:-3100;width:1364;height:2" coordorigin="8844,-3100" coordsize="1364,2">
              <v:shape style="position:absolute;left:8844;top:-3100;width:1364;height:2" coordorigin="8844,-3100" coordsize="1364,0" path="m8844,-3100l10207,-3100e" filled="false" stroked="true" strokeweight=".47998pt" strokecolor="#000000">
                <v:path arrowok="t"/>
              </v:shape>
            </v:group>
            <v:group style="position:absolute;left:8844;top:-3080;width:1364;height:2" coordorigin="8844,-3080" coordsize="1364,2">
              <v:shape style="position:absolute;left:8844;top:-3080;width:1364;height:2" coordorigin="8844,-3080" coordsize="1364,0" path="m8844,-3080l10207,-3080e" filled="false" stroked="true" strokeweight=".47998pt" strokecolor="#000000">
                <v:path arrowok="t"/>
              </v:shape>
              <v:shape style="position:absolute;left:5764;top:-3089;width:3076;height:389" type="#_x0000_t75" stroked="false">
                <v:imagedata r:id="rId203" o:title=""/>
              </v:shape>
              <v:shape style="position:absolute;left:1675;top:-2728;width:8551;height:2339" type="#_x0000_t75" stroked="false">
                <v:imagedata r:id="rId204" o:title=""/>
              </v:shape>
            </v:group>
            <w10:wrap type="none"/>
          </v:group>
        </w:pict>
      </w:r>
      <w:r>
        <w:rPr/>
        <w:pict>
          <v:group style="position:absolute;margin-left:83.659996pt;margin-top:37.618176pt;width:427.2pt;height:70.2pt;mso-position-horizontal-relative:page;mso-position-vertical-relative:paragraph;z-index:-991456" coordorigin="1673,752" coordsize="8544,1404">
            <v:shape style="position:absolute;left:3540;top:763;width:10;height:2" type="#_x0000_t75" stroked="false">
              <v:imagedata r:id="rId22" o:title=""/>
            </v:shape>
            <v:shape style="position:absolute;left:5240;top:763;width:10;height:2" type="#_x0000_t75" stroked="false">
              <v:imagedata r:id="rId22" o:title=""/>
            </v:shape>
            <v:shape style="position:absolute;left:6942;top:763;width:10;height:2" type="#_x0000_t75" stroked="false">
              <v:imagedata r:id="rId22" o:title=""/>
            </v:shape>
            <v:shape style="position:absolute;left:8360;top:763;width:10;height:2" type="#_x0000_t75" stroked="false">
              <v:imagedata r:id="rId22" o:title=""/>
            </v:shape>
            <v:shape style="position:absolute;left:3527;top:752;width:4856;height:366" type="#_x0000_t75" stroked="false">
              <v:imagedata r:id="rId205" o:title=""/>
            </v:shape>
            <v:shape style="position:absolute;left:1673;top:1092;width:8543;height:1064" type="#_x0000_t75" stroked="false">
              <v:imagedata r:id="rId206" o:title=""/>
            </v:shape>
            <w10:wrap type="none"/>
          </v:group>
        </w:pict>
      </w:r>
      <w:r>
        <w:rPr>
          <w:w w:val="95"/>
        </w:rPr>
        <w:t>30.</w:t>
        <w:tab/>
      </w:r>
      <w:r>
        <w:rPr/>
        <w:t>保险合同准备金</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98" w:type="dxa"/>
        <w:tblLayout w:type="fixed"/>
        <w:tblCellMar>
          <w:top w:w="0" w:type="dxa"/>
          <w:left w:w="0" w:type="dxa"/>
          <w:bottom w:w="0" w:type="dxa"/>
          <w:right w:w="0" w:type="dxa"/>
        </w:tblCellMar>
        <w:tblLook w:val="01E0"/>
      </w:tblPr>
      <w:tblGrid>
        <w:gridCol w:w="1812"/>
        <w:gridCol w:w="1787"/>
        <w:gridCol w:w="1677"/>
        <w:gridCol w:w="1370"/>
        <w:gridCol w:w="1728"/>
      </w:tblGrid>
      <w:tr>
        <w:trPr>
          <w:trHeight w:val="367" w:hRule="exact"/>
        </w:trPr>
        <w:tc>
          <w:tcPr>
            <w:tcW w:w="1812" w:type="dxa"/>
            <w:tcBorders>
              <w:top w:val="single" w:sz="17" w:space="0" w:color="000000"/>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87" w:type="dxa"/>
            <w:tcBorders>
              <w:top w:val="single" w:sz="17" w:space="0" w:color="000000"/>
              <w:left w:val="nil" w:sz="6" w:space="0" w:color="auto"/>
              <w:bottom w:val="nil" w:sz="6" w:space="0" w:color="auto"/>
              <w:right w:val="nil" w:sz="6" w:space="0" w:color="auto"/>
            </w:tcBorders>
          </w:tcPr>
          <w:p>
            <w:pPr>
              <w:pStyle w:val="TableParagraph"/>
              <w:spacing w:line="240" w:lineRule="auto"/>
              <w:ind w:left="40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77" w:type="dxa"/>
            <w:tcBorders>
              <w:top w:val="single" w:sz="17" w:space="0" w:color="000000"/>
              <w:left w:val="nil" w:sz="6" w:space="0" w:color="auto"/>
              <w:bottom w:val="nil" w:sz="6" w:space="0" w:color="auto"/>
              <w:right w:val="nil" w:sz="6" w:space="0" w:color="auto"/>
            </w:tcBorders>
          </w:tcPr>
          <w:p>
            <w:pPr>
              <w:pStyle w:val="TableParagraph"/>
              <w:spacing w:line="240" w:lineRule="auto"/>
              <w:ind w:left="314"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370" w:type="dxa"/>
            <w:tcBorders>
              <w:top w:val="single" w:sz="17" w:space="0" w:color="000000"/>
              <w:left w:val="nil" w:sz="6" w:space="0" w:color="auto"/>
              <w:bottom w:val="nil" w:sz="6" w:space="0" w:color="auto"/>
              <w:right w:val="nil" w:sz="6" w:space="0" w:color="auto"/>
            </w:tcBorders>
          </w:tcPr>
          <w:p>
            <w:pPr>
              <w:pStyle w:val="TableParagraph"/>
              <w:spacing w:line="240" w:lineRule="auto"/>
              <w:ind w:left="196"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28" w:type="dxa"/>
            <w:tcBorders>
              <w:top w:val="single" w:sz="17" w:space="0" w:color="000000"/>
              <w:left w:val="nil" w:sz="6" w:space="0" w:color="auto"/>
              <w:bottom w:val="nil" w:sz="6" w:space="0" w:color="auto"/>
              <w:right w:val="nil" w:sz="6" w:space="0" w:color="auto"/>
            </w:tcBorders>
          </w:tcPr>
          <w:p>
            <w:pPr>
              <w:pStyle w:val="TableParagraph"/>
              <w:spacing w:line="240" w:lineRule="auto"/>
              <w:ind w:left="457"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49" w:hRule="exact"/>
        </w:trPr>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担保赔偿准备</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07" w:right="0"/>
              <w:jc w:val="left"/>
              <w:rPr>
                <w:rFonts w:ascii="宋体" w:hAnsi="宋体" w:cs="宋体" w:eastAsia="宋体" w:hint="default"/>
                <w:sz w:val="21"/>
                <w:szCs w:val="21"/>
              </w:rPr>
            </w:pPr>
            <w:r>
              <w:rPr>
                <w:rFonts w:ascii="宋体"/>
                <w:sz w:val="21"/>
              </w:rPr>
              <w:t>5,006,320.00</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4"/>
              <w:ind w:left="220" w:right="0"/>
              <w:jc w:val="left"/>
              <w:rPr>
                <w:rFonts w:ascii="宋体" w:hAnsi="宋体" w:cs="宋体" w:eastAsia="宋体" w:hint="default"/>
                <w:sz w:val="21"/>
                <w:szCs w:val="21"/>
              </w:rPr>
            </w:pPr>
            <w:r>
              <w:rPr>
                <w:rFonts w:ascii="宋体"/>
                <w:sz w:val="21"/>
              </w:rPr>
              <w:t>6,192,860.00</w:t>
            </w:r>
          </w:p>
        </w:tc>
        <w:tc>
          <w:tcPr>
            <w:tcW w:w="1370"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11,199,180.00</w:t>
            </w:r>
            <w:r>
              <w:rPr>
                <w:rFonts w:ascii="宋体"/>
                <w:sz w:val="21"/>
              </w:rPr>
            </w:r>
          </w:p>
        </w:tc>
      </w:tr>
      <w:tr>
        <w:trPr>
          <w:trHeight w:val="350" w:hRule="exact"/>
        </w:trPr>
        <w:tc>
          <w:tcPr>
            <w:tcW w:w="1812"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未到期责任准备</w:t>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07" w:right="0"/>
              <w:jc w:val="left"/>
              <w:rPr>
                <w:rFonts w:ascii="宋体" w:hAnsi="宋体" w:cs="宋体" w:eastAsia="宋体" w:hint="default"/>
                <w:sz w:val="21"/>
                <w:szCs w:val="21"/>
              </w:rPr>
            </w:pPr>
            <w:r>
              <w:rPr>
                <w:rFonts w:ascii="宋体"/>
                <w:sz w:val="21"/>
              </w:rPr>
              <w:t>2,480,734.00</w:t>
            </w:r>
          </w:p>
        </w:tc>
        <w:tc>
          <w:tcPr>
            <w:tcW w:w="1677" w:type="dxa"/>
            <w:tcBorders>
              <w:top w:val="nil" w:sz="6" w:space="0" w:color="auto"/>
              <w:left w:val="nil" w:sz="6" w:space="0" w:color="auto"/>
              <w:bottom w:val="nil" w:sz="6" w:space="0" w:color="auto"/>
              <w:right w:val="nil" w:sz="6" w:space="0" w:color="auto"/>
            </w:tcBorders>
          </w:tcPr>
          <w:p>
            <w:pPr>
              <w:pStyle w:val="TableParagraph"/>
              <w:spacing w:line="240" w:lineRule="auto" w:before="4"/>
              <w:ind w:left="220" w:right="0"/>
              <w:jc w:val="left"/>
              <w:rPr>
                <w:rFonts w:ascii="宋体" w:hAnsi="宋体" w:cs="宋体" w:eastAsia="宋体" w:hint="default"/>
                <w:sz w:val="21"/>
                <w:szCs w:val="21"/>
              </w:rPr>
            </w:pPr>
            <w:r>
              <w:rPr>
                <w:rFonts w:ascii="宋体"/>
                <w:sz w:val="21"/>
              </w:rPr>
              <w:t>1,741,125.13</w:t>
            </w:r>
          </w:p>
        </w:tc>
        <w:tc>
          <w:tcPr>
            <w:tcW w:w="1370" w:type="dxa"/>
            <w:tcBorders>
              <w:top w:val="nil" w:sz="6" w:space="0" w:color="auto"/>
              <w:left w:val="nil" w:sz="6" w:space="0" w:color="auto"/>
              <w:bottom w:val="nil" w:sz="6" w:space="0" w:color="auto"/>
              <w:right w:val="nil" w:sz="6" w:space="0" w:color="auto"/>
            </w:tcBorders>
          </w:tcPr>
          <w:p>
            <w:pPr/>
          </w:p>
        </w:tc>
        <w:tc>
          <w:tcPr>
            <w:tcW w:w="172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4,221,859.13</w:t>
            </w:r>
            <w:r>
              <w:rPr>
                <w:rFonts w:ascii="宋体"/>
                <w:sz w:val="21"/>
              </w:rPr>
            </w:r>
          </w:p>
        </w:tc>
      </w:tr>
      <w:tr>
        <w:trPr>
          <w:trHeight w:val="371" w:hRule="exact"/>
        </w:trPr>
        <w:tc>
          <w:tcPr>
            <w:tcW w:w="1812"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87"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07" w:right="0"/>
              <w:jc w:val="left"/>
              <w:rPr>
                <w:rFonts w:ascii="宋体" w:hAnsi="宋体" w:cs="宋体" w:eastAsia="宋体" w:hint="default"/>
                <w:sz w:val="21"/>
                <w:szCs w:val="21"/>
              </w:rPr>
            </w:pPr>
            <w:r>
              <w:rPr>
                <w:rFonts w:ascii="宋体"/>
                <w:sz w:val="21"/>
              </w:rPr>
              <w:t>7,487,054.00</w:t>
            </w:r>
          </w:p>
        </w:tc>
        <w:tc>
          <w:tcPr>
            <w:tcW w:w="1677"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220" w:right="0"/>
              <w:jc w:val="left"/>
              <w:rPr>
                <w:rFonts w:ascii="宋体" w:hAnsi="宋体" w:cs="宋体" w:eastAsia="宋体" w:hint="default"/>
                <w:sz w:val="21"/>
                <w:szCs w:val="21"/>
              </w:rPr>
            </w:pPr>
            <w:r>
              <w:rPr>
                <w:rFonts w:ascii="宋体"/>
                <w:sz w:val="21"/>
              </w:rPr>
              <w:t>7,933,985.13</w:t>
            </w:r>
          </w:p>
        </w:tc>
        <w:tc>
          <w:tcPr>
            <w:tcW w:w="1370" w:type="dxa"/>
            <w:tcBorders>
              <w:top w:val="nil" w:sz="6" w:space="0" w:color="auto"/>
              <w:left w:val="nil" w:sz="6" w:space="0" w:color="auto"/>
              <w:bottom w:val="single" w:sz="17" w:space="0" w:color="000000"/>
              <w:right w:val="nil" w:sz="6" w:space="0" w:color="auto"/>
            </w:tcBorders>
          </w:tcPr>
          <w:p>
            <w:pPr/>
          </w:p>
        </w:tc>
        <w:tc>
          <w:tcPr>
            <w:tcW w:w="1728"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15,421,039.13</w:t>
            </w:r>
          </w:p>
        </w:tc>
      </w:tr>
    </w:tbl>
    <w:p>
      <w:pPr>
        <w:spacing w:line="240" w:lineRule="auto" w:before="11"/>
        <w:rPr>
          <w:rFonts w:ascii="宋体" w:hAnsi="宋体" w:cs="宋体" w:eastAsia="宋体" w:hint="default"/>
          <w:sz w:val="25"/>
          <w:szCs w:val="25"/>
        </w:rPr>
      </w:pPr>
    </w:p>
    <w:p>
      <w:pPr>
        <w:pStyle w:val="BodyText"/>
        <w:spacing w:line="300" w:lineRule="auto"/>
        <w:ind w:right="152" w:firstLine="440"/>
        <w:jc w:val="both"/>
      </w:pPr>
      <w:r>
        <w:rPr>
          <w:spacing w:val="-2"/>
        </w:rPr>
        <w:t>担保公司根据“黑龙江省《融资性担保公司管理暂行办法》实施细则”的规定，按照</w:t>
      </w:r>
      <w:r>
        <w:rPr>
          <w:w w:val="99"/>
        </w:rPr>
        <w:t> </w:t>
      </w:r>
      <w:r>
        <w:rPr/>
        <w:t>不低于当年年末担保责任余额</w:t>
      </w:r>
      <w:r>
        <w:rPr>
          <w:spacing w:val="24"/>
        </w:rPr>
        <w:t> </w:t>
      </w:r>
      <w:r>
        <w:rPr/>
        <w:t>1%的比例提取担保赔偿准备金。担保赔偿准备金累计达到</w:t>
      </w:r>
      <w:r>
        <w:rPr>
          <w:spacing w:val="-106"/>
        </w:rPr>
        <w:t> </w:t>
      </w:r>
      <w:r>
        <w:rPr>
          <w:spacing w:val="-106"/>
        </w:rPr>
      </w:r>
      <w:r>
        <w:rPr/>
        <w:t>当年担保责任余额</w:t>
      </w:r>
      <w:r>
        <w:rPr>
          <w:spacing w:val="-59"/>
        </w:rPr>
        <w:t> </w:t>
      </w:r>
      <w:r>
        <w:rPr/>
        <w:t>10%的，实行差额提取。</w:t>
      </w:r>
    </w:p>
    <w:p>
      <w:pPr>
        <w:spacing w:line="240" w:lineRule="auto" w:before="11"/>
        <w:rPr>
          <w:rFonts w:ascii="宋体" w:hAnsi="宋体" w:cs="宋体" w:eastAsia="宋体" w:hint="default"/>
          <w:sz w:val="28"/>
          <w:szCs w:val="28"/>
        </w:rPr>
      </w:pPr>
    </w:p>
    <w:p>
      <w:pPr>
        <w:pStyle w:val="BodyText"/>
        <w:spacing w:line="300" w:lineRule="auto" w:before="0"/>
        <w:ind w:right="155" w:firstLine="440"/>
        <w:jc w:val="both"/>
      </w:pPr>
      <w:r>
        <w:rPr>
          <w:spacing w:val="-2"/>
        </w:rPr>
        <w:t>担保公司根据“黑龙江省《融资性担保公司管理暂行办法》实施细则”的规定，按当</w:t>
      </w:r>
      <w:r>
        <w:rPr>
          <w:w w:val="99"/>
        </w:rPr>
        <w:t> </w:t>
      </w:r>
      <w:r>
        <w:rPr/>
        <w:t>年担保费收入的</w:t>
      </w:r>
      <w:r>
        <w:rPr>
          <w:spacing w:val="-58"/>
        </w:rPr>
        <w:t> </w:t>
      </w:r>
      <w:r>
        <w:rPr/>
        <w:t>50%提取未到期责任准备金。</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0"/>
        <w:jc w:val="left"/>
      </w:pPr>
      <w:r>
        <w:rPr/>
        <w:pict>
          <v:group style="position:absolute;margin-left:83.340004pt;margin-top:35.771515pt;width:427.6pt;height:70.150pt;mso-position-horizontal-relative:page;mso-position-vertical-relative:paragraph;z-index:-991432" coordorigin="1667,715" coordsize="8552,1403">
            <v:shape style="position:absolute;left:4532;top:732;width:10;height:2" type="#_x0000_t75" stroked="false">
              <v:imagedata r:id="rId16" o:title=""/>
            </v:shape>
            <v:shape style="position:absolute;left:7367;top:732;width:10;height:2" type="#_x0000_t75" stroked="false">
              <v:imagedata r:id="rId16" o:title=""/>
            </v:shape>
            <v:shape style="position:absolute;left:4513;top:715;width:2882;height:311" type="#_x0000_t75" stroked="false">
              <v:imagedata r:id="rId207" o:title=""/>
            </v:shape>
            <v:shape style="position:absolute;left:1667;top:994;width:8551;height:1124" type="#_x0000_t75" stroked="false">
              <v:imagedata r:id="rId208" o:title=""/>
            </v:shape>
            <w10:wrap type="none"/>
          </v:group>
        </w:pict>
      </w:r>
      <w:r>
        <w:rPr>
          <w:w w:val="95"/>
        </w:rPr>
        <w:t>31.</w:t>
        <w:tab/>
      </w:r>
      <w:r>
        <w:rPr/>
        <w:t>其他流动负债</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26" w:type="dxa"/>
        <w:tblLayout w:type="fixed"/>
        <w:tblCellMar>
          <w:top w:w="0" w:type="dxa"/>
          <w:left w:w="0" w:type="dxa"/>
          <w:bottom w:w="0" w:type="dxa"/>
          <w:right w:w="0" w:type="dxa"/>
        </w:tblCellMar>
        <w:tblLook w:val="01E0"/>
      </w:tblPr>
      <w:tblGrid>
        <w:gridCol w:w="3026"/>
        <w:gridCol w:w="3101"/>
        <w:gridCol w:w="2387"/>
      </w:tblGrid>
      <w:tr>
        <w:trPr>
          <w:trHeight w:val="321" w:hRule="exact"/>
        </w:trPr>
        <w:tc>
          <w:tcPr>
            <w:tcW w:w="3026" w:type="dxa"/>
            <w:tcBorders>
              <w:top w:val="single" w:sz="17" w:space="0" w:color="000000"/>
              <w:left w:val="nil" w:sz="6" w:space="0" w:color="auto"/>
              <w:bottom w:val="nil" w:sz="6" w:space="0" w:color="auto"/>
              <w:right w:val="nil" w:sz="6" w:space="0" w:color="auto"/>
            </w:tcBorders>
          </w:tcPr>
          <w:p>
            <w:pPr>
              <w:pStyle w:val="TableParagraph"/>
              <w:spacing w:line="242" w:lineRule="exact"/>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101" w:type="dxa"/>
            <w:tcBorders>
              <w:top w:val="single" w:sz="17" w:space="0" w:color="000000"/>
              <w:left w:val="nil" w:sz="6" w:space="0" w:color="auto"/>
              <w:bottom w:val="nil" w:sz="6" w:space="0" w:color="auto"/>
              <w:right w:val="nil" w:sz="6" w:space="0" w:color="auto"/>
            </w:tcBorders>
          </w:tcPr>
          <w:p>
            <w:pPr>
              <w:pStyle w:val="TableParagraph"/>
              <w:spacing w:line="242" w:lineRule="exact"/>
              <w:ind w:left="818"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87" w:type="dxa"/>
            <w:tcBorders>
              <w:top w:val="single" w:sz="17" w:space="0" w:color="000000"/>
              <w:left w:val="nil" w:sz="6" w:space="0" w:color="auto"/>
              <w:bottom w:val="nil" w:sz="6" w:space="0" w:color="auto"/>
              <w:right w:val="nil" w:sz="6" w:space="0" w:color="auto"/>
            </w:tcBorders>
          </w:tcPr>
          <w:p>
            <w:pPr>
              <w:pStyle w:val="TableParagraph"/>
              <w:spacing w:line="242" w:lineRule="exact"/>
              <w:ind w:left="551"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65" w:hRule="exact"/>
        </w:trPr>
        <w:tc>
          <w:tcPr>
            <w:tcW w:w="3026"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08" w:right="0"/>
              <w:jc w:val="left"/>
              <w:rPr>
                <w:rFonts w:ascii="宋体" w:hAnsi="宋体" w:cs="宋体" w:eastAsia="宋体" w:hint="default"/>
                <w:sz w:val="21"/>
                <w:szCs w:val="21"/>
              </w:rPr>
            </w:pPr>
            <w:r>
              <w:rPr>
                <w:rFonts w:ascii="宋体" w:hAnsi="宋体" w:cs="宋体" w:eastAsia="宋体" w:hint="default"/>
                <w:sz w:val="21"/>
                <w:szCs w:val="21"/>
              </w:rPr>
              <w:t>短期融资券</w:t>
            </w:r>
          </w:p>
        </w:tc>
        <w:tc>
          <w:tcPr>
            <w:tcW w:w="3101" w:type="dxa"/>
            <w:tcBorders>
              <w:top w:val="nil" w:sz="6" w:space="0" w:color="auto"/>
              <w:left w:val="nil" w:sz="6" w:space="0" w:color="auto"/>
              <w:bottom w:val="nil" w:sz="6" w:space="0" w:color="auto"/>
              <w:right w:val="nil" w:sz="6" w:space="0" w:color="auto"/>
            </w:tcBorders>
          </w:tcPr>
          <w:p>
            <w:pPr>
              <w:pStyle w:val="TableParagraph"/>
              <w:spacing w:line="268" w:lineRule="exact"/>
              <w:ind w:right="549"/>
              <w:jc w:val="right"/>
              <w:rPr>
                <w:rFonts w:ascii="宋体" w:hAnsi="宋体" w:cs="宋体" w:eastAsia="宋体" w:hint="default"/>
                <w:sz w:val="21"/>
                <w:szCs w:val="21"/>
              </w:rPr>
            </w:pPr>
            <w:r>
              <w:rPr>
                <w:rFonts w:ascii="宋体"/>
                <w:spacing w:val="-1"/>
                <w:sz w:val="21"/>
              </w:rPr>
              <w:t>1,800,000,000.00</w:t>
            </w:r>
          </w:p>
        </w:tc>
        <w:tc>
          <w:tcPr>
            <w:tcW w:w="2387" w:type="dxa"/>
            <w:tcBorders>
              <w:top w:val="nil" w:sz="6" w:space="0" w:color="auto"/>
              <w:left w:val="nil" w:sz="6" w:space="0" w:color="auto"/>
              <w:bottom w:val="nil" w:sz="6" w:space="0" w:color="auto"/>
              <w:right w:val="nil" w:sz="6" w:space="0" w:color="auto"/>
            </w:tcBorders>
          </w:tcPr>
          <w:p>
            <w:pPr>
              <w:pStyle w:val="TableParagraph"/>
              <w:spacing w:line="268" w:lineRule="exact"/>
              <w:ind w:right="101"/>
              <w:jc w:val="right"/>
              <w:rPr>
                <w:rFonts w:ascii="宋体" w:hAnsi="宋体" w:cs="宋体" w:eastAsia="宋体" w:hint="default"/>
                <w:sz w:val="21"/>
                <w:szCs w:val="21"/>
              </w:rPr>
            </w:pPr>
            <w:r>
              <w:rPr>
                <w:rFonts w:ascii="宋体"/>
                <w:spacing w:val="-1"/>
                <w:sz w:val="21"/>
              </w:rPr>
              <w:t>800,000,000.00</w:t>
            </w:r>
          </w:p>
        </w:tc>
      </w:tr>
      <w:tr>
        <w:trPr>
          <w:trHeight w:val="370" w:hRule="exact"/>
        </w:trPr>
        <w:tc>
          <w:tcPr>
            <w:tcW w:w="302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一年内结转的递延收益</w:t>
            </w:r>
          </w:p>
        </w:tc>
        <w:tc>
          <w:tcPr>
            <w:tcW w:w="3101" w:type="dxa"/>
            <w:tcBorders>
              <w:top w:val="nil" w:sz="6" w:space="0" w:color="auto"/>
              <w:left w:val="nil" w:sz="6" w:space="0" w:color="auto"/>
              <w:bottom w:val="nil" w:sz="6" w:space="0" w:color="auto"/>
              <w:right w:val="nil" w:sz="6" w:space="0" w:color="auto"/>
            </w:tcBorders>
          </w:tcPr>
          <w:p>
            <w:pPr>
              <w:pStyle w:val="TableParagraph"/>
              <w:spacing w:line="272" w:lineRule="exact"/>
              <w:ind w:right="549"/>
              <w:jc w:val="right"/>
              <w:rPr>
                <w:rFonts w:ascii="宋体" w:hAnsi="宋体" w:cs="宋体" w:eastAsia="宋体" w:hint="default"/>
                <w:sz w:val="21"/>
                <w:szCs w:val="21"/>
              </w:rPr>
            </w:pPr>
            <w:r>
              <w:rPr>
                <w:rFonts w:ascii="宋体"/>
                <w:spacing w:val="-1"/>
                <w:sz w:val="21"/>
              </w:rPr>
              <w:t>3,738,357.16</w:t>
            </w:r>
          </w:p>
        </w:tc>
        <w:tc>
          <w:tcPr>
            <w:tcW w:w="2387" w:type="dxa"/>
            <w:tcBorders>
              <w:top w:val="nil" w:sz="6" w:space="0" w:color="auto"/>
              <w:left w:val="nil" w:sz="6" w:space="0" w:color="auto"/>
              <w:bottom w:val="nil" w:sz="6" w:space="0" w:color="auto"/>
              <w:right w:val="nil" w:sz="6" w:space="0" w:color="auto"/>
            </w:tcBorders>
          </w:tcPr>
          <w:p>
            <w:pPr/>
          </w:p>
        </w:tc>
      </w:tr>
      <w:tr>
        <w:trPr>
          <w:trHeight w:val="374" w:hRule="exact"/>
        </w:trPr>
        <w:tc>
          <w:tcPr>
            <w:tcW w:w="3026" w:type="dxa"/>
            <w:tcBorders>
              <w:top w:val="nil" w:sz="6" w:space="0" w:color="auto"/>
              <w:left w:val="nil" w:sz="6" w:space="0" w:color="auto"/>
              <w:bottom w:val="single" w:sz="17" w:space="0" w:color="000000"/>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101" w:type="dxa"/>
            <w:tcBorders>
              <w:top w:val="nil" w:sz="6" w:space="0" w:color="auto"/>
              <w:left w:val="nil" w:sz="6" w:space="0" w:color="auto"/>
              <w:bottom w:val="single" w:sz="17" w:space="0" w:color="000000"/>
              <w:right w:val="nil" w:sz="6" w:space="0" w:color="auto"/>
            </w:tcBorders>
          </w:tcPr>
          <w:p>
            <w:pPr>
              <w:pStyle w:val="TableParagraph"/>
              <w:spacing w:line="272" w:lineRule="exact"/>
              <w:ind w:right="549"/>
              <w:jc w:val="right"/>
              <w:rPr>
                <w:rFonts w:ascii="宋体" w:hAnsi="宋体" w:cs="宋体" w:eastAsia="宋体" w:hint="default"/>
                <w:sz w:val="21"/>
                <w:szCs w:val="21"/>
              </w:rPr>
            </w:pPr>
            <w:r>
              <w:rPr>
                <w:rFonts w:ascii="宋体"/>
                <w:spacing w:val="-1"/>
                <w:sz w:val="21"/>
              </w:rPr>
              <w:t>1,803,738,357.16</w:t>
            </w:r>
          </w:p>
        </w:tc>
        <w:tc>
          <w:tcPr>
            <w:tcW w:w="2387" w:type="dxa"/>
            <w:tcBorders>
              <w:top w:val="nil" w:sz="6" w:space="0" w:color="auto"/>
              <w:left w:val="nil" w:sz="6" w:space="0" w:color="auto"/>
              <w:bottom w:val="single" w:sz="17" w:space="0" w:color="000000"/>
              <w:right w:val="nil" w:sz="6" w:space="0" w:color="auto"/>
            </w:tcBorders>
          </w:tcPr>
          <w:p>
            <w:pPr>
              <w:pStyle w:val="TableParagraph"/>
              <w:spacing w:line="272" w:lineRule="exact"/>
              <w:ind w:right="101"/>
              <w:jc w:val="right"/>
              <w:rPr>
                <w:rFonts w:ascii="宋体" w:hAnsi="宋体" w:cs="宋体" w:eastAsia="宋体" w:hint="default"/>
                <w:sz w:val="21"/>
                <w:szCs w:val="21"/>
              </w:rPr>
            </w:pPr>
            <w:r>
              <w:rPr>
                <w:rFonts w:ascii="宋体"/>
                <w:spacing w:val="-1"/>
                <w:sz w:val="21"/>
              </w:rPr>
              <w:t>800,000,000.00</w:t>
            </w:r>
          </w:p>
        </w:tc>
      </w:tr>
    </w:tbl>
    <w:p>
      <w:pPr>
        <w:spacing w:line="240" w:lineRule="auto" w:before="11"/>
        <w:rPr>
          <w:rFonts w:ascii="宋体" w:hAnsi="宋体" w:cs="宋体" w:eastAsia="宋体" w:hint="default"/>
          <w:sz w:val="25"/>
          <w:szCs w:val="25"/>
        </w:rPr>
      </w:pPr>
    </w:p>
    <w:p>
      <w:pPr>
        <w:pStyle w:val="BodyText"/>
        <w:spacing w:line="240" w:lineRule="auto"/>
        <w:ind w:left="582" w:right="0"/>
        <w:jc w:val="left"/>
      </w:pPr>
      <w:r>
        <w:rPr/>
        <w:t>本公司</w:t>
      </w:r>
      <w:r>
        <w:rPr>
          <w:spacing w:val="-58"/>
        </w:rPr>
        <w:t> </w:t>
      </w:r>
      <w:r>
        <w:rPr/>
        <w:t>2011</w:t>
      </w:r>
      <w:r>
        <w:rPr>
          <w:spacing w:val="-59"/>
        </w:rPr>
        <w:t> </w:t>
      </w:r>
      <w:r>
        <w:rPr/>
        <w:t>年</w:t>
      </w:r>
      <w:r>
        <w:rPr>
          <w:spacing w:val="-58"/>
        </w:rPr>
        <w:t> </w:t>
      </w:r>
      <w:r>
        <w:rPr/>
        <w:t>1</w:t>
      </w:r>
      <w:r>
        <w:rPr>
          <w:spacing w:val="-58"/>
        </w:rPr>
        <w:t> </w:t>
      </w:r>
      <w:r>
        <w:rPr/>
        <w:t>月发行短期融资券</w:t>
      </w:r>
      <w:r>
        <w:rPr>
          <w:spacing w:val="-57"/>
        </w:rPr>
        <w:t> </w:t>
      </w:r>
      <w:r>
        <w:rPr/>
        <w:t>5</w:t>
      </w:r>
      <w:r>
        <w:rPr>
          <w:spacing w:val="-58"/>
        </w:rPr>
        <w:t> </w:t>
      </w:r>
      <w:r>
        <w:rPr/>
        <w:t>亿元，将于</w:t>
      </w:r>
      <w:r>
        <w:rPr>
          <w:spacing w:val="-58"/>
        </w:rPr>
        <w:t> </w:t>
      </w:r>
      <w:r>
        <w:rPr/>
        <w:t>2012</w:t>
      </w:r>
      <w:r>
        <w:rPr>
          <w:spacing w:val="-58"/>
        </w:rPr>
        <w:t> </w:t>
      </w:r>
      <w:r>
        <w:rPr/>
        <w:t>年</w:t>
      </w:r>
      <w:r>
        <w:rPr>
          <w:spacing w:val="-59"/>
        </w:rPr>
        <w:t> </w:t>
      </w:r>
      <w:r>
        <w:rPr/>
        <w:t>1</w:t>
      </w:r>
      <w:r>
        <w:rPr>
          <w:spacing w:val="-59"/>
        </w:rPr>
        <w:t> </w:t>
      </w:r>
      <w:r>
        <w:rPr/>
        <w:t>月到期；2011</w:t>
      </w:r>
      <w:r>
        <w:rPr>
          <w:spacing w:val="-58"/>
        </w:rPr>
        <w:t> </w:t>
      </w:r>
      <w:r>
        <w:rPr/>
        <w:t>年</w:t>
      </w:r>
      <w:r>
        <w:rPr>
          <w:spacing w:val="-58"/>
        </w:rPr>
        <w:t> </w:t>
      </w:r>
      <w:r>
        <w:rPr/>
        <w:t>12</w:t>
      </w:r>
      <w:r>
        <w:rPr>
          <w:spacing w:val="-58"/>
        </w:rPr>
        <w:t> </w:t>
      </w:r>
      <w:r>
        <w:rPr/>
        <w:t>月发</w:t>
      </w:r>
    </w:p>
    <w:p>
      <w:pPr>
        <w:pStyle w:val="BodyText"/>
        <w:spacing w:line="240" w:lineRule="auto" w:before="72"/>
        <w:ind w:right="0"/>
        <w:jc w:val="left"/>
      </w:pPr>
      <w:r>
        <w:rPr/>
        <w:t>行短期融资券</w:t>
      </w:r>
      <w:r>
        <w:rPr>
          <w:spacing w:val="-57"/>
        </w:rPr>
        <w:t> </w:t>
      </w:r>
      <w:r>
        <w:rPr/>
        <w:t>13</w:t>
      </w:r>
      <w:r>
        <w:rPr>
          <w:spacing w:val="-57"/>
        </w:rPr>
        <w:t> </w:t>
      </w:r>
      <w:r>
        <w:rPr/>
        <w:t>亿元，将于</w:t>
      </w:r>
      <w:r>
        <w:rPr>
          <w:spacing w:val="-57"/>
        </w:rPr>
        <w:t> </w:t>
      </w:r>
      <w:r>
        <w:rPr/>
        <w:t>2012</w:t>
      </w:r>
      <w:r>
        <w:rPr>
          <w:spacing w:val="-58"/>
        </w:rPr>
        <w:t> </w:t>
      </w:r>
      <w:r>
        <w:rPr/>
        <w:t>年</w:t>
      </w:r>
      <w:r>
        <w:rPr>
          <w:spacing w:val="-57"/>
        </w:rPr>
        <w:t> </w:t>
      </w:r>
      <w:r>
        <w:rPr/>
        <w:t>12</w:t>
      </w:r>
      <w:r>
        <w:rPr>
          <w:spacing w:val="-57"/>
        </w:rPr>
        <w:t> </w:t>
      </w:r>
      <w:r>
        <w:rPr/>
        <w:t>月到期。</w:t>
      </w:r>
    </w:p>
    <w:p>
      <w:pPr>
        <w:spacing w:line="240" w:lineRule="auto" w:before="0"/>
        <w:rPr>
          <w:rFonts w:ascii="宋体" w:hAnsi="宋体" w:cs="宋体" w:eastAsia="宋体" w:hint="default"/>
          <w:sz w:val="22"/>
          <w:szCs w:val="22"/>
        </w:rPr>
      </w:pPr>
    </w:p>
    <w:p>
      <w:pPr>
        <w:pStyle w:val="BodyText"/>
        <w:tabs>
          <w:tab w:pos="941" w:val="left" w:leader="none"/>
        </w:tabs>
        <w:spacing w:line="240" w:lineRule="auto" w:before="144"/>
        <w:ind w:left="249" w:right="0"/>
        <w:jc w:val="left"/>
      </w:pPr>
      <w:r>
        <w:rPr>
          <w:w w:val="95"/>
        </w:rPr>
        <w:t>32.</w:t>
        <w:tab/>
      </w:r>
      <w:r>
        <w:rPr/>
        <w:t>长期借款</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t>（1）长期借款分类</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20" w:lineRule="exact"/>
        <w:ind w:left="115"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7.2pt;height:21pt;mso-position-horizontal-relative:char;mso-position-vertical-relative:line" coordorigin="0,0" coordsize="8544,420">
            <v:group style="position:absolute;left:19;top:5;width:2834;height:2" coordorigin="19,5" coordsize="2834,2">
              <v:shape style="position:absolute;left:19;top:5;width:2834;height:2" coordorigin="19,5" coordsize="2834,0" path="m19,5l2852,5e" filled="false" stroked="true" strokeweight=".48001pt" strokecolor="#000000">
                <v:path arrowok="t"/>
              </v:shape>
            </v:group>
            <v:group style="position:absolute;left:19;top:24;width:2834;height:2" coordorigin="19,24" coordsize="2834,2">
              <v:shape style="position:absolute;left:19;top:24;width:2834;height:2" coordorigin="19,24" coordsize="2834,0" path="m19,24l2852,24e" filled="false" stroked="true" strokeweight=".48001pt" strokecolor="#000000">
                <v:path arrowok="t"/>
              </v:shape>
            </v:group>
            <v:group style="position:absolute;left:2852;top:5;width:29;height:2" coordorigin="2852,5" coordsize="29,2">
              <v:shape style="position:absolute;left:2852;top:5;width:29;height:2" coordorigin="2852,5" coordsize="29,0" path="m2852,5l2881,5e" filled="false" stroked="true" strokeweight=".48001pt" strokecolor="#000000">
                <v:path arrowok="t"/>
              </v:shape>
            </v:group>
            <v:group style="position:absolute;left:2852;top:24;width:29;height:2" coordorigin="2852,24" coordsize="29,2">
              <v:shape style="position:absolute;left:2852;top:24;width:29;height:2" coordorigin="2852,24" coordsize="29,0" path="m2852,24l2881,24e" filled="false" stroked="true" strokeweight=".48001pt" strokecolor="#000000">
                <v:path arrowok="t"/>
              </v:shape>
            </v:group>
            <v:group style="position:absolute;left:2881;top:5;width:2813;height:2" coordorigin="2881,5" coordsize="2813,2">
              <v:shape style="position:absolute;left:2881;top:5;width:2813;height:2" coordorigin="2881,5" coordsize="2813,0" path="m2881,5l5694,5e" filled="false" stroked="true" strokeweight=".48001pt" strokecolor="#000000">
                <v:path arrowok="t"/>
              </v:shape>
            </v:group>
            <v:group style="position:absolute;left:2881;top:24;width:2813;height:2" coordorigin="2881,24" coordsize="2813,2">
              <v:shape style="position:absolute;left:2881;top:24;width:2813;height:2" coordorigin="2881,24" coordsize="2813,0" path="m2881,24l5694,24e" filled="false" stroked="true" strokeweight=".48001pt" strokecolor="#000000">
                <v:path arrowok="t"/>
              </v:shape>
            </v:group>
            <v:group style="position:absolute;left:5694;top:5;width:29;height:2" coordorigin="5694,5" coordsize="29,2">
              <v:shape style="position:absolute;left:5694;top:5;width:29;height:2" coordorigin="5694,5" coordsize="29,0" path="m5694,5l5723,5e" filled="false" stroked="true" strokeweight=".48001pt" strokecolor="#000000">
                <v:path arrowok="t"/>
              </v:shape>
            </v:group>
            <v:group style="position:absolute;left:5694;top:24;width:29;height:2" coordorigin="5694,24" coordsize="29,2">
              <v:shape style="position:absolute;left:5694;top:24;width:29;height:2" coordorigin="5694,24" coordsize="29,0" path="m5694,24l5723,24e" filled="false" stroked="true" strokeweight=".48001pt" strokecolor="#000000">
                <v:path arrowok="t"/>
              </v:shape>
            </v:group>
            <v:group style="position:absolute;left:5723;top:5;width:2810;height:2" coordorigin="5723,5" coordsize="2810,2">
              <v:shape style="position:absolute;left:5723;top:5;width:2810;height:2" coordorigin="5723,5" coordsize="2810,0" path="m5723,5l8532,5e" filled="false" stroked="true" strokeweight=".48001pt" strokecolor="#000000">
                <v:path arrowok="t"/>
              </v:shape>
            </v:group>
            <v:group style="position:absolute;left:5723;top:24;width:2810;height:2" coordorigin="5723,24" coordsize="2810,2">
              <v:shape style="position:absolute;left:5723;top:24;width:2810;height:2" coordorigin="5723,24" coordsize="2810,0" path="m5723,24l8532,24e" filled="false" stroked="true" strokeweight=".48001pt" strokecolor="#000000">
                <v:path arrowok="t"/>
              </v:shape>
            </v:group>
            <v:group style="position:absolute;left:5;top:415;width:2848;height:2" coordorigin="5,415" coordsize="2848,2">
              <v:shape style="position:absolute;left:5;top:415;width:2848;height:2" coordorigin="5,415" coordsize="2848,0" path="m5,415l2852,415e" filled="false" stroked="true" strokeweight=".47998pt" strokecolor="#000000">
                <v:path arrowok="t"/>
              </v:shape>
            </v:group>
            <v:group style="position:absolute;left:5;top:396;width:2848;height:2" coordorigin="5,396" coordsize="2848,2">
              <v:shape style="position:absolute;left:5;top:396;width:2848;height:2" coordorigin="5,396" coordsize="2848,0" path="m5,396l2852,396e" filled="false" stroked="true" strokeweight=".48001pt" strokecolor="#000000">
                <v:path arrowok="t"/>
              </v:shape>
              <v:shape style="position:absolute;left:2852;top:29;width:10;height:362" type="#_x0000_t75" stroked="false">
                <v:imagedata r:id="rId209" o:title=""/>
              </v:shape>
            </v:group>
            <v:group style="position:absolute;left:2852;top:396;width:29;height:2" coordorigin="2852,396" coordsize="29,2">
              <v:shape style="position:absolute;left:2852;top:396;width:29;height:2" coordorigin="2852,396" coordsize="29,0" path="m2852,396l2881,396e" filled="false" stroked="true" strokeweight=".48001pt" strokecolor="#000000">
                <v:path arrowok="t"/>
              </v:shape>
            </v:group>
            <v:group style="position:absolute;left:2852;top:415;width:2842;height:2" coordorigin="2852,415" coordsize="2842,2">
              <v:shape style="position:absolute;left:2852;top:415;width:2842;height:2" coordorigin="2852,415" coordsize="2842,0" path="m2852,415l5694,415e" filled="false" stroked="true" strokeweight=".47998pt" strokecolor="#000000">
                <v:path arrowok="t"/>
              </v:shape>
            </v:group>
            <v:group style="position:absolute;left:2881;top:396;width:2813;height:2" coordorigin="2881,396" coordsize="2813,2">
              <v:shape style="position:absolute;left:2881;top:396;width:2813;height:2" coordorigin="2881,396" coordsize="2813,0" path="m2881,396l5694,396e" filled="false" stroked="true" strokeweight=".48001pt" strokecolor="#000000">
                <v:path arrowok="t"/>
              </v:shape>
              <v:shape style="position:absolute;left:5694;top:29;width:10;height:362" type="#_x0000_t75" stroked="false">
                <v:imagedata r:id="rId209" o:title=""/>
              </v:shape>
            </v:group>
            <v:group style="position:absolute;left:5694;top:396;width:29;height:2" coordorigin="5694,396" coordsize="29,2">
              <v:shape style="position:absolute;left:5694;top:396;width:29;height:2" coordorigin="5694,396" coordsize="29,0" path="m5694,396l5723,396e" filled="false" stroked="true" strokeweight=".48001pt" strokecolor="#000000">
                <v:path arrowok="t"/>
              </v:shape>
            </v:group>
            <v:group style="position:absolute;left:5694;top:415;width:2846;height:2" coordorigin="5694,415" coordsize="2846,2">
              <v:shape style="position:absolute;left:5694;top:415;width:2846;height:2" coordorigin="5694,415" coordsize="2846,0" path="m5694,415l8539,415e" filled="false" stroked="true" strokeweight=".47998pt" strokecolor="#000000">
                <v:path arrowok="t"/>
              </v:shape>
            </v:group>
            <v:group style="position:absolute;left:5723;top:396;width:2817;height:2" coordorigin="5723,396" coordsize="2817,2">
              <v:shape style="position:absolute;left:5723;top:396;width:2817;height:2" coordorigin="5723,396" coordsize="2817,0" path="m5723,396l8539,396e" filled="false" stroked="true" strokeweight=".48001pt" strokecolor="#000000">
                <v:path arrowok="t"/>
              </v:shape>
              <v:shape style="position:absolute;left:12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txbxContent>
                </v:textbox>
                <w10:wrap type="none"/>
              </v:shape>
              <v:shape style="position:absolute;left:385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6697;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20" w:type="dxa"/>
        <w:tblLayout w:type="fixed"/>
        <w:tblCellMar>
          <w:top w:w="0" w:type="dxa"/>
          <w:left w:w="0" w:type="dxa"/>
          <w:bottom w:w="0" w:type="dxa"/>
          <w:right w:w="0" w:type="dxa"/>
        </w:tblCellMar>
        <w:tblLook w:val="01E0"/>
      </w:tblPr>
      <w:tblGrid>
        <w:gridCol w:w="2408"/>
        <w:gridCol w:w="3730"/>
        <w:gridCol w:w="2396"/>
      </w:tblGrid>
      <w:tr>
        <w:trPr>
          <w:trHeight w:val="372" w:hRule="exact"/>
        </w:trPr>
        <w:tc>
          <w:tcPr>
            <w:tcW w:w="24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借款类别</w:t>
            </w:r>
            <w:r>
              <w:rPr>
                <w:rFonts w:ascii="宋体" w:hAnsi="宋体" w:cs="宋体" w:eastAsia="宋体" w:hint="default"/>
                <w:sz w:val="21"/>
                <w:szCs w:val="21"/>
              </w:rPr>
            </w:r>
          </w:p>
        </w:tc>
        <w:tc>
          <w:tcPr>
            <w:tcW w:w="37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0"/>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9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54"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65" w:hRule="exact"/>
        </w:trPr>
        <w:tc>
          <w:tcPr>
            <w:tcW w:w="2408"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3730" w:type="dxa"/>
            <w:tcBorders>
              <w:top w:val="nil" w:sz="6" w:space="0" w:color="auto"/>
              <w:left w:val="nil" w:sz="6" w:space="0" w:color="auto"/>
              <w:bottom w:val="single" w:sz="12" w:space="0" w:color="000000"/>
              <w:right w:val="nil" w:sz="6" w:space="0" w:color="auto"/>
            </w:tcBorders>
          </w:tcPr>
          <w:p>
            <w:pPr>
              <w:pStyle w:val="TableParagraph"/>
              <w:spacing w:line="272" w:lineRule="exact"/>
              <w:ind w:left="1810" w:right="0"/>
              <w:jc w:val="left"/>
              <w:rPr>
                <w:rFonts w:ascii="宋体" w:hAnsi="宋体" w:cs="宋体" w:eastAsia="宋体" w:hint="default"/>
                <w:sz w:val="21"/>
                <w:szCs w:val="21"/>
              </w:rPr>
            </w:pPr>
            <w:r>
              <w:rPr>
                <w:rFonts w:ascii="宋体"/>
                <w:sz w:val="21"/>
              </w:rPr>
              <w:t>10,849,101.80</w:t>
            </w:r>
          </w:p>
        </w:tc>
        <w:tc>
          <w:tcPr>
            <w:tcW w:w="2396" w:type="dxa"/>
            <w:tcBorders>
              <w:top w:val="nil" w:sz="6" w:space="0" w:color="auto"/>
              <w:left w:val="nil" w:sz="6" w:space="0" w:color="auto"/>
              <w:bottom w:val="single" w:sz="12" w:space="0" w:color="000000"/>
              <w:right w:val="nil" w:sz="6" w:space="0" w:color="auto"/>
            </w:tcBorders>
          </w:tcPr>
          <w:p>
            <w:pPr>
              <w:pStyle w:val="TableParagraph"/>
              <w:spacing w:line="272" w:lineRule="exact"/>
              <w:ind w:left="923" w:right="0"/>
              <w:jc w:val="left"/>
              <w:rPr>
                <w:rFonts w:ascii="宋体" w:hAnsi="宋体" w:cs="宋体" w:eastAsia="宋体" w:hint="default"/>
                <w:sz w:val="21"/>
                <w:szCs w:val="21"/>
              </w:rPr>
            </w:pPr>
            <w:r>
              <w:rPr>
                <w:rFonts w:ascii="宋体"/>
                <w:sz w:val="21"/>
              </w:rPr>
              <w:t>12,257,151.80</w:t>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3.760010pt;margin-top:-57.481518pt;width:427.3pt;height:38.050pt;mso-position-horizontal-relative:page;mso-position-vertical-relative:paragraph;z-index:-990952" coordorigin="1675,-1150" coordsize="8546,761">
            <v:group style="position:absolute;left:1694;top:-1145;width:2834;height:2" coordorigin="1694,-1145" coordsize="2834,2">
              <v:shape style="position:absolute;left:1694;top:-1145;width:2834;height:2" coordorigin="1694,-1145" coordsize="2834,0" path="m1694,-1145l4528,-1145e" filled="false" stroked="true" strokeweight=".47998pt" strokecolor="#000000">
                <v:path arrowok="t"/>
              </v:shape>
            </v:group>
            <v:group style="position:absolute;left:1694;top:-1126;width:2834;height:2" coordorigin="1694,-1126" coordsize="2834,2">
              <v:shape style="position:absolute;left:1694;top:-1126;width:2834;height:2" coordorigin="1694,-1126" coordsize="2834,0" path="m1694,-1126l4528,-1126e" filled="false" stroked="true" strokeweight=".47998pt" strokecolor="#000000">
                <v:path arrowok="t"/>
              </v:shape>
              <v:shape style="position:absolute;left:4528;top:-1121;width:10;height:2" type="#_x0000_t75" stroked="false">
                <v:imagedata r:id="rId22" o:title=""/>
              </v:shape>
            </v:group>
            <v:group style="position:absolute;left:4528;top:-1145;width:29;height:2" coordorigin="4528,-1145" coordsize="29,2">
              <v:shape style="position:absolute;left:4528;top:-1145;width:29;height:2" coordorigin="4528,-1145" coordsize="29,0" path="m4528,-1145l4556,-1145e" filled="false" stroked="true" strokeweight=".47998pt" strokecolor="#000000">
                <v:path arrowok="t"/>
              </v:shape>
            </v:group>
            <v:group style="position:absolute;left:4528;top:-1126;width:29;height:2" coordorigin="4528,-1126" coordsize="29,2">
              <v:shape style="position:absolute;left:4528;top:-1126;width:29;height:2" coordorigin="4528,-1126" coordsize="29,0" path="m4528,-1126l4556,-1126e" filled="false" stroked="true" strokeweight=".47998pt" strokecolor="#000000">
                <v:path arrowok="t"/>
              </v:shape>
            </v:group>
            <v:group style="position:absolute;left:4556;top:-1145;width:2813;height:2" coordorigin="4556,-1145" coordsize="2813,2">
              <v:shape style="position:absolute;left:4556;top:-1145;width:2813;height:2" coordorigin="4556,-1145" coordsize="2813,0" path="m4556,-1145l7369,-1145e" filled="false" stroked="true" strokeweight=".47998pt" strokecolor="#000000">
                <v:path arrowok="t"/>
              </v:shape>
            </v:group>
            <v:group style="position:absolute;left:4556;top:-1126;width:2813;height:2" coordorigin="4556,-1126" coordsize="2813,2">
              <v:shape style="position:absolute;left:4556;top:-1126;width:2813;height:2" coordorigin="4556,-1126" coordsize="2813,0" path="m4556,-1126l7369,-1126e" filled="false" stroked="true" strokeweight=".47998pt" strokecolor="#000000">
                <v:path arrowok="t"/>
              </v:shape>
              <v:shape style="position:absolute;left:7369;top:-1121;width:10;height:2" type="#_x0000_t75" stroked="false">
                <v:imagedata r:id="rId22" o:title=""/>
              </v:shape>
            </v:group>
            <v:group style="position:absolute;left:7369;top:-1145;width:29;height:2" coordorigin="7369,-1145" coordsize="29,2">
              <v:shape style="position:absolute;left:7369;top:-1145;width:29;height:2" coordorigin="7369,-1145" coordsize="29,0" path="m7369,-1145l7398,-1145e" filled="false" stroked="true" strokeweight=".47998pt" strokecolor="#000000">
                <v:path arrowok="t"/>
              </v:shape>
            </v:group>
            <v:group style="position:absolute;left:7369;top:-1126;width:29;height:2" coordorigin="7369,-1126" coordsize="29,2">
              <v:shape style="position:absolute;left:7369;top:-1126;width:29;height:2" coordorigin="7369,-1126" coordsize="29,0" path="m7369,-1126l7398,-1126e" filled="false" stroked="true" strokeweight=".47998pt" strokecolor="#000000">
                <v:path arrowok="t"/>
              </v:shape>
            </v:group>
            <v:group style="position:absolute;left:7398;top:-1145;width:2810;height:2" coordorigin="7398,-1145" coordsize="2810,2">
              <v:shape style="position:absolute;left:7398;top:-1145;width:2810;height:2" coordorigin="7398,-1145" coordsize="2810,0" path="m7398,-1145l10207,-1145e" filled="false" stroked="true" strokeweight=".47998pt" strokecolor="#000000">
                <v:path arrowok="t"/>
              </v:shape>
            </v:group>
            <v:group style="position:absolute;left:7398;top:-1126;width:2810;height:2" coordorigin="7398,-1126" coordsize="2810,2">
              <v:shape style="position:absolute;left:7398;top:-1126;width:2810;height:2" coordorigin="7398,-1126" coordsize="2810,0" path="m7398,-1126l10207,-1126e" filled="false" stroked="true" strokeweight=".47998pt" strokecolor="#000000">
                <v:path arrowok="t"/>
              </v:shape>
              <v:shape style="position:absolute;left:1675;top:-1134;width:8545;height:745" type="#_x0000_t75" stroked="false">
                <v:imagedata r:id="rId210" o:title=""/>
              </v:shape>
            </v:group>
            <w10:wrap type="none"/>
          </v:group>
        </w:pict>
      </w:r>
      <w:r>
        <w:rPr/>
        <w:t>（2）长期借款明细</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530" w:lineRule="exact"/>
        <w:ind w:left="122"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6.6pt;height:76.5pt;mso-position-horizontal-relative:char;mso-position-vertical-relative:line" coordorigin="0,0" coordsize="8532,1530">
            <v:group style="position:absolute;left:19;top:5;width:2831;height:2" coordorigin="19,5" coordsize="2831,2">
              <v:shape style="position:absolute;left:19;top:5;width:2831;height:2" coordorigin="19,5" coordsize="2831,0" path="m19,5l2850,5e" filled="false" stroked="true" strokeweight=".48004pt" strokecolor="#000000">
                <v:path arrowok="t"/>
              </v:shape>
            </v:group>
            <v:group style="position:absolute;left:19;top:24;width:2831;height:2" coordorigin="19,24" coordsize="2831,2">
              <v:shape style="position:absolute;left:19;top:24;width:2831;height:2" coordorigin="19,24" coordsize="2831,0" path="m19,24l2850,24e" filled="false" stroked="true" strokeweight=".48004pt" strokecolor="#000000">
                <v:path arrowok="t"/>
              </v:shape>
              <v:shape style="position:absolute;left:2850;top:29;width:10;height:2" type="#_x0000_t75" stroked="false">
                <v:imagedata r:id="rId16" o:title=""/>
              </v:shape>
            </v:group>
            <v:group style="position:absolute;left:2850;top:5;width:29;height:2" coordorigin="2850,5" coordsize="29,2">
              <v:shape style="position:absolute;left:2850;top:5;width:29;height:2" coordorigin="2850,5" coordsize="29,0" path="m2850,5l2879,5e" filled="false" stroked="true" strokeweight=".48004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8004pt" strokecolor="#000000">
                <v:path arrowok="t"/>
              </v:shape>
            </v:group>
            <v:group style="position:absolute;left:2879;top:5;width:2806;height:2" coordorigin="2879,5" coordsize="2806,2">
              <v:shape style="position:absolute;left:2879;top:5;width:2806;height:2" coordorigin="2879,5" coordsize="2806,0" path="m2879,5l5684,5e" filled="false" stroked="true" strokeweight=".48004pt" strokecolor="#000000">
                <v:path arrowok="t"/>
              </v:shape>
            </v:group>
            <v:group style="position:absolute;left:2879;top:24;width:2806;height:2" coordorigin="2879,24" coordsize="2806,2">
              <v:shape style="position:absolute;left:2879;top:24;width:2806;height:2" coordorigin="2879,24" coordsize="2806,0" path="m2879,24l5684,24e" filled="false" stroked="true" strokeweight=".48004pt" strokecolor="#000000">
                <v:path arrowok="t"/>
              </v:shape>
              <v:shape style="position:absolute;left:5684;top:29;width:10;height:2" type="#_x0000_t75" stroked="false">
                <v:imagedata r:id="rId16" o:title=""/>
              </v:shape>
            </v:group>
            <v:group style="position:absolute;left:5684;top:5;width:29;height:2" coordorigin="5684,5" coordsize="29,2">
              <v:shape style="position:absolute;left:5684;top:5;width:29;height:2" coordorigin="5684,5" coordsize="29,0" path="m5684,5l5713,5e" filled="false" stroked="true" strokeweight=".48004pt" strokecolor="#000000">
                <v:path arrowok="t"/>
              </v:shape>
            </v:group>
            <v:group style="position:absolute;left:5684;top:24;width:29;height:2" coordorigin="5684,24" coordsize="29,2">
              <v:shape style="position:absolute;left:5684;top:24;width:29;height:2" coordorigin="5684,24" coordsize="29,0" path="m5684,24l5713,24e" filled="false" stroked="true" strokeweight=".48004pt" strokecolor="#000000">
                <v:path arrowok="t"/>
              </v:shape>
            </v:group>
            <v:group style="position:absolute;left:5713;top:5;width:2800;height:2" coordorigin="5713,5" coordsize="2800,2">
              <v:shape style="position:absolute;left:5713;top:5;width:2800;height:2" coordorigin="5713,5" coordsize="2800,0" path="m5713,5l8513,5e" filled="false" stroked="true" strokeweight=".48004pt" strokecolor="#000000">
                <v:path arrowok="t"/>
              </v:shape>
            </v:group>
            <v:group style="position:absolute;left:5713;top:24;width:2800;height:2" coordorigin="5713,24" coordsize="2800,2">
              <v:shape style="position:absolute;left:5713;top:24;width:2800;height:2" coordorigin="5713,24" coordsize="2800,0" path="m5713,24l8513,24e" filled="false" stroked="true" strokeweight=".48004pt" strokecolor="#000000">
                <v:path arrowok="t"/>
              </v:shape>
              <v:shape style="position:absolute;left:2836;top:16;width:2873;height:389" type="#_x0000_t75" stroked="false">
                <v:imagedata r:id="rId211" o:title=""/>
              </v:shape>
            </v:group>
            <v:group style="position:absolute;left:5;top:1525;width:2846;height:2" coordorigin="5,1525" coordsize="2846,2">
              <v:shape style="position:absolute;left:5;top:1525;width:2846;height:2" coordorigin="5,1525" coordsize="2846,0" path="m5,1525l2850,1525e" filled="false" stroked="true" strokeweight=".47998pt" strokecolor="#000000">
                <v:path arrowok="t"/>
              </v:shape>
            </v:group>
            <v:group style="position:absolute;left:5;top:1506;width:2846;height:2" coordorigin="5,1506" coordsize="2846,2">
              <v:shape style="position:absolute;left:5;top:1506;width:2846;height:2" coordorigin="5,1506" coordsize="2846,0" path="m5,1506l2850,1506e" filled="false" stroked="true" strokeweight=".47998pt" strokecolor="#000000">
                <v:path arrowok="t"/>
              </v:shape>
            </v:group>
            <v:group style="position:absolute;left:2850;top:1506;width:29;height:2" coordorigin="2850,1506" coordsize="29,2">
              <v:shape style="position:absolute;left:2850;top:1506;width:29;height:2" coordorigin="2850,1506" coordsize="29,0" path="m2850,1506l2879,1506e" filled="false" stroked="true" strokeweight=".47998pt" strokecolor="#000000">
                <v:path arrowok="t"/>
              </v:shape>
            </v:group>
            <v:group style="position:absolute;left:2850;top:1525;width:2835;height:2" coordorigin="2850,1525" coordsize="2835,2">
              <v:shape style="position:absolute;left:2850;top:1525;width:2835;height:2" coordorigin="2850,1525" coordsize="2835,0" path="m2850,1525l5684,1525e" filled="false" stroked="true" strokeweight=".47998pt" strokecolor="#000000">
                <v:path arrowok="t"/>
              </v:shape>
            </v:group>
            <v:group style="position:absolute;left:2879;top:1506;width:2806;height:2" coordorigin="2879,1506" coordsize="2806,2">
              <v:shape style="position:absolute;left:2879;top:1506;width:2806;height:2" coordorigin="2879,1506" coordsize="2806,0" path="m2879,1506l5684,1506e" filled="false" stroked="true" strokeweight=".47998pt" strokecolor="#000000">
                <v:path arrowok="t"/>
              </v:shape>
              <v:shape style="position:absolute;left:0;top:376;width:8532;height:1126" type="#_x0000_t75" stroked="false">
                <v:imagedata r:id="rId212" o:title=""/>
              </v:shape>
            </v:group>
            <v:group style="position:absolute;left:5684;top:1506;width:29;height:2" coordorigin="5684,1506" coordsize="29,2">
              <v:shape style="position:absolute;left:5684;top:1506;width:29;height:2" coordorigin="5684,1506" coordsize="29,0" path="m5684,1506l5713,1506e" filled="false" stroked="true" strokeweight=".47998pt" strokecolor="#000000">
                <v:path arrowok="t"/>
              </v:shape>
            </v:group>
            <v:group style="position:absolute;left:5684;top:1525;width:2836;height:2" coordorigin="5684,1525" coordsize="2836,2">
              <v:shape style="position:absolute;left:5684;top:1525;width:2836;height:2" coordorigin="5684,1525" coordsize="2836,0" path="m5684,1525l8520,1525e" filled="false" stroked="true" strokeweight=".47998pt" strokecolor="#000000">
                <v:path arrowok="t"/>
              </v:shape>
            </v:group>
            <v:group style="position:absolute;left:5713;top:1506;width:2807;height:2" coordorigin="5713,1506" coordsize="2807,2">
              <v:shape style="position:absolute;left:5713;top:1506;width:2807;height:2" coordorigin="5713,1506" coordsize="2807,0" path="m5713,1506l8520,1506e" filled="false" stroked="true" strokeweight=".47998pt" strokecolor="#000000">
                <v:path arrowok="t"/>
              </v:shape>
              <v:shape style="position:absolute;left:13;top:138;width:1260;height:1320" type="#_x0000_t202" filled="false" stroked="false">
                <v:textbox inset="0,0,0,0">
                  <w:txbxContent>
                    <w:p>
                      <w:pPr>
                        <w:spacing w:line="210" w:lineRule="exact" w:before="0"/>
                        <w:ind w:left="112" w:right="0" w:firstLine="0"/>
                        <w:jc w:val="left"/>
                        <w:rPr>
                          <w:rFonts w:ascii="宋体" w:hAnsi="宋体" w:cs="宋体" w:eastAsia="宋体" w:hint="default"/>
                          <w:sz w:val="21"/>
                          <w:szCs w:val="21"/>
                        </w:rPr>
                      </w:pPr>
                      <w:r>
                        <w:rPr>
                          <w:rFonts w:ascii="宋体" w:hAnsi="宋体" w:cs="宋体" w:eastAsia="宋体" w:hint="default"/>
                          <w:b/>
                          <w:bCs/>
                          <w:sz w:val="21"/>
                          <w:szCs w:val="21"/>
                        </w:rPr>
                        <w:t>贷款单位</w:t>
                      </w:r>
                      <w:r>
                        <w:rPr>
                          <w:rFonts w:ascii="宋体" w:hAnsi="宋体" w:cs="宋体" w:eastAsia="宋体" w:hint="default"/>
                          <w:sz w:val="21"/>
                          <w:szCs w:val="21"/>
                        </w:rPr>
                      </w:r>
                    </w:p>
                    <w:p>
                      <w:pPr>
                        <w:spacing w:line="321" w:lineRule="auto"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世界银行借款 集团公司借款</w:t>
                      </w:r>
                    </w:p>
                    <w:p>
                      <w:pPr>
                        <w:spacing w:before="24"/>
                        <w:ind w:left="112"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848;top:138;width:1733;height:12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60"/>
                        <w:ind w:left="681" w:right="0" w:firstLine="0"/>
                        <w:jc w:val="left"/>
                        <w:rPr>
                          <w:rFonts w:ascii="宋体" w:hAnsi="宋体" w:cs="宋体" w:eastAsia="宋体" w:hint="default"/>
                          <w:sz w:val="21"/>
                          <w:szCs w:val="21"/>
                        </w:rPr>
                      </w:pPr>
                      <w:r>
                        <w:rPr>
                          <w:rFonts w:ascii="宋体"/>
                          <w:sz w:val="21"/>
                        </w:rPr>
                        <w:t>578,954.93</w:t>
                      </w:r>
                    </w:p>
                    <w:p>
                      <w:pPr>
                        <w:spacing w:before="94"/>
                        <w:ind w:left="365" w:right="0" w:firstLine="0"/>
                        <w:jc w:val="left"/>
                        <w:rPr>
                          <w:rFonts w:ascii="宋体" w:hAnsi="宋体" w:cs="宋体" w:eastAsia="宋体" w:hint="default"/>
                          <w:sz w:val="21"/>
                          <w:szCs w:val="21"/>
                        </w:rPr>
                      </w:pPr>
                      <w:r>
                        <w:rPr>
                          <w:rFonts w:ascii="宋体"/>
                          <w:sz w:val="21"/>
                        </w:rPr>
                        <w:t>10,270,146.87</w:t>
                      </w:r>
                    </w:p>
                    <w:p>
                      <w:pPr>
                        <w:spacing w:before="96"/>
                        <w:ind w:left="366" w:right="0" w:firstLine="0"/>
                        <w:jc w:val="left"/>
                        <w:rPr>
                          <w:rFonts w:ascii="宋体" w:hAnsi="宋体" w:cs="宋体" w:eastAsia="宋体" w:hint="default"/>
                          <w:sz w:val="21"/>
                          <w:szCs w:val="21"/>
                        </w:rPr>
                      </w:pPr>
                      <w:r>
                        <w:rPr>
                          <w:rFonts w:ascii="宋体"/>
                          <w:spacing w:val="-1"/>
                          <w:sz w:val="21"/>
                        </w:rPr>
                        <w:t>10,849,101.80</w:t>
                      </w:r>
                    </w:p>
                  </w:txbxContent>
                </v:textbox>
                <w10:wrap type="none"/>
              </v:shape>
              <v:shape style="position:absolute;left:6680;top:138;width:1732;height:12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60"/>
                        <w:ind w:left="680" w:right="0" w:firstLine="0"/>
                        <w:jc w:val="left"/>
                        <w:rPr>
                          <w:rFonts w:ascii="宋体" w:hAnsi="宋体" w:cs="宋体" w:eastAsia="宋体" w:hint="default"/>
                          <w:sz w:val="21"/>
                          <w:szCs w:val="21"/>
                        </w:rPr>
                      </w:pPr>
                      <w:r>
                        <w:rPr>
                          <w:rFonts w:ascii="宋体"/>
                          <w:spacing w:val="-1"/>
                          <w:sz w:val="21"/>
                        </w:rPr>
                        <w:t>578,954.93</w:t>
                      </w:r>
                    </w:p>
                    <w:p>
                      <w:pPr>
                        <w:spacing w:before="94"/>
                        <w:ind w:left="364" w:right="0" w:firstLine="0"/>
                        <w:jc w:val="left"/>
                        <w:rPr>
                          <w:rFonts w:ascii="宋体" w:hAnsi="宋体" w:cs="宋体" w:eastAsia="宋体" w:hint="default"/>
                          <w:sz w:val="21"/>
                          <w:szCs w:val="21"/>
                        </w:rPr>
                      </w:pPr>
                      <w:r>
                        <w:rPr>
                          <w:rFonts w:ascii="宋体"/>
                          <w:spacing w:val="-1"/>
                          <w:sz w:val="21"/>
                        </w:rPr>
                        <w:t>11,678,196.87</w:t>
                      </w:r>
                    </w:p>
                    <w:p>
                      <w:pPr>
                        <w:spacing w:before="96"/>
                        <w:ind w:left="364" w:right="0" w:firstLine="0"/>
                        <w:jc w:val="left"/>
                        <w:rPr>
                          <w:rFonts w:ascii="宋体" w:hAnsi="宋体" w:cs="宋体" w:eastAsia="宋体" w:hint="default"/>
                          <w:sz w:val="21"/>
                          <w:szCs w:val="21"/>
                        </w:rPr>
                      </w:pPr>
                      <w:r>
                        <w:rPr>
                          <w:rFonts w:ascii="宋体"/>
                          <w:spacing w:val="-1"/>
                          <w:sz w:val="21"/>
                        </w:rPr>
                        <w:t>12,257,151.80</w:t>
                      </w:r>
                    </w:p>
                  </w:txbxContent>
                </v:textbox>
                <w10:wrap type="none"/>
              </v:shape>
            </v:group>
          </v:group>
        </w:pict>
      </w:r>
      <w:r>
        <w:rPr>
          <w:rFonts w:ascii="宋体" w:hAnsi="宋体" w:cs="宋体" w:eastAsia="宋体" w:hint="default"/>
          <w:position w:val="-30"/>
          <w:sz w:val="20"/>
          <w:szCs w:val="20"/>
        </w:rPr>
      </w:r>
    </w:p>
    <w:p>
      <w:pPr>
        <w:spacing w:line="240" w:lineRule="auto" w:before="6"/>
        <w:rPr>
          <w:rFonts w:ascii="宋体" w:hAnsi="宋体" w:cs="宋体" w:eastAsia="宋体" w:hint="default"/>
          <w:sz w:val="27"/>
          <w:szCs w:val="27"/>
        </w:rPr>
      </w:pPr>
    </w:p>
    <w:p>
      <w:pPr>
        <w:pStyle w:val="BodyText"/>
        <w:tabs>
          <w:tab w:pos="941" w:val="left" w:leader="none"/>
        </w:tabs>
        <w:spacing w:line="240" w:lineRule="auto"/>
        <w:ind w:left="249" w:right="0"/>
        <w:jc w:val="left"/>
      </w:pPr>
      <w:r>
        <w:rPr>
          <w:w w:val="95"/>
        </w:rPr>
        <w:t>33.</w:t>
        <w:tab/>
      </w:r>
      <w:r>
        <w:rPr/>
        <w:t>长期应付款</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819" w:lineRule="exact"/>
        <w:ind w:left="12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6.2pt;height:41pt;mso-position-horizontal-relative:char;mso-position-vertical-relative:line" coordorigin="0,0" coordsize="8524,820">
            <v:group style="position:absolute;left:19;top:5;width:2795;height:2" coordorigin="19,5" coordsize="2795,2">
              <v:shape style="position:absolute;left:19;top:5;width:2795;height:2" coordorigin="19,5" coordsize="2795,0" path="m19,5l2814,5e" filled="false" stroked="true" strokeweight=".47998pt" strokecolor="#000000">
                <v:path arrowok="t"/>
              </v:shape>
            </v:group>
            <v:group style="position:absolute;left:19;top:24;width:2795;height:2" coordorigin="19,24" coordsize="2795,2">
              <v:shape style="position:absolute;left:19;top:24;width:2795;height:2" coordorigin="19,24" coordsize="2795,0" path="m19,24l2814,24e" filled="false" stroked="true" strokeweight=".47998pt" strokecolor="#000000">
                <v:path arrowok="t"/>
              </v:shape>
              <v:shape style="position:absolute;left:2814;top:29;width:10;height:2" type="#_x0000_t75" stroked="false">
                <v:imagedata r:id="rId16" o:title=""/>
              </v:shape>
            </v:group>
            <v:group style="position:absolute;left:2814;top:5;width:29;height:2" coordorigin="2814,5" coordsize="29,2">
              <v:shape style="position:absolute;left:2814;top:5;width:29;height:2" coordorigin="2814,5" coordsize="29,0" path="m2814,5l2843,5e" filled="false" stroked="true" strokeweight=".47998pt" strokecolor="#000000">
                <v:path arrowok="t"/>
              </v:shape>
            </v:group>
            <v:group style="position:absolute;left:2814;top:24;width:29;height:2" coordorigin="2814,24" coordsize="29,2">
              <v:shape style="position:absolute;left:2814;top:24;width:29;height:2" coordorigin="2814,24" coordsize="29,0" path="m2814,24l2843,24e" filled="false" stroked="true" strokeweight=".47998pt" strokecolor="#000000">
                <v:path arrowok="t"/>
              </v:shape>
            </v:group>
            <v:group style="position:absolute;left:2843;top:5;width:2822;height:2" coordorigin="2843,5" coordsize="2822,2">
              <v:shape style="position:absolute;left:2843;top:5;width:2822;height:2" coordorigin="2843,5" coordsize="2822,0" path="m2843,5l5664,5e" filled="false" stroked="true" strokeweight=".47998pt" strokecolor="#000000">
                <v:path arrowok="t"/>
              </v:shape>
            </v:group>
            <v:group style="position:absolute;left:2843;top:24;width:2822;height:2" coordorigin="2843,24" coordsize="2822,2">
              <v:shape style="position:absolute;left:2843;top:24;width:2822;height:2" coordorigin="2843,24" coordsize="2822,0" path="m2843,24l5664,24e" filled="false" stroked="true" strokeweight=".47998pt" strokecolor="#000000">
                <v:path arrowok="t"/>
              </v:shape>
              <v:shape style="position:absolute;left:5664;top:29;width:10;height:2" type="#_x0000_t75" stroked="false">
                <v:imagedata r:id="rId16" o:title=""/>
              </v:shape>
            </v:group>
            <v:group style="position:absolute;left:5664;top:5;width:29;height:2" coordorigin="5664,5" coordsize="29,2">
              <v:shape style="position:absolute;left:5664;top:5;width:29;height:2" coordorigin="5664,5" coordsize="29,0" path="m5664,5l5693,5e" filled="false" stroked="true" strokeweight=".47998pt" strokecolor="#000000">
                <v:path arrowok="t"/>
              </v:shape>
            </v:group>
            <v:group style="position:absolute;left:5664;top:24;width:29;height:2" coordorigin="5664,24" coordsize="29,2">
              <v:shape style="position:absolute;left:5664;top:24;width:29;height:2" coordorigin="5664,24" coordsize="29,0" path="m5664,24l5693,24e" filled="false" stroked="true" strokeweight=".47998pt" strokecolor="#000000">
                <v:path arrowok="t"/>
              </v:shape>
            </v:group>
            <v:group style="position:absolute;left:5693;top:5;width:2819;height:2" coordorigin="5693,5" coordsize="2819,2">
              <v:shape style="position:absolute;left:5693;top:5;width:2819;height:2" coordorigin="5693,5" coordsize="2819,0" path="m5693,5l8512,5e" filled="false" stroked="true" strokeweight=".47998pt" strokecolor="#000000">
                <v:path arrowok="t"/>
              </v:shape>
            </v:group>
            <v:group style="position:absolute;left:5693;top:24;width:2819;height:2" coordorigin="5693,24" coordsize="2819,2">
              <v:shape style="position:absolute;left:5693;top:24;width:2819;height:2" coordorigin="5693,24" coordsize="2819,0" path="m5693,24l8512,24e" filled="false" stroked="true" strokeweight=".47998pt" strokecolor="#000000">
                <v:path arrowok="t"/>
              </v:shape>
            </v:group>
            <v:group style="position:absolute;left:5;top:815;width:2810;height:2" coordorigin="5,815" coordsize="2810,2">
              <v:shape style="position:absolute;left:5;top:815;width:2810;height:2" coordorigin="5,815" coordsize="2810,0" path="m5,815l2814,815e" filled="false" stroked="true" strokeweight=".48001pt" strokecolor="#000000">
                <v:path arrowok="t"/>
              </v:shape>
            </v:group>
            <v:group style="position:absolute;left:5;top:796;width:2810;height:2" coordorigin="5,796" coordsize="2810,2">
              <v:shape style="position:absolute;left:5;top:796;width:2810;height:2" coordorigin="5,796" coordsize="2810,0" path="m5,796l2814,796e" filled="false" stroked="true" strokeweight=".48001pt" strokecolor="#000000">
                <v:path arrowok="t"/>
              </v:shape>
            </v:group>
            <v:group style="position:absolute;left:2814;top:796;width:29;height:2" coordorigin="2814,796" coordsize="29,2">
              <v:shape style="position:absolute;left:2814;top:796;width:29;height:2" coordorigin="2814,796" coordsize="29,0" path="m2814,796l2843,796e" filled="false" stroked="true" strokeweight=".48001pt" strokecolor="#000000">
                <v:path arrowok="t"/>
              </v:shape>
            </v:group>
            <v:group style="position:absolute;left:2814;top:815;width:2850;height:2" coordorigin="2814,815" coordsize="2850,2">
              <v:shape style="position:absolute;left:2814;top:815;width:2850;height:2" coordorigin="2814,815" coordsize="2850,0" path="m2814,815l5664,815e" filled="false" stroked="true" strokeweight=".48001pt" strokecolor="#000000">
                <v:path arrowok="t"/>
              </v:shape>
            </v:group>
            <v:group style="position:absolute;left:2843;top:796;width:2822;height:2" coordorigin="2843,796" coordsize="2822,2">
              <v:shape style="position:absolute;left:2843;top:796;width:2822;height:2" coordorigin="2843,796" coordsize="2822,0" path="m2843,796l5664,796e" filled="false" stroked="true" strokeweight=".48001pt" strokecolor="#000000">
                <v:path arrowok="t"/>
              </v:shape>
              <v:shape style="position:absolute;left:0;top:11;width:8515;height:780" type="#_x0000_t75" stroked="false">
                <v:imagedata r:id="rId213" o:title=""/>
              </v:shape>
            </v:group>
            <v:group style="position:absolute;left:5664;top:796;width:29;height:2" coordorigin="5664,796" coordsize="29,2">
              <v:shape style="position:absolute;left:5664;top:796;width:29;height:2" coordorigin="5664,796" coordsize="29,0" path="m5664,796l5693,796e" filled="false" stroked="true" strokeweight=".48001pt" strokecolor="#000000">
                <v:path arrowok="t"/>
              </v:shape>
            </v:group>
            <v:group style="position:absolute;left:5664;top:815;width:2855;height:2" coordorigin="5664,815" coordsize="2855,2">
              <v:shape style="position:absolute;left:5664;top:815;width:2855;height:2" coordorigin="5664,815" coordsize="2855,0" path="m5664,815l8519,815e" filled="false" stroked="true" strokeweight=".48001pt" strokecolor="#000000">
                <v:path arrowok="t"/>
              </v:shape>
            </v:group>
            <v:group style="position:absolute;left:5693;top:796;width:2826;height:2" coordorigin="5693,796" coordsize="2826,2">
              <v:shape style="position:absolute;left:5693;top:796;width:2826;height:2" coordorigin="5693,796" coordsize="2826,0" path="m5693,796l8519,796e" filled="false" stroked="true" strokeweight=".48001pt" strokecolor="#000000">
                <v:path arrowok="t"/>
              </v:shape>
              <v:shape style="position:absolute;left:126;top:111;width:841;height:6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60"/>
                        <w:ind w:left="0" w:right="0" w:firstLine="0"/>
                        <w:jc w:val="left"/>
                        <w:rPr>
                          <w:rFonts w:ascii="宋体" w:hAnsi="宋体" w:cs="宋体" w:eastAsia="宋体" w:hint="default"/>
                          <w:sz w:val="21"/>
                          <w:szCs w:val="21"/>
                        </w:rPr>
                      </w:pPr>
                      <w:r>
                        <w:rPr>
                          <w:rFonts w:ascii="宋体" w:hAnsi="宋体" w:cs="宋体" w:eastAsia="宋体" w:hint="default"/>
                          <w:sz w:val="21"/>
                          <w:szCs w:val="21"/>
                        </w:rPr>
                        <w:t>日棉借款</w:t>
                      </w:r>
                    </w:p>
                  </w:txbxContent>
                </v:textbox>
                <w10:wrap type="none"/>
              </v:shape>
              <v:shape style="position:absolute;left:3820;top:145;width:1742;height:61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27"/>
                        <w:ind w:left="690" w:right="0" w:firstLine="0"/>
                        <w:jc w:val="left"/>
                        <w:rPr>
                          <w:rFonts w:ascii="宋体" w:hAnsi="宋体" w:cs="宋体" w:eastAsia="宋体" w:hint="default"/>
                          <w:sz w:val="21"/>
                          <w:szCs w:val="21"/>
                        </w:rPr>
                      </w:pPr>
                      <w:r>
                        <w:rPr>
                          <w:rFonts w:ascii="宋体"/>
                          <w:sz w:val="21"/>
                        </w:rPr>
                        <w:t>137,271.31</w:t>
                      </w:r>
                    </w:p>
                  </w:txbxContent>
                </v:textbox>
                <w10:wrap type="none"/>
              </v:shape>
              <v:shape style="position:absolute;left:6670;top:145;width:1742;height:61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27"/>
                        <w:ind w:left="689" w:right="0" w:firstLine="0"/>
                        <w:jc w:val="left"/>
                        <w:rPr>
                          <w:rFonts w:ascii="宋体" w:hAnsi="宋体" w:cs="宋体" w:eastAsia="宋体" w:hint="default"/>
                          <w:sz w:val="21"/>
                          <w:szCs w:val="21"/>
                        </w:rPr>
                      </w:pPr>
                      <w:r>
                        <w:rPr>
                          <w:rFonts w:ascii="宋体"/>
                          <w:sz w:val="21"/>
                        </w:rPr>
                        <w:t>137,271.31</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tabs>
          <w:tab w:pos="941" w:val="left" w:leader="none"/>
        </w:tabs>
        <w:spacing w:line="240" w:lineRule="auto"/>
        <w:ind w:left="249" w:right="0"/>
        <w:jc w:val="left"/>
      </w:pPr>
      <w:r>
        <w:rPr>
          <w:w w:val="95"/>
        </w:rPr>
        <w:t>34.</w:t>
        <w:tab/>
      </w:r>
      <w:r>
        <w:rPr/>
        <w:t>其他非流动负债</w:t>
      </w:r>
    </w:p>
    <w:p>
      <w:pPr>
        <w:spacing w:line="240" w:lineRule="auto" w:before="0"/>
        <w:rPr>
          <w:rFonts w:ascii="宋体" w:hAnsi="宋体" w:cs="宋体" w:eastAsia="宋体" w:hint="default"/>
          <w:sz w:val="22"/>
          <w:szCs w:val="22"/>
        </w:rPr>
      </w:pPr>
    </w:p>
    <w:p>
      <w:pPr>
        <w:pStyle w:val="BodyText"/>
        <w:spacing w:line="240" w:lineRule="auto" w:before="144"/>
        <w:ind w:left="582" w:right="0"/>
        <w:jc w:val="left"/>
      </w:pPr>
      <w:r>
        <w:rPr/>
        <w:pict>
          <v:group style="position:absolute;margin-left:83.18pt;margin-top:41.649418pt;width:429.05pt;height:73.1pt;mso-position-horizontal-relative:page;mso-position-vertical-relative:paragraph;z-index:-990928" coordorigin="1664,833" coordsize="8581,1462">
            <v:group style="position:absolute;left:1676;top:838;width:2805;height:2" coordorigin="1676,838" coordsize="2805,2">
              <v:shape style="position:absolute;left:1676;top:838;width:2805;height:2" coordorigin="1676,838" coordsize="2805,0" path="m1676,838l4481,838e" filled="false" stroked="true" strokeweight=".48001pt" strokecolor="#000000">
                <v:path arrowok="t"/>
              </v:shape>
            </v:group>
            <v:group style="position:absolute;left:1676;top:857;width:2805;height:2" coordorigin="1676,857" coordsize="2805,2">
              <v:shape style="position:absolute;left:1676;top:857;width:2805;height:2" coordorigin="1676,857" coordsize="2805,0" path="m1676,857l4481,857e" filled="false" stroked="true" strokeweight=".47998pt" strokecolor="#000000">
                <v:path arrowok="t"/>
              </v:shape>
              <v:shape style="position:absolute;left:4481;top:862;width:10;height:2" type="#_x0000_t75" stroked="false">
                <v:imagedata r:id="rId22" o:title=""/>
              </v:shape>
            </v:group>
            <v:group style="position:absolute;left:4481;top:838;width:29;height:2" coordorigin="4481,838" coordsize="29,2">
              <v:shape style="position:absolute;left:4481;top:838;width:29;height:2" coordorigin="4481,838" coordsize="29,0" path="m4481,838l4510,838e" filled="false" stroked="true" strokeweight=".48001pt" strokecolor="#000000">
                <v:path arrowok="t"/>
              </v:shape>
            </v:group>
            <v:group style="position:absolute;left:4481;top:857;width:29;height:2" coordorigin="4481,857" coordsize="29,2">
              <v:shape style="position:absolute;left:4481;top:857;width:29;height:2" coordorigin="4481,857" coordsize="29,0" path="m4481,857l4510,857e" filled="false" stroked="true" strokeweight=".47998pt" strokecolor="#000000">
                <v:path arrowok="t"/>
              </v:shape>
            </v:group>
            <v:group style="position:absolute;left:4510;top:838;width:2909;height:2" coordorigin="4510,838" coordsize="2909,2">
              <v:shape style="position:absolute;left:4510;top:838;width:2909;height:2" coordorigin="4510,838" coordsize="2909,0" path="m4510,838l7418,838e" filled="false" stroked="true" strokeweight=".48001pt" strokecolor="#000000">
                <v:path arrowok="t"/>
              </v:shape>
            </v:group>
            <v:group style="position:absolute;left:4510;top:857;width:2909;height:2" coordorigin="4510,857" coordsize="2909,2">
              <v:shape style="position:absolute;left:4510;top:857;width:2909;height:2" coordorigin="4510,857" coordsize="2909,0" path="m4510,857l7418,857e" filled="false" stroked="true" strokeweight=".47998pt" strokecolor="#000000">
                <v:path arrowok="t"/>
              </v:shape>
              <v:shape style="position:absolute;left:7418;top:862;width:10;height:2" type="#_x0000_t75" stroked="false">
                <v:imagedata r:id="rId22" o:title=""/>
              </v:shape>
            </v:group>
            <v:group style="position:absolute;left:7418;top:838;width:29;height:2" coordorigin="7418,838" coordsize="29,2">
              <v:shape style="position:absolute;left:7418;top:838;width:29;height:2" coordorigin="7418,838" coordsize="29,0" path="m7418,838l7447,838e" filled="false" stroked="true" strokeweight=".48001pt" strokecolor="#000000">
                <v:path arrowok="t"/>
              </v:shape>
            </v:group>
            <v:group style="position:absolute;left:7418;top:857;width:29;height:2" coordorigin="7418,857" coordsize="29,2">
              <v:shape style="position:absolute;left:7418;top:857;width:29;height:2" coordorigin="7418,857" coordsize="29,0" path="m7418,857l7447,857e" filled="false" stroked="true" strokeweight=".47998pt" strokecolor="#000000">
                <v:path arrowok="t"/>
              </v:shape>
            </v:group>
            <v:group style="position:absolute;left:7447;top:838;width:2780;height:2" coordorigin="7447,838" coordsize="2780,2">
              <v:shape style="position:absolute;left:7447;top:838;width:2780;height:2" coordorigin="7447,838" coordsize="2780,0" path="m7447,838l10226,838e" filled="false" stroked="true" strokeweight=".48001pt" strokecolor="#000000">
                <v:path arrowok="t"/>
              </v:shape>
            </v:group>
            <v:group style="position:absolute;left:7447;top:857;width:2780;height:2" coordorigin="7447,857" coordsize="2780,2">
              <v:shape style="position:absolute;left:7447;top:857;width:2780;height:2" coordorigin="7447,857" coordsize="2780,0" path="m7447,857l10226,857e" filled="false" stroked="true" strokeweight=".47998pt" strokecolor="#000000">
                <v:path arrowok="t"/>
              </v:shape>
              <v:shape style="position:absolute;left:4466;top:849;width:2976;height:389" type="#_x0000_t75" stroked="false">
                <v:imagedata r:id="rId214" o:title=""/>
              </v:shape>
              <v:shape style="position:absolute;left:1664;top:1210;width:8580;height:1084" type="#_x0000_t75" stroked="false">
                <v:imagedata r:id="rId215" o:title=""/>
              </v:shape>
            </v:group>
            <w10:wrap type="none"/>
          </v:group>
        </w:pict>
      </w:r>
      <w:r>
        <w:rPr/>
        <w:t>（1）其他非流动负债分类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01" w:type="dxa"/>
        <w:tblLayout w:type="fixed"/>
        <w:tblCellMar>
          <w:top w:w="0" w:type="dxa"/>
          <w:left w:w="0" w:type="dxa"/>
          <w:bottom w:w="0" w:type="dxa"/>
          <w:right w:w="0" w:type="dxa"/>
        </w:tblCellMar>
        <w:tblLook w:val="01E0"/>
      </w:tblPr>
      <w:tblGrid>
        <w:gridCol w:w="2941"/>
        <w:gridCol w:w="3258"/>
        <w:gridCol w:w="2373"/>
      </w:tblGrid>
      <w:tr>
        <w:trPr>
          <w:trHeight w:val="723"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1" w:right="927"/>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与资产相关政府补助</w:t>
            </w:r>
          </w:p>
        </w:tc>
        <w:tc>
          <w:tcPr>
            <w:tcW w:w="325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29"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pStyle w:val="TableParagraph"/>
              <w:spacing w:line="240" w:lineRule="auto" w:before="50"/>
              <w:ind w:left="1347" w:right="0"/>
              <w:jc w:val="left"/>
              <w:rPr>
                <w:rFonts w:ascii="宋体" w:hAnsi="宋体" w:cs="宋体" w:eastAsia="宋体" w:hint="default"/>
                <w:sz w:val="21"/>
                <w:szCs w:val="21"/>
              </w:rPr>
            </w:pPr>
            <w:r>
              <w:rPr>
                <w:rFonts w:ascii="宋体"/>
                <w:sz w:val="21"/>
              </w:rPr>
              <w:t>62,524,416.62</w:t>
            </w:r>
          </w:p>
        </w:tc>
        <w:tc>
          <w:tcPr>
            <w:tcW w:w="237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45"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pStyle w:val="TableParagraph"/>
              <w:spacing w:line="240" w:lineRule="auto" w:before="50"/>
              <w:ind w:left="899" w:right="0"/>
              <w:jc w:val="left"/>
              <w:rPr>
                <w:rFonts w:ascii="宋体" w:hAnsi="宋体" w:cs="宋体" w:eastAsia="宋体" w:hint="default"/>
                <w:sz w:val="21"/>
                <w:szCs w:val="21"/>
              </w:rPr>
            </w:pPr>
            <w:r>
              <w:rPr>
                <w:rFonts w:ascii="宋体"/>
                <w:sz w:val="21"/>
              </w:rPr>
              <w:t>58,042,571.43</w:t>
            </w:r>
          </w:p>
        </w:tc>
      </w:tr>
      <w:tr>
        <w:trPr>
          <w:trHeight w:val="355" w:hRule="exact"/>
        </w:trPr>
        <w:tc>
          <w:tcPr>
            <w:tcW w:w="2941" w:type="dxa"/>
            <w:tcBorders>
              <w:top w:val="nil" w:sz="6" w:space="0" w:color="auto"/>
              <w:left w:val="nil" w:sz="6" w:space="0" w:color="auto"/>
              <w:bottom w:val="nil" w:sz="6" w:space="0" w:color="auto"/>
              <w:right w:val="nil" w:sz="6"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58" w:type="dxa"/>
            <w:tcBorders>
              <w:top w:val="nil" w:sz="6" w:space="0" w:color="auto"/>
              <w:left w:val="nil" w:sz="6" w:space="0" w:color="auto"/>
              <w:bottom w:val="nil" w:sz="6" w:space="0" w:color="auto"/>
              <w:right w:val="nil" w:sz="6" w:space="0" w:color="auto"/>
            </w:tcBorders>
          </w:tcPr>
          <w:p>
            <w:pPr>
              <w:pStyle w:val="TableParagraph"/>
              <w:spacing w:line="263" w:lineRule="exact"/>
              <w:ind w:right="543"/>
              <w:jc w:val="right"/>
              <w:rPr>
                <w:rFonts w:ascii="宋体" w:hAnsi="宋体" w:cs="宋体" w:eastAsia="宋体" w:hint="default"/>
                <w:sz w:val="21"/>
                <w:szCs w:val="21"/>
              </w:rPr>
            </w:pPr>
            <w:r>
              <w:rPr>
                <w:rFonts w:ascii="宋体"/>
                <w:spacing w:val="-1"/>
                <w:sz w:val="21"/>
              </w:rPr>
              <w:t>1,636,364.00</w:t>
            </w:r>
          </w:p>
        </w:tc>
        <w:tc>
          <w:tcPr>
            <w:tcW w:w="2373" w:type="dxa"/>
            <w:tcBorders>
              <w:top w:val="nil" w:sz="6" w:space="0" w:color="auto"/>
              <w:left w:val="nil" w:sz="6" w:space="0" w:color="auto"/>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2,095,656.97</w:t>
            </w:r>
          </w:p>
        </w:tc>
      </w:tr>
      <w:tr>
        <w:trPr>
          <w:trHeight w:val="360" w:hRule="exact"/>
        </w:trPr>
        <w:tc>
          <w:tcPr>
            <w:tcW w:w="2941" w:type="dxa"/>
            <w:tcBorders>
              <w:top w:val="nil" w:sz="6" w:space="0" w:color="auto"/>
              <w:left w:val="nil" w:sz="6" w:space="0" w:color="auto"/>
              <w:bottom w:val="single" w:sz="12" w:space="0" w:color="000000"/>
              <w:right w:val="nil" w:sz="6" w:space="0" w:color="auto"/>
            </w:tcBorders>
          </w:tcPr>
          <w:p>
            <w:pPr>
              <w:pStyle w:val="TableParagraph"/>
              <w:spacing w:line="240" w:lineRule="auto" w:before="27"/>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258" w:type="dxa"/>
            <w:tcBorders>
              <w:top w:val="nil" w:sz="6" w:space="0" w:color="auto"/>
              <w:left w:val="nil" w:sz="6" w:space="0" w:color="auto"/>
              <w:bottom w:val="single" w:sz="12" w:space="0" w:color="000000"/>
              <w:right w:val="nil" w:sz="6" w:space="0" w:color="auto"/>
            </w:tcBorders>
          </w:tcPr>
          <w:p>
            <w:pPr>
              <w:pStyle w:val="TableParagraph"/>
              <w:spacing w:line="268" w:lineRule="exact"/>
              <w:ind w:right="543"/>
              <w:jc w:val="right"/>
              <w:rPr>
                <w:rFonts w:ascii="宋体" w:hAnsi="宋体" w:cs="宋体" w:eastAsia="宋体" w:hint="default"/>
                <w:sz w:val="21"/>
                <w:szCs w:val="21"/>
              </w:rPr>
            </w:pPr>
            <w:r>
              <w:rPr>
                <w:rFonts w:ascii="宋体"/>
                <w:spacing w:val="-1"/>
                <w:sz w:val="21"/>
              </w:rPr>
              <w:t>64,160,780.62</w:t>
            </w:r>
          </w:p>
        </w:tc>
        <w:tc>
          <w:tcPr>
            <w:tcW w:w="2373" w:type="dxa"/>
            <w:tcBorders>
              <w:top w:val="nil" w:sz="6" w:space="0" w:color="auto"/>
              <w:left w:val="nil" w:sz="6" w:space="0" w:color="auto"/>
              <w:bottom w:val="single" w:sz="12" w:space="0" w:color="000000"/>
              <w:right w:val="nil" w:sz="6" w:space="0" w:color="auto"/>
            </w:tcBorders>
          </w:tcPr>
          <w:p>
            <w:pPr>
              <w:pStyle w:val="TableParagraph"/>
              <w:spacing w:line="268" w:lineRule="exact"/>
              <w:ind w:right="106"/>
              <w:jc w:val="right"/>
              <w:rPr>
                <w:rFonts w:ascii="宋体" w:hAnsi="宋体" w:cs="宋体" w:eastAsia="宋体" w:hint="default"/>
                <w:sz w:val="21"/>
                <w:szCs w:val="21"/>
              </w:rPr>
            </w:pPr>
            <w:r>
              <w:rPr>
                <w:rFonts w:ascii="宋体"/>
                <w:spacing w:val="-1"/>
                <w:sz w:val="21"/>
              </w:rPr>
              <w:t>60,138,228.40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ind w:left="582" w:right="0"/>
        <w:jc w:val="left"/>
      </w:pPr>
      <w:r>
        <w:rPr/>
        <w:t>（2）政府补助</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739" w:lineRule="exact"/>
        <w:ind w:left="120" w:right="0" w:firstLine="0"/>
        <w:rPr>
          <w:rFonts w:ascii="宋体" w:hAnsi="宋体" w:cs="宋体" w:eastAsia="宋体" w:hint="default"/>
          <w:sz w:val="20"/>
          <w:szCs w:val="20"/>
        </w:rPr>
      </w:pPr>
      <w:r>
        <w:rPr>
          <w:rFonts w:ascii="宋体" w:hAnsi="宋体" w:cs="宋体" w:eastAsia="宋体" w:hint="default"/>
          <w:position w:val="-54"/>
          <w:sz w:val="20"/>
          <w:szCs w:val="20"/>
        </w:rPr>
        <w:pict>
          <v:group style="width:426.85pt;height:137pt;mso-position-horizontal-relative:char;mso-position-vertical-relative:line" coordorigin="0,0" coordsize="8537,2740">
            <v:group style="position:absolute;left:29;top:7;width:2824;height:2" coordorigin="29,7" coordsize="2824,2">
              <v:shape style="position:absolute;left:29;top:7;width:2824;height:2" coordorigin="29,7" coordsize="2824,0" path="m29,7l2852,7e" filled="false" stroked="true" strokeweight=".72pt" strokecolor="#000000">
                <v:path arrowok="t"/>
              </v:shape>
            </v:group>
            <v:group style="position:absolute;left:29;top:36;width:2824;height:2" coordorigin="29,36" coordsize="2824,2">
              <v:shape style="position:absolute;left:29;top:36;width:2824;height:2" coordorigin="29,36" coordsize="2824,0" path="m29,36l2852,36e" filled="false" stroked="true" strokeweight=".72pt" strokecolor="#000000">
                <v:path arrowok="t"/>
              </v:shape>
              <v:shape style="position:absolute;left:2852;top:43;width:10;height:2" type="#_x0000_t75" stroked="false">
                <v:imagedata r:id="rId16" o:title=""/>
              </v:shape>
            </v:group>
            <v:group style="position:absolute;left:2852;top:7;width:44;height:2" coordorigin="2852,7" coordsize="44,2">
              <v:shape style="position:absolute;left:2852;top:7;width:44;height:2" coordorigin="2852,7" coordsize="44,0" path="m2852,7l2896,7e" filled="false" stroked="true" strokeweight=".72pt" strokecolor="#000000">
                <v:path arrowok="t"/>
              </v:shape>
            </v:group>
            <v:group style="position:absolute;left:2852;top:36;width:44;height:2" coordorigin="2852,36" coordsize="44,2">
              <v:shape style="position:absolute;left:2852;top:36;width:44;height:2" coordorigin="2852,36" coordsize="44,0" path="m2852,36l2896,36e" filled="false" stroked="true" strokeweight=".72pt" strokecolor="#000000">
                <v:path arrowok="t"/>
              </v:shape>
            </v:group>
            <v:group style="position:absolute;left:2896;top:7;width:3641;height:2" coordorigin="2896,7" coordsize="3641,2">
              <v:shape style="position:absolute;left:2896;top:7;width:3641;height:2" coordorigin="2896,7" coordsize="3641,0" path="m2896,7l6536,7e" filled="false" stroked="true" strokeweight=".72pt" strokecolor="#000000">
                <v:path arrowok="t"/>
              </v:shape>
            </v:group>
            <v:group style="position:absolute;left:2896;top:36;width:3641;height:2" coordorigin="2896,36" coordsize="3641,2">
              <v:shape style="position:absolute;left:2896;top:36;width:3641;height:2" coordorigin="2896,36" coordsize="3641,0" path="m2896,36l6536,36e" filled="false" stroked="true" strokeweight=".72pt" strokecolor="#000000">
                <v:path arrowok="t"/>
              </v:shape>
              <v:shape style="position:absolute;left:6536;top:43;width:10;height:2" type="#_x0000_t75" stroked="false">
                <v:imagedata r:id="rId16" o:title=""/>
              </v:shape>
            </v:group>
            <v:group style="position:absolute;left:6536;top:7;width:44;height:2" coordorigin="6536,7" coordsize="44,2">
              <v:shape style="position:absolute;left:6536;top:7;width:44;height:2" coordorigin="6536,7" coordsize="44,0" path="m6536,7l6580,7e" filled="false" stroked="true" strokeweight=".72pt" strokecolor="#000000">
                <v:path arrowok="t"/>
              </v:shape>
            </v:group>
            <v:group style="position:absolute;left:6536;top:36;width:44;height:2" coordorigin="6536,36" coordsize="44,2">
              <v:shape style="position:absolute;left:6536;top:36;width:44;height:2" coordorigin="6536,36" coordsize="44,0" path="m6536,36l6580,36e" filled="false" stroked="true" strokeweight=".72pt" strokecolor="#000000">
                <v:path arrowok="t"/>
              </v:shape>
            </v:group>
            <v:group style="position:absolute;left:6580;top:7;width:1941;height:2" coordorigin="6580,7" coordsize="1941,2">
              <v:shape style="position:absolute;left:6580;top:7;width:1941;height:2" coordorigin="6580,7" coordsize="1941,0" path="m6580,7l8520,7e" filled="false" stroked="true" strokeweight=".72pt" strokecolor="#000000">
                <v:path arrowok="t"/>
              </v:shape>
            </v:group>
            <v:group style="position:absolute;left:6580;top:36;width:1941;height:2" coordorigin="6580,36" coordsize="1941,2">
              <v:shape style="position:absolute;left:6580;top:36;width:1941;height:2" coordorigin="6580,36" coordsize="1941,0" path="m6580,36l8520,36e" filled="false" stroked="true" strokeweight=".72pt" strokecolor="#000000">
                <v:path arrowok="t"/>
              </v:shape>
              <v:shape style="position:absolute;left:2837;top:30;width:3725;height:867" type="#_x0000_t75" stroked="false">
                <v:imagedata r:id="rId216" o:title=""/>
              </v:shape>
            </v:group>
            <v:group style="position:absolute;left:7;top:2732;width:2846;height:2" coordorigin="7,2732" coordsize="2846,2">
              <v:shape style="position:absolute;left:7;top:2732;width:2846;height:2" coordorigin="7,2732" coordsize="2846,0" path="m7,2732l2852,2732e" filled="false" stroked="true" strokeweight=".72pt" strokecolor="#000000">
                <v:path arrowok="t"/>
              </v:shape>
            </v:group>
            <v:group style="position:absolute;left:7;top:2704;width:2846;height:2" coordorigin="7,2704" coordsize="2846,2">
              <v:shape style="position:absolute;left:7;top:2704;width:2846;height:2" coordorigin="7,2704" coordsize="2846,0" path="m7,2704l2852,2704e" filled="false" stroked="true" strokeweight=".72pt" strokecolor="#000000">
                <v:path arrowok="t"/>
              </v:shape>
            </v:group>
            <v:group style="position:absolute;left:2852;top:2704;width:44;height:2" coordorigin="2852,2704" coordsize="44,2">
              <v:shape style="position:absolute;left:2852;top:2704;width:44;height:2" coordorigin="2852,2704" coordsize="44,0" path="m2852,2704l2896,2704e" filled="false" stroked="true" strokeweight=".72pt" strokecolor="#000000">
                <v:path arrowok="t"/>
              </v:shape>
            </v:group>
            <v:group style="position:absolute;left:2852;top:2732;width:1984;height:2" coordorigin="2852,2732" coordsize="1984,2">
              <v:shape style="position:absolute;left:2852;top:2732;width:1984;height:2" coordorigin="2852,2732" coordsize="1984,0" path="m2852,2732l4836,2732e" filled="false" stroked="true" strokeweight=".72pt" strokecolor="#000000">
                <v:path arrowok="t"/>
              </v:shape>
            </v:group>
            <v:group style="position:absolute;left:2896;top:2704;width:1941;height:2" coordorigin="2896,2704" coordsize="1941,2">
              <v:shape style="position:absolute;left:2896;top:2704;width:1941;height:2" coordorigin="2896,2704" coordsize="1941,0" path="m2896,2704l4836,2704e" filled="false" stroked="true" strokeweight=".72pt" strokecolor="#000000">
                <v:path arrowok="t"/>
              </v:shape>
            </v:group>
            <v:group style="position:absolute;left:4836;top:2704;width:44;height:2" coordorigin="4836,2704" coordsize="44,2">
              <v:shape style="position:absolute;left:4836;top:2704;width:44;height:2" coordorigin="4836,2704" coordsize="44,0" path="m4836,2704l4879,2704e" filled="false" stroked="true" strokeweight=".72pt" strokecolor="#000000">
                <v:path arrowok="t"/>
              </v:shape>
            </v:group>
            <v:group style="position:absolute;left:4836;top:2732;width:1701;height:2" coordorigin="4836,2732" coordsize="1701,2">
              <v:shape style="position:absolute;left:4836;top:2732;width:1701;height:2" coordorigin="4836,2732" coordsize="1701,0" path="m4836,2732l6536,2732e" filled="false" stroked="true" strokeweight=".72pt" strokecolor="#000000">
                <v:path arrowok="t"/>
              </v:shape>
            </v:group>
            <v:group style="position:absolute;left:4879;top:2704;width:1658;height:2" coordorigin="4879,2704" coordsize="1658,2">
              <v:shape style="position:absolute;left:4879;top:2704;width:1658;height:2" coordorigin="4879,2704" coordsize="1658,0" path="m4879,2704l6536,2704e" filled="false" stroked="true" strokeweight=".72pt" strokecolor="#000000">
                <v:path arrowok="t"/>
              </v:shape>
              <v:shape style="position:absolute;left:9;top:872;width:8528;height:1825" type="#_x0000_t75" stroked="false">
                <v:imagedata r:id="rId217" o:title=""/>
              </v:shape>
            </v:group>
            <v:group style="position:absolute;left:6536;top:2704;width:44;height:2" coordorigin="6536,2704" coordsize="44,2">
              <v:shape style="position:absolute;left:6536;top:2704;width:44;height:2" coordorigin="6536,2704" coordsize="44,0" path="m6536,2704l6580,2704e" filled="false" stroked="true" strokeweight=".72pt" strokecolor="#000000">
                <v:path arrowok="t"/>
              </v:shape>
            </v:group>
            <v:group style="position:absolute;left:6536;top:2732;width:1991;height:2" coordorigin="6536,2732" coordsize="1991,2">
              <v:shape style="position:absolute;left:6536;top:2732;width:1991;height:2" coordorigin="6536,2732" coordsize="1991,0" path="m6536,2732l8527,2732e" filled="false" stroked="true" strokeweight=".72pt" strokecolor="#000000">
                <v:path arrowok="t"/>
              </v:shape>
            </v:group>
            <v:group style="position:absolute;left:6580;top:2704;width:1948;height:2" coordorigin="6580,2704" coordsize="1948,2">
              <v:shape style="position:absolute;left:6580;top:2704;width:1948;height:2" coordorigin="6580,2704" coordsize="1948,0" path="m6580,2704l8527,2704e" filled="false" stroked="true" strokeweight=".72pt" strokecolor="#000000">
                <v:path arrowok="t"/>
              </v:shape>
              <v:shape style="position:absolute;left:4066;top:81;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年末账面余额</w:t>
                      </w:r>
                      <w:r>
                        <w:rPr>
                          <w:rFonts w:ascii="宋体" w:hAnsi="宋体" w:cs="宋体" w:eastAsia="宋体" w:hint="default"/>
                          <w:sz w:val="21"/>
                          <w:szCs w:val="21"/>
                        </w:rPr>
                      </w:r>
                    </w:p>
                  </w:txbxContent>
                </v:textbox>
                <w10:wrap type="none"/>
              </v:shape>
              <v:shape style="position:absolute;left:128;top:336;width:2626;height:229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政府补助种类</w:t>
                      </w:r>
                      <w:r>
                        <w:rPr>
                          <w:rFonts w:ascii="宋体" w:hAnsi="宋体" w:cs="宋体" w:eastAsia="宋体" w:hint="default"/>
                          <w:sz w:val="21"/>
                          <w:szCs w:val="21"/>
                        </w:rPr>
                      </w:r>
                    </w:p>
                    <w:p>
                      <w:pPr>
                        <w:spacing w:line="240" w:lineRule="auto" w:before="12"/>
                        <w:rPr>
                          <w:rFonts w:ascii="宋体" w:hAnsi="宋体" w:cs="宋体" w:eastAsia="宋体" w:hint="default"/>
                          <w:sz w:val="23"/>
                          <w:szCs w:val="23"/>
                        </w:rPr>
                      </w:pPr>
                    </w:p>
                    <w:p>
                      <w:pPr>
                        <w:spacing w:line="256" w:lineRule="auto"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开发区哈平路集中区投资兴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建项目的建设成本补贴</w:t>
                      </w:r>
                      <w:r>
                        <w:rPr>
                          <w:rFonts w:ascii="宋体" w:hAnsi="宋体" w:cs="宋体" w:eastAsia="宋体" w:hint="default"/>
                          <w:sz w:val="21"/>
                          <w:szCs w:val="21"/>
                        </w:rPr>
                        <w:t> 纸业节水型生产线项目</w:t>
                      </w:r>
                    </w:p>
                    <w:p>
                      <w:pPr>
                        <w:spacing w:line="256" w:lineRule="auto" w:before="27"/>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纯燃煤热风炉替换纯燃稻壳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烘干炉改造项目</w:t>
                      </w:r>
                      <w:r>
                        <w:rPr>
                          <w:rFonts w:ascii="宋体" w:hAnsi="宋体" w:cs="宋体" w:eastAsia="宋体" w:hint="default"/>
                          <w:sz w:val="21"/>
                          <w:szCs w:val="21"/>
                        </w:rPr>
                        <w:t> </w:t>
                      </w:r>
                      <w:r>
                        <w:rPr>
                          <w:rFonts w:ascii="宋体" w:hAnsi="宋体" w:cs="宋体" w:eastAsia="宋体" w:hint="default"/>
                          <w:spacing w:val="8"/>
                          <w:sz w:val="21"/>
                          <w:szCs w:val="21"/>
                        </w:rPr>
                        <w:t>纯燃煤热风炉替换纯燃稻壳</w:t>
                      </w:r>
                      <w:r>
                        <w:rPr>
                          <w:rFonts w:ascii="宋体" w:hAnsi="宋体" w:cs="宋体" w:eastAsia="宋体" w:hint="default"/>
                          <w:sz w:val="21"/>
                          <w:szCs w:val="21"/>
                        </w:rPr>
                      </w:r>
                    </w:p>
                  </w:txbxContent>
                </v:textbox>
                <w10:wrap type="none"/>
              </v:shape>
              <v:shape style="position:absolute;left:3005;top:369;width:1727;height:900" type="#_x0000_t202" filled="false" stroked="false">
                <v:textbox inset="0,0,0,0">
                  <w:txbxContent>
                    <w:p>
                      <w:pPr>
                        <w:spacing w:line="209" w:lineRule="exact" w:before="0"/>
                        <w:ind w:left="525" w:right="0" w:hanging="526"/>
                        <w:jc w:val="left"/>
                        <w:rPr>
                          <w:rFonts w:ascii="宋体" w:hAnsi="宋体" w:cs="宋体" w:eastAsia="宋体" w:hint="default"/>
                          <w:sz w:val="21"/>
                          <w:szCs w:val="21"/>
                        </w:rPr>
                      </w:pPr>
                      <w:r>
                        <w:rPr>
                          <w:rFonts w:ascii="宋体" w:hAnsi="宋体" w:cs="宋体" w:eastAsia="宋体" w:hint="default"/>
                          <w:b/>
                          <w:bCs/>
                          <w:sz w:val="21"/>
                          <w:szCs w:val="21"/>
                        </w:rPr>
                        <w:t>列入其他非流动负</w:t>
                      </w:r>
                      <w:r>
                        <w:rPr>
                          <w:rFonts w:ascii="宋体" w:hAnsi="宋体" w:cs="宋体" w:eastAsia="宋体" w:hint="default"/>
                          <w:sz w:val="21"/>
                          <w:szCs w:val="21"/>
                        </w:rPr>
                      </w:r>
                    </w:p>
                    <w:p>
                      <w:pPr>
                        <w:spacing w:line="274" w:lineRule="exact" w:before="0"/>
                        <w:ind w:left="525" w:right="0" w:firstLine="0"/>
                        <w:jc w:val="left"/>
                        <w:rPr>
                          <w:rFonts w:ascii="宋体" w:hAnsi="宋体" w:cs="宋体" w:eastAsia="宋体" w:hint="default"/>
                          <w:sz w:val="21"/>
                          <w:szCs w:val="21"/>
                        </w:rPr>
                      </w:pPr>
                      <w:r>
                        <w:rPr>
                          <w:rFonts w:ascii="宋体" w:hAnsi="宋体" w:cs="宋体" w:eastAsia="宋体" w:hint="default"/>
                          <w:b/>
                          <w:bCs/>
                          <w:sz w:val="21"/>
                          <w:szCs w:val="21"/>
                        </w:rPr>
                        <w:t>债金额</w:t>
                      </w:r>
                      <w:r>
                        <w:rPr>
                          <w:rFonts w:ascii="宋体" w:hAnsi="宋体" w:cs="宋体" w:eastAsia="宋体" w:hint="default"/>
                          <w:sz w:val="21"/>
                          <w:szCs w:val="21"/>
                        </w:rPr>
                      </w:r>
                    </w:p>
                    <w:p>
                      <w:pPr>
                        <w:spacing w:before="143"/>
                        <w:ind w:left="361" w:right="0" w:firstLine="0"/>
                        <w:jc w:val="left"/>
                        <w:rPr>
                          <w:rFonts w:ascii="宋体" w:hAnsi="宋体" w:cs="宋体" w:eastAsia="宋体" w:hint="default"/>
                          <w:sz w:val="21"/>
                          <w:szCs w:val="21"/>
                        </w:rPr>
                      </w:pPr>
                      <w:r>
                        <w:rPr>
                          <w:rFonts w:ascii="宋体"/>
                          <w:spacing w:val="-1"/>
                          <w:sz w:val="21"/>
                        </w:rPr>
                        <w:t>36,855,143.06</w:t>
                      </w:r>
                    </w:p>
                  </w:txbxContent>
                </v:textbox>
                <w10:wrap type="none"/>
              </v:shape>
              <v:shape style="position:absolute;left:4954;top:369;width:1481;height:900" type="#_x0000_t202" filled="false" stroked="false">
                <v:textbox inset="0,0,0,0">
                  <w:txbxContent>
                    <w:p>
                      <w:pPr>
                        <w:spacing w:line="209" w:lineRule="exact" w:before="0"/>
                        <w:ind w:left="421" w:right="0" w:hanging="422"/>
                        <w:jc w:val="left"/>
                        <w:rPr>
                          <w:rFonts w:ascii="宋体" w:hAnsi="宋体" w:cs="宋体" w:eastAsia="宋体" w:hint="default"/>
                          <w:sz w:val="21"/>
                          <w:szCs w:val="21"/>
                        </w:rPr>
                      </w:pPr>
                      <w:r>
                        <w:rPr>
                          <w:rFonts w:ascii="宋体" w:hAnsi="宋体" w:cs="宋体" w:eastAsia="宋体" w:hint="default"/>
                          <w:b/>
                          <w:bCs/>
                          <w:sz w:val="21"/>
                          <w:szCs w:val="21"/>
                        </w:rPr>
                        <w:t>列入其他流动负</w:t>
                      </w:r>
                      <w:r>
                        <w:rPr>
                          <w:rFonts w:ascii="宋体" w:hAnsi="宋体" w:cs="宋体" w:eastAsia="宋体" w:hint="default"/>
                          <w:sz w:val="21"/>
                          <w:szCs w:val="21"/>
                        </w:rPr>
                      </w:r>
                    </w:p>
                    <w:p>
                      <w:pPr>
                        <w:spacing w:line="274" w:lineRule="exact" w:before="0"/>
                        <w:ind w:left="421" w:right="0" w:firstLine="0"/>
                        <w:jc w:val="left"/>
                        <w:rPr>
                          <w:rFonts w:ascii="宋体" w:hAnsi="宋体" w:cs="宋体" w:eastAsia="宋体" w:hint="default"/>
                          <w:sz w:val="21"/>
                          <w:szCs w:val="21"/>
                        </w:rPr>
                      </w:pPr>
                      <w:r>
                        <w:rPr>
                          <w:rFonts w:ascii="宋体" w:hAnsi="宋体" w:cs="宋体" w:eastAsia="宋体" w:hint="default"/>
                          <w:b/>
                          <w:bCs/>
                          <w:sz w:val="21"/>
                          <w:szCs w:val="21"/>
                        </w:rPr>
                        <w:t>债金额</w:t>
                      </w:r>
                      <w:r>
                        <w:rPr>
                          <w:rFonts w:ascii="宋体" w:hAnsi="宋体" w:cs="宋体" w:eastAsia="宋体" w:hint="default"/>
                          <w:sz w:val="21"/>
                          <w:szCs w:val="21"/>
                        </w:rPr>
                      </w:r>
                    </w:p>
                    <w:p>
                      <w:pPr>
                        <w:spacing w:before="143"/>
                        <w:ind w:left="220" w:right="0" w:firstLine="0"/>
                        <w:jc w:val="left"/>
                        <w:rPr>
                          <w:rFonts w:ascii="宋体" w:hAnsi="宋体" w:cs="宋体" w:eastAsia="宋体" w:hint="default"/>
                          <w:sz w:val="21"/>
                          <w:szCs w:val="21"/>
                        </w:rPr>
                      </w:pPr>
                      <w:r>
                        <w:rPr>
                          <w:rFonts w:ascii="宋体"/>
                          <w:spacing w:val="-1"/>
                          <w:sz w:val="21"/>
                        </w:rPr>
                        <w:t>3,475,857.16</w:t>
                      </w:r>
                    </w:p>
                  </w:txbxContent>
                </v:textbox>
                <w10:wrap type="none"/>
              </v:shape>
              <v:shape style="position:absolute;left:6689;top:336;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计入当年损益金额</w:t>
                      </w:r>
                      <w:r>
                        <w:rPr>
                          <w:rFonts w:ascii="宋体" w:hAnsi="宋体" w:cs="宋体" w:eastAsia="宋体" w:hint="default"/>
                          <w:sz w:val="21"/>
                          <w:szCs w:val="21"/>
                        </w:rPr>
                      </w:r>
                    </w:p>
                  </w:txbxContent>
                </v:textbox>
                <w10:wrap type="none"/>
              </v:shape>
              <v:shape style="position:absolute;left:7157;top:105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3,521,571.21</w:t>
                      </w:r>
                    </w:p>
                  </w:txbxContent>
                </v:textbox>
                <w10:wrap type="none"/>
              </v:shape>
              <v:shape style="position:absolute;left:3472;top:151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2,625,000.00</w:t>
                      </w:r>
                    </w:p>
                  </w:txbxContent>
                </v:textbox>
                <w10:wrap type="none"/>
              </v:shape>
              <v:shape style="position:absolute;left:5385;top:1512;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262,500.00</w:t>
                      </w:r>
                    </w:p>
                  </w:txbxContent>
                </v:textbox>
                <w10:wrap type="none"/>
              </v:shape>
              <v:shape style="position:absolute;left:7156;top:151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1,312,500.00</w:t>
                      </w:r>
                    </w:p>
                  </w:txbxContent>
                </v:textbox>
                <w10:wrap type="none"/>
              </v:shape>
              <v:shape style="position:absolute;left:3472;top:1964;width:1260;height:66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6,300,000.00</w:t>
                      </w:r>
                    </w:p>
                    <w:p>
                      <w:pPr>
                        <w:spacing w:before="177"/>
                        <w:ind w:left="0" w:right="0" w:firstLine="0"/>
                        <w:jc w:val="left"/>
                        <w:rPr>
                          <w:rFonts w:ascii="宋体" w:hAnsi="宋体" w:cs="宋体" w:eastAsia="宋体" w:hint="default"/>
                          <w:sz w:val="21"/>
                          <w:szCs w:val="21"/>
                        </w:rPr>
                      </w:pPr>
                      <w:r>
                        <w:rPr>
                          <w:rFonts w:ascii="宋体"/>
                          <w:spacing w:val="-1"/>
                          <w:sz w:val="21"/>
                        </w:rPr>
                        <w:t>2,140,000.00</w:t>
                      </w:r>
                    </w:p>
                  </w:txbxContent>
                </v:textbox>
                <w10:wrap type="none"/>
              </v:shape>
            </v:group>
          </v:group>
        </w:pict>
      </w:r>
      <w:r>
        <w:rPr>
          <w:rFonts w:ascii="宋体" w:hAnsi="宋体" w:cs="宋体" w:eastAsia="宋体" w:hint="default"/>
          <w:position w:val="-54"/>
          <w:sz w:val="20"/>
          <w:szCs w:val="20"/>
        </w:rPr>
      </w:r>
    </w:p>
    <w:p>
      <w:pPr>
        <w:spacing w:after="0" w:line="2739"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r>
        <w:rPr/>
        <w:pict>
          <v:group style="position:absolute;margin-left:84.439995pt;margin-top:70.920029pt;width:426.4pt;height:212.05pt;mso-position-horizontal-relative:page;mso-position-vertical-relative:page;z-index:-990520" coordorigin="1689,1418" coordsize="8528,4241">
            <v:group style="position:absolute;left:1709;top:1426;width:2824;height:2" coordorigin="1709,1426" coordsize="2824,2">
              <v:shape style="position:absolute;left:1709;top:1426;width:2824;height:2" coordorigin="1709,1426" coordsize="2824,0" path="m1709,1426l4532,1426e" filled="false" stroked="true" strokeweight=".71997pt" strokecolor="#000000">
                <v:path arrowok="t"/>
              </v:shape>
            </v:group>
            <v:group style="position:absolute;left:1709;top:1454;width:2824;height:2" coordorigin="1709,1454" coordsize="2824,2">
              <v:shape style="position:absolute;left:1709;top:1454;width:2824;height:2" coordorigin="1709,1454" coordsize="2824,0" path="m1709,1454l4532,1454e" filled="false" stroked="true" strokeweight=".72003pt" strokecolor="#000000">
                <v:path arrowok="t"/>
              </v:shape>
              <v:shape style="position:absolute;left:4532;top:1462;width:10;height:2" type="#_x0000_t75" stroked="false">
                <v:imagedata r:id="rId22" o:title=""/>
              </v:shape>
            </v:group>
            <v:group style="position:absolute;left:4532;top:1426;width:44;height:2" coordorigin="4532,1426" coordsize="44,2">
              <v:shape style="position:absolute;left:4532;top:1426;width:44;height:2" coordorigin="4532,1426" coordsize="44,0" path="m4532,1426l4576,1426e" filled="false" stroked="true" strokeweight=".71997pt" strokecolor="#000000">
                <v:path arrowok="t"/>
              </v:shape>
            </v:group>
            <v:group style="position:absolute;left:4532;top:1454;width:44;height:2" coordorigin="4532,1454" coordsize="44,2">
              <v:shape style="position:absolute;left:4532;top:1454;width:44;height:2" coordorigin="4532,1454" coordsize="44,0" path="m4532,1454l4576,1454e" filled="false" stroked="true" strokeweight=".72003pt" strokecolor="#000000">
                <v:path arrowok="t"/>
              </v:shape>
            </v:group>
            <v:group style="position:absolute;left:4576;top:1426;width:3641;height:2" coordorigin="4576,1426" coordsize="3641,2">
              <v:shape style="position:absolute;left:4576;top:1426;width:3641;height:2" coordorigin="4576,1426" coordsize="3641,0" path="m4576,1426l8216,1426e" filled="false" stroked="true" strokeweight=".71997pt" strokecolor="#000000">
                <v:path arrowok="t"/>
              </v:shape>
            </v:group>
            <v:group style="position:absolute;left:4576;top:1454;width:3641;height:2" coordorigin="4576,1454" coordsize="3641,2">
              <v:shape style="position:absolute;left:4576;top:1454;width:3641;height:2" coordorigin="4576,1454" coordsize="3641,0" path="m4576,1454l8216,1454e" filled="false" stroked="true" strokeweight=".72003pt" strokecolor="#000000">
                <v:path arrowok="t"/>
              </v:shape>
              <v:shape style="position:absolute;left:8216;top:1462;width:10;height:2" type="#_x0000_t75" stroked="false">
                <v:imagedata r:id="rId22" o:title=""/>
              </v:shape>
            </v:group>
            <v:group style="position:absolute;left:8216;top:1426;width:44;height:2" coordorigin="8216,1426" coordsize="44,2">
              <v:shape style="position:absolute;left:8216;top:1426;width:44;height:2" coordorigin="8216,1426" coordsize="44,0" path="m8216,1426l8260,1426e" filled="false" stroked="true" strokeweight=".71997pt" strokecolor="#000000">
                <v:path arrowok="t"/>
              </v:shape>
            </v:group>
            <v:group style="position:absolute;left:8216;top:1454;width:44;height:2" coordorigin="8216,1454" coordsize="44,2">
              <v:shape style="position:absolute;left:8216;top:1454;width:44;height:2" coordorigin="8216,1454" coordsize="44,0" path="m8216,1454l8260,1454e" filled="false" stroked="true" strokeweight=".72003pt" strokecolor="#000000">
                <v:path arrowok="t"/>
              </v:shape>
            </v:group>
            <v:group style="position:absolute;left:8260;top:1426;width:1941;height:2" coordorigin="8260,1426" coordsize="1941,2">
              <v:shape style="position:absolute;left:8260;top:1426;width:1941;height:2" coordorigin="8260,1426" coordsize="1941,0" path="m8260,1426l10200,1426e" filled="false" stroked="true" strokeweight=".71997pt" strokecolor="#000000">
                <v:path arrowok="t"/>
              </v:shape>
            </v:group>
            <v:group style="position:absolute;left:8260;top:1454;width:1941;height:2" coordorigin="8260,1454" coordsize="1941,2">
              <v:shape style="position:absolute;left:8260;top:1454;width:1941;height:2" coordorigin="8260,1454" coordsize="1941,0" path="m8260,1454l10200,1454e" filled="false" stroked="true" strokeweight=".72003pt" strokecolor="#000000">
                <v:path arrowok="t"/>
              </v:shape>
              <v:shape style="position:absolute;left:4517;top:1448;width:3725;height:867" type="#_x0000_t75" stroked="false">
                <v:imagedata r:id="rId218" o:title=""/>
              </v:shape>
              <v:shape style="position:absolute;left:1689;top:2290;width:8528;height:3369" type="#_x0000_t75" stroked="false">
                <v:imagedata r:id="rId219" o:title=""/>
              </v:shape>
              <v:shape style="position:absolute;left:5746;top:1500;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年末账面余额</w:t>
                      </w:r>
                      <w:r>
                        <w:rPr>
                          <w:rFonts w:ascii="宋体" w:hAnsi="宋体" w:cs="宋体" w:eastAsia="宋体" w:hint="default"/>
                          <w:sz w:val="21"/>
                          <w:szCs w:val="21"/>
                        </w:rPr>
                      </w:r>
                    </w:p>
                  </w:txbxContent>
                </v:textbox>
                <w10:wrap type="none"/>
              </v:shape>
              <v:shape style="position:absolute;left:1808;top:1754;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政府补助种类</w:t>
                      </w:r>
                      <w:r>
                        <w:rPr>
                          <w:rFonts w:ascii="宋体" w:hAnsi="宋体" w:cs="宋体" w:eastAsia="宋体" w:hint="default"/>
                          <w:sz w:val="21"/>
                          <w:szCs w:val="21"/>
                        </w:rPr>
                      </w:r>
                    </w:p>
                  </w:txbxContent>
                </v:textbox>
                <w10:wrap type="none"/>
              </v:shape>
              <v:shape style="position:absolute;left:4685;top:1788;width:1688;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列入其他非流动负</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债金额</w:t>
                      </w:r>
                      <w:r>
                        <w:rPr>
                          <w:rFonts w:ascii="宋体" w:hAnsi="宋体" w:cs="宋体" w:eastAsia="宋体" w:hint="default"/>
                          <w:sz w:val="21"/>
                          <w:szCs w:val="21"/>
                        </w:rPr>
                      </w:r>
                    </w:p>
                  </w:txbxContent>
                </v:textbox>
                <w10:wrap type="none"/>
              </v:shape>
              <v:shape style="position:absolute;left:6634;top:1788;width:147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列入其他流动负</w:t>
                      </w:r>
                      <w:r>
                        <w:rPr>
                          <w:rFonts w:ascii="宋体" w:hAnsi="宋体" w:cs="宋体" w:eastAsia="宋体" w:hint="default"/>
                          <w:sz w:val="21"/>
                          <w:szCs w:val="21"/>
                        </w:rPr>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债金额</w:t>
                      </w:r>
                      <w:r>
                        <w:rPr>
                          <w:rFonts w:ascii="宋体" w:hAnsi="宋体" w:cs="宋体" w:eastAsia="宋体" w:hint="default"/>
                          <w:sz w:val="21"/>
                          <w:szCs w:val="21"/>
                        </w:rPr>
                      </w:r>
                    </w:p>
                  </w:txbxContent>
                </v:textbox>
                <w10:wrap type="none"/>
              </v:shape>
              <v:shape style="position:absolute;left:8369;top:1754;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计入当年损益金额</w:t>
                      </w:r>
                      <w:r>
                        <w:rPr>
                          <w:rFonts w:ascii="宋体" w:hAnsi="宋体" w:cs="宋体" w:eastAsia="宋体" w:hint="default"/>
                          <w:sz w:val="21"/>
                          <w:szCs w:val="21"/>
                        </w:rPr>
                      </w:r>
                    </w:p>
                  </w:txbxContent>
                </v:textbox>
                <w10:wrap type="none"/>
              </v:shape>
              <v:shape style="position:absolute;left:1808;top:2342;width:2619;height:19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烘干炉改造项目</w:t>
                      </w:r>
                    </w:p>
                    <w:p>
                      <w:pPr>
                        <w:spacing w:line="304" w:lineRule="auto" w:before="109"/>
                        <w:ind w:left="0" w:right="306" w:firstLine="0"/>
                        <w:jc w:val="left"/>
                        <w:rPr>
                          <w:rFonts w:ascii="宋体" w:hAnsi="宋体" w:cs="宋体" w:eastAsia="宋体" w:hint="default"/>
                          <w:sz w:val="21"/>
                          <w:szCs w:val="21"/>
                        </w:rPr>
                      </w:pPr>
                      <w:r>
                        <w:rPr>
                          <w:rFonts w:ascii="宋体" w:hAnsi="宋体" w:cs="宋体" w:eastAsia="宋体" w:hint="default"/>
                          <w:sz w:val="21"/>
                          <w:szCs w:val="21"/>
                        </w:rPr>
                        <w:t>脱脂米糠综合深加工项目 高分散性米糠蛋白粉项目 农业技术推广经费</w:t>
                      </w:r>
                      <w:r>
                        <w:rPr>
                          <w:rFonts w:ascii="宋体" w:hAnsi="宋体" w:cs="宋体" w:eastAsia="宋体" w:hint="default"/>
                          <w:spacing w:val="-1"/>
                          <w:sz w:val="21"/>
                          <w:szCs w:val="21"/>
                        </w:rPr>
                        <w:t> </w:t>
                      </w:r>
                      <w:r>
                        <w:rPr>
                          <w:rFonts w:ascii="宋体" w:hAnsi="宋体" w:cs="宋体" w:eastAsia="宋体" w:hint="default"/>
                          <w:sz w:val="21"/>
                          <w:szCs w:val="21"/>
                        </w:rPr>
                        <w:t>米糠油胶囊研发费</w:t>
                      </w:r>
                    </w:p>
                    <w:p>
                      <w:pPr>
                        <w:spacing w:line="25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卫星 30</w:t>
                      </w:r>
                      <w:r>
                        <w:rPr>
                          <w:rFonts w:ascii="宋体" w:hAnsi="宋体" w:cs="宋体" w:eastAsia="宋体" w:hint="default"/>
                          <w:spacing w:val="-10"/>
                          <w:sz w:val="21"/>
                          <w:szCs w:val="21"/>
                        </w:rPr>
                        <w:t> </w:t>
                      </w:r>
                      <w:r>
                        <w:rPr>
                          <w:rFonts w:ascii="宋体" w:hAnsi="宋体" w:cs="宋体" w:eastAsia="宋体" w:hint="default"/>
                          <w:sz w:val="21"/>
                          <w:szCs w:val="21"/>
                        </w:rPr>
                        <w:t>万吨稻谷/年综合加</w:t>
                      </w:r>
                    </w:p>
                  </w:txbxContent>
                </v:textbox>
                <w10:wrap type="none"/>
              </v:shape>
              <v:shape style="position:absolute;left:5361;top:2726;width:1051;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531,419.89</w:t>
                      </w:r>
                    </w:p>
                    <w:p>
                      <w:pPr>
                        <w:spacing w:before="74"/>
                        <w:ind w:left="0" w:right="0" w:firstLine="0"/>
                        <w:jc w:val="left"/>
                        <w:rPr>
                          <w:rFonts w:ascii="宋体" w:hAnsi="宋体" w:cs="宋体" w:eastAsia="宋体" w:hint="default"/>
                          <w:sz w:val="21"/>
                          <w:szCs w:val="21"/>
                        </w:rPr>
                      </w:pPr>
                      <w:r>
                        <w:rPr>
                          <w:rFonts w:ascii="宋体"/>
                          <w:sz w:val="21"/>
                        </w:rPr>
                        <w:t>227,500.00</w:t>
                      </w:r>
                    </w:p>
                  </w:txbxContent>
                </v:textbox>
                <w10:wrap type="none"/>
              </v:shape>
              <v:shape style="position:absolute;left:8836;top:3426;width:1260;height:5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w:t>
                      </w:r>
                      <w:r>
                        <w:rPr>
                          <w:rFonts w:ascii="宋体"/>
                          <w:sz w:val="21"/>
                        </w:rPr>
                      </w:r>
                    </w:p>
                    <w:p>
                      <w:pPr>
                        <w:spacing w:before="75"/>
                        <w:ind w:left="314" w:right="0" w:firstLine="0"/>
                        <w:jc w:val="left"/>
                        <w:rPr>
                          <w:rFonts w:ascii="宋体" w:hAnsi="宋体" w:cs="宋体" w:eastAsia="宋体" w:hint="default"/>
                          <w:sz w:val="21"/>
                          <w:szCs w:val="21"/>
                        </w:rPr>
                      </w:pPr>
                      <w:r>
                        <w:rPr>
                          <w:rFonts w:ascii="宋体"/>
                          <w:spacing w:val="-1"/>
                          <w:sz w:val="21"/>
                        </w:rPr>
                        <w:t>80,000.00</w:t>
                      </w:r>
                      <w:r>
                        <w:rPr>
                          <w:rFonts w:ascii="宋体"/>
                          <w:sz w:val="21"/>
                        </w:rPr>
                      </w:r>
                    </w:p>
                  </w:txbxContent>
                </v:textbox>
                <w10:wrap type="none"/>
              </v:shape>
              <v:shape style="position:absolute;left:5152;top:4227;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2,510,000.00</w:t>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7"/>
          <w:szCs w:val="27"/>
        </w:rPr>
      </w:pPr>
    </w:p>
    <w:tbl>
      <w:tblPr>
        <w:tblW w:w="0" w:type="auto"/>
        <w:jc w:val="left"/>
        <w:tblInd w:w="127" w:type="dxa"/>
        <w:tblLayout w:type="fixed"/>
        <w:tblCellMar>
          <w:top w:w="0" w:type="dxa"/>
          <w:left w:w="0" w:type="dxa"/>
          <w:bottom w:w="0" w:type="dxa"/>
          <w:right w:w="0" w:type="dxa"/>
        </w:tblCellMar>
        <w:tblLook w:val="01E0"/>
      </w:tblPr>
      <w:tblGrid>
        <w:gridCol w:w="2226"/>
        <w:gridCol w:w="2518"/>
        <w:gridCol w:w="1897"/>
        <w:gridCol w:w="1879"/>
      </w:tblGrid>
      <w:tr>
        <w:trPr>
          <w:trHeight w:val="596" w:hRule="exact"/>
        </w:trPr>
        <w:tc>
          <w:tcPr>
            <w:tcW w:w="2226"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sz w:val="21"/>
                <w:szCs w:val="21"/>
              </w:rPr>
              <w:t>工项目</w:t>
            </w:r>
          </w:p>
          <w:p>
            <w:pPr>
              <w:pStyle w:val="TableParagraph"/>
              <w:spacing w:line="240" w:lineRule="auto" w:before="41"/>
              <w:ind w:left="121" w:right="0"/>
              <w:jc w:val="left"/>
              <w:rPr>
                <w:rFonts w:ascii="宋体" w:hAnsi="宋体" w:cs="宋体" w:eastAsia="宋体" w:hint="default"/>
                <w:sz w:val="21"/>
                <w:szCs w:val="21"/>
              </w:rPr>
            </w:pPr>
            <w:r>
              <w:rPr>
                <w:rFonts w:ascii="宋体" w:hAnsi="宋体" w:cs="宋体" w:eastAsia="宋体" w:hint="default"/>
                <w:sz w:val="21"/>
                <w:szCs w:val="21"/>
              </w:rPr>
              <w:t>动拆迁补偿款</w:t>
            </w:r>
          </w:p>
        </w:tc>
        <w:tc>
          <w:tcPr>
            <w:tcW w:w="2518"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宋体" w:hAnsi="宋体" w:cs="宋体" w:eastAsia="宋体" w:hint="default"/>
                <w:sz w:val="21"/>
                <w:szCs w:val="21"/>
              </w:rPr>
            </w:pPr>
            <w:r>
              <w:rPr>
                <w:rFonts w:ascii="宋体"/>
                <w:sz w:val="21"/>
              </w:rPr>
              <w:t>11,335,353.67</w:t>
            </w:r>
          </w:p>
        </w:tc>
        <w:tc>
          <w:tcPr>
            <w:tcW w:w="3776" w:type="dxa"/>
            <w:gridSpan w:val="2"/>
            <w:tcBorders>
              <w:top w:val="nil" w:sz="6" w:space="0" w:color="auto"/>
              <w:left w:val="nil" w:sz="6" w:space="0" w:color="auto"/>
              <w:bottom w:val="nil" w:sz="6" w:space="0" w:color="auto"/>
              <w:right w:val="nil" w:sz="6" w:space="0" w:color="auto"/>
            </w:tcBorders>
          </w:tcPr>
          <w:p>
            <w:pPr/>
          </w:p>
        </w:tc>
      </w:tr>
      <w:tr>
        <w:trPr>
          <w:trHeight w:val="350" w:hRule="exact"/>
        </w:trPr>
        <w:tc>
          <w:tcPr>
            <w:tcW w:w="222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518" w:type="dxa"/>
            <w:tcBorders>
              <w:top w:val="nil" w:sz="6" w:space="0" w:color="auto"/>
              <w:left w:val="nil" w:sz="6" w:space="0" w:color="auto"/>
              <w:bottom w:val="nil" w:sz="6" w:space="0" w:color="auto"/>
              <w:right w:val="nil" w:sz="6" w:space="0" w:color="auto"/>
            </w:tcBorders>
          </w:tcPr>
          <w:p>
            <w:pPr/>
          </w:p>
        </w:tc>
        <w:tc>
          <w:tcPr>
            <w:tcW w:w="1897" w:type="dxa"/>
            <w:tcBorders>
              <w:top w:val="nil" w:sz="6" w:space="0" w:color="auto"/>
              <w:left w:val="nil" w:sz="6" w:space="0" w:color="auto"/>
              <w:bottom w:val="nil" w:sz="6" w:space="0" w:color="auto"/>
              <w:right w:val="nil" w:sz="6" w:space="0" w:color="auto"/>
            </w:tcBorders>
          </w:tcPr>
          <w:p>
            <w:pPr/>
          </w:p>
        </w:tc>
        <w:tc>
          <w:tcPr>
            <w:tcW w:w="18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233,537.08</w:t>
            </w:r>
          </w:p>
        </w:tc>
      </w:tr>
      <w:tr>
        <w:trPr>
          <w:trHeight w:val="371" w:hRule="exact"/>
        </w:trPr>
        <w:tc>
          <w:tcPr>
            <w:tcW w:w="2226"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518"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18"/>
              <w:jc w:val="right"/>
              <w:rPr>
                <w:rFonts w:ascii="宋体" w:hAnsi="宋体" w:cs="宋体" w:eastAsia="宋体" w:hint="default"/>
                <w:sz w:val="21"/>
                <w:szCs w:val="21"/>
              </w:rPr>
            </w:pPr>
            <w:r>
              <w:rPr>
                <w:rFonts w:ascii="宋体"/>
                <w:spacing w:val="-1"/>
                <w:sz w:val="21"/>
              </w:rPr>
              <w:t>62,524,416.62</w:t>
            </w:r>
          </w:p>
        </w:tc>
        <w:tc>
          <w:tcPr>
            <w:tcW w:w="1897"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422" w:right="0"/>
              <w:jc w:val="left"/>
              <w:rPr>
                <w:rFonts w:ascii="宋体" w:hAnsi="宋体" w:cs="宋体" w:eastAsia="宋体" w:hint="default"/>
                <w:sz w:val="21"/>
                <w:szCs w:val="21"/>
              </w:rPr>
            </w:pPr>
            <w:r>
              <w:rPr>
                <w:rFonts w:ascii="宋体"/>
                <w:sz w:val="21"/>
              </w:rPr>
              <w:t>3,738,357.16</w:t>
            </w:r>
          </w:p>
        </w:tc>
        <w:tc>
          <w:tcPr>
            <w:tcW w:w="1879"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109"/>
              <w:jc w:val="right"/>
              <w:rPr>
                <w:rFonts w:ascii="宋体" w:hAnsi="宋体" w:cs="宋体" w:eastAsia="宋体" w:hint="default"/>
                <w:sz w:val="21"/>
                <w:szCs w:val="21"/>
              </w:rPr>
            </w:pPr>
            <w:r>
              <w:rPr>
                <w:rFonts w:ascii="宋体"/>
                <w:spacing w:val="-1"/>
                <w:sz w:val="21"/>
              </w:rPr>
              <w:t>6,147,608.29</w:t>
            </w:r>
          </w:p>
        </w:tc>
      </w:tr>
      <w:tr>
        <w:trPr>
          <w:trHeight w:val="763" w:hRule="exact"/>
        </w:trPr>
        <w:tc>
          <w:tcPr>
            <w:tcW w:w="2226" w:type="dxa"/>
            <w:tcBorders>
              <w:top w:val="single" w:sz="17" w:space="0" w:color="000000"/>
              <w:left w:val="nil" w:sz="6" w:space="0" w:color="auto"/>
              <w:bottom w:val="single" w:sz="17" w:space="0" w:color="000000"/>
              <w:right w:val="nil" w:sz="6" w:space="0" w:color="auto"/>
            </w:tcBorders>
          </w:tcPr>
          <w:p>
            <w:pPr>
              <w:pStyle w:val="TableParagraph"/>
              <w:spacing w:line="240" w:lineRule="auto" w:before="12"/>
              <w:ind w:right="0"/>
              <w:jc w:val="left"/>
              <w:rPr>
                <w:rFonts w:ascii="宋体" w:hAnsi="宋体" w:cs="宋体" w:eastAsia="宋体" w:hint="default"/>
                <w:sz w:val="29"/>
                <w:szCs w:val="29"/>
              </w:rPr>
            </w:pPr>
          </w:p>
          <w:p>
            <w:pPr>
              <w:pStyle w:val="TableParagraph"/>
              <w:spacing w:line="240" w:lineRule="auto"/>
              <w:ind w:left="439" w:right="0"/>
              <w:jc w:val="left"/>
              <w:rPr>
                <w:rFonts w:ascii="宋体" w:hAnsi="宋体" w:cs="宋体" w:eastAsia="宋体" w:hint="default"/>
                <w:sz w:val="22"/>
                <w:szCs w:val="22"/>
              </w:rPr>
            </w:pPr>
            <w:r>
              <w:rPr>
                <w:rFonts w:ascii="宋体" w:hAnsi="宋体" w:cs="宋体" w:eastAsia="宋体" w:hint="default"/>
                <w:sz w:val="22"/>
                <w:szCs w:val="22"/>
              </w:rPr>
              <w:t>（续）</w:t>
            </w:r>
          </w:p>
        </w:tc>
        <w:tc>
          <w:tcPr>
            <w:tcW w:w="2518" w:type="dxa"/>
            <w:tcBorders>
              <w:top w:val="single" w:sz="17" w:space="0" w:color="000000"/>
              <w:left w:val="nil" w:sz="6" w:space="0" w:color="auto"/>
              <w:bottom w:val="single" w:sz="17" w:space="0" w:color="000000"/>
              <w:right w:val="nil" w:sz="6" w:space="0" w:color="auto"/>
            </w:tcBorders>
          </w:tcPr>
          <w:p>
            <w:pPr/>
          </w:p>
        </w:tc>
        <w:tc>
          <w:tcPr>
            <w:tcW w:w="1897" w:type="dxa"/>
            <w:tcBorders>
              <w:top w:val="single" w:sz="17" w:space="0" w:color="000000"/>
              <w:left w:val="nil" w:sz="6" w:space="0" w:color="auto"/>
              <w:bottom w:val="single" w:sz="17" w:space="0" w:color="000000"/>
              <w:right w:val="nil" w:sz="6" w:space="0" w:color="auto"/>
            </w:tcBorders>
          </w:tcPr>
          <w:p>
            <w:pPr/>
          </w:p>
        </w:tc>
        <w:tc>
          <w:tcPr>
            <w:tcW w:w="1879" w:type="dxa"/>
            <w:tcBorders>
              <w:top w:val="single" w:sz="17" w:space="0" w:color="000000"/>
              <w:left w:val="nil" w:sz="6" w:space="0" w:color="auto"/>
              <w:bottom w:val="single" w:sz="17" w:space="0" w:color="000000"/>
              <w:right w:val="nil" w:sz="6" w:space="0" w:color="auto"/>
            </w:tcBorders>
          </w:tcPr>
          <w:p>
            <w:pPr/>
          </w:p>
        </w:tc>
      </w:tr>
      <w:tr>
        <w:trPr>
          <w:trHeight w:val="577" w:hRule="exact"/>
        </w:trPr>
        <w:tc>
          <w:tcPr>
            <w:tcW w:w="2226"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21" w:right="0"/>
              <w:jc w:val="left"/>
              <w:rPr>
                <w:rFonts w:ascii="宋体" w:hAnsi="宋体" w:cs="宋体" w:eastAsia="宋体" w:hint="default"/>
                <w:sz w:val="21"/>
                <w:szCs w:val="21"/>
              </w:rPr>
            </w:pPr>
            <w:r>
              <w:rPr>
                <w:rFonts w:ascii="宋体" w:hAnsi="宋体" w:cs="宋体" w:eastAsia="宋体" w:hint="default"/>
                <w:b/>
                <w:bCs/>
                <w:sz w:val="21"/>
                <w:szCs w:val="21"/>
              </w:rPr>
              <w:t>政府补助种类</w:t>
            </w:r>
            <w:r>
              <w:rPr>
                <w:rFonts w:ascii="宋体" w:hAnsi="宋体" w:cs="宋体" w:eastAsia="宋体" w:hint="default"/>
                <w:sz w:val="21"/>
                <w:szCs w:val="21"/>
              </w:rPr>
            </w:r>
          </w:p>
        </w:tc>
        <w:tc>
          <w:tcPr>
            <w:tcW w:w="2518"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841" w:right="0"/>
              <w:jc w:val="left"/>
              <w:rPr>
                <w:rFonts w:ascii="宋体" w:hAnsi="宋体" w:cs="宋体" w:eastAsia="宋体" w:hint="default"/>
                <w:sz w:val="21"/>
                <w:szCs w:val="21"/>
              </w:rPr>
            </w:pPr>
            <w:r>
              <w:rPr>
                <w:rFonts w:ascii="宋体" w:hAnsi="宋体" w:cs="宋体" w:eastAsia="宋体" w:hint="default"/>
                <w:b/>
                <w:bCs/>
                <w:sz w:val="21"/>
                <w:szCs w:val="21"/>
              </w:rPr>
              <w:t>本年退还金额</w:t>
            </w:r>
            <w:r>
              <w:rPr>
                <w:rFonts w:ascii="宋体" w:hAnsi="宋体" w:cs="宋体" w:eastAsia="宋体" w:hint="default"/>
                <w:sz w:val="21"/>
                <w:szCs w:val="21"/>
              </w:rPr>
            </w:r>
          </w:p>
        </w:tc>
        <w:tc>
          <w:tcPr>
            <w:tcW w:w="1897"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0" w:right="0"/>
              <w:jc w:val="left"/>
              <w:rPr>
                <w:rFonts w:ascii="宋体" w:hAnsi="宋体" w:cs="宋体" w:eastAsia="宋体" w:hint="default"/>
                <w:sz w:val="21"/>
                <w:szCs w:val="21"/>
              </w:rPr>
            </w:pPr>
            <w:r>
              <w:rPr>
                <w:rFonts w:ascii="宋体" w:hAnsi="宋体" w:cs="宋体" w:eastAsia="宋体" w:hint="default"/>
                <w:b/>
                <w:bCs/>
                <w:sz w:val="21"/>
                <w:szCs w:val="21"/>
              </w:rPr>
              <w:t>退还原因</w:t>
            </w:r>
            <w:r>
              <w:rPr>
                <w:rFonts w:ascii="宋体" w:hAnsi="宋体" w:cs="宋体" w:eastAsia="宋体" w:hint="default"/>
                <w:sz w:val="21"/>
                <w:szCs w:val="21"/>
              </w:rPr>
            </w:r>
          </w:p>
        </w:tc>
        <w:tc>
          <w:tcPr>
            <w:tcW w:w="1879"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14" w:right="0"/>
              <w:jc w:val="left"/>
              <w:rPr>
                <w:rFonts w:ascii="宋体" w:hAnsi="宋体" w:cs="宋体" w:eastAsia="宋体" w:hint="default"/>
                <w:sz w:val="21"/>
                <w:szCs w:val="21"/>
              </w:rPr>
            </w:pPr>
            <w:r>
              <w:rPr>
                <w:rFonts w:ascii="宋体" w:hAnsi="宋体" w:cs="宋体" w:eastAsia="宋体" w:hint="default"/>
                <w:b/>
                <w:bCs/>
                <w:sz w:val="21"/>
                <w:szCs w:val="21"/>
              </w:rPr>
              <w:t>文件号</w:t>
            </w:r>
            <w:r>
              <w:rPr>
                <w:rFonts w:ascii="宋体" w:hAnsi="宋体" w:cs="宋体" w:eastAsia="宋体" w:hint="default"/>
                <w:sz w:val="21"/>
                <w:szCs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BodyText"/>
        <w:tabs>
          <w:tab w:pos="941" w:val="left" w:leader="none"/>
        </w:tabs>
        <w:spacing w:line="240" w:lineRule="auto"/>
        <w:ind w:left="249" w:right="0"/>
        <w:jc w:val="left"/>
      </w:pPr>
      <w:r>
        <w:rPr/>
        <w:pict>
          <v:group style="position:absolute;margin-left:84pt;margin-top:-329.52243pt;width:426.95pt;height:311.55pt;mso-position-horizontal-relative:page;mso-position-vertical-relative:paragraph;z-index:-990352" coordorigin="1680,-6590" coordsize="8539,6231">
            <v:shape style="position:absolute;left:4532;top:-6577;width:10;height:2" type="#_x0000_t75" stroked="false">
              <v:imagedata r:id="rId16" o:title=""/>
            </v:shape>
            <v:shape style="position:absolute;left:6233;top:-6577;width:10;height:2" type="#_x0000_t75" stroked="false">
              <v:imagedata r:id="rId16" o:title=""/>
            </v:shape>
            <v:shape style="position:absolute;left:7508;top:-6577;width:10;height:2" type="#_x0000_t75" stroked="false">
              <v:imagedata r:id="rId16" o:title=""/>
            </v:shape>
            <v:shape style="position:absolute;left:4513;top:-6590;width:3024;height:779" type="#_x0000_t75" stroked="false">
              <v:imagedata r:id="rId220" o:title=""/>
            </v:shape>
            <v:group style="position:absolute;left:1687;top:-367;width:2846;height:2" coordorigin="1687,-367" coordsize="2846,2">
              <v:shape style="position:absolute;left:1687;top:-367;width:2846;height:2" coordorigin="1687,-367" coordsize="2846,0" path="m1687,-367l4532,-367e" filled="false" stroked="true" strokeweight=".72pt" strokecolor="#000000">
                <v:path arrowok="t"/>
              </v:shape>
            </v:group>
            <v:group style="position:absolute;left:1687;top:-396;width:2846;height:2" coordorigin="1687,-396" coordsize="2846,2">
              <v:shape style="position:absolute;left:1687;top:-396;width:2846;height:2" coordorigin="1687,-396" coordsize="2846,0" path="m1687,-396l4532,-396e" filled="false" stroked="true" strokeweight=".72pt" strokecolor="#000000">
                <v:path arrowok="t"/>
              </v:shape>
            </v:group>
            <v:group style="position:absolute;left:4532;top:-396;width:44;height:2" coordorigin="4532,-396" coordsize="44,2">
              <v:shape style="position:absolute;left:4532;top:-396;width:44;height:2" coordorigin="4532,-396" coordsize="44,0" path="m4532,-396l4576,-396e" filled="false" stroked="true" strokeweight=".72pt" strokecolor="#000000">
                <v:path arrowok="t"/>
              </v:shape>
            </v:group>
            <v:group style="position:absolute;left:4532;top:-367;width:1701;height:2" coordorigin="4532,-367" coordsize="1701,2">
              <v:shape style="position:absolute;left:4532;top:-367;width:1701;height:2" coordorigin="4532,-367" coordsize="1701,0" path="m4532,-367l6233,-367e" filled="false" stroked="true" strokeweight=".72pt" strokecolor="#000000">
                <v:path arrowok="t"/>
              </v:shape>
            </v:group>
            <v:group style="position:absolute;left:4576;top:-396;width:1658;height:2" coordorigin="4576,-396" coordsize="1658,2">
              <v:shape style="position:absolute;left:4576;top:-396;width:1658;height:2" coordorigin="4576,-396" coordsize="1658,0" path="m4576,-396l6233,-396e" filled="false" stroked="true" strokeweight=".72pt" strokecolor="#000000">
                <v:path arrowok="t"/>
              </v:shape>
            </v:group>
            <v:group style="position:absolute;left:6233;top:-396;width:44;height:2" coordorigin="6233,-396" coordsize="44,2">
              <v:shape style="position:absolute;left:6233;top:-396;width:44;height:2" coordorigin="6233,-396" coordsize="44,0" path="m6233,-396l6276,-396e" filled="false" stroked="true" strokeweight=".72pt" strokecolor="#000000">
                <v:path arrowok="t"/>
              </v:shape>
            </v:group>
            <v:group style="position:absolute;left:6233;top:-367;width:1276;height:2" coordorigin="6233,-367" coordsize="1276,2">
              <v:shape style="position:absolute;left:6233;top:-367;width:1276;height:2" coordorigin="6233,-367" coordsize="1276,0" path="m6233,-367l7508,-367e" filled="false" stroked="true" strokeweight=".72pt" strokecolor="#000000">
                <v:path arrowok="t"/>
              </v:shape>
            </v:group>
            <v:group style="position:absolute;left:6276;top:-396;width:1233;height:2" coordorigin="6276,-396" coordsize="1233,2">
              <v:shape style="position:absolute;left:6276;top:-396;width:1233;height:2" coordorigin="6276,-396" coordsize="1233,0" path="m6276,-396l7508,-396e" filled="false" stroked="true" strokeweight=".72pt" strokecolor="#000000">
                <v:path arrowok="t"/>
              </v:shape>
              <v:shape style="position:absolute;left:1689;top:-5844;width:8530;height:5440" type="#_x0000_t75" stroked="false">
                <v:imagedata r:id="rId221" o:title=""/>
              </v:shape>
            </v:group>
            <v:group style="position:absolute;left:7508;top:-396;width:44;height:2" coordorigin="7508,-396" coordsize="44,2">
              <v:shape style="position:absolute;left:7508;top:-396;width:44;height:2" coordorigin="7508,-396" coordsize="44,0" path="m7508,-396l7552,-396e" filled="false" stroked="true" strokeweight=".72pt" strokecolor="#000000">
                <v:path arrowok="t"/>
              </v:shape>
            </v:group>
            <v:group style="position:absolute;left:7508;top:-367;width:2699;height:2" coordorigin="7508,-367" coordsize="2699,2">
              <v:shape style="position:absolute;left:7508;top:-367;width:2699;height:2" coordorigin="7508,-367" coordsize="2699,0" path="m7508,-367l10207,-367e" filled="false" stroked="true" strokeweight=".72pt" strokecolor="#000000">
                <v:path arrowok="t"/>
              </v:shape>
            </v:group>
            <v:group style="position:absolute;left:7552;top:-396;width:2656;height:2" coordorigin="7552,-396" coordsize="2656,2">
              <v:shape style="position:absolute;left:7552;top:-396;width:2656;height:2" coordorigin="7552,-396" coordsize="2656,0" path="m7552,-396l10207,-396e" filled="false" stroked="true" strokeweight=".72pt" strokecolor="#000000">
                <v:path arrowok="t"/>
              </v:shape>
              <v:shape style="position:absolute;left:1808;top:-5727;width:2626;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开发区哈平路集中区投资兴</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建项目的建设成本补贴</w:t>
                      </w:r>
                    </w:p>
                  </w:txbxContent>
                </v:textbox>
                <w10:wrap type="none"/>
              </v:shape>
              <v:shape style="position:absolute;left:7621;top:-5590;width:23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哈尔滨开发区财政局拨款</w:t>
                      </w:r>
                    </w:p>
                  </w:txbxContent>
                </v:textbox>
                <w10:wrap type="none"/>
              </v:shape>
              <v:shape style="position:absolute;left:1808;top:-5018;width:2626;height:17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纸业节水型生产线项目</w:t>
                      </w:r>
                    </w:p>
                    <w:p>
                      <w:pPr>
                        <w:spacing w:line="240" w:lineRule="auto" w:before="96"/>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纯燃煤热风炉替换纯燃稻壳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烘干炉改造项目</w:t>
                      </w:r>
                      <w:r>
                        <w:rPr>
                          <w:rFonts w:ascii="宋体" w:hAnsi="宋体" w:cs="宋体" w:eastAsia="宋体" w:hint="default"/>
                          <w:sz w:val="21"/>
                          <w:szCs w:val="21"/>
                        </w:rPr>
                        <w:t> </w:t>
                      </w:r>
                      <w:r>
                        <w:rPr>
                          <w:rFonts w:ascii="宋体" w:hAnsi="宋体" w:cs="宋体" w:eastAsia="宋体" w:hint="default"/>
                          <w:spacing w:val="8"/>
                          <w:sz w:val="21"/>
                          <w:szCs w:val="21"/>
                        </w:rPr>
                        <w:t>纯燃煤热风炉替换纯燃稻壳</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烘干炉改造项目</w:t>
                      </w:r>
                    </w:p>
                    <w:p>
                      <w:pPr>
                        <w:spacing w:before="96"/>
                        <w:ind w:left="0" w:right="0" w:firstLine="0"/>
                        <w:jc w:val="left"/>
                        <w:rPr>
                          <w:rFonts w:ascii="宋体" w:hAnsi="宋体" w:cs="宋体" w:eastAsia="宋体" w:hint="default"/>
                          <w:sz w:val="21"/>
                          <w:szCs w:val="21"/>
                        </w:rPr>
                      </w:pPr>
                      <w:r>
                        <w:rPr>
                          <w:rFonts w:ascii="宋体" w:hAnsi="宋体" w:cs="宋体" w:eastAsia="宋体" w:hint="default"/>
                          <w:sz w:val="21"/>
                          <w:szCs w:val="21"/>
                        </w:rPr>
                        <w:t>脱脂米糠综合深加工项目</w:t>
                      </w:r>
                    </w:p>
                  </w:txbxContent>
                </v:textbox>
                <w10:wrap type="none"/>
              </v:shape>
              <v:shape style="position:absolute;left:7621;top:-501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财政国债资金</w:t>
                      </w:r>
                    </w:p>
                  </w:txbxContent>
                </v:textbox>
                <w10:wrap type="none"/>
              </v:shape>
              <v:shape style="position:absolute;left:1808;top:-4511;width:8072;height:4067" type="#_x0000_t202" filled="false" stroked="false">
                <v:textbox inset="0,0,0,0">
                  <w:txbxContent>
                    <w:p>
                      <w:pPr>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黑垦局【2007】193</w:t>
                      </w:r>
                      <w:r>
                        <w:rPr>
                          <w:rFonts w:ascii="宋体" w:hAnsi="宋体" w:cs="宋体" w:eastAsia="宋体" w:hint="default"/>
                          <w:spacing w:val="-52"/>
                          <w:sz w:val="21"/>
                          <w:szCs w:val="21"/>
                        </w:rPr>
                        <w:t> </w:t>
                      </w:r>
                      <w:r>
                        <w:rPr>
                          <w:rFonts w:ascii="宋体" w:hAnsi="宋体" w:cs="宋体" w:eastAsia="宋体" w:hint="default"/>
                          <w:sz w:val="21"/>
                          <w:szCs w:val="21"/>
                        </w:rPr>
                        <w:t>号文</w:t>
                      </w:r>
                    </w:p>
                    <w:p>
                      <w:pPr>
                        <w:spacing w:line="240" w:lineRule="auto" w:before="6"/>
                        <w:rPr>
                          <w:rFonts w:ascii="宋体" w:hAnsi="宋体" w:cs="宋体" w:eastAsia="宋体" w:hint="default"/>
                          <w:sz w:val="21"/>
                          <w:szCs w:val="21"/>
                        </w:rPr>
                      </w:pPr>
                    </w:p>
                    <w:p>
                      <w:pPr>
                        <w:spacing w:line="444" w:lineRule="auto" w:before="0"/>
                        <w:ind w:left="5812" w:right="0" w:firstLine="0"/>
                        <w:jc w:val="left"/>
                        <w:rPr>
                          <w:rFonts w:ascii="宋体" w:hAnsi="宋体" w:cs="宋体" w:eastAsia="宋体" w:hint="default"/>
                          <w:sz w:val="21"/>
                          <w:szCs w:val="21"/>
                        </w:rPr>
                      </w:pPr>
                      <w:r>
                        <w:rPr>
                          <w:rFonts w:ascii="宋体" w:hAnsi="宋体" w:cs="宋体" w:eastAsia="宋体" w:hint="default"/>
                          <w:sz w:val="21"/>
                          <w:szCs w:val="21"/>
                        </w:rPr>
                        <w:t>农财发【2009】190</w:t>
                      </w:r>
                      <w:r>
                        <w:rPr>
                          <w:rFonts w:ascii="宋体" w:hAnsi="宋体" w:cs="宋体" w:eastAsia="宋体" w:hint="default"/>
                          <w:spacing w:val="-52"/>
                          <w:sz w:val="21"/>
                          <w:szCs w:val="21"/>
                        </w:rPr>
                        <w:t> </w:t>
                      </w:r>
                      <w:r>
                        <w:rPr>
                          <w:rFonts w:ascii="宋体" w:hAnsi="宋体" w:cs="宋体" w:eastAsia="宋体" w:hint="default"/>
                          <w:sz w:val="21"/>
                          <w:szCs w:val="21"/>
                        </w:rPr>
                        <w:t>号文</w:t>
                      </w:r>
                      <w:r>
                        <w:rPr>
                          <w:rFonts w:ascii="宋体" w:hAnsi="宋体" w:cs="宋体" w:eastAsia="宋体" w:hint="default"/>
                          <w:sz w:val="21"/>
                          <w:szCs w:val="21"/>
                        </w:rPr>
                        <w:t> 哈科联【2010】33</w:t>
                      </w:r>
                      <w:r>
                        <w:rPr>
                          <w:rFonts w:ascii="宋体" w:hAnsi="宋体" w:cs="宋体" w:eastAsia="宋体" w:hint="default"/>
                          <w:spacing w:val="-52"/>
                          <w:sz w:val="21"/>
                          <w:szCs w:val="21"/>
                        </w:rPr>
                        <w:t> </w:t>
                      </w:r>
                      <w:r>
                        <w:rPr>
                          <w:rFonts w:ascii="宋体" w:hAnsi="宋体" w:cs="宋体" w:eastAsia="宋体" w:hint="default"/>
                          <w:sz w:val="21"/>
                          <w:szCs w:val="21"/>
                        </w:rPr>
                        <w:t>号文</w:t>
                      </w:r>
                    </w:p>
                    <w:p>
                      <w:pPr>
                        <w:spacing w:before="6"/>
                        <w:ind w:left="0" w:right="0" w:firstLine="0"/>
                        <w:jc w:val="left"/>
                        <w:rPr>
                          <w:rFonts w:ascii="宋体" w:hAnsi="宋体" w:cs="宋体" w:eastAsia="宋体" w:hint="default"/>
                          <w:sz w:val="21"/>
                          <w:szCs w:val="21"/>
                        </w:rPr>
                      </w:pPr>
                      <w:r>
                        <w:rPr>
                          <w:rFonts w:ascii="宋体" w:hAnsi="宋体" w:cs="宋体" w:eastAsia="宋体" w:hint="default"/>
                          <w:sz w:val="21"/>
                          <w:szCs w:val="21"/>
                        </w:rPr>
                        <w:t>高分散性米糠蛋白粉项目</w:t>
                      </w:r>
                    </w:p>
                    <w:p>
                      <w:pPr>
                        <w:spacing w:line="247" w:lineRule="auto" w:before="97"/>
                        <w:ind w:left="0" w:right="6389" w:firstLine="0"/>
                        <w:jc w:val="left"/>
                        <w:rPr>
                          <w:rFonts w:ascii="宋体" w:hAnsi="宋体" w:cs="宋体" w:eastAsia="宋体" w:hint="default"/>
                          <w:sz w:val="21"/>
                          <w:szCs w:val="21"/>
                        </w:rPr>
                      </w:pPr>
                      <w:r>
                        <w:rPr>
                          <w:rFonts w:ascii="宋体" w:hAnsi="宋体" w:cs="宋体" w:eastAsia="宋体" w:hint="default"/>
                          <w:sz w:val="21"/>
                          <w:szCs w:val="21"/>
                        </w:rPr>
                        <w:t>农业技术推广经费 米糠油胶囊研发费</w:t>
                      </w:r>
                    </w:p>
                    <w:p>
                      <w:pPr>
                        <w:spacing w:line="272" w:lineRule="exact" w:before="28"/>
                        <w:ind w:left="0" w:right="5451" w:firstLine="0"/>
                        <w:jc w:val="left"/>
                        <w:rPr>
                          <w:rFonts w:ascii="宋体" w:hAnsi="宋体" w:cs="宋体" w:eastAsia="宋体" w:hint="default"/>
                          <w:sz w:val="21"/>
                          <w:szCs w:val="21"/>
                        </w:rPr>
                      </w:pPr>
                      <w:r>
                        <w:rPr>
                          <w:rFonts w:ascii="宋体" w:hAnsi="宋体" w:cs="宋体" w:eastAsia="宋体" w:hint="default"/>
                          <w:sz w:val="21"/>
                          <w:szCs w:val="21"/>
                        </w:rPr>
                        <w:t>卫星 30</w:t>
                      </w:r>
                      <w:r>
                        <w:rPr>
                          <w:rFonts w:ascii="宋体" w:hAnsi="宋体" w:cs="宋体" w:eastAsia="宋体" w:hint="default"/>
                          <w:spacing w:val="-10"/>
                          <w:sz w:val="21"/>
                          <w:szCs w:val="21"/>
                        </w:rPr>
                        <w:t> </w:t>
                      </w:r>
                      <w:r>
                        <w:rPr>
                          <w:rFonts w:ascii="宋体" w:hAnsi="宋体" w:cs="宋体" w:eastAsia="宋体" w:hint="default"/>
                          <w:sz w:val="21"/>
                          <w:szCs w:val="21"/>
                        </w:rPr>
                        <w:t>万吨稻谷/年综合加</w:t>
                      </w:r>
                      <w:r>
                        <w:rPr>
                          <w:rFonts w:ascii="宋体" w:hAnsi="宋体" w:cs="宋体" w:eastAsia="宋体" w:hint="default"/>
                          <w:sz w:val="21"/>
                          <w:szCs w:val="21"/>
                        </w:rPr>
                        <w:t> 工项目</w:t>
                      </w:r>
                    </w:p>
                    <w:p>
                      <w:pPr>
                        <w:spacing w:line="420" w:lineRule="exact" w:before="27"/>
                        <w:ind w:left="0" w:right="6809" w:firstLine="0"/>
                        <w:jc w:val="left"/>
                        <w:rPr>
                          <w:rFonts w:ascii="宋体" w:hAnsi="宋体" w:cs="宋体" w:eastAsia="宋体" w:hint="default"/>
                          <w:sz w:val="21"/>
                          <w:szCs w:val="21"/>
                        </w:rPr>
                      </w:pPr>
                      <w:r>
                        <w:rPr>
                          <w:rFonts w:ascii="宋体" w:hAnsi="宋体" w:cs="宋体" w:eastAsia="宋体" w:hint="default"/>
                          <w:sz w:val="21"/>
                          <w:szCs w:val="21"/>
                        </w:rPr>
                        <w:t>动拆迁补偿款 其他</w:t>
                      </w:r>
                    </w:p>
                    <w:p>
                      <w:pPr>
                        <w:spacing w:line="23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7621;top:-2989;width:2477;height:197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哈科联【2009】18</w:t>
                      </w:r>
                      <w:r>
                        <w:rPr>
                          <w:rFonts w:ascii="宋体" w:hAnsi="宋体" w:cs="宋体" w:eastAsia="宋体" w:hint="default"/>
                          <w:spacing w:val="-52"/>
                          <w:sz w:val="21"/>
                          <w:szCs w:val="21"/>
                        </w:rPr>
                        <w:t> </w:t>
                      </w:r>
                      <w:r>
                        <w:rPr>
                          <w:rFonts w:ascii="宋体" w:hAnsi="宋体" w:cs="宋体" w:eastAsia="宋体" w:hint="default"/>
                          <w:sz w:val="21"/>
                          <w:szCs w:val="21"/>
                        </w:rPr>
                        <w:t>号文</w:t>
                      </w:r>
                    </w:p>
                    <w:p>
                      <w:pPr>
                        <w:spacing w:line="247" w:lineRule="auto" w:before="97"/>
                        <w:ind w:left="0" w:right="215" w:firstLine="0"/>
                        <w:jc w:val="left"/>
                        <w:rPr>
                          <w:rFonts w:ascii="宋体" w:hAnsi="宋体" w:cs="宋体" w:eastAsia="宋体" w:hint="default"/>
                          <w:sz w:val="21"/>
                          <w:szCs w:val="21"/>
                        </w:rPr>
                      </w:pPr>
                      <w:r>
                        <w:rPr>
                          <w:rFonts w:ascii="宋体" w:hAnsi="宋体" w:cs="宋体" w:eastAsia="宋体" w:hint="default"/>
                          <w:sz w:val="21"/>
                          <w:szCs w:val="21"/>
                        </w:rPr>
                        <w:t>黑龙江省农垦总局 国家粮食局科学院</w:t>
                      </w:r>
                    </w:p>
                    <w:p>
                      <w:pPr>
                        <w:spacing w:before="136"/>
                        <w:ind w:left="0" w:right="0" w:firstLine="0"/>
                        <w:jc w:val="left"/>
                        <w:rPr>
                          <w:rFonts w:ascii="宋体" w:hAnsi="宋体" w:cs="宋体" w:eastAsia="宋体" w:hint="default"/>
                          <w:sz w:val="21"/>
                          <w:szCs w:val="21"/>
                        </w:rPr>
                      </w:pPr>
                      <w:r>
                        <w:rPr>
                          <w:rFonts w:ascii="宋体" w:hAnsi="宋体" w:cs="宋体" w:eastAsia="宋体" w:hint="default"/>
                          <w:sz w:val="21"/>
                          <w:szCs w:val="21"/>
                        </w:rPr>
                        <w:t>黑垦局【2009】262</w:t>
                      </w:r>
                      <w:r>
                        <w:rPr>
                          <w:rFonts w:ascii="宋体" w:hAnsi="宋体" w:cs="宋体" w:eastAsia="宋体" w:hint="default"/>
                          <w:spacing w:val="-52"/>
                          <w:sz w:val="21"/>
                          <w:szCs w:val="21"/>
                        </w:rPr>
                        <w:t> </w:t>
                      </w:r>
                      <w:r>
                        <w:rPr>
                          <w:rFonts w:ascii="宋体" w:hAnsi="宋体" w:cs="宋体" w:eastAsia="宋体" w:hint="default"/>
                          <w:sz w:val="21"/>
                          <w:szCs w:val="21"/>
                        </w:rPr>
                        <w:t>号文</w:t>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沪奉大（2011）拆协字第</w:t>
                      </w:r>
                      <w:r>
                        <w:rPr>
                          <w:rFonts w:ascii="宋体" w:hAnsi="宋体" w:cs="宋体" w:eastAsia="宋体" w:hint="default"/>
                          <w:spacing w:val="-51"/>
                          <w:sz w:val="21"/>
                          <w:szCs w:val="21"/>
                        </w:rPr>
                        <w:t> </w:t>
                      </w:r>
                      <w:r>
                        <w:rPr>
                          <w:rFonts w:ascii="宋体" w:hAnsi="宋体" w:cs="宋体" w:eastAsia="宋体" w:hint="default"/>
                          <w:sz w:val="21"/>
                          <w:szCs w:val="21"/>
                        </w:rPr>
                        <w:t>145</w:t>
                      </w:r>
                      <w:r>
                        <w:rPr>
                          <w:rFonts w:ascii="宋体" w:hAnsi="宋体" w:cs="宋体" w:eastAsia="宋体" w:hint="default"/>
                          <w:sz w:val="21"/>
                          <w:szCs w:val="21"/>
                        </w:rPr>
                        <w:t> 号</w:t>
                      </w:r>
                    </w:p>
                  </w:txbxContent>
                </v:textbox>
                <w10:wrap type="none"/>
              </v:shape>
            </v:group>
            <w10:wrap type="none"/>
          </v:group>
        </w:pict>
      </w:r>
      <w:r>
        <w:rPr>
          <w:w w:val="95"/>
        </w:rPr>
        <w:t>35.</w:t>
        <w:tab/>
      </w:r>
      <w:r>
        <w:rPr/>
        <w:t>股本</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390" w:lineRule="exact"/>
        <w:ind w:left="112"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27.6pt;height:69.55pt;mso-position-horizontal-relative:char;mso-position-vertical-relative:line" coordorigin="0,0" coordsize="8552,1391">
            <v:group style="position:absolute;left:26;top:5;width:1703;height:2" coordorigin="26,5" coordsize="1703,2">
              <v:shape style="position:absolute;left:26;top:5;width:1703;height:2" coordorigin="26,5" coordsize="1703,0" path="m26,5l1729,5e" filled="false" stroked="true" strokeweight=".48001pt" strokecolor="#000000">
                <v:path arrowok="t"/>
              </v:shape>
            </v:group>
            <v:group style="position:absolute;left:26;top:24;width:1703;height:2" coordorigin="26,24" coordsize="1703,2">
              <v:shape style="position:absolute;left:26;top:24;width:1703;height:2" coordorigin="26,24" coordsize="1703,0" path="m26,24l1729,24e" filled="false" stroked="true" strokeweight=".47998pt" strokecolor="#000000">
                <v:path arrowok="t"/>
              </v:shape>
              <v:shape style="position:absolute;left:1729;top:29;width:10;height:2" type="#_x0000_t75" stroked="false">
                <v:imagedata r:id="rId22" o:title=""/>
              </v:shape>
            </v:group>
            <v:group style="position:absolute;left:1729;top:5;width:29;height:2" coordorigin="1729,5" coordsize="29,2">
              <v:shape style="position:absolute;left:1729;top:5;width:29;height:2" coordorigin="1729,5" coordsize="29,0" path="m1729,5l1758,5e" filled="false" stroked="true" strokeweight=".48001pt" strokecolor="#000000">
                <v:path arrowok="t"/>
              </v:shape>
            </v:group>
            <v:group style="position:absolute;left:1729;top:24;width:29;height:2" coordorigin="1729,24" coordsize="29,2">
              <v:shape style="position:absolute;left:1729;top:24;width:29;height:2" coordorigin="1729,24" coordsize="29,0" path="m1729,24l1758,24e" filled="false" stroked="true" strokeweight=".47998pt" strokecolor="#000000">
                <v:path arrowok="t"/>
              </v:shape>
            </v:group>
            <v:group style="position:absolute;left:1758;top:5;width:2804;height:2" coordorigin="1758,5" coordsize="2804,2">
              <v:shape style="position:absolute;left:1758;top:5;width:2804;height:2" coordorigin="1758,5" coordsize="2804,0" path="m1758,5l4561,5e" filled="false" stroked="true" strokeweight=".48001pt" strokecolor="#000000">
                <v:path arrowok="t"/>
              </v:shape>
            </v:group>
            <v:group style="position:absolute;left:1758;top:24;width:2804;height:2" coordorigin="1758,24" coordsize="2804,2">
              <v:shape style="position:absolute;left:1758;top:24;width:2804;height:2" coordorigin="1758,24" coordsize="2804,0" path="m1758,24l4561,24e" filled="false" stroked="true" strokeweight=".47998pt" strokecolor="#000000">
                <v:path arrowok="t"/>
              </v:shape>
              <v:shape style="position:absolute;left:4561;top:29;width:10;height:2" type="#_x0000_t75" stroked="false">
                <v:imagedata r:id="rId22" o:title=""/>
              </v:shape>
            </v:group>
            <v:group style="position:absolute;left:4561;top:5;width:29;height:2" coordorigin="4561,5" coordsize="29,2">
              <v:shape style="position:absolute;left:4561;top:5;width:29;height:2" coordorigin="4561,5" coordsize="29,0" path="m4561,5l4590,5e" filled="false" stroked="true" strokeweight=".48001pt" strokecolor="#000000">
                <v:path arrowok="t"/>
              </v:shape>
            </v:group>
            <v:group style="position:absolute;left:4561;top:24;width:29;height:2" coordorigin="4561,24" coordsize="29,2">
              <v:shape style="position:absolute;left:4561;top:24;width:29;height:2" coordorigin="4561,24" coordsize="29,0" path="m4561,24l4590,24e" filled="false" stroked="true" strokeweight=".47998pt" strokecolor="#000000">
                <v:path arrowok="t"/>
              </v:shape>
            </v:group>
            <v:group style="position:absolute;left:4590;top:5;width:1192;height:2" coordorigin="4590,5" coordsize="1192,2">
              <v:shape style="position:absolute;left:4590;top:5;width:1192;height:2" coordorigin="4590,5" coordsize="1192,0" path="m4590,5l5782,5e" filled="false" stroked="true" strokeweight=".48001pt" strokecolor="#000000">
                <v:path arrowok="t"/>
              </v:shape>
            </v:group>
            <v:group style="position:absolute;left:4590;top:24;width:1192;height:2" coordorigin="4590,24" coordsize="1192,2">
              <v:shape style="position:absolute;left:4590;top:24;width:1192;height:2" coordorigin="4590,24" coordsize="1192,0" path="m4590,24l5782,24e" filled="false" stroked="true" strokeweight=".47998pt" strokecolor="#000000">
                <v:path arrowok="t"/>
              </v:shape>
              <v:shape style="position:absolute;left:5782;top:29;width:10;height:2" type="#_x0000_t75" stroked="false">
                <v:imagedata r:id="rId22" o:title=""/>
              </v:shape>
            </v:group>
            <v:group style="position:absolute;left:5782;top:5;width:29;height:2" coordorigin="5782,5" coordsize="29,2">
              <v:shape style="position:absolute;left:5782;top:5;width:29;height:2" coordorigin="5782,5" coordsize="29,0" path="m5782,5l5810,5e" filled="false" stroked="true" strokeweight=".48001pt" strokecolor="#000000">
                <v:path arrowok="t"/>
              </v:shape>
            </v:group>
            <v:group style="position:absolute;left:5782;top:24;width:29;height:2" coordorigin="5782,24" coordsize="29,2">
              <v:shape style="position:absolute;left:5782;top:24;width:29;height:2" coordorigin="5782,24" coordsize="29,0" path="m5782,24l5810,24e" filled="false" stroked="true" strokeweight=".47998pt" strokecolor="#000000">
                <v:path arrowok="t"/>
              </v:shape>
            </v:group>
            <v:group style="position:absolute;left:5810;top:5;width:2717;height:2" coordorigin="5810,5" coordsize="2717,2">
              <v:shape style="position:absolute;left:5810;top:5;width:2717;height:2" coordorigin="5810,5" coordsize="2717,0" path="m5810,5l8527,5e" filled="false" stroked="true" strokeweight=".48001pt" strokecolor="#000000">
                <v:path arrowok="t"/>
              </v:shape>
            </v:group>
            <v:group style="position:absolute;left:5810;top:24;width:2717;height:2" coordorigin="5810,24" coordsize="2717,2">
              <v:shape style="position:absolute;left:5810;top:24;width:2717;height:2" coordorigin="5810,24" coordsize="2717,0" path="m5810,24l8527,24e" filled="false" stroked="true" strokeweight=".47998pt" strokecolor="#000000">
                <v:path arrowok="t"/>
              </v:shape>
              <v:shape style="position:absolute;left:1710;top:11;width:4100;height:349" type="#_x0000_t75" stroked="false">
                <v:imagedata r:id="rId222" o:title=""/>
              </v:shape>
              <v:shape style="position:absolute;left:1710;top:322;width:6841;height:378" type="#_x0000_t75" stroked="false">
                <v:imagedata r:id="rId223" o:title=""/>
              </v:shape>
            </v:group>
            <v:group style="position:absolute;left:5;top:1386;width:1725;height:2" coordorigin="5,1386" coordsize="1725,2">
              <v:shape style="position:absolute;left:5;top:1386;width:1725;height:2" coordorigin="5,1386" coordsize="1725,0" path="m5,1386l1729,1386e" filled="false" stroked="true" strokeweight=".47998pt" strokecolor="#000000">
                <v:path arrowok="t"/>
              </v:shape>
            </v:group>
            <v:group style="position:absolute;left:5;top:1367;width:1725;height:2" coordorigin="5,1367" coordsize="1725,2">
              <v:shape style="position:absolute;left:5;top:1367;width:1725;height:2" coordorigin="5,1367" coordsize="1725,0" path="m5,1367l1729,1367e" filled="false" stroked="true" strokeweight=".48001pt" strokecolor="#000000">
                <v:path arrowok="t"/>
              </v:shape>
            </v:group>
            <v:group style="position:absolute;left:1729;top:1367;width:29;height:2" coordorigin="1729,1367" coordsize="29,2">
              <v:shape style="position:absolute;left:1729;top:1367;width:29;height:2" coordorigin="1729,1367" coordsize="29,0" path="m1729,1367l1758,1367e" filled="false" stroked="true" strokeweight=".48001pt" strokecolor="#000000">
                <v:path arrowok="t"/>
              </v:shape>
            </v:group>
            <v:group style="position:absolute;left:1729;top:1386;width:1896;height:2" coordorigin="1729,1386" coordsize="1896,2">
              <v:shape style="position:absolute;left:1729;top:1386;width:1896;height:2" coordorigin="1729,1386" coordsize="1896,0" path="m1729,1386l3625,1386e" filled="false" stroked="true" strokeweight=".47998pt" strokecolor="#000000">
                <v:path arrowok="t"/>
              </v:shape>
            </v:group>
            <v:group style="position:absolute;left:1758;top:1367;width:1868;height:2" coordorigin="1758,1367" coordsize="1868,2">
              <v:shape style="position:absolute;left:1758;top:1367;width:1868;height:2" coordorigin="1758,1367" coordsize="1868,0" path="m1758,1367l3625,1367e" filled="false" stroked="true" strokeweight=".48001pt" strokecolor="#000000">
                <v:path arrowok="t"/>
              </v:shape>
            </v:group>
            <v:group style="position:absolute;left:3625;top:1367;width:29;height:2" coordorigin="3625,1367" coordsize="29,2">
              <v:shape style="position:absolute;left:3625;top:1367;width:29;height:2" coordorigin="3625,1367" coordsize="29,0" path="m3625,1367l3654,1367e" filled="false" stroked="true" strokeweight=".48001pt" strokecolor="#000000">
                <v:path arrowok="t"/>
              </v:shape>
            </v:group>
            <v:group style="position:absolute;left:3625;top:1386;width:936;height:2" coordorigin="3625,1386" coordsize="936,2">
              <v:shape style="position:absolute;left:3625;top:1386;width:936;height:2" coordorigin="3625,1386" coordsize="936,0" path="m3625,1386l4561,1386e" filled="false" stroked="true" strokeweight=".47998pt" strokecolor="#000000">
                <v:path arrowok="t"/>
              </v:shape>
            </v:group>
            <v:group style="position:absolute;left:3654;top:1367;width:908;height:2" coordorigin="3654,1367" coordsize="908,2">
              <v:shape style="position:absolute;left:3654;top:1367;width:908;height:2" coordorigin="3654,1367" coordsize="908,0" path="m3654,1367l4561,1367e" filled="false" stroked="true" strokeweight=".48001pt" strokecolor="#000000">
                <v:path arrowok="t"/>
              </v:shape>
            </v:group>
            <v:group style="position:absolute;left:4561;top:1367;width:29;height:2" coordorigin="4561,1367" coordsize="29,2">
              <v:shape style="position:absolute;left:4561;top:1367;width:29;height:2" coordorigin="4561,1367" coordsize="29,0" path="m4561,1367l4590,1367e" filled="false" stroked="true" strokeweight=".48001pt" strokecolor="#000000">
                <v:path arrowok="t"/>
              </v:shape>
            </v:group>
            <v:group style="position:absolute;left:4561;top:1386;width:1221;height:2" coordorigin="4561,1386" coordsize="1221,2">
              <v:shape style="position:absolute;left:4561;top:1386;width:1221;height:2" coordorigin="4561,1386" coordsize="1221,0" path="m4561,1386l5782,1386e" filled="false" stroked="true" strokeweight=".47998pt" strokecolor="#000000">
                <v:path arrowok="t"/>
              </v:shape>
            </v:group>
            <v:group style="position:absolute;left:4590;top:1367;width:1192;height:2" coordorigin="4590,1367" coordsize="1192,2">
              <v:shape style="position:absolute;left:4590;top:1367;width:1192;height:2" coordorigin="4590,1367" coordsize="1192,0" path="m4590,1367l5782,1367e" filled="false" stroked="true" strokeweight=".48001pt" strokecolor="#000000">
                <v:path arrowok="t"/>
              </v:shape>
            </v:group>
            <v:group style="position:absolute;left:5782;top:1367;width:29;height:2" coordorigin="5782,1367" coordsize="29,2">
              <v:shape style="position:absolute;left:5782;top:1367;width:29;height:2" coordorigin="5782,1367" coordsize="29,0" path="m5782,1367l5810,1367e" filled="false" stroked="true" strokeweight=".48001pt" strokecolor="#000000">
                <v:path arrowok="t"/>
              </v:shape>
            </v:group>
            <v:group style="position:absolute;left:5782;top:1386;width:1896;height:2" coordorigin="5782,1386" coordsize="1896,2">
              <v:shape style="position:absolute;left:5782;top:1386;width:1896;height:2" coordorigin="5782,1386" coordsize="1896,0" path="m5782,1386l7678,1386e" filled="false" stroked="true" strokeweight=".47998pt" strokecolor="#000000">
                <v:path arrowok="t"/>
              </v:shape>
            </v:group>
            <v:group style="position:absolute;left:5810;top:1367;width:1868;height:2" coordorigin="5810,1367" coordsize="1868,2">
              <v:shape style="position:absolute;left:5810;top:1367;width:1868;height:2" coordorigin="5810,1367" coordsize="1868,0" path="m5810,1367l7678,1367e" filled="false" stroked="true" strokeweight=".48001pt" strokecolor="#000000">
                <v:path arrowok="t"/>
              </v:shape>
              <v:shape style="position:absolute;left:6;top:668;width:8538;height:694" type="#_x0000_t75" stroked="false">
                <v:imagedata r:id="rId224" o:title=""/>
              </v:shape>
            </v:group>
            <v:group style="position:absolute;left:7678;top:1367;width:29;height:2" coordorigin="7678,1367" coordsize="29,2">
              <v:shape style="position:absolute;left:7678;top:1367;width:29;height:2" coordorigin="7678,1367" coordsize="29,0" path="m7678,1367l7706,1367e" filled="false" stroked="true" strokeweight=".48001pt" strokecolor="#000000">
                <v:path arrowok="t"/>
              </v:shape>
            </v:group>
            <v:group style="position:absolute;left:7678;top:1386;width:857;height:2" coordorigin="7678,1386" coordsize="857,2">
              <v:shape style="position:absolute;left:7678;top:1386;width:857;height:2" coordorigin="7678,1386" coordsize="857,0" path="m7678,1386l8534,1386e" filled="false" stroked="true" strokeweight=".47998pt" strokecolor="#000000">
                <v:path arrowok="t"/>
              </v:shape>
            </v:group>
            <v:group style="position:absolute;left:7706;top:1367;width:828;height:2" coordorigin="7706,1367" coordsize="828,2">
              <v:shape style="position:absolute;left:7706;top:1367;width:828;height:2" coordorigin="7706,1367" coordsize="828,0" path="m7706,1367l8534,1367e" filled="false" stroked="true" strokeweight=".48001pt" strokecolor="#000000">
                <v:path arrowok="t"/>
              </v:shape>
              <v:shape style="position:absolute;left:126;top:234;width:13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股东名称/类别</w:t>
                      </w:r>
                      <w:r>
                        <w:rPr>
                          <w:rFonts w:ascii="宋体" w:hAnsi="宋体" w:cs="宋体" w:eastAsia="宋体" w:hint="default"/>
                          <w:sz w:val="21"/>
                          <w:szCs w:val="21"/>
                        </w:rPr>
                      </w:r>
                    </w:p>
                  </w:txbxContent>
                </v:textbox>
                <w10:wrap type="none"/>
              </v:shape>
              <v:shape style="position:absolute;left:2470;top:78;width:1102;height:542" type="#_x0000_t202" filled="false" stroked="false">
                <v:textbox inset="0,0,0,0">
                  <w:txbxContent>
                    <w:p>
                      <w:pPr>
                        <w:spacing w:line="210" w:lineRule="exact" w:before="0"/>
                        <w:ind w:left="256"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56"/>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753;top:23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本年变动</w:t>
                      </w:r>
                      <w:r>
                        <w:rPr>
                          <w:rFonts w:ascii="宋体" w:hAnsi="宋体" w:cs="宋体" w:eastAsia="宋体" w:hint="default"/>
                          <w:sz w:val="21"/>
                          <w:szCs w:val="21"/>
                        </w:rPr>
                      </w:r>
                    </w:p>
                  </w:txbxContent>
                </v:textbox>
                <w10:wrap type="none"/>
              </v:shape>
              <v:shape style="position:absolute;left:3833;top:409;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6523;top:78;width:1849;height:542" type="#_x0000_t202" filled="false" stroked="false">
                <v:textbox inset="0,0,0,0">
                  <w:txbxContent>
                    <w:p>
                      <w:pPr>
                        <w:spacing w:line="210" w:lineRule="exact" w:before="0"/>
                        <w:ind w:left="21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319" w:val="left" w:leader="none"/>
                        </w:tabs>
                        <w:spacing w:before="56"/>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金额</w:t>
                        <w:tab/>
                      </w: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26;top:777;width:1470;height:5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有限售条件股份</w:t>
                      </w:r>
                    </w:p>
                    <w:p>
                      <w:pPr>
                        <w:spacing w:before="64"/>
                        <w:ind w:left="0" w:right="0" w:firstLine="0"/>
                        <w:jc w:val="left"/>
                        <w:rPr>
                          <w:rFonts w:ascii="宋体" w:hAnsi="宋体" w:cs="宋体" w:eastAsia="宋体" w:hint="default"/>
                          <w:sz w:val="21"/>
                          <w:szCs w:val="21"/>
                        </w:rPr>
                      </w:pPr>
                      <w:r>
                        <w:rPr>
                          <w:rFonts w:ascii="宋体" w:hAnsi="宋体" w:cs="宋体" w:eastAsia="宋体" w:hint="default"/>
                          <w:sz w:val="21"/>
                          <w:szCs w:val="21"/>
                        </w:rPr>
                        <w:t>国家持有股</w:t>
                      </w:r>
                    </w:p>
                  </w:txbxContent>
                </v:textbox>
                <w10:wrap type="none"/>
              </v:shape>
            </v:group>
          </v:group>
        </w:pict>
      </w:r>
      <w:r>
        <w:rPr>
          <w:rFonts w:ascii="宋体" w:hAnsi="宋体" w:cs="宋体" w:eastAsia="宋体" w:hint="default"/>
          <w:position w:val="-27"/>
          <w:sz w:val="20"/>
          <w:szCs w:val="20"/>
        </w:rPr>
      </w:r>
    </w:p>
    <w:p>
      <w:pPr>
        <w:spacing w:after="0" w:line="139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2"/>
        <w:rPr>
          <w:rFonts w:ascii="宋体" w:hAnsi="宋体" w:cs="宋体" w:eastAsia="宋体" w:hint="default"/>
          <w:sz w:val="23"/>
          <w:szCs w:val="23"/>
        </w:rPr>
      </w:pPr>
    </w:p>
    <w:tbl>
      <w:tblPr>
        <w:tblW w:w="0" w:type="auto"/>
        <w:jc w:val="left"/>
        <w:tblInd w:w="117" w:type="dxa"/>
        <w:tblLayout w:type="fixed"/>
        <w:tblCellMar>
          <w:top w:w="0" w:type="dxa"/>
          <w:left w:w="0" w:type="dxa"/>
          <w:bottom w:w="0" w:type="dxa"/>
          <w:right w:w="0" w:type="dxa"/>
        </w:tblCellMar>
        <w:tblLook w:val="01E0"/>
      </w:tblPr>
      <w:tblGrid>
        <w:gridCol w:w="1730"/>
        <w:gridCol w:w="1991"/>
        <w:gridCol w:w="766"/>
        <w:gridCol w:w="3245"/>
        <w:gridCol w:w="724"/>
        <w:gridCol w:w="74"/>
      </w:tblGrid>
      <w:tr>
        <w:trPr>
          <w:trHeight w:val="606" w:hRule="exact"/>
        </w:trPr>
        <w:tc>
          <w:tcPr>
            <w:tcW w:w="1730" w:type="dxa"/>
            <w:tcBorders>
              <w:top w:val="single" w:sz="12" w:space="0" w:color="000000"/>
              <w:left w:val="nil" w:sz="6" w:space="0" w:color="auto"/>
              <w:bottom w:val="nil" w:sz="6" w:space="0" w:color="auto"/>
              <w:right w:val="nil" w:sz="6" w:space="0" w:color="auto"/>
            </w:tcBorders>
          </w:tcPr>
          <w:p>
            <w:pPr>
              <w:pStyle w:val="TableParagraph"/>
              <w:spacing w:line="247" w:lineRule="auto" w:before="3"/>
              <w:ind w:left="121" w:right="103"/>
              <w:jc w:val="left"/>
              <w:rPr>
                <w:rFonts w:ascii="宋体" w:hAnsi="宋体" w:cs="宋体" w:eastAsia="宋体" w:hint="default"/>
                <w:sz w:val="21"/>
                <w:szCs w:val="21"/>
              </w:rPr>
            </w:pPr>
            <w:r>
              <w:rPr>
                <w:rFonts w:ascii="宋体" w:hAnsi="宋体" w:cs="宋体" w:eastAsia="宋体" w:hint="default"/>
                <w:sz w:val="21"/>
                <w:szCs w:val="21"/>
              </w:rPr>
              <w:t>其中：农垦集团 </w:t>
            </w:r>
            <w:r>
              <w:rPr>
                <w:rFonts w:ascii="宋体" w:hAnsi="宋体" w:cs="宋体" w:eastAsia="宋体" w:hint="default"/>
                <w:b/>
                <w:bCs/>
                <w:spacing w:val="4"/>
                <w:w w:val="95"/>
                <w:sz w:val="21"/>
                <w:szCs w:val="21"/>
              </w:rPr>
              <w:t>有限售条件股份</w:t>
            </w:r>
            <w:r>
              <w:rPr>
                <w:rFonts w:ascii="宋体" w:hAnsi="宋体" w:cs="宋体" w:eastAsia="宋体" w:hint="default"/>
                <w:sz w:val="21"/>
                <w:szCs w:val="21"/>
              </w:rPr>
            </w:r>
          </w:p>
        </w:tc>
        <w:tc>
          <w:tcPr>
            <w:tcW w:w="6799" w:type="dxa"/>
            <w:gridSpan w:val="5"/>
            <w:tcBorders>
              <w:top w:val="single" w:sz="12" w:space="0" w:color="000000"/>
              <w:left w:val="nil" w:sz="6" w:space="0" w:color="auto"/>
              <w:bottom w:val="nil" w:sz="6" w:space="0" w:color="auto"/>
              <w:right w:val="nil" w:sz="6" w:space="0" w:color="auto"/>
            </w:tcBorders>
          </w:tcPr>
          <w:p>
            <w:pPr/>
          </w:p>
        </w:tc>
      </w:tr>
      <w:tr>
        <w:trPr>
          <w:trHeight w:val="301"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91"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3245"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r>
      <w:tr>
        <w:trPr>
          <w:trHeight w:val="320"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70" w:lineRule="exact"/>
              <w:ind w:left="121" w:right="0"/>
              <w:jc w:val="left"/>
              <w:rPr>
                <w:rFonts w:ascii="宋体" w:hAnsi="宋体" w:cs="宋体" w:eastAsia="宋体" w:hint="default"/>
                <w:sz w:val="21"/>
                <w:szCs w:val="21"/>
              </w:rPr>
            </w:pPr>
            <w:r>
              <w:rPr>
                <w:rFonts w:ascii="宋体" w:hAnsi="宋体" w:cs="宋体" w:eastAsia="宋体" w:hint="default"/>
                <w:sz w:val="21"/>
                <w:szCs w:val="21"/>
              </w:rPr>
              <w:t>无限售条件股份</w:t>
            </w:r>
          </w:p>
        </w:tc>
        <w:tc>
          <w:tcPr>
            <w:tcW w:w="1991" w:type="dxa"/>
            <w:tcBorders>
              <w:top w:val="nil" w:sz="6" w:space="0" w:color="auto"/>
              <w:left w:val="nil" w:sz="6" w:space="0" w:color="auto"/>
              <w:bottom w:val="nil" w:sz="6" w:space="0" w:color="auto"/>
              <w:right w:val="nil" w:sz="6" w:space="0" w:color="auto"/>
            </w:tcBorders>
          </w:tcPr>
          <w:p>
            <w:pPr/>
          </w:p>
        </w:tc>
        <w:tc>
          <w:tcPr>
            <w:tcW w:w="766" w:type="dxa"/>
            <w:tcBorders>
              <w:top w:val="nil" w:sz="6" w:space="0" w:color="auto"/>
              <w:left w:val="nil" w:sz="6" w:space="0" w:color="auto"/>
              <w:bottom w:val="nil" w:sz="6" w:space="0" w:color="auto"/>
              <w:right w:val="nil" w:sz="6" w:space="0" w:color="auto"/>
            </w:tcBorders>
          </w:tcPr>
          <w:p>
            <w:pPr/>
          </w:p>
        </w:tc>
        <w:tc>
          <w:tcPr>
            <w:tcW w:w="3245" w:type="dxa"/>
            <w:tcBorders>
              <w:top w:val="nil" w:sz="6" w:space="0" w:color="auto"/>
              <w:left w:val="nil" w:sz="6" w:space="0" w:color="auto"/>
              <w:bottom w:val="nil" w:sz="6" w:space="0" w:color="auto"/>
              <w:right w:val="nil" w:sz="6" w:space="0" w:color="auto"/>
            </w:tcBorders>
          </w:tcPr>
          <w:p>
            <w:pPr/>
          </w:p>
        </w:tc>
        <w:tc>
          <w:tcPr>
            <w:tcW w:w="724" w:type="dxa"/>
            <w:tcBorders>
              <w:top w:val="nil" w:sz="6" w:space="0" w:color="auto"/>
              <w:left w:val="nil" w:sz="6" w:space="0" w:color="auto"/>
              <w:bottom w:val="nil" w:sz="6" w:space="0" w:color="auto"/>
              <w:right w:val="nil" w:sz="6" w:space="0" w:color="auto"/>
            </w:tcBorders>
          </w:tcPr>
          <w:p>
            <w:pPr/>
          </w:p>
        </w:tc>
        <w:tc>
          <w:tcPr>
            <w:tcW w:w="74" w:type="dxa"/>
            <w:tcBorders>
              <w:top w:val="nil" w:sz="6" w:space="0" w:color="auto"/>
              <w:left w:val="nil" w:sz="6" w:space="0" w:color="auto"/>
              <w:bottom w:val="nil" w:sz="6" w:space="0" w:color="auto"/>
              <w:right w:val="nil" w:sz="6" w:space="0" w:color="auto"/>
            </w:tcBorders>
          </w:tcPr>
          <w:p>
            <w:pPr/>
          </w:p>
        </w:tc>
      </w:tr>
      <w:tr>
        <w:trPr>
          <w:trHeight w:val="341"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人民币普通股</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4"/>
              <w:jc w:val="right"/>
              <w:rPr>
                <w:rFonts w:ascii="宋体" w:hAnsi="宋体" w:cs="宋体" w:eastAsia="宋体" w:hint="default"/>
                <w:sz w:val="21"/>
                <w:szCs w:val="21"/>
              </w:rPr>
            </w:pPr>
            <w:r>
              <w:rPr>
                <w:rFonts w:ascii="宋体"/>
                <w:spacing w:val="-1"/>
                <w:sz w:val="21"/>
              </w:rPr>
              <w:t>1,777,679,909.00</w:t>
            </w:r>
            <w:r>
              <w:rPr>
                <w:rFonts w:ascii="宋体"/>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3"/>
              <w:jc w:val="right"/>
              <w:rPr>
                <w:rFonts w:ascii="宋体" w:hAnsi="宋体" w:cs="宋体" w:eastAsia="宋体" w:hint="default"/>
                <w:sz w:val="21"/>
                <w:szCs w:val="21"/>
              </w:rPr>
            </w:pPr>
            <w:r>
              <w:rPr>
                <w:rFonts w:ascii="宋体"/>
                <w:spacing w:val="-1"/>
                <w:w w:val="95"/>
                <w:sz w:val="21"/>
              </w:rPr>
              <w:t>100</w:t>
            </w:r>
            <w:r>
              <w:rPr>
                <w:rFonts w:ascii="宋体"/>
                <w:w w:val="95"/>
                <w:sz w:val="21"/>
              </w:rPr>
            </w:r>
          </w:p>
        </w:tc>
        <w:tc>
          <w:tcPr>
            <w:tcW w:w="3245" w:type="dxa"/>
            <w:tcBorders>
              <w:top w:val="nil" w:sz="6" w:space="0" w:color="auto"/>
              <w:left w:val="nil" w:sz="6" w:space="0" w:color="auto"/>
              <w:bottom w:val="nil" w:sz="6" w:space="0" w:color="auto"/>
              <w:right w:val="nil" w:sz="6" w:space="0" w:color="auto"/>
            </w:tcBorders>
          </w:tcPr>
          <w:p>
            <w:pPr>
              <w:pStyle w:val="TableParagraph"/>
              <w:spacing w:line="260" w:lineRule="exact"/>
              <w:ind w:right="161"/>
              <w:jc w:val="right"/>
              <w:rPr>
                <w:rFonts w:ascii="宋体" w:hAnsi="宋体" w:cs="宋体" w:eastAsia="宋体" w:hint="default"/>
                <w:sz w:val="21"/>
                <w:szCs w:val="21"/>
              </w:rPr>
            </w:pPr>
            <w:r>
              <w:rPr>
                <w:rFonts w:ascii="宋体"/>
                <w:spacing w:val="-1"/>
                <w:sz w:val="21"/>
              </w:rPr>
              <w:t>1,777,679,909.00</w:t>
            </w:r>
          </w:p>
        </w:tc>
        <w:tc>
          <w:tcPr>
            <w:tcW w:w="724" w:type="dxa"/>
            <w:tcBorders>
              <w:top w:val="nil" w:sz="6" w:space="0" w:color="auto"/>
              <w:left w:val="nil" w:sz="6" w:space="0" w:color="auto"/>
              <w:bottom w:val="nil" w:sz="6" w:space="0" w:color="auto"/>
              <w:right w:val="nil" w:sz="6" w:space="0" w:color="auto"/>
            </w:tcBorders>
          </w:tcPr>
          <w:p>
            <w:pPr>
              <w:pStyle w:val="TableParagraph"/>
              <w:spacing w:line="260" w:lineRule="exact"/>
              <w:ind w:right="33"/>
              <w:jc w:val="right"/>
              <w:rPr>
                <w:rFonts w:ascii="宋体" w:hAnsi="宋体" w:cs="宋体" w:eastAsia="宋体" w:hint="default"/>
                <w:sz w:val="21"/>
                <w:szCs w:val="21"/>
              </w:rPr>
            </w:pPr>
            <w:r>
              <w:rPr>
                <w:rFonts w:ascii="宋体"/>
                <w:spacing w:val="-1"/>
                <w:sz w:val="21"/>
              </w:rPr>
              <w:t>100</w:t>
            </w:r>
          </w:p>
        </w:tc>
        <w:tc>
          <w:tcPr>
            <w:tcW w:w="74" w:type="dxa"/>
            <w:tcBorders>
              <w:top w:val="nil" w:sz="6" w:space="0" w:color="auto"/>
              <w:left w:val="nil" w:sz="6" w:space="0" w:color="auto"/>
              <w:bottom w:val="nil" w:sz="6" w:space="0" w:color="auto"/>
              <w:right w:val="nil" w:sz="6" w:space="0" w:color="auto"/>
            </w:tcBorders>
          </w:tcPr>
          <w:p>
            <w:pPr/>
          </w:p>
        </w:tc>
      </w:tr>
      <w:tr>
        <w:trPr>
          <w:trHeight w:val="325"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21" w:right="0"/>
              <w:jc w:val="left"/>
              <w:rPr>
                <w:rFonts w:ascii="宋体" w:hAnsi="宋体" w:cs="宋体" w:eastAsia="宋体" w:hint="default"/>
                <w:sz w:val="21"/>
                <w:szCs w:val="21"/>
              </w:rPr>
            </w:pPr>
            <w:r>
              <w:rPr>
                <w:rFonts w:ascii="宋体" w:hAnsi="宋体" w:cs="宋体" w:eastAsia="宋体" w:hint="default"/>
                <w:sz w:val="21"/>
                <w:szCs w:val="21"/>
              </w:rPr>
              <w:t>其中：农垦集团</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04"/>
              <w:jc w:val="right"/>
              <w:rPr>
                <w:rFonts w:ascii="宋体" w:hAnsi="宋体" w:cs="宋体" w:eastAsia="宋体" w:hint="default"/>
                <w:sz w:val="21"/>
                <w:szCs w:val="21"/>
              </w:rPr>
            </w:pPr>
            <w:r>
              <w:rPr>
                <w:rFonts w:ascii="宋体"/>
                <w:spacing w:val="-1"/>
                <w:sz w:val="21"/>
              </w:rPr>
              <w:t>1,140,262,121.00</w:t>
            </w:r>
            <w:r>
              <w:rPr>
                <w:rFonts w:ascii="宋体"/>
                <w:sz w:val="21"/>
              </w:rPr>
            </w:r>
          </w:p>
        </w:tc>
        <w:tc>
          <w:tcPr>
            <w:tcW w:w="76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33"/>
              <w:jc w:val="right"/>
              <w:rPr>
                <w:rFonts w:ascii="宋体" w:hAnsi="宋体" w:cs="宋体" w:eastAsia="宋体" w:hint="default"/>
                <w:sz w:val="21"/>
                <w:szCs w:val="21"/>
              </w:rPr>
            </w:pPr>
            <w:r>
              <w:rPr>
                <w:rFonts w:ascii="宋体"/>
                <w:spacing w:val="-1"/>
                <w:w w:val="95"/>
                <w:sz w:val="21"/>
              </w:rPr>
              <w:t>64.14</w:t>
            </w:r>
            <w:r>
              <w:rPr>
                <w:rFonts w:ascii="宋体"/>
                <w:w w:val="95"/>
                <w:sz w:val="21"/>
              </w:rPr>
            </w:r>
          </w:p>
        </w:tc>
        <w:tc>
          <w:tcPr>
            <w:tcW w:w="3245" w:type="dxa"/>
            <w:tcBorders>
              <w:top w:val="nil" w:sz="6" w:space="0" w:color="auto"/>
              <w:left w:val="nil" w:sz="6" w:space="0" w:color="auto"/>
              <w:bottom w:val="nil" w:sz="6" w:space="0" w:color="auto"/>
              <w:right w:val="nil" w:sz="6" w:space="0" w:color="auto"/>
            </w:tcBorders>
          </w:tcPr>
          <w:p>
            <w:pPr>
              <w:pStyle w:val="TableParagraph"/>
              <w:spacing w:line="260" w:lineRule="exact"/>
              <w:ind w:right="162"/>
              <w:jc w:val="right"/>
              <w:rPr>
                <w:rFonts w:ascii="宋体" w:hAnsi="宋体" w:cs="宋体" w:eastAsia="宋体" w:hint="default"/>
                <w:sz w:val="21"/>
                <w:szCs w:val="21"/>
              </w:rPr>
            </w:pPr>
            <w:r>
              <w:rPr>
                <w:rFonts w:ascii="宋体"/>
                <w:spacing w:val="-1"/>
                <w:sz w:val="21"/>
              </w:rPr>
              <w:t>1,140,262,121.00</w:t>
            </w:r>
            <w:r>
              <w:rPr>
                <w:rFonts w:ascii="宋体"/>
                <w:sz w:val="21"/>
              </w:rPr>
            </w:r>
          </w:p>
        </w:tc>
        <w:tc>
          <w:tcPr>
            <w:tcW w:w="724" w:type="dxa"/>
            <w:tcBorders>
              <w:top w:val="nil" w:sz="6" w:space="0" w:color="auto"/>
              <w:left w:val="nil" w:sz="6" w:space="0" w:color="auto"/>
              <w:bottom w:val="nil" w:sz="6" w:space="0" w:color="auto"/>
              <w:right w:val="nil" w:sz="6" w:space="0" w:color="auto"/>
            </w:tcBorders>
          </w:tcPr>
          <w:p>
            <w:pPr>
              <w:pStyle w:val="TableParagraph"/>
              <w:spacing w:line="260" w:lineRule="exact"/>
              <w:ind w:right="33"/>
              <w:jc w:val="right"/>
              <w:rPr>
                <w:rFonts w:ascii="宋体" w:hAnsi="宋体" w:cs="宋体" w:eastAsia="宋体" w:hint="default"/>
                <w:sz w:val="21"/>
                <w:szCs w:val="21"/>
              </w:rPr>
            </w:pPr>
            <w:r>
              <w:rPr>
                <w:rFonts w:ascii="宋体"/>
                <w:spacing w:val="-1"/>
                <w:sz w:val="21"/>
              </w:rPr>
              <w:t>64.14</w:t>
            </w:r>
            <w:r>
              <w:rPr>
                <w:rFonts w:ascii="宋体"/>
                <w:sz w:val="21"/>
              </w:rPr>
            </w:r>
          </w:p>
        </w:tc>
        <w:tc>
          <w:tcPr>
            <w:tcW w:w="74" w:type="dxa"/>
            <w:tcBorders>
              <w:top w:val="nil" w:sz="6" w:space="0" w:color="auto"/>
              <w:left w:val="nil" w:sz="6" w:space="0" w:color="auto"/>
              <w:bottom w:val="nil" w:sz="6" w:space="0" w:color="auto"/>
              <w:right w:val="nil" w:sz="6" w:space="0" w:color="auto"/>
            </w:tcBorders>
          </w:tcPr>
          <w:p>
            <w:pPr/>
          </w:p>
        </w:tc>
      </w:tr>
      <w:tr>
        <w:trPr>
          <w:trHeight w:val="562"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5" w:lineRule="exact"/>
              <w:ind w:left="121" w:right="0"/>
              <w:jc w:val="left"/>
              <w:rPr>
                <w:rFonts w:ascii="宋体" w:hAnsi="宋体" w:cs="宋体" w:eastAsia="宋体" w:hint="default"/>
                <w:sz w:val="21"/>
                <w:szCs w:val="21"/>
              </w:rPr>
            </w:pPr>
            <w:r>
              <w:rPr>
                <w:rFonts w:ascii="宋体" w:hAnsi="宋体" w:cs="宋体" w:eastAsia="宋体" w:hint="default"/>
                <w:sz w:val="21"/>
                <w:szCs w:val="21"/>
              </w:rPr>
              <w:t>社会公众 A</w:t>
            </w:r>
            <w:r>
              <w:rPr>
                <w:rFonts w:ascii="宋体" w:hAnsi="宋体" w:cs="宋体" w:eastAsia="宋体" w:hint="default"/>
                <w:spacing w:val="-77"/>
                <w:sz w:val="21"/>
                <w:szCs w:val="21"/>
              </w:rPr>
              <w:t> </w:t>
            </w:r>
            <w:r>
              <w:rPr>
                <w:rFonts w:ascii="宋体" w:hAnsi="宋体" w:cs="宋体" w:eastAsia="宋体" w:hint="default"/>
                <w:sz w:val="21"/>
                <w:szCs w:val="21"/>
              </w:rPr>
              <w:t>股股</w:t>
            </w:r>
          </w:p>
          <w:p>
            <w:pPr>
              <w:pStyle w:val="TableParagraph"/>
              <w:spacing w:line="274" w:lineRule="exact"/>
              <w:ind w:left="121" w:right="0"/>
              <w:jc w:val="left"/>
              <w:rPr>
                <w:rFonts w:ascii="宋体" w:hAnsi="宋体" w:cs="宋体" w:eastAsia="宋体" w:hint="default"/>
                <w:sz w:val="21"/>
                <w:szCs w:val="21"/>
              </w:rPr>
            </w:pPr>
            <w:r>
              <w:rPr>
                <w:rFonts w:ascii="宋体" w:hAnsi="宋体" w:cs="宋体" w:eastAsia="宋体" w:hint="default"/>
                <w:sz w:val="21"/>
                <w:szCs w:val="21"/>
              </w:rPr>
              <w:t>东</w:t>
            </w:r>
          </w:p>
        </w:tc>
        <w:tc>
          <w:tcPr>
            <w:tcW w:w="1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03"/>
              <w:jc w:val="right"/>
              <w:rPr>
                <w:rFonts w:ascii="宋体" w:hAnsi="宋体" w:cs="宋体" w:eastAsia="宋体" w:hint="default"/>
                <w:sz w:val="21"/>
                <w:szCs w:val="21"/>
              </w:rPr>
            </w:pPr>
            <w:r>
              <w:rPr>
                <w:rFonts w:ascii="宋体"/>
                <w:spacing w:val="-1"/>
                <w:sz w:val="21"/>
              </w:rPr>
              <w:t>637,417,788.00</w:t>
            </w:r>
          </w:p>
        </w:tc>
        <w:tc>
          <w:tcPr>
            <w:tcW w:w="4735" w:type="dxa"/>
            <w:gridSpan w:val="3"/>
            <w:tcBorders>
              <w:top w:val="nil" w:sz="6" w:space="0" w:color="auto"/>
              <w:left w:val="nil" w:sz="6" w:space="0" w:color="auto"/>
              <w:bottom w:val="nil" w:sz="6" w:space="0" w:color="auto"/>
              <w:right w:val="nil" w:sz="6" w:space="0" w:color="auto"/>
            </w:tcBorders>
          </w:tcPr>
          <w:p>
            <w:pPr>
              <w:pStyle w:val="TableParagraph"/>
              <w:tabs>
                <w:tab w:pos="2378" w:val="left" w:leader="none"/>
                <w:tab w:pos="4174" w:val="left" w:leader="none"/>
              </w:tabs>
              <w:spacing w:line="240" w:lineRule="auto" w:before="98"/>
              <w:ind w:left="206" w:right="0"/>
              <w:jc w:val="left"/>
              <w:rPr>
                <w:rFonts w:ascii="宋体" w:hAnsi="宋体" w:cs="宋体" w:eastAsia="宋体" w:hint="default"/>
                <w:sz w:val="21"/>
                <w:szCs w:val="21"/>
              </w:rPr>
            </w:pPr>
            <w:r>
              <w:rPr>
                <w:rFonts w:ascii="宋体"/>
                <w:spacing w:val="-1"/>
                <w:position w:val="-12"/>
                <w:sz w:val="21"/>
              </w:rPr>
              <w:t>35.86</w:t>
              <w:tab/>
            </w:r>
            <w:r>
              <w:rPr>
                <w:rFonts w:ascii="宋体"/>
                <w:spacing w:val="-1"/>
                <w:sz w:val="21"/>
              </w:rPr>
              <w:t>637,417,788.00</w:t>
              <w:tab/>
              <w:t>35.86</w:t>
            </w:r>
          </w:p>
        </w:tc>
        <w:tc>
          <w:tcPr>
            <w:tcW w:w="74" w:type="dxa"/>
            <w:tcBorders>
              <w:top w:val="nil" w:sz="6" w:space="0" w:color="auto"/>
              <w:left w:val="nil" w:sz="6" w:space="0" w:color="auto"/>
              <w:bottom w:val="nil" w:sz="6" w:space="0" w:color="auto"/>
              <w:right w:val="nil" w:sz="6" w:space="0" w:color="auto"/>
            </w:tcBorders>
          </w:tcPr>
          <w:p>
            <w:pPr/>
          </w:p>
        </w:tc>
      </w:tr>
      <w:tr>
        <w:trPr>
          <w:trHeight w:val="285"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54" w:lineRule="exact"/>
              <w:ind w:left="121" w:right="0"/>
              <w:jc w:val="left"/>
              <w:rPr>
                <w:rFonts w:ascii="宋体" w:hAnsi="宋体" w:cs="宋体" w:eastAsia="宋体" w:hint="default"/>
                <w:sz w:val="21"/>
                <w:szCs w:val="21"/>
              </w:rPr>
            </w:pPr>
            <w:r>
              <w:rPr>
                <w:rFonts w:ascii="宋体" w:hAnsi="宋体" w:cs="宋体" w:eastAsia="宋体" w:hint="default"/>
                <w:b/>
                <w:bCs/>
                <w:spacing w:val="4"/>
                <w:sz w:val="21"/>
                <w:szCs w:val="21"/>
              </w:rPr>
              <w:t>无限售条件股份</w:t>
            </w:r>
            <w:r>
              <w:rPr>
                <w:rFonts w:ascii="宋体" w:hAnsi="宋体" w:cs="宋体" w:eastAsia="宋体" w:hint="default"/>
                <w:sz w:val="21"/>
                <w:szCs w:val="21"/>
              </w:rPr>
            </w:r>
          </w:p>
        </w:tc>
        <w:tc>
          <w:tcPr>
            <w:tcW w:w="1991" w:type="dxa"/>
            <w:tcBorders>
              <w:top w:val="nil" w:sz="6" w:space="0" w:color="auto"/>
              <w:left w:val="nil" w:sz="6" w:space="0" w:color="auto"/>
              <w:bottom w:val="nil" w:sz="6" w:space="0" w:color="auto"/>
              <w:right w:val="nil" w:sz="6" w:space="0" w:color="auto"/>
            </w:tcBorders>
          </w:tcPr>
          <w:p>
            <w:pPr/>
          </w:p>
        </w:tc>
        <w:tc>
          <w:tcPr>
            <w:tcW w:w="4735" w:type="dxa"/>
            <w:gridSpan w:val="3"/>
            <w:tcBorders>
              <w:top w:val="nil" w:sz="6" w:space="0" w:color="auto"/>
              <w:left w:val="nil" w:sz="6" w:space="0" w:color="auto"/>
              <w:bottom w:val="nil" w:sz="6" w:space="0" w:color="auto"/>
              <w:right w:val="nil" w:sz="6" w:space="0" w:color="auto"/>
            </w:tcBorders>
          </w:tcPr>
          <w:p>
            <w:pPr>
              <w:pStyle w:val="TableParagraph"/>
              <w:tabs>
                <w:tab w:pos="4384" w:val="left" w:leader="none"/>
              </w:tabs>
              <w:spacing w:line="226" w:lineRule="exact" w:before="99"/>
              <w:ind w:left="2168" w:right="0"/>
              <w:jc w:val="left"/>
              <w:rPr>
                <w:rFonts w:ascii="宋体" w:hAnsi="宋体" w:cs="宋体" w:eastAsia="宋体" w:hint="default"/>
                <w:sz w:val="21"/>
                <w:szCs w:val="21"/>
              </w:rPr>
            </w:pPr>
            <w:r>
              <w:rPr>
                <w:rFonts w:ascii="宋体"/>
                <w:spacing w:val="-1"/>
                <w:sz w:val="21"/>
              </w:rPr>
              <w:t>1,777,679,909.00</w:t>
              <w:tab/>
              <w:t>100</w:t>
            </w:r>
          </w:p>
        </w:tc>
        <w:tc>
          <w:tcPr>
            <w:tcW w:w="74" w:type="dxa"/>
            <w:tcBorders>
              <w:top w:val="nil" w:sz="6" w:space="0" w:color="auto"/>
              <w:left w:val="nil" w:sz="6" w:space="0" w:color="auto"/>
              <w:bottom w:val="nil" w:sz="6" w:space="0" w:color="auto"/>
              <w:right w:val="nil" w:sz="6" w:space="0" w:color="auto"/>
            </w:tcBorders>
          </w:tcPr>
          <w:p>
            <w:pPr/>
          </w:p>
        </w:tc>
      </w:tr>
      <w:tr>
        <w:trPr>
          <w:trHeight w:val="292" w:hRule="exact"/>
        </w:trPr>
        <w:tc>
          <w:tcPr>
            <w:tcW w:w="1730"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91" w:type="dxa"/>
            <w:tcBorders>
              <w:top w:val="nil" w:sz="6" w:space="0" w:color="auto"/>
              <w:left w:val="nil" w:sz="6" w:space="0" w:color="auto"/>
              <w:bottom w:val="nil" w:sz="6" w:space="0" w:color="auto"/>
              <w:right w:val="nil" w:sz="6" w:space="0" w:color="auto"/>
            </w:tcBorders>
          </w:tcPr>
          <w:p>
            <w:pPr>
              <w:pStyle w:val="TableParagraph"/>
              <w:spacing w:line="241" w:lineRule="exact"/>
              <w:ind w:right="203"/>
              <w:jc w:val="right"/>
              <w:rPr>
                <w:rFonts w:ascii="宋体" w:hAnsi="宋体" w:cs="宋体" w:eastAsia="宋体" w:hint="default"/>
                <w:sz w:val="21"/>
                <w:szCs w:val="21"/>
              </w:rPr>
            </w:pPr>
            <w:r>
              <w:rPr>
                <w:rFonts w:ascii="宋体"/>
                <w:spacing w:val="-1"/>
                <w:sz w:val="21"/>
              </w:rPr>
              <w:t>1,777,679,909.00</w:t>
            </w:r>
          </w:p>
        </w:tc>
        <w:tc>
          <w:tcPr>
            <w:tcW w:w="766"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spacing w:val="-1"/>
                <w:sz w:val="21"/>
              </w:rPr>
              <w:t>100</w:t>
            </w:r>
          </w:p>
        </w:tc>
        <w:tc>
          <w:tcPr>
            <w:tcW w:w="3245" w:type="dxa"/>
            <w:tcBorders>
              <w:top w:val="nil" w:sz="6" w:space="0" w:color="auto"/>
              <w:left w:val="nil" w:sz="6" w:space="0" w:color="auto"/>
              <w:bottom w:val="nil" w:sz="6" w:space="0" w:color="auto"/>
              <w:right w:val="nil" w:sz="6" w:space="0" w:color="auto"/>
            </w:tcBorders>
          </w:tcPr>
          <w:p>
            <w:pPr/>
          </w:p>
        </w:tc>
        <w:tc>
          <w:tcPr>
            <w:tcW w:w="797" w:type="dxa"/>
            <w:gridSpan w:val="2"/>
            <w:tcBorders>
              <w:top w:val="nil" w:sz="6" w:space="0" w:color="auto"/>
              <w:left w:val="nil" w:sz="6" w:space="0" w:color="auto"/>
              <w:bottom w:val="nil" w:sz="6" w:space="0" w:color="auto"/>
              <w:right w:val="nil" w:sz="6" w:space="0" w:color="auto"/>
            </w:tcBorders>
          </w:tcPr>
          <w:p>
            <w:pPr/>
          </w:p>
        </w:tc>
      </w:tr>
      <w:tr>
        <w:trPr>
          <w:trHeight w:val="338" w:hRule="exact"/>
        </w:trPr>
        <w:tc>
          <w:tcPr>
            <w:tcW w:w="1730"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left="121" w:right="0"/>
              <w:jc w:val="left"/>
              <w:rPr>
                <w:rFonts w:ascii="宋体" w:hAnsi="宋体" w:cs="宋体" w:eastAsia="宋体" w:hint="default"/>
                <w:sz w:val="21"/>
                <w:szCs w:val="21"/>
              </w:rPr>
            </w:pPr>
            <w:r>
              <w:rPr>
                <w:rFonts w:ascii="宋体" w:hAnsi="宋体" w:cs="宋体" w:eastAsia="宋体" w:hint="default"/>
                <w:b/>
                <w:bCs/>
                <w:sz w:val="21"/>
                <w:szCs w:val="21"/>
              </w:rPr>
              <w:t>股份总额</w:t>
            </w:r>
            <w:r>
              <w:rPr>
                <w:rFonts w:ascii="宋体" w:hAnsi="宋体" w:cs="宋体" w:eastAsia="宋体" w:hint="default"/>
                <w:sz w:val="21"/>
                <w:szCs w:val="21"/>
              </w:rPr>
            </w:r>
          </w:p>
        </w:tc>
        <w:tc>
          <w:tcPr>
            <w:tcW w:w="1991"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203"/>
              <w:jc w:val="right"/>
              <w:rPr>
                <w:rFonts w:ascii="宋体" w:hAnsi="宋体" w:cs="宋体" w:eastAsia="宋体" w:hint="default"/>
                <w:sz w:val="21"/>
                <w:szCs w:val="21"/>
              </w:rPr>
            </w:pPr>
            <w:r>
              <w:rPr>
                <w:rFonts w:ascii="宋体"/>
                <w:spacing w:val="-1"/>
                <w:sz w:val="21"/>
              </w:rPr>
              <w:t>1,777,679,909.00</w:t>
            </w:r>
          </w:p>
        </w:tc>
        <w:tc>
          <w:tcPr>
            <w:tcW w:w="766" w:type="dxa"/>
            <w:tcBorders>
              <w:top w:val="nil" w:sz="6" w:space="0" w:color="auto"/>
              <w:left w:val="nil" w:sz="6" w:space="0" w:color="auto"/>
              <w:bottom w:val="single" w:sz="12" w:space="0" w:color="000000"/>
              <w:right w:val="nil" w:sz="6" w:space="0" w:color="auto"/>
            </w:tcBorders>
          </w:tcPr>
          <w:p>
            <w:pPr>
              <w:pStyle w:val="TableParagraph"/>
              <w:spacing w:line="240" w:lineRule="auto" w:before="14"/>
              <w:ind w:right="33"/>
              <w:jc w:val="right"/>
              <w:rPr>
                <w:rFonts w:ascii="宋体" w:hAnsi="宋体" w:cs="宋体" w:eastAsia="宋体" w:hint="default"/>
                <w:sz w:val="21"/>
                <w:szCs w:val="21"/>
              </w:rPr>
            </w:pPr>
            <w:r>
              <w:rPr>
                <w:rFonts w:ascii="宋体"/>
                <w:spacing w:val="-1"/>
                <w:sz w:val="21"/>
              </w:rPr>
              <w:t>100</w:t>
            </w:r>
          </w:p>
        </w:tc>
        <w:tc>
          <w:tcPr>
            <w:tcW w:w="3245" w:type="dxa"/>
            <w:tcBorders>
              <w:top w:val="nil" w:sz="6" w:space="0" w:color="auto"/>
              <w:left w:val="nil" w:sz="6" w:space="0" w:color="auto"/>
              <w:bottom w:val="single" w:sz="12" w:space="0" w:color="000000"/>
              <w:right w:val="nil" w:sz="6" w:space="0" w:color="auto"/>
            </w:tcBorders>
          </w:tcPr>
          <w:p>
            <w:pPr>
              <w:pStyle w:val="TableParagraph"/>
              <w:spacing w:line="260" w:lineRule="exact"/>
              <w:ind w:right="161"/>
              <w:jc w:val="right"/>
              <w:rPr>
                <w:rFonts w:ascii="宋体" w:hAnsi="宋体" w:cs="宋体" w:eastAsia="宋体" w:hint="default"/>
                <w:sz w:val="21"/>
                <w:szCs w:val="21"/>
              </w:rPr>
            </w:pPr>
            <w:r>
              <w:rPr>
                <w:rFonts w:ascii="宋体"/>
                <w:spacing w:val="-1"/>
                <w:sz w:val="21"/>
              </w:rPr>
              <w:t>1,777,679,909.00</w:t>
            </w:r>
          </w:p>
        </w:tc>
        <w:tc>
          <w:tcPr>
            <w:tcW w:w="797" w:type="dxa"/>
            <w:gridSpan w:val="2"/>
            <w:tcBorders>
              <w:top w:val="nil" w:sz="6" w:space="0" w:color="auto"/>
              <w:left w:val="nil" w:sz="6" w:space="0" w:color="auto"/>
              <w:bottom w:val="single" w:sz="12" w:space="0" w:color="000000"/>
              <w:right w:val="nil" w:sz="6" w:space="0" w:color="auto"/>
            </w:tcBorders>
          </w:tcPr>
          <w:p>
            <w:pPr>
              <w:pStyle w:val="TableParagraph"/>
              <w:spacing w:line="260" w:lineRule="exact"/>
              <w:ind w:left="373" w:right="0"/>
              <w:jc w:val="left"/>
              <w:rPr>
                <w:rFonts w:ascii="宋体" w:hAnsi="宋体" w:cs="宋体" w:eastAsia="宋体" w:hint="default"/>
                <w:sz w:val="21"/>
                <w:szCs w:val="21"/>
              </w:rPr>
            </w:pPr>
            <w:r>
              <w:rPr>
                <w:rFonts w:ascii="宋体"/>
                <w:sz w:val="21"/>
              </w:rPr>
              <w:t>100</w:t>
            </w:r>
          </w:p>
        </w:tc>
      </w:tr>
    </w:tbl>
    <w:p>
      <w:pPr>
        <w:spacing w:line="240" w:lineRule="auto" w:before="5"/>
        <w:rPr>
          <w:rFonts w:ascii="宋体" w:hAnsi="宋体" w:cs="宋体" w:eastAsia="宋体" w:hint="default"/>
          <w:sz w:val="26"/>
          <w:szCs w:val="26"/>
        </w:rPr>
      </w:pPr>
    </w:p>
    <w:p>
      <w:pPr>
        <w:pStyle w:val="BodyText"/>
        <w:tabs>
          <w:tab w:pos="941" w:val="left" w:leader="none"/>
        </w:tabs>
        <w:spacing w:line="240" w:lineRule="auto"/>
        <w:ind w:left="249" w:right="172"/>
        <w:jc w:val="left"/>
      </w:pPr>
      <w:r>
        <w:rPr/>
        <w:pict>
          <v:group style="position:absolute;margin-left:83.959999pt;margin-top:-187.381882pt;width:426.95pt;height:167.95pt;mso-position-horizontal-relative:page;mso-position-vertical-relative:paragraph;z-index:-989752" coordorigin="1679,-3748" coordsize="8539,3359">
            <v:shape style="position:absolute;left:3402;top:-3730;width:10;height:2" type="#_x0000_t75" stroked="false">
              <v:imagedata r:id="rId22" o:title=""/>
            </v:shape>
            <v:shape style="position:absolute;left:5298;top:-3730;width:10;height:2" type="#_x0000_t75" stroked="false">
              <v:imagedata r:id="rId22" o:title=""/>
            </v:shape>
            <v:shape style="position:absolute;left:6234;top:-3730;width:10;height:2" type="#_x0000_t75" stroked="false">
              <v:imagedata r:id="rId22" o:title=""/>
            </v:shape>
            <v:shape style="position:absolute;left:7454;top:-3730;width:10;height:2" type="#_x0000_t75" stroked="false">
              <v:imagedata r:id="rId22" o:title=""/>
            </v:shape>
            <v:shape style="position:absolute;left:9350;top:-3730;width:10;height:2" type="#_x0000_t75" stroked="false">
              <v:imagedata r:id="rId22" o:title=""/>
            </v:shape>
            <v:shape style="position:absolute;left:3383;top:-3748;width:5996;height:348" type="#_x0000_t75" stroked="false">
              <v:imagedata r:id="rId225" o:title=""/>
            </v:shape>
            <v:shape style="position:absolute;left:1679;top:-3432;width:8538;height:3043" type="#_x0000_t75" stroked="false">
              <v:imagedata r:id="rId226" o:title=""/>
            </v:shape>
            <w10:wrap type="none"/>
          </v:group>
        </w:pict>
      </w:r>
      <w:r>
        <w:rPr>
          <w:w w:val="95"/>
        </w:rPr>
        <w:t>36.</w:t>
        <w:tab/>
      </w:r>
      <w:r>
        <w:rPr/>
        <w:t>资本公积</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4304" w:lineRule="exact"/>
        <w:ind w:left="108" w:right="0" w:firstLine="0"/>
        <w:rPr>
          <w:rFonts w:ascii="宋体" w:hAnsi="宋体" w:cs="宋体" w:eastAsia="宋体" w:hint="default"/>
          <w:sz w:val="20"/>
          <w:szCs w:val="20"/>
        </w:rPr>
      </w:pPr>
      <w:r>
        <w:rPr>
          <w:rFonts w:ascii="宋体" w:hAnsi="宋体" w:cs="宋体" w:eastAsia="宋体" w:hint="default"/>
          <w:position w:val="-85"/>
          <w:sz w:val="20"/>
          <w:szCs w:val="20"/>
        </w:rPr>
        <w:pict>
          <v:group style="width:434.95pt;height:215.25pt;mso-position-horizontal-relative:char;mso-position-vertical-relative:line" coordorigin="0,0" coordsize="8699,4305">
            <v:group style="position:absolute;left:19;top:5;width:1712;height:2" coordorigin="19,5" coordsize="1712,2">
              <v:shape style="position:absolute;left:19;top:5;width:1712;height:2" coordorigin="19,5" coordsize="1712,0" path="m19,5l1730,5e" filled="false" stroked="true" strokeweight=".48004pt" strokecolor="#000000">
                <v:path arrowok="t"/>
              </v:shape>
            </v:group>
            <v:group style="position:absolute;left:19;top:24;width:1712;height:2" coordorigin="19,24" coordsize="1712,2">
              <v:shape style="position:absolute;left:19;top:24;width:1712;height:2" coordorigin="19,24" coordsize="1712,0" path="m19,24l1730,24e" filled="false" stroked="true" strokeweight=".47998pt" strokecolor="#000000">
                <v:path arrowok="t"/>
              </v:shape>
              <v:shape style="position:absolute;left:1730;top:29;width:10;height:2" type="#_x0000_t75" stroked="false">
                <v:imagedata r:id="rId16" o:title=""/>
              </v:shape>
            </v:group>
            <v:group style="position:absolute;left:1730;top:5;width:29;height:2" coordorigin="1730,5" coordsize="29,2">
              <v:shape style="position:absolute;left:1730;top:5;width:29;height:2" coordorigin="1730,5" coordsize="29,0" path="m1730,5l1759,5e" filled="false" stroked="true" strokeweight=".48004pt" strokecolor="#000000">
                <v:path arrowok="t"/>
              </v:shape>
            </v:group>
            <v:group style="position:absolute;left:1730;top:24;width:29;height:2" coordorigin="1730,24" coordsize="29,2">
              <v:shape style="position:absolute;left:1730;top:24;width:29;height:2" coordorigin="1730,24" coordsize="29,0" path="m1730,24l1759,24e" filled="false" stroked="true" strokeweight=".47998pt" strokecolor="#000000">
                <v:path arrowok="t"/>
              </v:shape>
            </v:group>
            <v:group style="position:absolute;left:1759;top:5;width:1956;height:2" coordorigin="1759,5" coordsize="1956,2">
              <v:shape style="position:absolute;left:1759;top:5;width:1956;height:2" coordorigin="1759,5" coordsize="1956,0" path="m1759,5l3715,5e" filled="false" stroked="true" strokeweight=".48004pt" strokecolor="#000000">
                <v:path arrowok="t"/>
              </v:shape>
            </v:group>
            <v:group style="position:absolute;left:1759;top:24;width:1956;height:2" coordorigin="1759,24" coordsize="1956,2">
              <v:shape style="position:absolute;left:1759;top:24;width:1956;height:2" coordorigin="1759,24" coordsize="1956,0" path="m1759,24l3715,24e" filled="false" stroked="true" strokeweight=".47998pt" strokecolor="#000000">
                <v:path arrowok="t"/>
              </v:shape>
              <v:shape style="position:absolute;left:3715;top:29;width:10;height:2" type="#_x0000_t75" stroked="false">
                <v:imagedata r:id="rId16" o:title=""/>
              </v:shape>
            </v:group>
            <v:group style="position:absolute;left:3715;top:5;width:29;height:2" coordorigin="3715,5" coordsize="29,2">
              <v:shape style="position:absolute;left:3715;top:5;width:29;height:2" coordorigin="3715,5" coordsize="29,0" path="m3715,5l3744,5e" filled="false" stroked="true" strokeweight=".48004pt" strokecolor="#000000">
                <v:path arrowok="t"/>
              </v:shape>
            </v:group>
            <v:group style="position:absolute;left:3715;top:24;width:29;height:2" coordorigin="3715,24" coordsize="29,2">
              <v:shape style="position:absolute;left:3715;top:24;width:29;height:2" coordorigin="3715,24" coordsize="29,0" path="m3715,24l3744,24e" filled="false" stroked="true" strokeweight=".47998pt" strokecolor="#000000">
                <v:path arrowok="t"/>
              </v:shape>
            </v:group>
            <v:group style="position:absolute;left:3744;top:5;width:1247;height:2" coordorigin="3744,5" coordsize="1247,2">
              <v:shape style="position:absolute;left:3744;top:5;width:1247;height:2" coordorigin="3744,5" coordsize="1247,0" path="m3744,5l4991,5e" filled="false" stroked="true" strokeweight=".48004pt" strokecolor="#000000">
                <v:path arrowok="t"/>
              </v:shape>
            </v:group>
            <v:group style="position:absolute;left:3744;top:24;width:1247;height:2" coordorigin="3744,24" coordsize="1247,2">
              <v:shape style="position:absolute;left:3744;top:24;width:1247;height:2" coordorigin="3744,24" coordsize="1247,0" path="m3744,24l4991,24e" filled="false" stroked="true" strokeweight=".47998pt" strokecolor="#000000">
                <v:path arrowok="t"/>
              </v:shape>
              <v:shape style="position:absolute;left:4991;top:29;width:10;height:2" type="#_x0000_t75" stroked="false">
                <v:imagedata r:id="rId16" o:title=""/>
              </v:shape>
            </v:group>
            <v:group style="position:absolute;left:4991;top:5;width:29;height:2" coordorigin="4991,5" coordsize="29,2">
              <v:shape style="position:absolute;left:4991;top:5;width:29;height:2" coordorigin="4991,5" coordsize="29,0" path="m4991,5l5020,5e" filled="false" stroked="true" strokeweight=".48004pt" strokecolor="#000000">
                <v:path arrowok="t"/>
              </v:shape>
            </v:group>
            <v:group style="position:absolute;left:4991;top:24;width:29;height:2" coordorigin="4991,24" coordsize="29,2">
              <v:shape style="position:absolute;left:4991;top:24;width:29;height:2" coordorigin="4991,24" coordsize="29,0" path="m4991,24l5020,24e" filled="false" stroked="true" strokeweight=".47998pt" strokecolor="#000000">
                <v:path arrowok="t"/>
              </v:shape>
            </v:group>
            <v:group style="position:absolute;left:5020;top:5;width:1673;height:2" coordorigin="5020,5" coordsize="1673,2">
              <v:shape style="position:absolute;left:5020;top:5;width:1673;height:2" coordorigin="5020,5" coordsize="1673,0" path="m5020,5l6692,5e" filled="false" stroked="true" strokeweight=".48004pt" strokecolor="#000000">
                <v:path arrowok="t"/>
              </v:shape>
            </v:group>
            <v:group style="position:absolute;left:5020;top:24;width:1673;height:2" coordorigin="5020,24" coordsize="1673,2">
              <v:shape style="position:absolute;left:5020;top:24;width:1673;height:2" coordorigin="5020,24" coordsize="1673,0" path="m5020,24l6692,24e" filled="false" stroked="true" strokeweight=".47998pt" strokecolor="#000000">
                <v:path arrowok="t"/>
              </v:shape>
              <v:shape style="position:absolute;left:6692;top:29;width:10;height:2" type="#_x0000_t75" stroked="false">
                <v:imagedata r:id="rId16" o:title=""/>
              </v:shape>
            </v:group>
            <v:group style="position:absolute;left:6692;top:5;width:29;height:2" coordorigin="6692,5" coordsize="29,2">
              <v:shape style="position:absolute;left:6692;top:5;width:29;height:2" coordorigin="6692,5" coordsize="29,0" path="m6692,5l6721,5e" filled="false" stroked="true" strokeweight=".48004pt" strokecolor="#000000">
                <v:path arrowok="t"/>
              </v:shape>
            </v:group>
            <v:group style="position:absolute;left:6692;top:24;width:29;height:2" coordorigin="6692,24" coordsize="29,2">
              <v:shape style="position:absolute;left:6692;top:24;width:29;height:2" coordorigin="6692,24" coordsize="29,0" path="m6692,24l6721,24e" filled="false" stroked="true" strokeweight=".47998pt" strokecolor="#000000">
                <v:path arrowok="t"/>
              </v:shape>
            </v:group>
            <v:group style="position:absolute;left:6721;top:5;width:1953;height:2" coordorigin="6721,5" coordsize="1953,2">
              <v:shape style="position:absolute;left:6721;top:5;width:1953;height:2" coordorigin="6721,5" coordsize="1953,0" path="m6721,5l8674,5e" filled="false" stroked="true" strokeweight=".48004pt" strokecolor="#000000">
                <v:path arrowok="t"/>
              </v:shape>
            </v:group>
            <v:group style="position:absolute;left:6721;top:24;width:1953;height:2" coordorigin="6721,24" coordsize="1953,2">
              <v:shape style="position:absolute;left:6721;top:24;width:1953;height:2" coordorigin="6721,24" coordsize="1953,0" path="m6721,24l8674,24e" filled="false" stroked="true" strokeweight=".47998pt" strokecolor="#000000">
                <v:path arrowok="t"/>
              </v:shape>
              <v:shape style="position:absolute;left:1716;top:16;width:5000;height:389" type="#_x0000_t75" stroked="false">
                <v:imagedata r:id="rId227" o:title=""/>
              </v:shape>
            </v:group>
            <v:group style="position:absolute;left:5;top:4300;width:1726;height:2" coordorigin="5,4300" coordsize="1726,2">
              <v:shape style="position:absolute;left:5;top:4300;width:1726;height:2" coordorigin="5,4300" coordsize="1726,0" path="m5,4300l1730,4300e" filled="false" stroked="true" strokeweight=".48001pt" strokecolor="#000000">
                <v:path arrowok="t"/>
              </v:shape>
            </v:group>
            <v:group style="position:absolute;left:5;top:4280;width:1726;height:2" coordorigin="5,4280" coordsize="1726,2">
              <v:shape style="position:absolute;left:5;top:4280;width:1726;height:2" coordorigin="5,4280" coordsize="1726,0" path="m5,4280l1730,4280e" filled="false" stroked="true" strokeweight=".48001pt" strokecolor="#000000">
                <v:path arrowok="t"/>
              </v:shape>
            </v:group>
            <v:group style="position:absolute;left:1730;top:4280;width:29;height:2" coordorigin="1730,4280" coordsize="29,2">
              <v:shape style="position:absolute;left:1730;top:4280;width:29;height:2" coordorigin="1730,4280" coordsize="29,0" path="m1730,4280l1759,4280e" filled="false" stroked="true" strokeweight=".48001pt" strokecolor="#000000">
                <v:path arrowok="t"/>
              </v:shape>
            </v:group>
            <v:group style="position:absolute;left:1730;top:4300;width:1985;height:2" coordorigin="1730,4300" coordsize="1985,2">
              <v:shape style="position:absolute;left:1730;top:4300;width:1985;height:2" coordorigin="1730,4300" coordsize="1985,0" path="m1730,4300l3715,4300e" filled="false" stroked="true" strokeweight=".48001pt" strokecolor="#000000">
                <v:path arrowok="t"/>
              </v:shape>
            </v:group>
            <v:group style="position:absolute;left:1759;top:4280;width:1956;height:2" coordorigin="1759,4280" coordsize="1956,2">
              <v:shape style="position:absolute;left:1759;top:4280;width:1956;height:2" coordorigin="1759,4280" coordsize="1956,0" path="m1759,4280l3715,4280e" filled="false" stroked="true" strokeweight=".48001pt" strokecolor="#000000">
                <v:path arrowok="t"/>
              </v:shape>
            </v:group>
            <v:group style="position:absolute;left:3715;top:4280;width:29;height:2" coordorigin="3715,4280" coordsize="29,2">
              <v:shape style="position:absolute;left:3715;top:4280;width:29;height:2" coordorigin="3715,4280" coordsize="29,0" path="m3715,4280l3744,4280e" filled="false" stroked="true" strokeweight=".48001pt" strokecolor="#000000">
                <v:path arrowok="t"/>
              </v:shape>
            </v:group>
            <v:group style="position:absolute;left:3715;top:4300;width:1276;height:2" coordorigin="3715,4300" coordsize="1276,2">
              <v:shape style="position:absolute;left:3715;top:4300;width:1276;height:2" coordorigin="3715,4300" coordsize="1276,0" path="m3715,4300l4991,4300e" filled="false" stroked="true" strokeweight=".48001pt" strokecolor="#000000">
                <v:path arrowok="t"/>
              </v:shape>
            </v:group>
            <v:group style="position:absolute;left:3744;top:4280;width:1247;height:2" coordorigin="3744,4280" coordsize="1247,2">
              <v:shape style="position:absolute;left:3744;top:4280;width:1247;height:2" coordorigin="3744,4280" coordsize="1247,0" path="m3744,4280l4991,4280e" filled="false" stroked="true" strokeweight=".48001pt" strokecolor="#000000">
                <v:path arrowok="t"/>
              </v:shape>
            </v:group>
            <v:group style="position:absolute;left:4991;top:4280;width:29;height:2" coordorigin="4991,4280" coordsize="29,2">
              <v:shape style="position:absolute;left:4991;top:4280;width:29;height:2" coordorigin="4991,4280" coordsize="29,0" path="m4991,4280l5020,4280e" filled="false" stroked="true" strokeweight=".48001pt" strokecolor="#000000">
                <v:path arrowok="t"/>
              </v:shape>
            </v:group>
            <v:group style="position:absolute;left:4991;top:4300;width:1702;height:2" coordorigin="4991,4300" coordsize="1702,2">
              <v:shape style="position:absolute;left:4991;top:4300;width:1702;height:2" coordorigin="4991,4300" coordsize="1702,0" path="m4991,4300l6692,4300e" filled="false" stroked="true" strokeweight=".48001pt" strokecolor="#000000">
                <v:path arrowok="t"/>
              </v:shape>
            </v:group>
            <v:group style="position:absolute;left:5020;top:4280;width:1673;height:2" coordorigin="5020,4280" coordsize="1673,2">
              <v:shape style="position:absolute;left:5020;top:4280;width:1673;height:2" coordorigin="5020,4280" coordsize="1673,0" path="m5020,4280l6692,4280e" filled="false" stroked="true" strokeweight=".48001pt" strokecolor="#000000">
                <v:path arrowok="t"/>
              </v:shape>
              <v:shape style="position:absolute;left:0;top:374;width:8699;height:3901" type="#_x0000_t75" stroked="false">
                <v:imagedata r:id="rId228" o:title=""/>
              </v:shape>
            </v:group>
            <v:group style="position:absolute;left:6692;top:4280;width:29;height:2" coordorigin="6692,4280" coordsize="29,2">
              <v:shape style="position:absolute;left:6692;top:4280;width:29;height:2" coordorigin="6692,4280" coordsize="29,0" path="m6692,4280l6721,4280e" filled="false" stroked="true" strokeweight=".48001pt" strokecolor="#000000">
                <v:path arrowok="t"/>
              </v:shape>
            </v:group>
            <v:group style="position:absolute;left:6692;top:4300;width:1989;height:2" coordorigin="6692,4300" coordsize="1989,2">
              <v:shape style="position:absolute;left:6692;top:4300;width:1989;height:2" coordorigin="6692,4300" coordsize="1989,0" path="m6692,4300l8681,4300e" filled="false" stroked="true" strokeweight=".48001pt" strokecolor="#000000">
                <v:path arrowok="t"/>
              </v:shape>
            </v:group>
            <v:group style="position:absolute;left:6721;top:4280;width:1960;height:2" coordorigin="6721,4280" coordsize="1960,2">
              <v:shape style="position:absolute;left:6721;top:4280;width:1960;height:2" coordorigin="6721,4280" coordsize="1960,0" path="m6721,4280l8681,4280e" filled="false" stroked="true" strokeweight=".48001pt" strokecolor="#000000">
                <v:path arrowok="t"/>
              </v:shape>
              <v:shape style="position:absolute;left:126;top:147;width:1504;height:40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股本溢价</w:t>
                      </w:r>
                    </w:p>
                    <w:p>
                      <w:pPr>
                        <w:spacing w:line="242" w:lineRule="auto" w:before="96"/>
                        <w:ind w:left="0" w:right="136" w:firstLine="0"/>
                        <w:jc w:val="left"/>
                        <w:rPr>
                          <w:rFonts w:ascii="宋体" w:hAnsi="宋体" w:cs="宋体" w:eastAsia="宋体" w:hint="default"/>
                          <w:sz w:val="21"/>
                          <w:szCs w:val="21"/>
                        </w:rPr>
                      </w:pPr>
                      <w:r>
                        <w:rPr>
                          <w:rFonts w:ascii="宋体" w:hAnsi="宋体" w:cs="宋体" w:eastAsia="宋体" w:hint="default"/>
                          <w:sz w:val="21"/>
                          <w:szCs w:val="21"/>
                        </w:rPr>
                        <w:t>其他资本公积* 其中: 长期股权投资</w:t>
                      </w:r>
                    </w:p>
                    <w:p>
                      <w:pPr>
                        <w:spacing w:before="92"/>
                        <w:ind w:left="0" w:right="0" w:firstLine="0"/>
                        <w:jc w:val="left"/>
                        <w:rPr>
                          <w:rFonts w:ascii="宋体" w:hAnsi="宋体" w:cs="宋体" w:eastAsia="宋体" w:hint="default"/>
                          <w:sz w:val="21"/>
                          <w:szCs w:val="21"/>
                        </w:rPr>
                      </w:pPr>
                      <w:r>
                        <w:rPr>
                          <w:rFonts w:ascii="宋体" w:hAnsi="宋体" w:cs="宋体" w:eastAsia="宋体" w:hint="default"/>
                          <w:sz w:val="21"/>
                          <w:szCs w:val="21"/>
                        </w:rPr>
                        <w:t>关联交易差价</w:t>
                      </w:r>
                    </w:p>
                    <w:p>
                      <w:pPr>
                        <w:spacing w:line="242" w:lineRule="auto"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可转债权益成份 </w:t>
                      </w:r>
                      <w:r>
                        <w:rPr>
                          <w:rFonts w:ascii="宋体" w:hAnsi="宋体" w:cs="宋体" w:eastAsia="宋体" w:hint="default"/>
                          <w:spacing w:val="4"/>
                          <w:sz w:val="21"/>
                          <w:szCs w:val="21"/>
                        </w:rPr>
                        <w:t>接受捐赠非现金</w:t>
                      </w:r>
                      <w:r>
                        <w:rPr>
                          <w:rFonts w:ascii="宋体" w:hAnsi="宋体" w:cs="宋体" w:eastAsia="宋体" w:hint="default"/>
                          <w:spacing w:val="4"/>
                          <w:sz w:val="21"/>
                          <w:szCs w:val="21"/>
                        </w:rPr>
                        <w:t> </w:t>
                      </w:r>
                      <w:r>
                        <w:rPr>
                          <w:rFonts w:ascii="宋体" w:hAnsi="宋体" w:cs="宋体" w:eastAsia="宋体" w:hint="default"/>
                          <w:sz w:val="21"/>
                          <w:szCs w:val="21"/>
                        </w:rPr>
                        <w:t>资产准备</w:t>
                      </w:r>
                      <w:r>
                        <w:rPr>
                          <w:rFonts w:ascii="宋体" w:hAnsi="宋体" w:cs="宋体" w:eastAsia="宋体" w:hint="default"/>
                          <w:sz w:val="21"/>
                          <w:szCs w:val="21"/>
                        </w:rPr>
                        <w:t> </w:t>
                      </w:r>
                      <w:r>
                        <w:rPr>
                          <w:rFonts w:ascii="宋体" w:hAnsi="宋体" w:cs="宋体" w:eastAsia="宋体" w:hint="default"/>
                          <w:spacing w:val="4"/>
                          <w:sz w:val="21"/>
                          <w:szCs w:val="21"/>
                        </w:rPr>
                        <w:t>同一控制下企业</w:t>
                      </w:r>
                      <w:r>
                        <w:rPr>
                          <w:rFonts w:ascii="宋体" w:hAnsi="宋体" w:cs="宋体" w:eastAsia="宋体" w:hint="default"/>
                          <w:spacing w:val="4"/>
                          <w:sz w:val="21"/>
                          <w:szCs w:val="21"/>
                        </w:rPr>
                        <w:t> </w:t>
                      </w:r>
                      <w:r>
                        <w:rPr>
                          <w:rFonts w:ascii="宋体" w:hAnsi="宋体" w:cs="宋体" w:eastAsia="宋体" w:hint="default"/>
                          <w:sz w:val="21"/>
                          <w:szCs w:val="21"/>
                        </w:rPr>
                        <w:t>合并*</w:t>
                      </w:r>
                    </w:p>
                    <w:p>
                      <w:pPr>
                        <w:spacing w:line="370" w:lineRule="exact" w:before="42"/>
                        <w:ind w:left="0" w:right="1079" w:firstLine="0"/>
                        <w:jc w:val="left"/>
                        <w:rPr>
                          <w:rFonts w:ascii="宋体" w:hAnsi="宋体" w:cs="宋体" w:eastAsia="宋体" w:hint="default"/>
                          <w:sz w:val="21"/>
                          <w:szCs w:val="21"/>
                        </w:rPr>
                      </w:pPr>
                      <w:r>
                        <w:rPr>
                          <w:rFonts w:ascii="宋体" w:hAnsi="宋体" w:cs="宋体" w:eastAsia="宋体" w:hint="default"/>
                          <w:sz w:val="21"/>
                          <w:szCs w:val="21"/>
                        </w:rPr>
                        <w:t>其他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1932;top:147;width:1680;height:905" type="#_x0000_t202" filled="false" stroked="false">
                <v:textbox inset="0,0,0,0">
                  <w:txbxContent>
                    <w:p>
                      <w:pPr>
                        <w:spacing w:line="210" w:lineRule="exact" w:before="0"/>
                        <w:ind w:left="0" w:right="0" w:firstLine="373"/>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50"/>
                        <w:ind w:left="0" w:right="0" w:firstLine="0"/>
                        <w:jc w:val="center"/>
                        <w:rPr>
                          <w:rFonts w:ascii="宋体" w:hAnsi="宋体" w:cs="宋体" w:eastAsia="宋体" w:hint="default"/>
                          <w:sz w:val="21"/>
                          <w:szCs w:val="21"/>
                        </w:rPr>
                      </w:pPr>
                      <w:r>
                        <w:rPr>
                          <w:rFonts w:ascii="宋体"/>
                          <w:spacing w:val="-1"/>
                          <w:sz w:val="21"/>
                        </w:rPr>
                        <w:t>2,374,301,783.24</w:t>
                      </w:r>
                    </w:p>
                    <w:p>
                      <w:pPr>
                        <w:spacing w:before="94"/>
                        <w:ind w:left="314" w:right="0" w:firstLine="0"/>
                        <w:jc w:val="left"/>
                        <w:rPr>
                          <w:rFonts w:ascii="宋体" w:hAnsi="宋体" w:cs="宋体" w:eastAsia="宋体" w:hint="default"/>
                          <w:sz w:val="21"/>
                          <w:szCs w:val="21"/>
                        </w:rPr>
                      </w:pPr>
                      <w:r>
                        <w:rPr>
                          <w:rFonts w:ascii="宋体"/>
                          <w:spacing w:val="-1"/>
                          <w:sz w:val="21"/>
                        </w:rPr>
                        <w:t>91,686,424.85</w:t>
                      </w:r>
                    </w:p>
                  </w:txbxContent>
                </v:textbox>
                <w10:wrap type="none"/>
              </v:shape>
              <v:shape style="position:absolute;left:3935;top:14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424;top:14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5224;top:84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40,952,810.19</w:t>
                      </w:r>
                    </w:p>
                  </w:txbxContent>
                </v:textbox>
                <w10:wrap type="none"/>
              </v:shape>
              <v:shape style="position:absolute;left:6893;top:147;width:1680;height:905" type="#_x0000_t202" filled="false" stroked="false">
                <v:textbox inset="0,0,0,0">
                  <w:txbxContent>
                    <w:p>
                      <w:pPr>
                        <w:spacing w:line="210" w:lineRule="exact" w:before="0"/>
                        <w:ind w:left="0" w:right="0" w:firstLine="373"/>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50"/>
                        <w:ind w:left="0" w:right="0" w:firstLine="0"/>
                        <w:jc w:val="center"/>
                        <w:rPr>
                          <w:rFonts w:ascii="宋体" w:hAnsi="宋体" w:cs="宋体" w:eastAsia="宋体" w:hint="default"/>
                          <w:sz w:val="21"/>
                          <w:szCs w:val="21"/>
                        </w:rPr>
                      </w:pPr>
                      <w:r>
                        <w:rPr>
                          <w:rFonts w:ascii="宋体"/>
                          <w:spacing w:val="-1"/>
                          <w:sz w:val="21"/>
                        </w:rPr>
                        <w:t>2,374,301,783.24</w:t>
                      </w:r>
                    </w:p>
                    <w:p>
                      <w:pPr>
                        <w:spacing w:before="94"/>
                        <w:ind w:left="314" w:right="0" w:firstLine="0"/>
                        <w:jc w:val="left"/>
                        <w:rPr>
                          <w:rFonts w:ascii="宋体" w:hAnsi="宋体" w:cs="宋体" w:eastAsia="宋体" w:hint="default"/>
                          <w:sz w:val="21"/>
                          <w:szCs w:val="21"/>
                        </w:rPr>
                      </w:pPr>
                      <w:r>
                        <w:rPr>
                          <w:rFonts w:ascii="宋体"/>
                          <w:spacing w:val="-1"/>
                          <w:sz w:val="21"/>
                        </w:rPr>
                        <w:t>50,733,614.66</w:t>
                      </w:r>
                    </w:p>
                  </w:txbxContent>
                </v:textbox>
                <w10:wrap type="none"/>
              </v:shape>
              <v:shape style="position:absolute;left:2246;top:130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11,910,561.80</w:t>
                      </w:r>
                    </w:p>
                  </w:txbxContent>
                </v:textbox>
                <w10:wrap type="none"/>
              </v:shape>
              <v:shape style="position:absolute;left:7207;top:130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11,910,561.80</w:t>
                      </w:r>
                    </w:p>
                  </w:txbxContent>
                </v:textbox>
                <w10:wrap type="none"/>
              </v:shape>
              <v:shape style="position:absolute;left:2246;top:176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19,255,305.00</w:t>
                      </w:r>
                    </w:p>
                  </w:txbxContent>
                </v:textbox>
                <w10:wrap type="none"/>
              </v:shape>
              <v:shape style="position:absolute;left:7207;top:176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19,255,305.00</w:t>
                      </w:r>
                    </w:p>
                  </w:txbxContent>
                </v:textbox>
                <w10:wrap type="none"/>
              </v:shape>
              <v:shape style="position:absolute;left:2562;top:260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838,873.50</w:t>
                      </w:r>
                    </w:p>
                  </w:txbxContent>
                </v:textbox>
                <w10:wrap type="none"/>
              </v:shape>
              <v:shape style="position:absolute;left:7523;top:260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838,873.50</w:t>
                      </w:r>
                    </w:p>
                  </w:txbxContent>
                </v:textbox>
                <w10:wrap type="none"/>
              </v:shape>
              <v:shape style="position:absolute;left:2246;top:315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38,475,336.32</w:t>
                      </w:r>
                    </w:p>
                  </w:txbxContent>
                </v:textbox>
                <w10:wrap type="none"/>
              </v:shape>
              <v:shape style="position:absolute;left:5224;top:315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38,475,336.32</w:t>
                      </w:r>
                    </w:p>
                  </w:txbxContent>
                </v:textbox>
                <w10:wrap type="none"/>
              </v:shape>
              <v:shape style="position:absolute;left:1932;top:3616;width:1680;height:581" type="#_x0000_t202" filled="false" stroked="false">
                <v:textbox inset="0,0,0,0">
                  <w:txbxContent>
                    <w:p>
                      <w:pPr>
                        <w:spacing w:line="210" w:lineRule="exact" w:before="0"/>
                        <w:ind w:left="314" w:right="0" w:firstLine="0"/>
                        <w:jc w:val="left"/>
                        <w:rPr>
                          <w:rFonts w:ascii="宋体" w:hAnsi="宋体" w:cs="宋体" w:eastAsia="宋体" w:hint="default"/>
                          <w:sz w:val="21"/>
                          <w:szCs w:val="21"/>
                        </w:rPr>
                      </w:pPr>
                      <w:r>
                        <w:rPr>
                          <w:rFonts w:ascii="宋体"/>
                          <w:spacing w:val="-1"/>
                          <w:sz w:val="21"/>
                        </w:rPr>
                        <w:t>21,206,348.23</w:t>
                      </w:r>
                    </w:p>
                    <w:p>
                      <w:pPr>
                        <w:spacing w:before="96"/>
                        <w:ind w:left="0" w:right="0" w:firstLine="0"/>
                        <w:jc w:val="left"/>
                        <w:rPr>
                          <w:rFonts w:ascii="宋体" w:hAnsi="宋体" w:cs="宋体" w:eastAsia="宋体" w:hint="default"/>
                          <w:sz w:val="21"/>
                          <w:szCs w:val="21"/>
                        </w:rPr>
                      </w:pPr>
                      <w:r>
                        <w:rPr>
                          <w:rFonts w:ascii="宋体"/>
                          <w:spacing w:val="-1"/>
                          <w:sz w:val="21"/>
                        </w:rPr>
                        <w:t>2,465,988,208.09</w:t>
                      </w:r>
                      <w:r>
                        <w:rPr>
                          <w:rFonts w:ascii="宋体"/>
                          <w:sz w:val="21"/>
                        </w:rPr>
                      </w:r>
                    </w:p>
                  </w:txbxContent>
                </v:textbox>
                <w10:wrap type="none"/>
              </v:shape>
              <v:shape style="position:absolute;left:5224;top:3616;width:1365;height:581" type="#_x0000_t202" filled="false" stroked="false">
                <v:textbox inset="0,0,0,0">
                  <w:txbxContent>
                    <w:p>
                      <w:pPr>
                        <w:spacing w:line="210" w:lineRule="exact" w:before="0"/>
                        <w:ind w:left="105" w:right="0" w:firstLine="0"/>
                        <w:jc w:val="center"/>
                        <w:rPr>
                          <w:rFonts w:ascii="宋体" w:hAnsi="宋体" w:cs="宋体" w:eastAsia="宋体" w:hint="default"/>
                          <w:sz w:val="21"/>
                          <w:szCs w:val="21"/>
                        </w:rPr>
                      </w:pPr>
                      <w:r>
                        <w:rPr>
                          <w:rFonts w:ascii="宋体"/>
                          <w:spacing w:val="-1"/>
                          <w:sz w:val="21"/>
                        </w:rPr>
                        <w:t>2,477,473.87</w:t>
                      </w:r>
                    </w:p>
                    <w:p>
                      <w:pPr>
                        <w:spacing w:before="96"/>
                        <w:ind w:left="0" w:right="0" w:firstLine="0"/>
                        <w:jc w:val="center"/>
                        <w:rPr>
                          <w:rFonts w:ascii="宋体" w:hAnsi="宋体" w:cs="宋体" w:eastAsia="宋体" w:hint="default"/>
                          <w:sz w:val="21"/>
                          <w:szCs w:val="21"/>
                        </w:rPr>
                      </w:pPr>
                      <w:r>
                        <w:rPr>
                          <w:rFonts w:ascii="宋体"/>
                          <w:spacing w:val="-1"/>
                          <w:sz w:val="21"/>
                        </w:rPr>
                        <w:t>40,952,810.19</w:t>
                      </w:r>
                    </w:p>
                  </w:txbxContent>
                </v:textbox>
                <w10:wrap type="none"/>
              </v:shape>
              <v:shape style="position:absolute;left:6893;top:3616;width:1680;height:581" type="#_x0000_t202" filled="false" stroked="false">
                <v:textbox inset="0,0,0,0">
                  <w:txbxContent>
                    <w:p>
                      <w:pPr>
                        <w:spacing w:line="210" w:lineRule="exact" w:before="0"/>
                        <w:ind w:left="314" w:right="0" w:firstLine="0"/>
                        <w:jc w:val="left"/>
                        <w:rPr>
                          <w:rFonts w:ascii="宋体" w:hAnsi="宋体" w:cs="宋体" w:eastAsia="宋体" w:hint="default"/>
                          <w:sz w:val="21"/>
                          <w:szCs w:val="21"/>
                        </w:rPr>
                      </w:pPr>
                      <w:r>
                        <w:rPr>
                          <w:rFonts w:ascii="宋体"/>
                          <w:spacing w:val="-1"/>
                          <w:sz w:val="21"/>
                        </w:rPr>
                        <w:t>18,728,874.36</w:t>
                      </w:r>
                    </w:p>
                    <w:p>
                      <w:pPr>
                        <w:spacing w:before="96"/>
                        <w:ind w:left="0" w:right="0" w:firstLine="0"/>
                        <w:jc w:val="left"/>
                        <w:rPr>
                          <w:rFonts w:ascii="宋体" w:hAnsi="宋体" w:cs="宋体" w:eastAsia="宋体" w:hint="default"/>
                          <w:sz w:val="21"/>
                          <w:szCs w:val="21"/>
                        </w:rPr>
                      </w:pPr>
                      <w:r>
                        <w:rPr>
                          <w:rFonts w:ascii="宋体"/>
                          <w:spacing w:val="-1"/>
                          <w:sz w:val="21"/>
                        </w:rPr>
                        <w:t>2,425,035,397.90</w:t>
                      </w:r>
                      <w:r>
                        <w:rPr>
                          <w:rFonts w:ascii="宋体"/>
                          <w:sz w:val="21"/>
                        </w:rPr>
                      </w:r>
                    </w:p>
                  </w:txbxContent>
                </v:textbox>
                <w10:wrap type="none"/>
              </v:shape>
            </v:group>
          </v:group>
        </w:pict>
      </w:r>
      <w:r>
        <w:rPr>
          <w:rFonts w:ascii="宋体" w:hAnsi="宋体" w:cs="宋体" w:eastAsia="宋体" w:hint="default"/>
          <w:position w:val="-85"/>
          <w:sz w:val="20"/>
          <w:szCs w:val="20"/>
        </w:rPr>
      </w:r>
    </w:p>
    <w:p>
      <w:pPr>
        <w:spacing w:line="240" w:lineRule="auto" w:before="6"/>
        <w:rPr>
          <w:rFonts w:ascii="宋体" w:hAnsi="宋体" w:cs="宋体" w:eastAsia="宋体" w:hint="default"/>
          <w:sz w:val="27"/>
          <w:szCs w:val="27"/>
        </w:rPr>
      </w:pPr>
    </w:p>
    <w:p>
      <w:pPr>
        <w:pStyle w:val="BodyText"/>
        <w:spacing w:line="300" w:lineRule="auto"/>
        <w:ind w:right="272" w:firstLine="440"/>
        <w:jc w:val="both"/>
      </w:pPr>
      <w:r>
        <w:rPr/>
        <w:t>* 本公司于 2011</w:t>
      </w:r>
      <w:r>
        <w:rPr>
          <w:spacing w:val="-87"/>
        </w:rPr>
        <w:t> </w:t>
      </w:r>
      <w:r>
        <w:rPr/>
        <w:t>年完成对担保公司的股权收购，担保公司成为本公司的子公司，因</w:t>
      </w:r>
      <w:r>
        <w:rPr>
          <w:w w:val="99"/>
        </w:rPr>
        <w:t> </w:t>
      </w:r>
      <w:r>
        <w:rPr>
          <w:spacing w:val="-2"/>
        </w:rPr>
        <w:t>本次股权收购活动属于同一控制下企业合并，所以年初按持股比例确认本公司所享有的担</w:t>
      </w:r>
      <w:r>
        <w:rPr>
          <w:w w:val="99"/>
        </w:rPr>
        <w:t> </w:t>
      </w:r>
      <w:r>
        <w:rPr>
          <w:spacing w:val="-2"/>
        </w:rPr>
        <w:t>保公司净资产中实收资本和资本公积的相应份额。年初所确认的资本公积随股权收购的完</w:t>
      </w:r>
      <w:r>
        <w:rPr>
          <w:w w:val="99"/>
        </w:rPr>
        <w:t> </w:t>
      </w:r>
      <w:r>
        <w:rPr/>
        <w:t>成而减少。</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tabs>
          <w:tab w:pos="941" w:val="left" w:leader="none"/>
        </w:tabs>
        <w:spacing w:line="240" w:lineRule="auto" w:before="161"/>
        <w:ind w:left="249" w:right="172"/>
        <w:jc w:val="left"/>
      </w:pPr>
      <w:r>
        <w:rPr>
          <w:w w:val="95"/>
        </w:rPr>
        <w:t>37.</w:t>
        <w:tab/>
      </w:r>
      <w:r>
        <w:rPr/>
        <w:t>专项储备</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903" w:lineRule="exact"/>
        <w:ind w:left="115"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27pt;height:45.2pt;mso-position-horizontal-relative:char;mso-position-vertical-relative:line" coordorigin="0,0" coordsize="8540,904">
            <v:group style="position:absolute;left:22;top:7;width:1576;height:2" coordorigin="22,7" coordsize="1576,2">
              <v:shape style="position:absolute;left:22;top:7;width:1576;height:2" coordorigin="22,7" coordsize="1576,0" path="m22,7l1597,7e" filled="false" stroked="true" strokeweight=".72pt" strokecolor="#000000">
                <v:path arrowok="t"/>
              </v:shape>
            </v:group>
            <v:group style="position:absolute;left:22;top:36;width:1576;height:2" coordorigin="22,36" coordsize="1576,2">
              <v:shape style="position:absolute;left:22;top:36;width:1576;height:2" coordorigin="22,36" coordsize="1576,0" path="m22,36l1597,36e" filled="false" stroked="true" strokeweight=".72pt" strokecolor="#000000">
                <v:path arrowok="t"/>
              </v:shape>
              <v:shape style="position:absolute;left:1597;top:43;width:10;height:2" type="#_x0000_t75" stroked="false">
                <v:imagedata r:id="rId22" o:title=""/>
              </v:shape>
            </v:group>
            <v:group style="position:absolute;left:1597;top:7;width:44;height:2" coordorigin="1597,7" coordsize="44,2">
              <v:shape style="position:absolute;left:1597;top:7;width:44;height:2" coordorigin="1597,7" coordsize="44,0" path="m1597,7l1640,7e" filled="false" stroked="true" strokeweight=".72pt" strokecolor="#000000">
                <v:path arrowok="t"/>
              </v:shape>
            </v:group>
            <v:group style="position:absolute;left:1597;top:36;width:44;height:2" coordorigin="1597,36" coordsize="44,2">
              <v:shape style="position:absolute;left:1597;top:36;width:44;height:2" coordorigin="1597,36" coordsize="44,0" path="m1597,36l1640,36e" filled="false" stroked="true" strokeweight=".72pt" strokecolor="#000000">
                <v:path arrowok="t"/>
              </v:shape>
            </v:group>
            <v:group style="position:absolute;left:1640;top:7;width:1500;height:2" coordorigin="1640,7" coordsize="1500,2">
              <v:shape style="position:absolute;left:1640;top:7;width:1500;height:2" coordorigin="1640,7" coordsize="1500,0" path="m1640,7l3140,7e" filled="false" stroked="true" strokeweight=".72pt" strokecolor="#000000">
                <v:path arrowok="t"/>
              </v:shape>
            </v:group>
            <v:group style="position:absolute;left:1640;top:36;width:1500;height:2" coordorigin="1640,36" coordsize="1500,2">
              <v:shape style="position:absolute;left:1640;top:36;width:1500;height:2" coordorigin="1640,36" coordsize="1500,0" path="m1640,36l3140,36e" filled="false" stroked="true" strokeweight=".72pt" strokecolor="#000000">
                <v:path arrowok="t"/>
              </v:shape>
              <v:shape style="position:absolute;left:3140;top:43;width:10;height:2" type="#_x0000_t75" stroked="false">
                <v:imagedata r:id="rId22" o:title=""/>
              </v:shape>
            </v:group>
            <v:group style="position:absolute;left:3140;top:7;width:44;height:2" coordorigin="3140,7" coordsize="44,2">
              <v:shape style="position:absolute;left:3140;top:7;width:44;height:2" coordorigin="3140,7" coordsize="44,0" path="m3140,7l3184,7e" filled="false" stroked="true" strokeweight=".72pt" strokecolor="#000000">
                <v:path arrowok="t"/>
              </v:shape>
            </v:group>
            <v:group style="position:absolute;left:3140;top:36;width:44;height:2" coordorigin="3140,36" coordsize="44,2">
              <v:shape style="position:absolute;left:3140;top:36;width:44;height:2" coordorigin="3140,36" coordsize="44,0" path="m3140,36l3184,36e" filled="false" stroked="true" strokeweight=".72pt" strokecolor="#000000">
                <v:path arrowok="t"/>
              </v:shape>
            </v:group>
            <v:group style="position:absolute;left:3184;top:7;width:1659;height:2" coordorigin="3184,7" coordsize="1659,2">
              <v:shape style="position:absolute;left:3184;top:7;width:1659;height:2" coordorigin="3184,7" coordsize="1659,0" path="m3184,7l4842,7e" filled="false" stroked="true" strokeweight=".72pt" strokecolor="#000000">
                <v:path arrowok="t"/>
              </v:shape>
            </v:group>
            <v:group style="position:absolute;left:3184;top:36;width:1659;height:2" coordorigin="3184,36" coordsize="1659,2">
              <v:shape style="position:absolute;left:3184;top:36;width:1659;height:2" coordorigin="3184,36" coordsize="1659,0" path="m3184,36l4842,36e" filled="false" stroked="true" strokeweight=".72pt" strokecolor="#000000">
                <v:path arrowok="t"/>
              </v:shape>
              <v:shape style="position:absolute;left:4842;top:43;width:10;height:2" type="#_x0000_t75" stroked="false">
                <v:imagedata r:id="rId22" o:title=""/>
              </v:shape>
            </v:group>
            <v:group style="position:absolute;left:4842;top:7;width:44;height:2" coordorigin="4842,7" coordsize="44,2">
              <v:shape style="position:absolute;left:4842;top:7;width:44;height:2" coordorigin="4842,7" coordsize="44,0" path="m4842,7l4885,7e" filled="false" stroked="true" strokeweight=".72pt" strokecolor="#000000">
                <v:path arrowok="t"/>
              </v:shape>
            </v:group>
            <v:group style="position:absolute;left:4842;top:36;width:44;height:2" coordorigin="4842,36" coordsize="44,2">
              <v:shape style="position:absolute;left:4842;top:36;width:44;height:2" coordorigin="4842,36" coordsize="44,0" path="m4842,36l4885,36e" filled="false" stroked="true" strokeweight=".72pt" strokecolor="#000000">
                <v:path arrowok="t"/>
              </v:shape>
            </v:group>
            <v:group style="position:absolute;left:4885;top:7;width:1941;height:2" coordorigin="4885,7" coordsize="1941,2">
              <v:shape style="position:absolute;left:4885;top:7;width:1941;height:2" coordorigin="4885,7" coordsize="1941,0" path="m4885,7l6826,7e" filled="false" stroked="true" strokeweight=".72pt" strokecolor="#000000">
                <v:path arrowok="t"/>
              </v:shape>
            </v:group>
            <v:group style="position:absolute;left:4885;top:36;width:1941;height:2" coordorigin="4885,36" coordsize="1941,2">
              <v:shape style="position:absolute;left:4885;top:36;width:1941;height:2" coordorigin="4885,36" coordsize="1941,0" path="m4885,36l6826,36e" filled="false" stroked="true" strokeweight=".72pt" strokecolor="#000000">
                <v:path arrowok="t"/>
              </v:shape>
              <v:shape style="position:absolute;left:6826;top:43;width:10;height:2" type="#_x0000_t75" stroked="false">
                <v:imagedata r:id="rId22" o:title=""/>
              </v:shape>
            </v:group>
            <v:group style="position:absolute;left:6826;top:7;width:44;height:2" coordorigin="6826,7" coordsize="44,2">
              <v:shape style="position:absolute;left:6826;top:7;width:44;height:2" coordorigin="6826,7" coordsize="44,0" path="m6826,7l6869,7e" filled="false" stroked="true" strokeweight=".72pt" strokecolor="#000000">
                <v:path arrowok="t"/>
              </v:shape>
            </v:group>
            <v:group style="position:absolute;left:6826;top:36;width:44;height:2" coordorigin="6826,36" coordsize="44,2">
              <v:shape style="position:absolute;left:6826;top:36;width:44;height:2" coordorigin="6826,36" coordsize="44,0" path="m6826,36l6869,36e" filled="false" stroked="true" strokeweight=".72pt" strokecolor="#000000">
                <v:path arrowok="t"/>
              </v:shape>
            </v:group>
            <v:group style="position:absolute;left:6869;top:7;width:1656;height:2" coordorigin="6869,7" coordsize="1656,2">
              <v:shape style="position:absolute;left:6869;top:7;width:1656;height:2" coordorigin="6869,7" coordsize="1656,0" path="m6869,7l8525,7e" filled="false" stroked="true" strokeweight=".72pt" strokecolor="#000000">
                <v:path arrowok="t"/>
              </v:shape>
            </v:group>
            <v:group style="position:absolute;left:6869;top:36;width:1656;height:2" coordorigin="6869,36" coordsize="1656,2">
              <v:shape style="position:absolute;left:6869;top:36;width:1656;height:2" coordorigin="6869,36" coordsize="1656,0" path="m6869,36l8525,36e" filled="false" stroked="true" strokeweight=".72pt" strokecolor="#000000">
                <v:path arrowok="t"/>
              </v:shape>
            </v:group>
            <v:group style="position:absolute;left:7;top:896;width:1590;height:2" coordorigin="7,896" coordsize="1590,2">
              <v:shape style="position:absolute;left:7;top:896;width:1590;height:2" coordorigin="7,896" coordsize="1590,0" path="m7,896l1597,896e" filled="false" stroked="true" strokeweight=".72pt" strokecolor="#000000">
                <v:path arrowok="t"/>
              </v:shape>
            </v:group>
            <v:group style="position:absolute;left:7;top:868;width:1590;height:2" coordorigin="7,868" coordsize="1590,2">
              <v:shape style="position:absolute;left:7;top:868;width:1590;height:2" coordorigin="7,868" coordsize="1590,0" path="m7,868l1597,868e" filled="false" stroked="true" strokeweight=".72pt" strokecolor="#000000">
                <v:path arrowok="t"/>
              </v:shape>
            </v:group>
            <v:group style="position:absolute;left:1597;top:868;width:44;height:2" coordorigin="1597,868" coordsize="44,2">
              <v:shape style="position:absolute;left:1597;top:868;width:44;height:2" coordorigin="1597,868" coordsize="44,0" path="m1597,868l1640,868e" filled="false" stroked="true" strokeweight=".72pt" strokecolor="#000000">
                <v:path arrowok="t"/>
              </v:shape>
            </v:group>
            <v:group style="position:absolute;left:1597;top:896;width:1544;height:2" coordorigin="1597,896" coordsize="1544,2">
              <v:shape style="position:absolute;left:1597;top:896;width:1544;height:2" coordorigin="1597,896" coordsize="1544,0" path="m1597,896l3140,896e" filled="false" stroked="true" strokeweight=".72pt" strokecolor="#000000">
                <v:path arrowok="t"/>
              </v:shape>
            </v:group>
            <v:group style="position:absolute;left:1640;top:868;width:1500;height:2" coordorigin="1640,868" coordsize="1500,2">
              <v:shape style="position:absolute;left:1640;top:868;width:1500;height:2" coordorigin="1640,868" coordsize="1500,0" path="m1640,868l3140,868e" filled="false" stroked="true" strokeweight=".72pt" strokecolor="#000000">
                <v:path arrowok="t"/>
              </v:shape>
            </v:group>
            <v:group style="position:absolute;left:3140;top:868;width:44;height:2" coordorigin="3140,868" coordsize="44,2">
              <v:shape style="position:absolute;left:3140;top:868;width:44;height:2" coordorigin="3140,868" coordsize="44,0" path="m3140,868l3184,868e" filled="false" stroked="true" strokeweight=".72pt" strokecolor="#000000">
                <v:path arrowok="t"/>
              </v:shape>
            </v:group>
            <v:group style="position:absolute;left:3140;top:896;width:1702;height:2" coordorigin="3140,896" coordsize="1702,2">
              <v:shape style="position:absolute;left:3140;top:896;width:1702;height:2" coordorigin="3140,896" coordsize="1702,0" path="m3140,896l4842,896e" filled="false" stroked="true" strokeweight=".72pt" strokecolor="#000000">
                <v:path arrowok="t"/>
              </v:shape>
            </v:group>
            <v:group style="position:absolute;left:3184;top:868;width:1659;height:2" coordorigin="3184,868" coordsize="1659,2">
              <v:shape style="position:absolute;left:3184;top:868;width:1659;height:2" coordorigin="3184,868" coordsize="1659,0" path="m3184,868l4842,868e" filled="false" stroked="true" strokeweight=".72pt" strokecolor="#000000">
                <v:path arrowok="t"/>
              </v:shape>
            </v:group>
            <v:group style="position:absolute;left:4842;top:868;width:44;height:2" coordorigin="4842,868" coordsize="44,2">
              <v:shape style="position:absolute;left:4842;top:868;width:44;height:2" coordorigin="4842,868" coordsize="44,0" path="m4842,868l4885,868e" filled="false" stroked="true" strokeweight=".72pt" strokecolor="#000000">
                <v:path arrowok="t"/>
              </v:shape>
            </v:group>
            <v:group style="position:absolute;left:4842;top:896;width:1984;height:2" coordorigin="4842,896" coordsize="1984,2">
              <v:shape style="position:absolute;left:4842;top:896;width:1984;height:2" coordorigin="4842,896" coordsize="1984,0" path="m4842,896l6826,896e" filled="false" stroked="true" strokeweight=".72pt" strokecolor="#000000">
                <v:path arrowok="t"/>
              </v:shape>
            </v:group>
            <v:group style="position:absolute;left:4885;top:868;width:1941;height:2" coordorigin="4885,868" coordsize="1941,2">
              <v:shape style="position:absolute;left:4885;top:868;width:1941;height:2" coordorigin="4885,868" coordsize="1941,0" path="m4885,868l6826,868e" filled="false" stroked="true" strokeweight=".72pt" strokecolor="#000000">
                <v:path arrowok="t"/>
              </v:shape>
              <v:shape style="position:absolute;left:9;top:29;width:8516;height:832" type="#_x0000_t75" stroked="false">
                <v:imagedata r:id="rId229" o:title=""/>
              </v:shape>
            </v:group>
            <v:group style="position:absolute;left:6826;top:868;width:44;height:2" coordorigin="6826,868" coordsize="44,2">
              <v:shape style="position:absolute;left:6826;top:868;width:44;height:2" coordorigin="6826,868" coordsize="44,0" path="m6826,868l6869,868e" filled="false" stroked="true" strokeweight=".72pt" strokecolor="#000000">
                <v:path arrowok="t"/>
              </v:shape>
            </v:group>
            <v:group style="position:absolute;left:6826;top:896;width:1707;height:2" coordorigin="6826,896" coordsize="1707,2">
              <v:shape style="position:absolute;left:6826;top:896;width:1707;height:2" coordorigin="6826,896" coordsize="1707,0" path="m6826,896l8532,896e" filled="false" stroked="true" strokeweight=".72pt" strokecolor="#000000">
                <v:path arrowok="t"/>
              </v:shape>
            </v:group>
            <v:group style="position:absolute;left:6869;top:868;width:1664;height:2" coordorigin="6869,868" coordsize="1664,2">
              <v:shape style="position:absolute;left:6869;top:868;width:1664;height:2" coordorigin="6869,868" coordsize="1664,0" path="m6869,868l8532,868e" filled="false" stroked="true" strokeweight=".72pt" strokecolor="#000000">
                <v:path arrowok="t"/>
              </v:shape>
              <v:shape style="position:absolute;left:128;top:140;width:1050;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135"/>
                        <w:ind w:left="0" w:right="0" w:firstLine="0"/>
                        <w:jc w:val="left"/>
                        <w:rPr>
                          <w:rFonts w:ascii="宋体" w:hAnsi="宋体" w:cs="宋体" w:eastAsia="宋体" w:hint="default"/>
                          <w:sz w:val="21"/>
                          <w:szCs w:val="21"/>
                        </w:rPr>
                      </w:pPr>
                      <w:r>
                        <w:rPr>
                          <w:rFonts w:ascii="宋体" w:hAnsi="宋体" w:cs="宋体" w:eastAsia="宋体" w:hint="default"/>
                          <w:sz w:val="21"/>
                          <w:szCs w:val="21"/>
                        </w:rPr>
                        <w:t>安全生产费</w:t>
                      </w:r>
                    </w:p>
                  </w:txbxContent>
                </v:textbox>
                <w10:wrap type="none"/>
              </v:shape>
              <v:shape style="position:absolute;left:1950;top:14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3479;top:140;width:1260;height:621" type="#_x0000_t202" filled="false" stroked="false">
                <v:textbox inset="0,0,0,0">
                  <w:txbxContent>
                    <w:p>
                      <w:pPr>
                        <w:spacing w:line="210" w:lineRule="exact" w:before="0"/>
                        <w:ind w:left="94"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p>
                      <w:pPr>
                        <w:spacing w:before="135"/>
                        <w:ind w:left="0" w:right="0" w:firstLine="0"/>
                        <w:jc w:val="left"/>
                        <w:rPr>
                          <w:rFonts w:ascii="宋体" w:hAnsi="宋体" w:cs="宋体" w:eastAsia="宋体" w:hint="default"/>
                          <w:sz w:val="21"/>
                          <w:szCs w:val="21"/>
                        </w:rPr>
                      </w:pPr>
                      <w:r>
                        <w:rPr>
                          <w:rFonts w:ascii="宋体"/>
                          <w:spacing w:val="-1"/>
                          <w:sz w:val="21"/>
                        </w:rPr>
                        <w:t>5,783,819.92</w:t>
                      </w:r>
                    </w:p>
                  </w:txbxContent>
                </v:textbox>
                <w10:wrap type="none"/>
              </v:shape>
              <v:shape style="position:absolute;left:5414;top:140;width:1307;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p>
                      <w:pPr>
                        <w:spacing w:before="135"/>
                        <w:ind w:left="46" w:right="0" w:firstLine="0"/>
                        <w:jc w:val="left"/>
                        <w:rPr>
                          <w:rFonts w:ascii="宋体" w:hAnsi="宋体" w:cs="宋体" w:eastAsia="宋体" w:hint="default"/>
                          <w:sz w:val="21"/>
                          <w:szCs w:val="21"/>
                        </w:rPr>
                      </w:pPr>
                      <w:r>
                        <w:rPr>
                          <w:rFonts w:ascii="宋体"/>
                          <w:spacing w:val="-1"/>
                          <w:sz w:val="21"/>
                        </w:rPr>
                        <w:t>5,184,426.67</w:t>
                      </w:r>
                    </w:p>
                  </w:txbxContent>
                </v:textbox>
                <w10:wrap type="none"/>
              </v:shape>
              <v:shape style="position:absolute;left:7259;top:140;width:1167;height:62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spacing w:before="135"/>
                        <w:ind w:left="115" w:right="0" w:firstLine="0"/>
                        <w:jc w:val="left"/>
                        <w:rPr>
                          <w:rFonts w:ascii="宋体" w:hAnsi="宋体" w:cs="宋体" w:eastAsia="宋体" w:hint="default"/>
                          <w:sz w:val="21"/>
                          <w:szCs w:val="21"/>
                        </w:rPr>
                      </w:pPr>
                      <w:r>
                        <w:rPr>
                          <w:rFonts w:ascii="宋体"/>
                          <w:sz w:val="21"/>
                        </w:rPr>
                        <w:t>599,393.25</w:t>
                      </w:r>
                    </w:p>
                  </w:txbxContent>
                </v:textbox>
                <w10:wrap type="none"/>
              </v:shape>
            </v:group>
          </v:group>
        </w:pict>
      </w:r>
      <w:r>
        <w:rPr>
          <w:rFonts w:ascii="宋体" w:hAnsi="宋体" w:cs="宋体" w:eastAsia="宋体" w:hint="default"/>
          <w:position w:val="-17"/>
          <w:sz w:val="20"/>
          <w:szCs w:val="20"/>
        </w:rPr>
      </w:r>
    </w:p>
    <w:p>
      <w:pPr>
        <w:spacing w:line="240" w:lineRule="auto" w:before="7"/>
        <w:rPr>
          <w:rFonts w:ascii="宋体" w:hAnsi="宋体" w:cs="宋体" w:eastAsia="宋体" w:hint="default"/>
          <w:sz w:val="27"/>
          <w:szCs w:val="27"/>
        </w:rPr>
      </w:pPr>
    </w:p>
    <w:p>
      <w:pPr>
        <w:pStyle w:val="BodyText"/>
        <w:tabs>
          <w:tab w:pos="941" w:val="left" w:leader="none"/>
        </w:tabs>
        <w:spacing w:line="240" w:lineRule="auto"/>
        <w:ind w:left="249" w:right="172"/>
        <w:jc w:val="left"/>
      </w:pPr>
      <w:r>
        <w:rPr>
          <w:w w:val="95"/>
        </w:rPr>
        <w:t>38.</w:t>
        <w:tab/>
      </w:r>
      <w:r>
        <w:rPr/>
        <w:t>盈余公积</w:t>
      </w:r>
    </w:p>
    <w:p>
      <w:pPr>
        <w:spacing w:after="0" w:line="240" w:lineRule="auto"/>
        <w:jc w:val="left"/>
        <w:sectPr>
          <w:pgSz w:w="11910" w:h="16840"/>
          <w:pgMar w:header="877" w:footer="837" w:top="1100" w:bottom="1020" w:left="156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tbl>
      <w:tblPr>
        <w:tblW w:w="0" w:type="auto"/>
        <w:jc w:val="left"/>
        <w:tblInd w:w="124" w:type="dxa"/>
        <w:tblLayout w:type="fixed"/>
        <w:tblCellMar>
          <w:top w:w="0" w:type="dxa"/>
          <w:left w:w="0" w:type="dxa"/>
          <w:bottom w:w="0" w:type="dxa"/>
          <w:right w:w="0" w:type="dxa"/>
        </w:tblCellMar>
        <w:tblLook w:val="01E0"/>
      </w:tblPr>
      <w:tblGrid>
        <w:gridCol w:w="1766"/>
        <w:gridCol w:w="1964"/>
        <w:gridCol w:w="1692"/>
        <w:gridCol w:w="1292"/>
        <w:gridCol w:w="1811"/>
      </w:tblGrid>
      <w:tr>
        <w:trPr>
          <w:trHeight w:val="372"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9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59" w:right="0"/>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c>
          <w:tcPr>
            <w:tcW w:w="169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9"/>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14"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87" w:right="0"/>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r>
      <w:tr>
        <w:trPr>
          <w:trHeight w:val="37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法定盈余公积</w:t>
            </w:r>
          </w:p>
        </w:tc>
        <w:tc>
          <w:tcPr>
            <w:tcW w:w="1964" w:type="dxa"/>
            <w:tcBorders>
              <w:top w:val="nil" w:sz="6" w:space="0" w:color="auto"/>
              <w:left w:val="nil" w:sz="6" w:space="0" w:color="auto"/>
              <w:bottom w:val="nil" w:sz="6" w:space="0" w:color="auto"/>
              <w:right w:val="nil" w:sz="6" w:space="0" w:color="auto"/>
            </w:tcBorders>
          </w:tcPr>
          <w:p>
            <w:pPr>
              <w:pStyle w:val="TableParagraph"/>
              <w:spacing w:line="272" w:lineRule="exact"/>
              <w:ind w:left="271" w:right="0"/>
              <w:jc w:val="center"/>
              <w:rPr>
                <w:rFonts w:ascii="宋体" w:hAnsi="宋体" w:cs="宋体" w:eastAsia="宋体" w:hint="default"/>
                <w:sz w:val="21"/>
                <w:szCs w:val="21"/>
              </w:rPr>
            </w:pPr>
            <w:r>
              <w:rPr>
                <w:rFonts w:ascii="宋体"/>
                <w:sz w:val="21"/>
              </w:rPr>
              <w:t>649,415,224.90</w:t>
            </w:r>
          </w:p>
        </w:tc>
        <w:tc>
          <w:tcPr>
            <w:tcW w:w="1692" w:type="dxa"/>
            <w:tcBorders>
              <w:top w:val="nil" w:sz="6" w:space="0" w:color="auto"/>
              <w:left w:val="nil" w:sz="6" w:space="0" w:color="auto"/>
              <w:bottom w:val="nil" w:sz="6" w:space="0" w:color="auto"/>
              <w:right w:val="nil" w:sz="6" w:space="0" w:color="auto"/>
            </w:tcBorders>
          </w:tcPr>
          <w:p>
            <w:pPr>
              <w:pStyle w:val="TableParagraph"/>
              <w:spacing w:line="272" w:lineRule="exact"/>
              <w:ind w:right="100"/>
              <w:jc w:val="center"/>
              <w:rPr>
                <w:rFonts w:ascii="宋体" w:hAnsi="宋体" w:cs="宋体" w:eastAsia="宋体" w:hint="default"/>
                <w:sz w:val="21"/>
                <w:szCs w:val="21"/>
              </w:rPr>
            </w:pPr>
            <w:r>
              <w:rPr>
                <w:rFonts w:ascii="宋体"/>
                <w:sz w:val="21"/>
              </w:rPr>
              <w:t>63,363,399.64</w:t>
            </w:r>
          </w:p>
        </w:tc>
        <w:tc>
          <w:tcPr>
            <w:tcW w:w="1292"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Style w:val="TableParagraph"/>
              <w:spacing w:line="272" w:lineRule="exact"/>
              <w:ind w:left="123" w:right="0"/>
              <w:jc w:val="center"/>
              <w:rPr>
                <w:rFonts w:ascii="宋体" w:hAnsi="宋体" w:cs="宋体" w:eastAsia="宋体" w:hint="default"/>
                <w:sz w:val="21"/>
                <w:szCs w:val="21"/>
              </w:rPr>
            </w:pPr>
            <w:r>
              <w:rPr>
                <w:rFonts w:ascii="宋体"/>
                <w:sz w:val="21"/>
              </w:rPr>
              <w:t>712,778,624.54</w:t>
            </w:r>
          </w:p>
        </w:tc>
      </w:tr>
      <w:tr>
        <w:trPr>
          <w:trHeight w:val="370"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任意盈余公积</w:t>
            </w:r>
          </w:p>
        </w:tc>
        <w:tc>
          <w:tcPr>
            <w:tcW w:w="1964" w:type="dxa"/>
            <w:tcBorders>
              <w:top w:val="nil" w:sz="6" w:space="0" w:color="auto"/>
              <w:left w:val="nil" w:sz="6" w:space="0" w:color="auto"/>
              <w:bottom w:val="nil" w:sz="6" w:space="0" w:color="auto"/>
              <w:right w:val="nil" w:sz="6" w:space="0" w:color="auto"/>
            </w:tcBorders>
          </w:tcPr>
          <w:p>
            <w:pPr>
              <w:pStyle w:val="TableParagraph"/>
              <w:spacing w:line="272" w:lineRule="exact"/>
              <w:ind w:left="271" w:right="0"/>
              <w:jc w:val="center"/>
              <w:rPr>
                <w:rFonts w:ascii="宋体" w:hAnsi="宋体" w:cs="宋体" w:eastAsia="宋体" w:hint="default"/>
                <w:sz w:val="21"/>
                <w:szCs w:val="21"/>
              </w:rPr>
            </w:pPr>
            <w:r>
              <w:rPr>
                <w:rFonts w:ascii="宋体"/>
                <w:sz w:val="21"/>
              </w:rPr>
              <w:t>157,474,382.74</w:t>
            </w:r>
          </w:p>
        </w:tc>
        <w:tc>
          <w:tcPr>
            <w:tcW w:w="1692" w:type="dxa"/>
            <w:tcBorders>
              <w:top w:val="nil" w:sz="6" w:space="0" w:color="auto"/>
              <w:left w:val="nil" w:sz="6" w:space="0" w:color="auto"/>
              <w:bottom w:val="nil" w:sz="6" w:space="0" w:color="auto"/>
              <w:right w:val="nil" w:sz="6" w:space="0" w:color="auto"/>
            </w:tcBorders>
          </w:tcPr>
          <w:p>
            <w:pPr>
              <w:pStyle w:val="TableParagraph"/>
              <w:spacing w:line="272" w:lineRule="exact"/>
              <w:ind w:right="100"/>
              <w:jc w:val="center"/>
              <w:rPr>
                <w:rFonts w:ascii="宋体" w:hAnsi="宋体" w:cs="宋体" w:eastAsia="宋体" w:hint="default"/>
                <w:sz w:val="21"/>
                <w:szCs w:val="21"/>
              </w:rPr>
            </w:pPr>
            <w:r>
              <w:rPr>
                <w:rFonts w:ascii="宋体"/>
                <w:sz w:val="21"/>
              </w:rPr>
              <w:t>31,681,699.82</w:t>
            </w:r>
          </w:p>
        </w:tc>
        <w:tc>
          <w:tcPr>
            <w:tcW w:w="1292" w:type="dxa"/>
            <w:tcBorders>
              <w:top w:val="nil" w:sz="6" w:space="0" w:color="auto"/>
              <w:left w:val="nil" w:sz="6" w:space="0" w:color="auto"/>
              <w:bottom w:val="nil" w:sz="6" w:space="0" w:color="auto"/>
              <w:right w:val="nil" w:sz="6" w:space="0" w:color="auto"/>
            </w:tcBorders>
          </w:tcPr>
          <w:p>
            <w:pPr/>
          </w:p>
        </w:tc>
        <w:tc>
          <w:tcPr>
            <w:tcW w:w="1811" w:type="dxa"/>
            <w:tcBorders>
              <w:top w:val="nil" w:sz="6" w:space="0" w:color="auto"/>
              <w:left w:val="nil" w:sz="6" w:space="0" w:color="auto"/>
              <w:bottom w:val="nil" w:sz="6" w:space="0" w:color="auto"/>
              <w:right w:val="nil" w:sz="6" w:space="0" w:color="auto"/>
            </w:tcBorders>
          </w:tcPr>
          <w:p>
            <w:pPr>
              <w:pStyle w:val="TableParagraph"/>
              <w:spacing w:line="272" w:lineRule="exact"/>
              <w:ind w:left="123" w:right="0"/>
              <w:jc w:val="center"/>
              <w:rPr>
                <w:rFonts w:ascii="宋体" w:hAnsi="宋体" w:cs="宋体" w:eastAsia="宋体" w:hint="default"/>
                <w:sz w:val="21"/>
                <w:szCs w:val="21"/>
              </w:rPr>
            </w:pPr>
            <w:r>
              <w:rPr>
                <w:rFonts w:ascii="宋体"/>
                <w:sz w:val="21"/>
              </w:rPr>
              <w:t>189,156,082.56</w:t>
            </w:r>
          </w:p>
        </w:tc>
      </w:tr>
      <w:tr>
        <w:trPr>
          <w:trHeight w:val="366" w:hRule="exact"/>
        </w:trPr>
        <w:tc>
          <w:tcPr>
            <w:tcW w:w="1766"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64" w:type="dxa"/>
            <w:tcBorders>
              <w:top w:val="nil" w:sz="6" w:space="0" w:color="auto"/>
              <w:left w:val="nil" w:sz="6" w:space="0" w:color="auto"/>
              <w:bottom w:val="single" w:sz="12" w:space="0" w:color="000000"/>
              <w:right w:val="nil" w:sz="6" w:space="0" w:color="auto"/>
            </w:tcBorders>
          </w:tcPr>
          <w:p>
            <w:pPr>
              <w:pStyle w:val="TableParagraph"/>
              <w:spacing w:line="272" w:lineRule="exact"/>
              <w:ind w:left="271" w:right="0"/>
              <w:jc w:val="center"/>
              <w:rPr>
                <w:rFonts w:ascii="宋体" w:hAnsi="宋体" w:cs="宋体" w:eastAsia="宋体" w:hint="default"/>
                <w:sz w:val="21"/>
                <w:szCs w:val="21"/>
              </w:rPr>
            </w:pPr>
            <w:r>
              <w:rPr>
                <w:rFonts w:ascii="宋体"/>
                <w:sz w:val="21"/>
              </w:rPr>
              <w:t>806,889,607.64</w:t>
            </w:r>
          </w:p>
        </w:tc>
        <w:tc>
          <w:tcPr>
            <w:tcW w:w="1692" w:type="dxa"/>
            <w:tcBorders>
              <w:top w:val="nil" w:sz="6" w:space="0" w:color="auto"/>
              <w:left w:val="nil" w:sz="6" w:space="0" w:color="auto"/>
              <w:bottom w:val="single" w:sz="12" w:space="0" w:color="000000"/>
              <w:right w:val="nil" w:sz="6" w:space="0" w:color="auto"/>
            </w:tcBorders>
          </w:tcPr>
          <w:p>
            <w:pPr>
              <w:pStyle w:val="TableParagraph"/>
              <w:spacing w:line="272" w:lineRule="exact"/>
              <w:ind w:right="100"/>
              <w:jc w:val="center"/>
              <w:rPr>
                <w:rFonts w:ascii="宋体" w:hAnsi="宋体" w:cs="宋体" w:eastAsia="宋体" w:hint="default"/>
                <w:sz w:val="21"/>
                <w:szCs w:val="21"/>
              </w:rPr>
            </w:pPr>
            <w:r>
              <w:rPr>
                <w:rFonts w:ascii="宋体"/>
                <w:sz w:val="21"/>
              </w:rPr>
              <w:t>95,045,099.46</w:t>
            </w:r>
          </w:p>
        </w:tc>
        <w:tc>
          <w:tcPr>
            <w:tcW w:w="1292" w:type="dxa"/>
            <w:tcBorders>
              <w:top w:val="nil" w:sz="6" w:space="0" w:color="auto"/>
              <w:left w:val="nil" w:sz="6" w:space="0" w:color="auto"/>
              <w:bottom w:val="single" w:sz="12" w:space="0" w:color="000000"/>
              <w:right w:val="nil" w:sz="6" w:space="0" w:color="auto"/>
            </w:tcBorders>
          </w:tcPr>
          <w:p>
            <w:pPr/>
          </w:p>
        </w:tc>
        <w:tc>
          <w:tcPr>
            <w:tcW w:w="1811" w:type="dxa"/>
            <w:tcBorders>
              <w:top w:val="nil" w:sz="6" w:space="0" w:color="auto"/>
              <w:left w:val="nil" w:sz="6" w:space="0" w:color="auto"/>
              <w:bottom w:val="single" w:sz="12" w:space="0" w:color="000000"/>
              <w:right w:val="nil" w:sz="6" w:space="0" w:color="auto"/>
            </w:tcBorders>
          </w:tcPr>
          <w:p>
            <w:pPr>
              <w:pStyle w:val="TableParagraph"/>
              <w:spacing w:line="272" w:lineRule="exact"/>
              <w:ind w:left="123" w:right="0"/>
              <w:jc w:val="center"/>
              <w:rPr>
                <w:rFonts w:ascii="宋体" w:hAnsi="宋体" w:cs="宋体" w:eastAsia="宋体" w:hint="default"/>
                <w:sz w:val="21"/>
                <w:szCs w:val="21"/>
              </w:rPr>
            </w:pPr>
            <w:r>
              <w:rPr>
                <w:rFonts w:ascii="宋体"/>
                <w:sz w:val="21"/>
              </w:rPr>
              <w:t>901,934,707.10</w:t>
            </w:r>
          </w:p>
        </w:tc>
      </w:tr>
    </w:tbl>
    <w:p>
      <w:pPr>
        <w:spacing w:line="240" w:lineRule="auto" w:before="5"/>
        <w:rPr>
          <w:rFonts w:ascii="宋体" w:hAnsi="宋体" w:cs="宋体" w:eastAsia="宋体" w:hint="default"/>
          <w:sz w:val="26"/>
          <w:szCs w:val="26"/>
        </w:rPr>
      </w:pPr>
    </w:p>
    <w:p>
      <w:pPr>
        <w:pStyle w:val="BodyText"/>
        <w:tabs>
          <w:tab w:pos="941" w:val="left" w:leader="none"/>
        </w:tabs>
        <w:spacing w:line="240" w:lineRule="auto"/>
        <w:ind w:left="249" w:right="22"/>
        <w:jc w:val="left"/>
      </w:pPr>
      <w:r>
        <w:rPr/>
        <w:pict>
          <v:group style="position:absolute;margin-left:84.000008pt;margin-top:-94.501541pt;width:427.05pt;height:75.1pt;mso-position-horizontal-relative:page;mso-position-vertical-relative:paragraph;z-index:-989728" coordorigin="1680,-1890" coordsize="8541,1502">
            <v:group style="position:absolute;left:1699;top:-1885;width:2009;height:2" coordorigin="1699,-1885" coordsize="2009,2">
              <v:shape style="position:absolute;left:1699;top:-1885;width:2009;height:2" coordorigin="1699,-1885" coordsize="2009,0" path="m1699,-1885l3708,-1885e" filled="false" stroked="true" strokeweight=".47998pt" strokecolor="#000000">
                <v:path arrowok="t"/>
              </v:shape>
            </v:group>
            <v:group style="position:absolute;left:1699;top:-1866;width:2009;height:2" coordorigin="1699,-1866" coordsize="2009,2">
              <v:shape style="position:absolute;left:1699;top:-1866;width:2009;height:2" coordorigin="1699,-1866" coordsize="2009,0" path="m1699,-1866l3708,-1866e" filled="false" stroked="true" strokeweight=".47998pt" strokecolor="#000000">
                <v:path arrowok="t"/>
              </v:shape>
              <v:shape style="position:absolute;left:3708;top:-1861;width:10;height:2" type="#_x0000_t75" stroked="false">
                <v:imagedata r:id="rId22" o:title=""/>
              </v:shape>
            </v:group>
            <v:group style="position:absolute;left:3708;top:-1885;width:29;height:2" coordorigin="3708,-1885" coordsize="29,2">
              <v:shape style="position:absolute;left:3708;top:-1885;width:29;height:2" coordorigin="3708,-1885" coordsize="29,0" path="m3708,-1885l3737,-1885e" filled="false" stroked="true" strokeweight=".47998pt" strokecolor="#000000">
                <v:path arrowok="t"/>
              </v:shape>
            </v:group>
            <v:group style="position:absolute;left:3708;top:-1866;width:29;height:2" coordorigin="3708,-1866" coordsize="29,2">
              <v:shape style="position:absolute;left:3708;top:-1866;width:29;height:2" coordorigin="3708,-1866" coordsize="29,0" path="m3708,-1866l3737,-1866e" filled="false" stroked="true" strokeweight=".47998pt" strokecolor="#000000">
                <v:path arrowok="t"/>
              </v:shape>
            </v:group>
            <v:group style="position:absolute;left:3737;top:-1885;width:1671;height:2" coordorigin="3737,-1885" coordsize="1671,2">
              <v:shape style="position:absolute;left:3737;top:-1885;width:1671;height:2" coordorigin="3737,-1885" coordsize="1671,0" path="m3737,-1885l5407,-1885e" filled="false" stroked="true" strokeweight=".47998pt" strokecolor="#000000">
                <v:path arrowok="t"/>
              </v:shape>
            </v:group>
            <v:group style="position:absolute;left:3737;top:-1866;width:1671;height:2" coordorigin="3737,-1866" coordsize="1671,2">
              <v:shape style="position:absolute;left:3737;top:-1866;width:1671;height:2" coordorigin="3737,-1866" coordsize="1671,0" path="m3737,-1866l5407,-1866e" filled="false" stroked="true" strokeweight=".47998pt" strokecolor="#000000">
                <v:path arrowok="t"/>
              </v:shape>
              <v:shape style="position:absolute;left:5407;top:-1861;width:10;height:2" type="#_x0000_t75" stroked="false">
                <v:imagedata r:id="rId22" o:title=""/>
              </v:shape>
            </v:group>
            <v:group style="position:absolute;left:5407;top:-1885;width:29;height:2" coordorigin="5407,-1885" coordsize="29,2">
              <v:shape style="position:absolute;left:5407;top:-1885;width:29;height:2" coordorigin="5407,-1885" coordsize="29,0" path="m5407,-1885l5436,-1885e" filled="false" stroked="true" strokeweight=".47998pt" strokecolor="#000000">
                <v:path arrowok="t"/>
              </v:shape>
            </v:group>
            <v:group style="position:absolute;left:5407;top:-1866;width:29;height:2" coordorigin="5407,-1866" coordsize="29,2">
              <v:shape style="position:absolute;left:5407;top:-1866;width:29;height:2" coordorigin="5407,-1866" coordsize="29,0" path="m5407,-1866l5436,-1866e" filled="false" stroked="true" strokeweight=".47998pt" strokecolor="#000000">
                <v:path arrowok="t"/>
              </v:shape>
            </v:group>
            <v:group style="position:absolute;left:5436;top:-1885;width:1562;height:2" coordorigin="5436,-1885" coordsize="1562,2">
              <v:shape style="position:absolute;left:5436;top:-1885;width:1562;height:2" coordorigin="5436,-1885" coordsize="1562,0" path="m5436,-1885l6997,-1885e" filled="false" stroked="true" strokeweight=".47998pt" strokecolor="#000000">
                <v:path arrowok="t"/>
              </v:shape>
            </v:group>
            <v:group style="position:absolute;left:5436;top:-1866;width:1562;height:2" coordorigin="5436,-1866" coordsize="1562,2">
              <v:shape style="position:absolute;left:5436;top:-1866;width:1562;height:2" coordorigin="5436,-1866" coordsize="1562,0" path="m5436,-1866l6997,-1866e" filled="false" stroked="true" strokeweight=".47998pt" strokecolor="#000000">
                <v:path arrowok="t"/>
              </v:shape>
              <v:shape style="position:absolute;left:6997;top:-1861;width:10;height:2" type="#_x0000_t75" stroked="false">
                <v:imagedata r:id="rId22" o:title=""/>
              </v:shape>
            </v:group>
            <v:group style="position:absolute;left:6997;top:-1885;width:29;height:2" coordorigin="6997,-1885" coordsize="29,2">
              <v:shape style="position:absolute;left:6997;top:-1885;width:29;height:2" coordorigin="6997,-1885" coordsize="29,0" path="m6997,-1885l7026,-1885e" filled="false" stroked="true" strokeweight=".47998pt" strokecolor="#000000">
                <v:path arrowok="t"/>
              </v:shape>
            </v:group>
            <v:group style="position:absolute;left:6997;top:-1866;width:29;height:2" coordorigin="6997,-1866" coordsize="29,2">
              <v:shape style="position:absolute;left:6997;top:-1866;width:29;height:2" coordorigin="6997,-1866" coordsize="29,0" path="m6997,-1866l7026,-1866e" filled="false" stroked="true" strokeweight=".47998pt" strokecolor="#000000">
                <v:path arrowok="t"/>
              </v:shape>
            </v:group>
            <v:group style="position:absolute;left:7026;top:-1885;width:1457;height:2" coordorigin="7026,-1885" coordsize="1457,2">
              <v:shape style="position:absolute;left:7026;top:-1885;width:1457;height:2" coordorigin="7026,-1885" coordsize="1457,0" path="m7026,-1885l8483,-1885e" filled="false" stroked="true" strokeweight=".47998pt" strokecolor="#000000">
                <v:path arrowok="t"/>
              </v:shape>
            </v:group>
            <v:group style="position:absolute;left:7026;top:-1866;width:1457;height:2" coordorigin="7026,-1866" coordsize="1457,2">
              <v:shape style="position:absolute;left:7026;top:-1866;width:1457;height:2" coordorigin="7026,-1866" coordsize="1457,0" path="m7026,-1866l8483,-1866e" filled="false" stroked="true" strokeweight=".47998pt" strokecolor="#000000">
                <v:path arrowok="t"/>
              </v:shape>
              <v:shape style="position:absolute;left:8483;top:-1861;width:10;height:2" type="#_x0000_t75" stroked="false">
                <v:imagedata r:id="rId22" o:title=""/>
              </v:shape>
            </v:group>
            <v:group style="position:absolute;left:8483;top:-1885;width:29;height:2" coordorigin="8483,-1885" coordsize="29,2">
              <v:shape style="position:absolute;left:8483;top:-1885;width:29;height:2" coordorigin="8483,-1885" coordsize="29,0" path="m8483,-1885l8512,-1885e" filled="false" stroked="true" strokeweight=".47998pt" strokecolor="#000000">
                <v:path arrowok="t"/>
              </v:shape>
            </v:group>
            <v:group style="position:absolute;left:8483;top:-1866;width:29;height:2" coordorigin="8483,-1866" coordsize="29,2">
              <v:shape style="position:absolute;left:8483;top:-1866;width:29;height:2" coordorigin="8483,-1866" coordsize="29,0" path="m8483,-1866l8512,-1866e" filled="false" stroked="true" strokeweight=".47998pt" strokecolor="#000000">
                <v:path arrowok="t"/>
              </v:shape>
            </v:group>
            <v:group style="position:absolute;left:8512;top:-1885;width:1691;height:2" coordorigin="8512,-1885" coordsize="1691,2">
              <v:shape style="position:absolute;left:8512;top:-1885;width:1691;height:2" coordorigin="8512,-1885" coordsize="1691,0" path="m8512,-1885l10202,-1885e" filled="false" stroked="true" strokeweight=".47998pt" strokecolor="#000000">
                <v:path arrowok="t"/>
              </v:shape>
            </v:group>
            <v:group style="position:absolute;left:8512;top:-1866;width:1691;height:2" coordorigin="8512,-1866" coordsize="1691,2">
              <v:shape style="position:absolute;left:8512;top:-1866;width:1691;height:2" coordorigin="8512,-1866" coordsize="1691,0" path="m8512,-1866l10202,-1866e" filled="false" stroked="true" strokeweight=".47998pt" strokecolor="#000000">
                <v:path arrowok="t"/>
              </v:shape>
              <v:shape style="position:absolute;left:3694;top:-1874;width:4813;height:389" type="#_x0000_t75" stroked="false">
                <v:imagedata r:id="rId230" o:title=""/>
              </v:shape>
              <v:shape style="position:absolute;left:1680;top:-1513;width:8540;height:1124" type="#_x0000_t75" stroked="false">
                <v:imagedata r:id="rId231" o:title=""/>
              </v:shape>
            </v:group>
            <w10:wrap type="none"/>
          </v:group>
        </w:pict>
      </w:r>
      <w:r>
        <w:rPr/>
        <w:pict>
          <v:group style="position:absolute;margin-left:83.460007pt;margin-top:35.998463pt;width:428.05pt;height:186.1pt;mso-position-horizontal-relative:page;mso-position-vertical-relative:paragraph;z-index:-989704" coordorigin="1669,720" coordsize="8561,3722">
            <v:group style="position:absolute;left:1688;top:725;width:3743;height:2" coordorigin="1688,725" coordsize="3743,2">
              <v:shape style="position:absolute;left:1688;top:725;width:3743;height:2" coordorigin="1688,725" coordsize="3743,0" path="m1688,725l5431,725e" filled="false" stroked="true" strokeweight=".47998pt" strokecolor="#000000">
                <v:path arrowok="t"/>
              </v:shape>
            </v:group>
            <v:group style="position:absolute;left:1688;top:744;width:3743;height:2" coordorigin="1688,744" coordsize="3743,2">
              <v:shape style="position:absolute;left:1688;top:744;width:3743;height:2" coordorigin="1688,744" coordsize="3743,0" path="m1688,744l5431,744e" filled="false" stroked="true" strokeweight=".47998pt" strokecolor="#000000">
                <v:path arrowok="t"/>
              </v:shape>
              <v:shape style="position:absolute;left:5431;top:749;width:10;height:2" type="#_x0000_t75" stroked="false">
                <v:imagedata r:id="rId22" o:title=""/>
              </v:shape>
            </v:group>
            <v:group style="position:absolute;left:5431;top:725;width:29;height:2" coordorigin="5431,725" coordsize="29,2">
              <v:shape style="position:absolute;left:5431;top:725;width:29;height:2" coordorigin="5431,725" coordsize="29,0" path="m5431,725l5460,725e" filled="false" stroked="true" strokeweight=".47998pt" strokecolor="#000000">
                <v:path arrowok="t"/>
              </v:shape>
            </v:group>
            <v:group style="position:absolute;left:5431;top:744;width:29;height:2" coordorigin="5431,744" coordsize="29,2">
              <v:shape style="position:absolute;left:5431;top:744;width:29;height:2" coordorigin="5431,744" coordsize="29,0" path="m5431,744l5460,744e" filled="false" stroked="true" strokeweight=".47998pt" strokecolor="#000000">
                <v:path arrowok="t"/>
              </v:shape>
            </v:group>
            <v:group style="position:absolute;left:5460;top:725;width:2336;height:2" coordorigin="5460,725" coordsize="2336,2">
              <v:shape style="position:absolute;left:5460;top:725;width:2336;height:2" coordorigin="5460,725" coordsize="2336,0" path="m5460,725l7795,725e" filled="false" stroked="true" strokeweight=".47998pt" strokecolor="#000000">
                <v:path arrowok="t"/>
              </v:shape>
            </v:group>
            <v:group style="position:absolute;left:5460;top:744;width:2336;height:2" coordorigin="5460,744" coordsize="2336,2">
              <v:shape style="position:absolute;left:5460;top:744;width:2336;height:2" coordorigin="5460,744" coordsize="2336,0" path="m5460,744l7795,744e" filled="false" stroked="true" strokeweight=".47998pt" strokecolor="#000000">
                <v:path arrowok="t"/>
              </v:shape>
              <v:shape style="position:absolute;left:7795;top:749;width:10;height:2" type="#_x0000_t75" stroked="false">
                <v:imagedata r:id="rId22" o:title=""/>
              </v:shape>
            </v:group>
            <v:group style="position:absolute;left:7795;top:725;width:29;height:2" coordorigin="7795,725" coordsize="29,2">
              <v:shape style="position:absolute;left:7795;top:725;width:29;height:2" coordorigin="7795,725" coordsize="29,0" path="m7795,725l7824,725e" filled="false" stroked="true" strokeweight=".47998pt" strokecolor="#000000">
                <v:path arrowok="t"/>
              </v:shape>
            </v:group>
            <v:group style="position:absolute;left:7795;top:744;width:29;height:2" coordorigin="7795,744" coordsize="29,2">
              <v:shape style="position:absolute;left:7795;top:744;width:29;height:2" coordorigin="7795,744" coordsize="29,0" path="m7795,744l7824,744e" filled="false" stroked="true" strokeweight=".47998pt" strokecolor="#000000">
                <v:path arrowok="t"/>
              </v:shape>
            </v:group>
            <v:group style="position:absolute;left:7824;top:725;width:2391;height:2" coordorigin="7824,725" coordsize="2391,2">
              <v:shape style="position:absolute;left:7824;top:725;width:2391;height:2" coordorigin="7824,725" coordsize="2391,0" path="m7824,725l10214,725e" filled="false" stroked="true" strokeweight=".47998pt" strokecolor="#000000">
                <v:path arrowok="t"/>
              </v:shape>
            </v:group>
            <v:group style="position:absolute;left:7824;top:744;width:2391;height:2" coordorigin="7824,744" coordsize="2391,2">
              <v:shape style="position:absolute;left:7824;top:744;width:2391;height:2" coordorigin="7824,744" coordsize="2391,0" path="m7824,744l10214,744e" filled="false" stroked="true" strokeweight=".47998pt" strokecolor="#000000">
                <v:path arrowok="t"/>
              </v:shape>
              <v:shape style="position:absolute;left:5417;top:736;width:2402;height:389" type="#_x0000_t75" stroked="false">
                <v:imagedata r:id="rId232" o:title=""/>
              </v:shape>
              <v:shape style="position:absolute;left:1669;top:1096;width:8561;height:3346" type="#_x0000_t75" stroked="false">
                <v:imagedata r:id="rId233" o:title=""/>
              </v:shape>
            </v:group>
            <w10:wrap type="none"/>
          </v:group>
        </w:pict>
      </w:r>
      <w:r>
        <w:rPr>
          <w:w w:val="95"/>
        </w:rPr>
        <w:t>39.</w:t>
        <w:tab/>
      </w:r>
      <w:r>
        <w:rPr/>
        <w:t>未分配利润</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4002"/>
        <w:gridCol w:w="2464"/>
        <w:gridCol w:w="2082"/>
      </w:tblGrid>
      <w:tr>
        <w:trPr>
          <w:trHeight w:val="742"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2614"/>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上年年末金额</w:t>
            </w:r>
            <w:r>
              <w:rPr>
                <w:rFonts w:ascii="宋体" w:hAnsi="宋体" w:cs="宋体" w:eastAsia="宋体" w:hint="default"/>
                <w:sz w:val="21"/>
                <w:szCs w:val="21"/>
              </w:rPr>
            </w:r>
          </w:p>
        </w:tc>
        <w:tc>
          <w:tcPr>
            <w:tcW w:w="2464" w:type="dxa"/>
            <w:tcBorders>
              <w:top w:val="nil" w:sz="6" w:space="0" w:color="auto"/>
              <w:left w:val="nil" w:sz="6" w:space="0" w:color="auto"/>
              <w:bottom w:val="nil" w:sz="6" w:space="0" w:color="auto"/>
              <w:right w:val="nil" w:sz="6" w:space="0" w:color="auto"/>
            </w:tcBorders>
          </w:tcPr>
          <w:p>
            <w:pPr>
              <w:pStyle w:val="TableParagraph"/>
              <w:spacing w:line="292" w:lineRule="auto" w:before="35"/>
              <w:ind w:left="546" w:right="446" w:hanging="27"/>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588,334,828.36</w:t>
            </w:r>
          </w:p>
        </w:tc>
        <w:tc>
          <w:tcPr>
            <w:tcW w:w="2082" w:type="dxa"/>
            <w:tcBorders>
              <w:top w:val="nil" w:sz="6" w:space="0" w:color="auto"/>
              <w:left w:val="nil" w:sz="6" w:space="0" w:color="auto"/>
              <w:bottom w:val="nil" w:sz="6" w:space="0" w:color="auto"/>
              <w:right w:val="nil" w:sz="6" w:space="0" w:color="auto"/>
            </w:tcBorders>
          </w:tcPr>
          <w:p>
            <w:pPr>
              <w:pStyle w:val="TableParagraph"/>
              <w:spacing w:line="292" w:lineRule="auto" w:before="35"/>
              <w:ind w:left="503" w:right="106" w:hanging="56"/>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565,470,200.09</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2464" w:type="dxa"/>
            <w:tcBorders>
              <w:top w:val="nil" w:sz="6" w:space="0" w:color="auto"/>
              <w:left w:val="nil" w:sz="6" w:space="0" w:color="auto"/>
              <w:bottom w:val="nil" w:sz="6" w:space="0" w:color="auto"/>
              <w:right w:val="nil" w:sz="6" w:space="0" w:color="auto"/>
            </w:tcBorders>
          </w:tcPr>
          <w:p>
            <w:pPr/>
          </w:p>
        </w:tc>
        <w:tc>
          <w:tcPr>
            <w:tcW w:w="2082" w:type="dxa"/>
            <w:tcBorders>
              <w:top w:val="nil" w:sz="6" w:space="0" w:color="auto"/>
              <w:left w:val="nil" w:sz="6" w:space="0" w:color="auto"/>
              <w:bottom w:val="nil" w:sz="6" w:space="0" w:color="auto"/>
              <w:right w:val="nil" w:sz="6" w:space="0" w:color="auto"/>
            </w:tcBorders>
          </w:tcPr>
          <w:p>
            <w:pPr>
              <w:pStyle w:val="TableParagraph"/>
              <w:spacing w:line="272" w:lineRule="exact"/>
              <w:ind w:right="104"/>
              <w:jc w:val="right"/>
              <w:rPr>
                <w:rFonts w:ascii="宋体" w:hAnsi="宋体" w:cs="宋体" w:eastAsia="宋体" w:hint="default"/>
                <w:sz w:val="21"/>
                <w:szCs w:val="21"/>
              </w:rPr>
            </w:pPr>
            <w:r>
              <w:rPr>
                <w:rFonts w:ascii="宋体"/>
                <w:spacing w:val="-1"/>
                <w:sz w:val="21"/>
              </w:rPr>
              <w:t>220,174.29</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本年年初金额</w:t>
            </w:r>
            <w:r>
              <w:rPr>
                <w:rFonts w:ascii="宋体" w:hAnsi="宋体" w:cs="宋体" w:eastAsia="宋体" w:hint="default"/>
                <w:sz w:val="21"/>
                <w:szCs w:val="21"/>
              </w:rPr>
            </w:r>
          </w:p>
        </w:tc>
        <w:tc>
          <w:tcPr>
            <w:tcW w:w="2464" w:type="dxa"/>
            <w:tcBorders>
              <w:top w:val="nil" w:sz="6" w:space="0" w:color="auto"/>
              <w:left w:val="nil" w:sz="6" w:space="0" w:color="auto"/>
              <w:bottom w:val="nil" w:sz="6" w:space="0" w:color="auto"/>
              <w:right w:val="nil" w:sz="6" w:space="0" w:color="auto"/>
            </w:tcBorders>
          </w:tcPr>
          <w:p>
            <w:pPr>
              <w:pStyle w:val="TableParagraph"/>
              <w:spacing w:line="272" w:lineRule="exact"/>
              <w:ind w:right="446"/>
              <w:jc w:val="right"/>
              <w:rPr>
                <w:rFonts w:ascii="宋体" w:hAnsi="宋体" w:cs="宋体" w:eastAsia="宋体" w:hint="default"/>
                <w:sz w:val="21"/>
                <w:szCs w:val="21"/>
              </w:rPr>
            </w:pPr>
            <w:r>
              <w:rPr>
                <w:rFonts w:ascii="宋体"/>
                <w:spacing w:val="-1"/>
                <w:sz w:val="21"/>
              </w:rPr>
              <w:t>588,334,828.36</w:t>
            </w:r>
          </w:p>
        </w:tc>
        <w:tc>
          <w:tcPr>
            <w:tcW w:w="20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565,690,374.38</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加：本年归属于母公司股东的净利润</w:t>
            </w:r>
          </w:p>
        </w:tc>
        <w:tc>
          <w:tcPr>
            <w:tcW w:w="2464" w:type="dxa"/>
            <w:tcBorders>
              <w:top w:val="nil" w:sz="6" w:space="0" w:color="auto"/>
              <w:left w:val="nil" w:sz="6" w:space="0" w:color="auto"/>
              <w:bottom w:val="nil" w:sz="6" w:space="0" w:color="auto"/>
              <w:right w:val="nil" w:sz="6" w:space="0" w:color="auto"/>
            </w:tcBorders>
          </w:tcPr>
          <w:p>
            <w:pPr>
              <w:pStyle w:val="TableParagraph"/>
              <w:spacing w:line="273" w:lineRule="exact"/>
              <w:ind w:right="446"/>
              <w:jc w:val="right"/>
              <w:rPr>
                <w:rFonts w:ascii="宋体" w:hAnsi="宋体" w:cs="宋体" w:eastAsia="宋体" w:hint="default"/>
                <w:sz w:val="21"/>
                <w:szCs w:val="21"/>
              </w:rPr>
            </w:pPr>
            <w:r>
              <w:rPr>
                <w:rFonts w:ascii="宋体"/>
                <w:spacing w:val="-1"/>
                <w:sz w:val="21"/>
              </w:rPr>
              <w:t>440,851,494.68</w:t>
            </w:r>
          </w:p>
        </w:tc>
        <w:tc>
          <w:tcPr>
            <w:tcW w:w="2082"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357,210,771.34</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464" w:type="dxa"/>
            <w:tcBorders>
              <w:top w:val="nil" w:sz="6" w:space="0" w:color="auto"/>
              <w:left w:val="nil" w:sz="6" w:space="0" w:color="auto"/>
              <w:bottom w:val="nil" w:sz="6" w:space="0" w:color="auto"/>
              <w:right w:val="nil" w:sz="6" w:space="0" w:color="auto"/>
            </w:tcBorders>
          </w:tcPr>
          <w:p>
            <w:pPr>
              <w:pStyle w:val="TableParagraph"/>
              <w:spacing w:line="272" w:lineRule="exact"/>
              <w:ind w:right="446"/>
              <w:jc w:val="right"/>
              <w:rPr>
                <w:rFonts w:ascii="宋体" w:hAnsi="宋体" w:cs="宋体" w:eastAsia="宋体" w:hint="default"/>
                <w:sz w:val="21"/>
                <w:szCs w:val="21"/>
              </w:rPr>
            </w:pPr>
            <w:r>
              <w:rPr>
                <w:rFonts w:ascii="宋体"/>
                <w:spacing w:val="-1"/>
                <w:sz w:val="21"/>
              </w:rPr>
              <w:t>63,363,399.64</w:t>
            </w:r>
          </w:p>
        </w:tc>
        <w:tc>
          <w:tcPr>
            <w:tcW w:w="20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47,510,948.13</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542"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464" w:type="dxa"/>
            <w:tcBorders>
              <w:top w:val="nil" w:sz="6" w:space="0" w:color="auto"/>
              <w:left w:val="nil" w:sz="6" w:space="0" w:color="auto"/>
              <w:bottom w:val="nil" w:sz="6" w:space="0" w:color="auto"/>
              <w:right w:val="nil" w:sz="6" w:space="0" w:color="auto"/>
            </w:tcBorders>
          </w:tcPr>
          <w:p>
            <w:pPr>
              <w:pStyle w:val="TableParagraph"/>
              <w:spacing w:line="272" w:lineRule="exact"/>
              <w:ind w:right="446"/>
              <w:jc w:val="right"/>
              <w:rPr>
                <w:rFonts w:ascii="宋体" w:hAnsi="宋体" w:cs="宋体" w:eastAsia="宋体" w:hint="default"/>
                <w:sz w:val="21"/>
                <w:szCs w:val="21"/>
              </w:rPr>
            </w:pPr>
            <w:r>
              <w:rPr>
                <w:rFonts w:ascii="宋体"/>
                <w:spacing w:val="-1"/>
                <w:sz w:val="21"/>
              </w:rPr>
              <w:t>31,681,699.82</w:t>
            </w:r>
          </w:p>
        </w:tc>
        <w:tc>
          <w:tcPr>
            <w:tcW w:w="20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23,755,474.07</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562"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464" w:type="dxa"/>
            <w:tcBorders>
              <w:top w:val="nil" w:sz="6" w:space="0" w:color="auto"/>
              <w:left w:val="nil" w:sz="6" w:space="0" w:color="auto"/>
              <w:bottom w:val="nil" w:sz="6" w:space="0" w:color="auto"/>
              <w:right w:val="nil" w:sz="6" w:space="0" w:color="auto"/>
            </w:tcBorders>
          </w:tcPr>
          <w:p>
            <w:pPr>
              <w:pStyle w:val="TableParagraph"/>
              <w:spacing w:line="273" w:lineRule="exact"/>
              <w:ind w:right="446"/>
              <w:jc w:val="right"/>
              <w:rPr>
                <w:rFonts w:ascii="宋体" w:hAnsi="宋体" w:cs="宋体" w:eastAsia="宋体" w:hint="default"/>
                <w:sz w:val="21"/>
                <w:szCs w:val="21"/>
              </w:rPr>
            </w:pPr>
            <w:r>
              <w:rPr>
                <w:rFonts w:ascii="宋体"/>
                <w:spacing w:val="-1"/>
                <w:sz w:val="21"/>
              </w:rPr>
              <w:t>275,540,385.90</w:t>
            </w:r>
          </w:p>
        </w:tc>
        <w:tc>
          <w:tcPr>
            <w:tcW w:w="2082"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263,299,895.16</w:t>
            </w:r>
          </w:p>
        </w:tc>
      </w:tr>
      <w:tr>
        <w:trPr>
          <w:trHeight w:val="370" w:hRule="exact"/>
        </w:trPr>
        <w:tc>
          <w:tcPr>
            <w:tcW w:w="400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本年年末金额</w:t>
            </w:r>
            <w:r>
              <w:rPr>
                <w:rFonts w:ascii="宋体" w:hAnsi="宋体" w:cs="宋体" w:eastAsia="宋体" w:hint="default"/>
                <w:sz w:val="21"/>
                <w:szCs w:val="21"/>
              </w:rPr>
            </w:r>
          </w:p>
        </w:tc>
        <w:tc>
          <w:tcPr>
            <w:tcW w:w="2464" w:type="dxa"/>
            <w:tcBorders>
              <w:top w:val="nil" w:sz="6" w:space="0" w:color="auto"/>
              <w:left w:val="nil" w:sz="6" w:space="0" w:color="auto"/>
              <w:bottom w:val="nil" w:sz="6" w:space="0" w:color="auto"/>
              <w:right w:val="nil" w:sz="6" w:space="0" w:color="auto"/>
            </w:tcBorders>
          </w:tcPr>
          <w:p>
            <w:pPr>
              <w:pStyle w:val="TableParagraph"/>
              <w:spacing w:line="272" w:lineRule="exact"/>
              <w:ind w:right="446"/>
              <w:jc w:val="right"/>
              <w:rPr>
                <w:rFonts w:ascii="宋体" w:hAnsi="宋体" w:cs="宋体" w:eastAsia="宋体" w:hint="default"/>
                <w:sz w:val="21"/>
                <w:szCs w:val="21"/>
              </w:rPr>
            </w:pPr>
            <w:r>
              <w:rPr>
                <w:rFonts w:ascii="宋体"/>
                <w:spacing w:val="-1"/>
                <w:sz w:val="21"/>
              </w:rPr>
              <w:t>658,600,837.68</w:t>
            </w:r>
          </w:p>
        </w:tc>
        <w:tc>
          <w:tcPr>
            <w:tcW w:w="20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588,334,828.36</w:t>
            </w:r>
          </w:p>
        </w:tc>
      </w:tr>
      <w:tr>
        <w:trPr>
          <w:trHeight w:val="366" w:hRule="exact"/>
        </w:trPr>
        <w:tc>
          <w:tcPr>
            <w:tcW w:w="4002"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其中：拟分配现金股利</w:t>
            </w:r>
          </w:p>
        </w:tc>
        <w:tc>
          <w:tcPr>
            <w:tcW w:w="2464" w:type="dxa"/>
            <w:tcBorders>
              <w:top w:val="nil" w:sz="6" w:space="0" w:color="auto"/>
              <w:left w:val="nil" w:sz="6" w:space="0" w:color="auto"/>
              <w:bottom w:val="single" w:sz="12" w:space="0" w:color="000000"/>
              <w:right w:val="nil" w:sz="6" w:space="0" w:color="auto"/>
            </w:tcBorders>
          </w:tcPr>
          <w:p>
            <w:pPr>
              <w:pStyle w:val="TableParagraph"/>
              <w:spacing w:line="272" w:lineRule="exact"/>
              <w:ind w:right="446"/>
              <w:jc w:val="right"/>
              <w:rPr>
                <w:rFonts w:ascii="宋体" w:hAnsi="宋体" w:cs="宋体" w:eastAsia="宋体" w:hint="default"/>
                <w:sz w:val="21"/>
                <w:szCs w:val="21"/>
              </w:rPr>
            </w:pPr>
            <w:r>
              <w:rPr>
                <w:rFonts w:ascii="宋体"/>
                <w:spacing w:val="-1"/>
                <w:sz w:val="21"/>
              </w:rPr>
              <w:t>328,870,783.17</w:t>
            </w:r>
          </w:p>
        </w:tc>
        <w:tc>
          <w:tcPr>
            <w:tcW w:w="2082" w:type="dxa"/>
            <w:tcBorders>
              <w:top w:val="nil" w:sz="6" w:space="0" w:color="auto"/>
              <w:left w:val="nil" w:sz="6" w:space="0" w:color="auto"/>
              <w:bottom w:val="single" w:sz="12" w:space="0" w:color="000000"/>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275,540,385.90</w:t>
            </w:r>
          </w:p>
        </w:tc>
      </w:tr>
    </w:tbl>
    <w:p>
      <w:pPr>
        <w:spacing w:line="240" w:lineRule="auto" w:before="5"/>
        <w:rPr>
          <w:rFonts w:ascii="宋体" w:hAnsi="宋体" w:cs="宋体" w:eastAsia="宋体" w:hint="default"/>
          <w:sz w:val="26"/>
          <w:szCs w:val="26"/>
        </w:rPr>
      </w:pPr>
    </w:p>
    <w:p>
      <w:pPr>
        <w:pStyle w:val="BodyText"/>
        <w:spacing w:line="300" w:lineRule="auto"/>
        <w:ind w:right="253" w:firstLine="440"/>
        <w:jc w:val="both"/>
      </w:pPr>
      <w:r>
        <w:rPr/>
        <w:t>2011</w:t>
      </w:r>
      <w:r>
        <w:rPr>
          <w:spacing w:val="-59"/>
        </w:rPr>
        <w:t> </w:t>
      </w:r>
      <w:r>
        <w:rPr/>
        <w:t>年</w:t>
      </w:r>
      <w:r>
        <w:rPr>
          <w:spacing w:val="-59"/>
        </w:rPr>
        <w:t> </w:t>
      </w:r>
      <w:r>
        <w:rPr/>
        <w:t>5</w:t>
      </w:r>
      <w:r>
        <w:rPr>
          <w:spacing w:val="-59"/>
        </w:rPr>
        <w:t> </w:t>
      </w:r>
      <w:r>
        <w:rPr/>
        <w:t>月</w:t>
      </w:r>
      <w:r>
        <w:rPr>
          <w:spacing w:val="-60"/>
        </w:rPr>
        <w:t> </w:t>
      </w:r>
      <w:r>
        <w:rPr/>
        <w:t>11</w:t>
      </w:r>
      <w:r>
        <w:rPr>
          <w:spacing w:val="-59"/>
        </w:rPr>
        <w:t> </w:t>
      </w:r>
      <w:r>
        <w:rPr/>
        <w:t>日，本公司</w:t>
      </w:r>
      <w:r>
        <w:rPr>
          <w:spacing w:val="-59"/>
        </w:rPr>
        <w:t> </w:t>
      </w:r>
      <w:r>
        <w:rPr/>
        <w:t>2010</w:t>
      </w:r>
      <w:r>
        <w:rPr>
          <w:spacing w:val="-59"/>
        </w:rPr>
        <w:t> </w:t>
      </w:r>
      <w:r>
        <w:rPr/>
        <w:t>年度股东大会通过有关</w:t>
      </w:r>
      <w:r>
        <w:rPr>
          <w:spacing w:val="-59"/>
        </w:rPr>
        <w:t> </w:t>
      </w:r>
      <w:r>
        <w:rPr/>
        <w:t>2010</w:t>
      </w:r>
      <w:r>
        <w:rPr>
          <w:spacing w:val="-60"/>
        </w:rPr>
        <w:t> </w:t>
      </w:r>
      <w:r>
        <w:rPr/>
        <w:t>年度利润分配方案，根</w:t>
      </w:r>
      <w:r>
        <w:rPr>
          <w:w w:val="99"/>
        </w:rPr>
        <w:t> </w:t>
      </w:r>
      <w:r>
        <w:rPr/>
        <w:t>据公司章程分别按</w:t>
      </w:r>
      <w:r>
        <w:rPr>
          <w:spacing w:val="-41"/>
        </w:rPr>
        <w:t> </w:t>
      </w:r>
      <w:r>
        <w:rPr/>
        <w:t>10%、5%的比例提取法定盈余公积金、任意盈余公积金后，以</w:t>
      </w:r>
      <w:r>
        <w:rPr>
          <w:spacing w:val="-40"/>
        </w:rPr>
        <w:t> </w:t>
      </w:r>
      <w:r>
        <w:rPr/>
        <w:t>2010</w:t>
      </w:r>
      <w:r>
        <w:rPr>
          <w:spacing w:val="-6"/>
        </w:rPr>
        <w:t> </w:t>
      </w:r>
      <w:r>
        <w:rPr/>
        <w:t>年</w:t>
      </w:r>
      <w:r>
        <w:rPr>
          <w:w w:val="99"/>
        </w:rPr>
        <w:t> 末总股本</w:t>
      </w:r>
      <w:r>
        <w:rPr>
          <w:spacing w:val="-55"/>
          <w:w w:val="99"/>
        </w:rPr>
        <w:t> </w:t>
      </w:r>
      <w:r>
        <w:rPr>
          <w:w w:val="99"/>
        </w:rPr>
        <w:t>1,777,679,909</w:t>
      </w:r>
      <w:r>
        <w:rPr>
          <w:spacing w:val="-55"/>
          <w:w w:val="99"/>
        </w:rPr>
        <w:t> </w:t>
      </w:r>
      <w:r>
        <w:rPr>
          <w:w w:val="99"/>
        </w:rPr>
        <w:t>股为基数，向全体股东每</w:t>
      </w:r>
      <w:r>
        <w:rPr>
          <w:spacing w:val="-55"/>
          <w:w w:val="99"/>
        </w:rPr>
        <w:t> </w:t>
      </w:r>
      <w:r>
        <w:rPr>
          <w:w w:val="99"/>
        </w:rPr>
        <w:t>10</w:t>
      </w:r>
      <w:r>
        <w:rPr>
          <w:spacing w:val="-55"/>
          <w:w w:val="99"/>
        </w:rPr>
        <w:t> </w:t>
      </w:r>
      <w:r>
        <w:rPr>
          <w:w w:val="99"/>
        </w:rPr>
        <w:t>股派发现金红利</w:t>
      </w:r>
      <w:r>
        <w:rPr>
          <w:spacing w:val="-54"/>
          <w:w w:val="99"/>
        </w:rPr>
        <w:t> </w:t>
      </w:r>
      <w:r>
        <w:rPr>
          <w:w w:val="99"/>
        </w:rPr>
        <w:t>1.55</w:t>
      </w:r>
      <w:r>
        <w:rPr>
          <w:spacing w:val="-55"/>
          <w:w w:val="99"/>
        </w:rPr>
        <w:t> </w:t>
      </w:r>
      <w:r>
        <w:rPr>
          <w:spacing w:val="-19"/>
          <w:w w:val="99"/>
        </w:rPr>
        <w:t>元（含税）。</w:t>
      </w:r>
      <w:r>
        <w:rPr>
          <w:spacing w:val="-19"/>
        </w:rPr>
      </w:r>
    </w:p>
    <w:p>
      <w:pPr>
        <w:spacing w:line="240" w:lineRule="auto" w:before="11"/>
        <w:rPr>
          <w:rFonts w:ascii="宋体" w:hAnsi="宋体" w:cs="宋体" w:eastAsia="宋体" w:hint="default"/>
          <w:sz w:val="28"/>
          <w:szCs w:val="28"/>
        </w:rPr>
      </w:pPr>
    </w:p>
    <w:p>
      <w:pPr>
        <w:pStyle w:val="BodyText"/>
        <w:spacing w:line="300" w:lineRule="auto" w:before="0"/>
        <w:ind w:right="22" w:firstLine="440"/>
        <w:jc w:val="left"/>
      </w:pPr>
      <w:r>
        <w:rPr>
          <w:w w:val="99"/>
        </w:rPr>
        <w:t>2012</w:t>
      </w:r>
      <w:r>
        <w:rPr>
          <w:spacing w:val="-56"/>
          <w:w w:val="99"/>
        </w:rPr>
        <w:t> </w:t>
      </w:r>
      <w:r>
        <w:rPr>
          <w:w w:val="99"/>
        </w:rPr>
        <w:t>年</w:t>
      </w:r>
      <w:r>
        <w:rPr>
          <w:spacing w:val="-57"/>
          <w:w w:val="99"/>
        </w:rPr>
        <w:t> </w:t>
      </w:r>
      <w:r>
        <w:rPr>
          <w:w w:val="99"/>
        </w:rPr>
        <w:t>4</w:t>
      </w:r>
      <w:r>
        <w:rPr>
          <w:spacing w:val="-56"/>
          <w:w w:val="99"/>
        </w:rPr>
        <w:t> </w:t>
      </w:r>
      <w:r>
        <w:rPr>
          <w:w w:val="99"/>
        </w:rPr>
        <w:t>月</w:t>
      </w:r>
      <w:r>
        <w:rPr>
          <w:spacing w:val="-57"/>
          <w:w w:val="99"/>
        </w:rPr>
        <w:t> </w:t>
      </w:r>
      <w:r>
        <w:rPr>
          <w:w w:val="99"/>
        </w:rPr>
        <w:t>25</w:t>
      </w:r>
      <w:r>
        <w:rPr>
          <w:spacing w:val="-56"/>
          <w:w w:val="99"/>
        </w:rPr>
        <w:t> </w:t>
      </w:r>
      <w:r>
        <w:rPr>
          <w:spacing w:val="-11"/>
          <w:w w:val="99"/>
        </w:rPr>
        <w:t>日，本公司第五届董事会</w:t>
      </w:r>
      <w:r>
        <w:rPr>
          <w:spacing w:val="-57"/>
          <w:w w:val="99"/>
        </w:rPr>
        <w:t> </w:t>
      </w:r>
      <w:r>
        <w:rPr>
          <w:w w:val="99"/>
        </w:rPr>
        <w:t>17</w:t>
      </w:r>
      <w:r>
        <w:rPr>
          <w:spacing w:val="-56"/>
          <w:w w:val="99"/>
        </w:rPr>
        <w:t> </w:t>
      </w:r>
      <w:r>
        <w:rPr>
          <w:w w:val="99"/>
        </w:rPr>
        <w:t>次会议通过有关</w:t>
      </w:r>
      <w:r>
        <w:rPr>
          <w:spacing w:val="-55"/>
          <w:w w:val="99"/>
        </w:rPr>
        <w:t> </w:t>
      </w:r>
      <w:r>
        <w:rPr>
          <w:w w:val="99"/>
        </w:rPr>
        <w:t>2011</w:t>
      </w:r>
      <w:r>
        <w:rPr>
          <w:spacing w:val="-56"/>
          <w:w w:val="99"/>
        </w:rPr>
        <w:t> </w:t>
      </w:r>
      <w:r>
        <w:rPr>
          <w:w w:val="99"/>
        </w:rPr>
        <w:t>年度利润分配预案，</w:t>
      </w:r>
      <w:r>
        <w:rPr>
          <w:w w:val="99"/>
        </w:rPr>
        <w:t> </w:t>
      </w:r>
      <w:r>
        <w:rPr/>
        <w:t>根据公司章程分别按</w:t>
      </w:r>
      <w:r>
        <w:rPr>
          <w:spacing w:val="-65"/>
        </w:rPr>
        <w:t> </w:t>
      </w:r>
      <w:r>
        <w:rPr/>
        <w:t>10%、5%的比例提取法定盈余公积金、任意盈余公积金后，本年度拟</w:t>
      </w:r>
      <w:r>
        <w:rPr>
          <w:w w:val="99"/>
        </w:rPr>
        <w:t> 共派现</w:t>
      </w:r>
      <w:r>
        <w:rPr>
          <w:spacing w:val="-57"/>
          <w:w w:val="99"/>
        </w:rPr>
        <w:t> </w:t>
      </w:r>
      <w:r>
        <w:rPr>
          <w:spacing w:val="-1"/>
          <w:w w:val="99"/>
        </w:rPr>
        <w:t>328,870,783.17</w:t>
      </w:r>
      <w:r>
        <w:rPr>
          <w:spacing w:val="-57"/>
          <w:w w:val="99"/>
        </w:rPr>
        <w:t> </w:t>
      </w:r>
      <w:r>
        <w:rPr>
          <w:spacing w:val="-37"/>
          <w:w w:val="99"/>
        </w:rPr>
        <w:t>元，以</w:t>
      </w:r>
      <w:r>
        <w:rPr>
          <w:spacing w:val="-57"/>
          <w:w w:val="99"/>
        </w:rPr>
        <w:t> </w:t>
      </w:r>
      <w:r>
        <w:rPr>
          <w:w w:val="99"/>
        </w:rPr>
        <w:t>2011</w:t>
      </w:r>
      <w:r>
        <w:rPr>
          <w:spacing w:val="-56"/>
          <w:w w:val="99"/>
        </w:rPr>
        <w:t> </w:t>
      </w:r>
      <w:r>
        <w:rPr>
          <w:w w:val="99"/>
        </w:rPr>
        <w:t>年末总股本</w:t>
      </w:r>
      <w:r>
        <w:rPr>
          <w:spacing w:val="-55"/>
          <w:w w:val="99"/>
        </w:rPr>
        <w:t> </w:t>
      </w:r>
      <w:r>
        <w:rPr>
          <w:w w:val="99"/>
        </w:rPr>
        <w:t>1,777,679,909</w:t>
      </w:r>
      <w:r>
        <w:rPr>
          <w:spacing w:val="-56"/>
          <w:w w:val="99"/>
        </w:rPr>
        <w:t> </w:t>
      </w:r>
      <w:r>
        <w:rPr>
          <w:spacing w:val="-19"/>
          <w:w w:val="99"/>
        </w:rPr>
        <w:t>股为基数，每</w:t>
      </w:r>
      <w:r>
        <w:rPr>
          <w:spacing w:val="-57"/>
          <w:w w:val="99"/>
        </w:rPr>
        <w:t> </w:t>
      </w:r>
      <w:r>
        <w:rPr>
          <w:w w:val="99"/>
        </w:rPr>
        <w:t>10</w:t>
      </w:r>
      <w:r>
        <w:rPr>
          <w:spacing w:val="-56"/>
          <w:w w:val="99"/>
        </w:rPr>
        <w:t> </w:t>
      </w:r>
      <w:r>
        <w:rPr>
          <w:w w:val="99"/>
        </w:rPr>
        <w:t>股派</w:t>
      </w:r>
      <w:r>
        <w:rPr>
          <w:spacing w:val="-55"/>
          <w:w w:val="99"/>
        </w:rPr>
        <w:t> </w:t>
      </w:r>
      <w:r>
        <w:rPr>
          <w:w w:val="99"/>
        </w:rPr>
        <w:t>1.85</w:t>
      </w:r>
      <w:r>
        <w:rPr>
          <w:spacing w:val="-107"/>
          <w:w w:val="99"/>
        </w:rPr>
        <w:t> </w:t>
      </w:r>
      <w:r>
        <w:rPr>
          <w:spacing w:val="-107"/>
          <w:w w:val="99"/>
        </w:rPr>
      </w:r>
      <w:r>
        <w:rPr/>
        <w:t>元（含税）现金红利，如在分红派息股权登记日股本总数发生变化，以变化后的股本重新</w:t>
      </w:r>
      <w:r>
        <w:rPr>
          <w:w w:val="99"/>
        </w:rPr>
        <w:t> </w:t>
      </w:r>
      <w:r>
        <w:rPr/>
        <w:t>计算每股现金红利，该</w:t>
      </w:r>
      <w:r>
        <w:rPr>
          <w:spacing w:val="-57"/>
        </w:rPr>
        <w:t> </w:t>
      </w:r>
      <w:r>
        <w:rPr/>
        <w:t>2011</w:t>
      </w:r>
      <w:r>
        <w:rPr>
          <w:spacing w:val="-58"/>
        </w:rPr>
        <w:t> </w:t>
      </w:r>
      <w:r>
        <w:rPr/>
        <w:t>年度利润分配预案尚需经股东大会批准。</w:t>
      </w:r>
    </w:p>
    <w:p>
      <w:pPr>
        <w:spacing w:line="240" w:lineRule="auto" w:before="11"/>
        <w:rPr>
          <w:rFonts w:ascii="宋体" w:hAnsi="宋体" w:cs="宋体" w:eastAsia="宋体" w:hint="default"/>
          <w:sz w:val="28"/>
          <w:szCs w:val="28"/>
        </w:rPr>
      </w:pPr>
    </w:p>
    <w:p>
      <w:pPr>
        <w:pStyle w:val="BodyText"/>
        <w:tabs>
          <w:tab w:pos="941" w:val="left" w:leader="none"/>
        </w:tabs>
        <w:spacing w:line="240" w:lineRule="auto" w:before="0"/>
        <w:ind w:left="249" w:right="22"/>
        <w:jc w:val="left"/>
      </w:pPr>
      <w:r>
        <w:rPr/>
        <w:pict>
          <v:group style="position:absolute;margin-left:83.279999pt;margin-top:34.453293pt;width:434.9pt;height:127.95pt;mso-position-horizontal-relative:page;mso-position-vertical-relative:paragraph;z-index:-989584" coordorigin="1666,689" coordsize="8698,2559">
            <v:group style="position:absolute;left:1692;top:694;width:3206;height:2" coordorigin="1692,694" coordsize="3206,2">
              <v:shape style="position:absolute;left:1692;top:694;width:3206;height:2" coordorigin="1692,694" coordsize="3206,0" path="m1692,694l4897,694e" filled="false" stroked="true" strokeweight=".48pt" strokecolor="#000000">
                <v:path arrowok="t"/>
              </v:shape>
            </v:group>
            <v:group style="position:absolute;left:1692;top:713;width:3206;height:2" coordorigin="1692,713" coordsize="3206,2">
              <v:shape style="position:absolute;left:1692;top:713;width:3206;height:2" coordorigin="1692,713" coordsize="3206,0" path="m1692,713l4897,713e" filled="false" stroked="true" strokeweight=".48pt" strokecolor="#000000">
                <v:path arrowok="t"/>
              </v:shape>
              <v:shape style="position:absolute;left:4897;top:718;width:10;height:2" type="#_x0000_t75" stroked="false">
                <v:imagedata r:id="rId22" o:title=""/>
              </v:shape>
            </v:group>
            <v:group style="position:absolute;left:4897;top:694;width:29;height:2" coordorigin="4897,694" coordsize="29,2">
              <v:shape style="position:absolute;left:4897;top:694;width:29;height:2" coordorigin="4897,694" coordsize="29,0" path="m4897,694l4926,694e" filled="false" stroked="true" strokeweight=".48pt" strokecolor="#000000">
                <v:path arrowok="t"/>
              </v:shape>
            </v:group>
            <v:group style="position:absolute;left:4897;top:713;width:29;height:2" coordorigin="4897,713" coordsize="29,2">
              <v:shape style="position:absolute;left:4897;top:713;width:29;height:2" coordorigin="4897,713" coordsize="29,0" path="m4897,713l4926,713e" filled="false" stroked="true" strokeweight=".48pt" strokecolor="#000000">
                <v:path arrowok="t"/>
              </v:shape>
            </v:group>
            <v:group style="position:absolute;left:4926;top:694;width:2726;height:2" coordorigin="4926,694" coordsize="2726,2">
              <v:shape style="position:absolute;left:4926;top:694;width:2726;height:2" coordorigin="4926,694" coordsize="2726,0" path="m4926,694l7651,694e" filled="false" stroked="true" strokeweight=".48pt" strokecolor="#000000">
                <v:path arrowok="t"/>
              </v:shape>
            </v:group>
            <v:group style="position:absolute;left:4926;top:713;width:2726;height:2" coordorigin="4926,713" coordsize="2726,2">
              <v:shape style="position:absolute;left:4926;top:713;width:2726;height:2" coordorigin="4926,713" coordsize="2726,0" path="m4926,713l7651,713e" filled="false" stroked="true" strokeweight=".48pt" strokecolor="#000000">
                <v:path arrowok="t"/>
              </v:shape>
              <v:shape style="position:absolute;left:7651;top:718;width:10;height:2" type="#_x0000_t75" stroked="false">
                <v:imagedata r:id="rId22" o:title=""/>
              </v:shape>
            </v:group>
            <v:group style="position:absolute;left:7651;top:694;width:29;height:2" coordorigin="7651,694" coordsize="29,2">
              <v:shape style="position:absolute;left:7651;top:694;width:29;height:2" coordorigin="7651,694" coordsize="29,0" path="m7651,694l7680,694e" filled="false" stroked="true" strokeweight=".48pt" strokecolor="#000000">
                <v:path arrowok="t"/>
              </v:shape>
            </v:group>
            <v:group style="position:absolute;left:7651;top:713;width:29;height:2" coordorigin="7651,713" coordsize="29,2">
              <v:shape style="position:absolute;left:7651;top:713;width:29;height:2" coordorigin="7651,713" coordsize="29,0" path="m7651,713l7680,713e" filled="false" stroked="true" strokeweight=".48pt" strokecolor="#000000">
                <v:path arrowok="t"/>
              </v:shape>
            </v:group>
            <v:group style="position:absolute;left:7680;top:694;width:2662;height:2" coordorigin="7680,694" coordsize="2662,2">
              <v:shape style="position:absolute;left:7680;top:694;width:2662;height:2" coordorigin="7680,694" coordsize="2662,0" path="m7680,694l10342,694e" filled="false" stroked="true" strokeweight=".48pt" strokecolor="#000000">
                <v:path arrowok="t"/>
              </v:shape>
            </v:group>
            <v:group style="position:absolute;left:7680;top:713;width:2662;height:2" coordorigin="7680,713" coordsize="2662,2">
              <v:shape style="position:absolute;left:7680;top:713;width:2662;height:2" coordorigin="7680,713" coordsize="2662,0" path="m7680,713l10342,713e" filled="false" stroked="true" strokeweight=".48pt" strokecolor="#000000">
                <v:path arrowok="t"/>
              </v:shape>
              <v:shape style="position:absolute;left:4884;top:706;width:2790;height:366" type="#_x0000_t75" stroked="false">
                <v:imagedata r:id="rId234" o:title=""/>
              </v:shape>
              <v:shape style="position:absolute;left:4883;top:1044;width:5476;height:379" type="#_x0000_t75" stroked="false">
                <v:imagedata r:id="rId235" o:title=""/>
              </v:shape>
            </v:group>
            <v:group style="position:absolute;left:1670;top:3243;width:3227;height:2" coordorigin="1670,3243" coordsize="3227,2">
              <v:shape style="position:absolute;left:1670;top:3243;width:3227;height:2" coordorigin="1670,3243" coordsize="3227,0" path="m1670,3243l4897,3243e" filled="false" stroked="true" strokeweight=".48001pt" strokecolor="#000000">
                <v:path arrowok="t"/>
              </v:shape>
            </v:group>
            <v:group style="position:absolute;left:1670;top:3223;width:3227;height:2" coordorigin="1670,3223" coordsize="3227,2">
              <v:shape style="position:absolute;left:1670;top:3223;width:3227;height:2" coordorigin="1670,3223" coordsize="3227,0" path="m1670,3223l4897,3223e" filled="false" stroked="true" strokeweight=".48001pt" strokecolor="#000000">
                <v:path arrowok="t"/>
              </v:shape>
            </v:group>
            <v:group style="position:absolute;left:4897;top:3223;width:29;height:2" coordorigin="4897,3223" coordsize="29,2">
              <v:shape style="position:absolute;left:4897;top:3223;width:29;height:2" coordorigin="4897,3223" coordsize="29,0" path="m4897,3223l4926,3223e" filled="false" stroked="true" strokeweight=".48001pt" strokecolor="#000000">
                <v:path arrowok="t"/>
              </v:shape>
            </v:group>
            <v:group style="position:absolute;left:4897;top:3243;width:1100;height:2" coordorigin="4897,3243" coordsize="1100,2">
              <v:shape style="position:absolute;left:4897;top:3243;width:1100;height:2" coordorigin="4897,3243" coordsize="1100,0" path="m4897,3243l5996,3243e" filled="false" stroked="true" strokeweight=".48001pt" strokecolor="#000000">
                <v:path arrowok="t"/>
              </v:shape>
            </v:group>
            <v:group style="position:absolute;left:4926;top:3223;width:1071;height:2" coordorigin="4926,3223" coordsize="1071,2">
              <v:shape style="position:absolute;left:4926;top:3223;width:1071;height:2" coordorigin="4926,3223" coordsize="1071,0" path="m4926,3223l5996,3223e" filled="false" stroked="true" strokeweight=".48001pt" strokecolor="#000000">
                <v:path arrowok="t"/>
              </v:shape>
            </v:group>
            <v:group style="position:absolute;left:5996;top:3223;width:29;height:2" coordorigin="5996,3223" coordsize="29,2">
              <v:shape style="position:absolute;left:5996;top:3223;width:29;height:2" coordorigin="5996,3223" coordsize="29,0" path="m5996,3223l6025,3223e" filled="false" stroked="true" strokeweight=".48001pt" strokecolor="#000000">
                <v:path arrowok="t"/>
              </v:shape>
            </v:group>
            <v:group style="position:absolute;left:5996;top:3243;width:1655;height:2" coordorigin="5996,3243" coordsize="1655,2">
              <v:shape style="position:absolute;left:5996;top:3243;width:1655;height:2" coordorigin="5996,3243" coordsize="1655,0" path="m5996,3243l7651,3243e" filled="false" stroked="true" strokeweight=".48001pt" strokecolor="#000000">
                <v:path arrowok="t"/>
              </v:shape>
            </v:group>
            <v:group style="position:absolute;left:6025;top:3223;width:1626;height:2" coordorigin="6025,3223" coordsize="1626,2">
              <v:shape style="position:absolute;left:6025;top:3223;width:1626;height:2" coordorigin="6025,3223" coordsize="1626,0" path="m6025,3223l7651,3223e" filled="false" stroked="true" strokeweight=".48001pt" strokecolor="#000000">
                <v:path arrowok="t"/>
              </v:shape>
            </v:group>
            <v:group style="position:absolute;left:7651;top:3223;width:29;height:2" coordorigin="7651,3223" coordsize="29,2">
              <v:shape style="position:absolute;left:7651;top:3223;width:29;height:2" coordorigin="7651,3223" coordsize="29,0" path="m7651,3223l7680,3223e" filled="false" stroked="true" strokeweight=".48001pt" strokecolor="#000000">
                <v:path arrowok="t"/>
              </v:shape>
            </v:group>
            <v:group style="position:absolute;left:7651;top:3243;width:946;height:2" coordorigin="7651,3243" coordsize="946,2">
              <v:shape style="position:absolute;left:7651;top:3243;width:946;height:2" coordorigin="7651,3243" coordsize="946,0" path="m7651,3243l8597,3243e" filled="false" stroked="true" strokeweight=".48001pt" strokecolor="#000000">
                <v:path arrowok="t"/>
              </v:shape>
            </v:group>
            <v:group style="position:absolute;left:7680;top:3223;width:917;height:2" coordorigin="7680,3223" coordsize="917,2">
              <v:shape style="position:absolute;left:7680;top:3223;width:917;height:2" coordorigin="7680,3223" coordsize="917,0" path="m7680,3223l8597,3223e" filled="false" stroked="true" strokeweight=".48001pt" strokecolor="#000000">
                <v:path arrowok="t"/>
              </v:shape>
              <v:shape style="position:absolute;left:1666;top:1390;width:8698;height:1829" type="#_x0000_t75" stroked="false">
                <v:imagedata r:id="rId236" o:title=""/>
              </v:shape>
            </v:group>
            <v:group style="position:absolute;left:8597;top:3223;width:29;height:2" coordorigin="8597,3223" coordsize="29,2">
              <v:shape style="position:absolute;left:8597;top:3223;width:29;height:2" coordorigin="8597,3223" coordsize="29,0" path="m8597,3223l8626,3223e" filled="false" stroked="true" strokeweight=".48001pt" strokecolor="#000000">
                <v:path arrowok="t"/>
              </v:shape>
            </v:group>
            <v:group style="position:absolute;left:8597;top:3243;width:1752;height:2" coordorigin="8597,3243" coordsize="1752,2">
              <v:shape style="position:absolute;left:8597;top:3243;width:1752;height:2" coordorigin="8597,3243" coordsize="1752,0" path="m8597,3243l10349,3243e" filled="false" stroked="true" strokeweight=".48001pt" strokecolor="#000000">
                <v:path arrowok="t"/>
              </v:shape>
            </v:group>
            <v:group style="position:absolute;left:8626;top:3223;width:1724;height:2" coordorigin="8626,3223" coordsize="1724,2">
              <v:shape style="position:absolute;left:8626;top:3223;width:1724;height:2" coordorigin="8626,3223" coordsize="1724,0" path="m8626,3223l10349,3223e" filled="false" stroked="true" strokeweight=".48001pt" strokecolor="#000000">
                <v:path arrowok="t"/>
              </v:shape>
              <v:shape style="position:absolute;left:1793;top:942;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子公司名称</w:t>
                      </w:r>
                      <w:r>
                        <w:rPr>
                          <w:rFonts w:ascii="宋体" w:hAnsi="宋体" w:cs="宋体" w:eastAsia="宋体" w:hint="default"/>
                          <w:sz w:val="21"/>
                          <w:szCs w:val="21"/>
                        </w:rPr>
                      </w:r>
                    </w:p>
                  </w:txbxContent>
                </v:textbox>
                <w10:wrap type="none"/>
              </v:shape>
              <v:shape style="position:absolute;left:5855;top:78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8580;top:78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793;top:1448;width:3008;height:170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黑龙江省北大荒米业集团有限公</w:t>
                      </w:r>
                      <w:r>
                        <w:rPr>
                          <w:rFonts w:ascii="宋体" w:hAnsi="宋体" w:cs="宋体" w:eastAsia="宋体" w:hint="default"/>
                          <w:sz w:val="21"/>
                          <w:szCs w:val="21"/>
                        </w:rPr>
                      </w:r>
                    </w:p>
                    <w:p>
                      <w:pPr>
                        <w:spacing w:line="276" w:lineRule="auto" w:before="0"/>
                        <w:ind w:left="0" w:right="695" w:firstLine="0"/>
                        <w:jc w:val="left"/>
                        <w:rPr>
                          <w:rFonts w:ascii="宋体" w:hAnsi="宋体" w:cs="宋体" w:eastAsia="宋体" w:hint="default"/>
                          <w:sz w:val="21"/>
                          <w:szCs w:val="21"/>
                        </w:rPr>
                      </w:pPr>
                      <w:r>
                        <w:rPr>
                          <w:rFonts w:ascii="宋体" w:hAnsi="宋体" w:cs="宋体" w:eastAsia="宋体" w:hint="default"/>
                          <w:sz w:val="21"/>
                          <w:szCs w:val="21"/>
                        </w:rPr>
                        <w:t>司 北大荒龙垦麦芽有限公司</w:t>
                      </w:r>
                    </w:p>
                    <w:p>
                      <w:pPr>
                        <w:spacing w:line="256" w:lineRule="auto" w:before="10"/>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北大荒希杰食品科技有限责任公 </w:t>
                      </w:r>
                      <w:r>
                        <w:rPr>
                          <w:rFonts w:ascii="宋体" w:hAnsi="宋体" w:cs="宋体" w:eastAsia="宋体" w:hint="default"/>
                          <w:sz w:val="21"/>
                          <w:szCs w:val="21"/>
                        </w:rPr>
                        <w:t>司</w:t>
                      </w:r>
                      <w:r>
                        <w:rPr>
                          <w:rFonts w:ascii="宋体" w:hAnsi="宋体" w:cs="宋体" w:eastAsia="宋体" w:hint="default"/>
                          <w:sz w:val="21"/>
                          <w:szCs w:val="21"/>
                        </w:rPr>
                        <w:t> 黑龙江北大荒纸业有限责任公司</w:t>
                      </w:r>
                    </w:p>
                  </w:txbxContent>
                </v:textbox>
                <w10:wrap type="none"/>
              </v:shape>
            </v:group>
            <w10:wrap type="none"/>
          </v:group>
        </w:pict>
      </w:r>
      <w:r>
        <w:rPr>
          <w:w w:val="95"/>
        </w:rPr>
        <w:t>40.</w:t>
        <w:tab/>
      </w:r>
      <w:r>
        <w:rPr/>
        <w:t>少数股东权益</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6"/>
          <w:szCs w:val="16"/>
        </w:rPr>
      </w:pPr>
    </w:p>
    <w:tbl>
      <w:tblPr>
        <w:tblW w:w="0" w:type="auto"/>
        <w:jc w:val="left"/>
        <w:tblInd w:w="3591" w:type="dxa"/>
        <w:tblLayout w:type="fixed"/>
        <w:tblCellMar>
          <w:top w:w="0" w:type="dxa"/>
          <w:left w:w="0" w:type="dxa"/>
          <w:bottom w:w="0" w:type="dxa"/>
          <w:right w:w="0" w:type="dxa"/>
        </w:tblCellMar>
        <w:tblLook w:val="01E0"/>
      </w:tblPr>
      <w:tblGrid>
        <w:gridCol w:w="886"/>
        <w:gridCol w:w="1667"/>
        <w:gridCol w:w="928"/>
        <w:gridCol w:w="1643"/>
      </w:tblGrid>
      <w:tr>
        <w:trPr>
          <w:trHeight w:val="430"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57" w:right="0"/>
              <w:jc w:val="left"/>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59" w:right="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209" w:right="0"/>
              <w:jc w:val="left"/>
              <w:rPr>
                <w:rFonts w:ascii="宋体" w:hAnsi="宋体" w:cs="宋体" w:eastAsia="宋体" w:hint="default"/>
                <w:sz w:val="21"/>
                <w:szCs w:val="21"/>
              </w:rPr>
            </w:pPr>
            <w:r>
              <w:rPr>
                <w:rFonts w:ascii="宋体" w:hAnsi="宋体" w:cs="宋体" w:eastAsia="宋体" w:hint="default"/>
                <w:b/>
                <w:bCs/>
                <w:sz w:val="21"/>
                <w:szCs w:val="21"/>
              </w:rPr>
              <w:t>少数股东权益</w:t>
            </w:r>
            <w:r>
              <w:rPr>
                <w:rFonts w:ascii="宋体" w:hAnsi="宋体" w:cs="宋体" w:eastAsia="宋体" w:hint="default"/>
                <w:sz w:val="21"/>
                <w:szCs w:val="21"/>
              </w:rPr>
            </w:r>
          </w:p>
        </w:tc>
      </w:tr>
      <w:tr>
        <w:trPr>
          <w:trHeight w:val="452"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1"/>
              <w:jc w:val="right"/>
              <w:rPr>
                <w:rFonts w:ascii="宋体" w:hAnsi="宋体" w:cs="宋体" w:eastAsia="宋体" w:hint="default"/>
                <w:sz w:val="21"/>
                <w:szCs w:val="21"/>
              </w:rPr>
            </w:pPr>
            <w:r>
              <w:rPr>
                <w:rFonts w:ascii="宋体"/>
                <w:spacing w:val="-1"/>
                <w:sz w:val="21"/>
              </w:rPr>
              <w:t>1.45</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57"/>
              <w:jc w:val="right"/>
              <w:rPr>
                <w:rFonts w:ascii="宋体" w:hAnsi="宋体" w:cs="宋体" w:eastAsia="宋体" w:hint="default"/>
                <w:sz w:val="21"/>
                <w:szCs w:val="21"/>
              </w:rPr>
            </w:pPr>
            <w:r>
              <w:rPr>
                <w:rFonts w:ascii="宋体"/>
                <w:spacing w:val="-1"/>
                <w:sz w:val="21"/>
              </w:rPr>
              <w:t>5,415,559.16</w:t>
            </w:r>
            <w:r>
              <w:rPr>
                <w:rFonts w:ascii="宋体"/>
                <w:sz w:val="21"/>
              </w:rPr>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5"/>
              <w:jc w:val="right"/>
              <w:rPr>
                <w:rFonts w:ascii="宋体" w:hAnsi="宋体" w:cs="宋体" w:eastAsia="宋体" w:hint="default"/>
                <w:sz w:val="21"/>
                <w:szCs w:val="21"/>
              </w:rPr>
            </w:pPr>
            <w:r>
              <w:rPr>
                <w:rFonts w:ascii="宋体"/>
                <w:spacing w:val="-1"/>
                <w:sz w:val="21"/>
              </w:rPr>
              <w:t>1.45</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宋体" w:hAnsi="宋体" w:cs="宋体" w:eastAsia="宋体" w:hint="default"/>
                <w:sz w:val="21"/>
                <w:szCs w:val="21"/>
              </w:rPr>
            </w:pPr>
            <w:r>
              <w:rPr>
                <w:rFonts w:ascii="宋体"/>
                <w:spacing w:val="-1"/>
                <w:sz w:val="21"/>
              </w:rPr>
              <w:t>7,934,250.68</w:t>
            </w:r>
            <w:r>
              <w:rPr>
                <w:rFonts w:ascii="宋体"/>
                <w:sz w:val="21"/>
              </w:rPr>
            </w:r>
          </w:p>
        </w:tc>
      </w:tr>
      <w:tr>
        <w:trPr>
          <w:trHeight w:val="452"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2"/>
              <w:jc w:val="right"/>
              <w:rPr>
                <w:rFonts w:ascii="宋体" w:hAnsi="宋体" w:cs="宋体" w:eastAsia="宋体" w:hint="default"/>
                <w:sz w:val="21"/>
                <w:szCs w:val="21"/>
              </w:rPr>
            </w:pPr>
            <w:r>
              <w:rPr>
                <w:rFonts w:ascii="宋体"/>
                <w:spacing w:val="-1"/>
                <w:sz w:val="21"/>
              </w:rPr>
              <w:t>41.56</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3" w:right="0"/>
              <w:jc w:val="left"/>
              <w:rPr>
                <w:rFonts w:ascii="宋体" w:hAnsi="宋体" w:cs="宋体" w:eastAsia="宋体" w:hint="default"/>
                <w:sz w:val="21"/>
                <w:szCs w:val="21"/>
              </w:rPr>
            </w:pPr>
            <w:r>
              <w:rPr>
                <w:rFonts w:ascii="宋体"/>
                <w:sz w:val="21"/>
              </w:rPr>
              <w:t>96,496,865.14</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7"/>
              <w:jc w:val="right"/>
              <w:rPr>
                <w:rFonts w:ascii="宋体" w:hAnsi="宋体" w:cs="宋体" w:eastAsia="宋体" w:hint="default"/>
                <w:sz w:val="21"/>
                <w:szCs w:val="21"/>
              </w:rPr>
            </w:pPr>
            <w:r>
              <w:rPr>
                <w:rFonts w:ascii="宋体"/>
                <w:spacing w:val="-1"/>
                <w:sz w:val="21"/>
              </w:rPr>
              <w:t>41.56</w:t>
            </w:r>
            <w:r>
              <w:rPr>
                <w:rFonts w:ascii="宋体"/>
                <w:sz w:val="21"/>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宋体" w:hAnsi="宋体" w:cs="宋体" w:eastAsia="宋体" w:hint="default"/>
                <w:sz w:val="21"/>
                <w:szCs w:val="21"/>
              </w:rPr>
            </w:pPr>
            <w:r>
              <w:rPr>
                <w:rFonts w:ascii="宋体"/>
                <w:spacing w:val="-1"/>
                <w:sz w:val="21"/>
              </w:rPr>
              <w:t>103,939,948.45</w:t>
            </w:r>
            <w:r>
              <w:rPr>
                <w:rFonts w:ascii="宋体"/>
                <w:sz w:val="21"/>
              </w:rPr>
            </w:r>
          </w:p>
        </w:tc>
      </w:tr>
      <w:tr>
        <w:trPr>
          <w:trHeight w:val="452"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2"/>
              <w:jc w:val="right"/>
              <w:rPr>
                <w:rFonts w:ascii="宋体" w:hAnsi="宋体" w:cs="宋体" w:eastAsia="宋体" w:hint="default"/>
                <w:sz w:val="21"/>
                <w:szCs w:val="21"/>
              </w:rPr>
            </w:pPr>
            <w:r>
              <w:rPr>
                <w:rFonts w:ascii="宋体"/>
                <w:spacing w:val="-1"/>
                <w:sz w:val="21"/>
              </w:rPr>
              <w:t>49.00</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143" w:right="0"/>
              <w:jc w:val="left"/>
              <w:rPr>
                <w:rFonts w:ascii="宋体" w:hAnsi="宋体" w:cs="宋体" w:eastAsia="宋体" w:hint="default"/>
                <w:sz w:val="21"/>
                <w:szCs w:val="21"/>
              </w:rPr>
            </w:pPr>
            <w:r>
              <w:rPr>
                <w:rFonts w:ascii="宋体"/>
                <w:sz w:val="21"/>
              </w:rPr>
              <w:t>85,462,453.24</w:t>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7"/>
              <w:jc w:val="right"/>
              <w:rPr>
                <w:rFonts w:ascii="宋体" w:hAnsi="宋体" w:cs="宋体" w:eastAsia="宋体" w:hint="default"/>
                <w:sz w:val="21"/>
                <w:szCs w:val="21"/>
              </w:rPr>
            </w:pPr>
            <w:r>
              <w:rPr>
                <w:rFonts w:ascii="宋体"/>
                <w:spacing w:val="-1"/>
                <w:sz w:val="21"/>
              </w:rPr>
              <w:t>49.00</w:t>
            </w:r>
            <w:r>
              <w:rPr>
                <w:rFonts w:ascii="宋体"/>
                <w:sz w:val="21"/>
              </w:rPr>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4"/>
              <w:jc w:val="right"/>
              <w:rPr>
                <w:rFonts w:ascii="宋体" w:hAnsi="宋体" w:cs="宋体" w:eastAsia="宋体" w:hint="default"/>
                <w:sz w:val="21"/>
                <w:szCs w:val="21"/>
              </w:rPr>
            </w:pPr>
            <w:r>
              <w:rPr>
                <w:rFonts w:ascii="宋体"/>
                <w:spacing w:val="-1"/>
                <w:sz w:val="21"/>
              </w:rPr>
              <w:t>96,123,936.85</w:t>
            </w:r>
          </w:p>
        </w:tc>
      </w:tr>
      <w:tr>
        <w:trPr>
          <w:trHeight w:val="413" w:hRule="exact"/>
        </w:trPr>
        <w:tc>
          <w:tcPr>
            <w:tcW w:w="886"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41"/>
              <w:jc w:val="right"/>
              <w:rPr>
                <w:rFonts w:ascii="宋体" w:hAnsi="宋体" w:cs="宋体" w:eastAsia="宋体" w:hint="default"/>
                <w:sz w:val="21"/>
                <w:szCs w:val="21"/>
              </w:rPr>
            </w:pPr>
            <w:r>
              <w:rPr>
                <w:rFonts w:ascii="宋体"/>
                <w:spacing w:val="-1"/>
                <w:sz w:val="21"/>
              </w:rPr>
              <w:t>2.14</w:t>
            </w:r>
          </w:p>
        </w:tc>
        <w:tc>
          <w:tcPr>
            <w:tcW w:w="166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57"/>
              <w:jc w:val="right"/>
              <w:rPr>
                <w:rFonts w:ascii="宋体" w:hAnsi="宋体" w:cs="宋体" w:eastAsia="宋体" w:hint="default"/>
                <w:sz w:val="21"/>
                <w:szCs w:val="21"/>
              </w:rPr>
            </w:pPr>
            <w:r>
              <w:rPr>
                <w:rFonts w:ascii="宋体"/>
                <w:spacing w:val="-1"/>
                <w:sz w:val="21"/>
              </w:rPr>
              <w:t>3,167,837.62</w:t>
            </w:r>
            <w:r>
              <w:rPr>
                <w:rFonts w:ascii="宋体"/>
                <w:sz w:val="21"/>
              </w:rPr>
            </w:r>
          </w:p>
        </w:tc>
        <w:tc>
          <w:tcPr>
            <w:tcW w:w="928"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135"/>
              <w:jc w:val="right"/>
              <w:rPr>
                <w:rFonts w:ascii="宋体" w:hAnsi="宋体" w:cs="宋体" w:eastAsia="宋体" w:hint="default"/>
                <w:sz w:val="21"/>
                <w:szCs w:val="21"/>
              </w:rPr>
            </w:pPr>
            <w:r>
              <w:rPr>
                <w:rFonts w:ascii="宋体"/>
                <w:spacing w:val="-1"/>
                <w:sz w:val="21"/>
              </w:rPr>
              <w:t>6.83</w:t>
            </w:r>
          </w:p>
        </w:tc>
        <w:tc>
          <w:tcPr>
            <w:tcW w:w="1643"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3"/>
              <w:jc w:val="right"/>
              <w:rPr>
                <w:rFonts w:ascii="宋体" w:hAnsi="宋体" w:cs="宋体" w:eastAsia="宋体" w:hint="default"/>
                <w:sz w:val="21"/>
                <w:szCs w:val="21"/>
              </w:rPr>
            </w:pPr>
            <w:r>
              <w:rPr>
                <w:rFonts w:ascii="宋体"/>
                <w:spacing w:val="-1"/>
                <w:sz w:val="21"/>
              </w:rPr>
              <w:t>732,550.93</w:t>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440"/>
        </w:sectPr>
      </w:pPr>
    </w:p>
    <w:p>
      <w:pPr>
        <w:spacing w:line="240" w:lineRule="auto" w:before="0"/>
        <w:rPr>
          <w:rFonts w:ascii="宋体" w:hAnsi="宋体" w:cs="宋体" w:eastAsia="宋体" w:hint="default"/>
          <w:sz w:val="20"/>
          <w:szCs w:val="20"/>
        </w:rPr>
      </w:pPr>
      <w:r>
        <w:rPr/>
        <w:pict>
          <v:group style="position:absolute;margin-left:83.279999pt;margin-top:70.920021pt;width:434.9pt;height:381.85pt;mso-position-horizontal-relative:page;mso-position-vertical-relative:page;z-index:-989248" coordorigin="1666,1418" coordsize="8698,7637">
            <v:group style="position:absolute;left:1692;top:1423;width:3206;height:2" coordorigin="1692,1423" coordsize="3206,2">
              <v:shape style="position:absolute;left:1692;top:1423;width:3206;height:2" coordorigin="1692,1423" coordsize="3206,0" path="m1692,1423l4897,1423e" filled="false" stroked="true" strokeweight=".47998pt" strokecolor="#000000">
                <v:path arrowok="t"/>
              </v:shape>
            </v:group>
            <v:group style="position:absolute;left:1692;top:1442;width:3206;height:2" coordorigin="1692,1442" coordsize="3206,2">
              <v:shape style="position:absolute;left:1692;top:1442;width:3206;height:2" coordorigin="1692,1442" coordsize="3206,0" path="m1692,1442l4897,1442e" filled="false" stroked="true" strokeweight=".47998pt" strokecolor="#000000">
                <v:path arrowok="t"/>
              </v:shape>
              <v:shape style="position:absolute;left:4897;top:1447;width:10;height:2" type="#_x0000_t75" stroked="false">
                <v:imagedata r:id="rId22" o:title=""/>
              </v:shape>
            </v:group>
            <v:group style="position:absolute;left:4897;top:1423;width:29;height:2" coordorigin="4897,1423" coordsize="29,2">
              <v:shape style="position:absolute;left:4897;top:1423;width:29;height:2" coordorigin="4897,1423" coordsize="29,0" path="m4897,1423l4926,1423e" filled="false" stroked="true" strokeweight=".47998pt" strokecolor="#000000">
                <v:path arrowok="t"/>
              </v:shape>
            </v:group>
            <v:group style="position:absolute;left:4897;top:1442;width:29;height:2" coordorigin="4897,1442" coordsize="29,2">
              <v:shape style="position:absolute;left:4897;top:1442;width:29;height:2" coordorigin="4897,1442" coordsize="29,0" path="m4897,1442l4926,1442e" filled="false" stroked="true" strokeweight=".47998pt" strokecolor="#000000">
                <v:path arrowok="t"/>
              </v:shape>
            </v:group>
            <v:group style="position:absolute;left:4926;top:1423;width:2726;height:2" coordorigin="4926,1423" coordsize="2726,2">
              <v:shape style="position:absolute;left:4926;top:1423;width:2726;height:2" coordorigin="4926,1423" coordsize="2726,0" path="m4926,1423l7651,1423e" filled="false" stroked="true" strokeweight=".47998pt" strokecolor="#000000">
                <v:path arrowok="t"/>
              </v:shape>
            </v:group>
            <v:group style="position:absolute;left:4926;top:1442;width:2726;height:2" coordorigin="4926,1442" coordsize="2726,2">
              <v:shape style="position:absolute;left:4926;top:1442;width:2726;height:2" coordorigin="4926,1442" coordsize="2726,0" path="m4926,1442l7651,1442e" filled="false" stroked="true" strokeweight=".47998pt" strokecolor="#000000">
                <v:path arrowok="t"/>
              </v:shape>
              <v:shape style="position:absolute;left:7651;top:1447;width:10;height:2" type="#_x0000_t75" stroked="false">
                <v:imagedata r:id="rId22" o:title=""/>
              </v:shape>
            </v:group>
            <v:group style="position:absolute;left:7651;top:1423;width:29;height:2" coordorigin="7651,1423" coordsize="29,2">
              <v:shape style="position:absolute;left:7651;top:1423;width:29;height:2" coordorigin="7651,1423" coordsize="29,0" path="m7651,1423l7680,1423e" filled="false" stroked="true" strokeweight=".47998pt" strokecolor="#000000">
                <v:path arrowok="t"/>
              </v:shape>
            </v:group>
            <v:group style="position:absolute;left:7651;top:1442;width:29;height:2" coordorigin="7651,1442" coordsize="29,2">
              <v:shape style="position:absolute;left:7651;top:1442;width:29;height:2" coordorigin="7651,1442" coordsize="29,0" path="m7651,1442l7680,1442e" filled="false" stroked="true" strokeweight=".47998pt" strokecolor="#000000">
                <v:path arrowok="t"/>
              </v:shape>
            </v:group>
            <v:group style="position:absolute;left:7680;top:1423;width:2662;height:2" coordorigin="7680,1423" coordsize="2662,2">
              <v:shape style="position:absolute;left:7680;top:1423;width:2662;height:2" coordorigin="7680,1423" coordsize="2662,0" path="m7680,1423l10342,1423e" filled="false" stroked="true" strokeweight=".47998pt" strokecolor="#000000">
                <v:path arrowok="t"/>
              </v:shape>
            </v:group>
            <v:group style="position:absolute;left:7680;top:1442;width:2662;height:2" coordorigin="7680,1442" coordsize="2662,2">
              <v:shape style="position:absolute;left:7680;top:1442;width:2662;height:2" coordorigin="7680,1442" coordsize="2662,0" path="m7680,1442l10342,1442e" filled="false" stroked="true" strokeweight=".47998pt" strokecolor="#000000">
                <v:path arrowok="t"/>
              </v:shape>
              <v:shape style="position:absolute;left:4884;top:1435;width:2790;height:366" type="#_x0000_t75" stroked="false">
                <v:imagedata r:id="rId237" o:title=""/>
              </v:shape>
              <v:shape style="position:absolute;left:4883;top:1774;width:5476;height:379" type="#_x0000_t75" stroked="false">
                <v:imagedata r:id="rId238" o:title=""/>
              </v:shape>
            </v:group>
            <v:group style="position:absolute;left:1670;top:9050;width:3227;height:2" coordorigin="1670,9050" coordsize="3227,2">
              <v:shape style="position:absolute;left:1670;top:9050;width:3227;height:2" coordorigin="1670,9050" coordsize="3227,0" path="m1670,9050l4897,9050e" filled="false" stroked="true" strokeweight=".48001pt" strokecolor="#000000">
                <v:path arrowok="t"/>
              </v:shape>
            </v:group>
            <v:group style="position:absolute;left:1670;top:9031;width:3227;height:2" coordorigin="1670,9031" coordsize="3227,2">
              <v:shape style="position:absolute;left:1670;top:9031;width:3227;height:2" coordorigin="1670,9031" coordsize="3227,0" path="m1670,9031l4897,9031e" filled="false" stroked="true" strokeweight=".48001pt" strokecolor="#000000">
                <v:path arrowok="t"/>
              </v:shape>
              <v:shape style="position:absolute;left:1666;top:2125;width:8698;height:6920" type="#_x0000_t75" stroked="false">
                <v:imagedata r:id="rId239" o:title=""/>
              </v:shape>
            </v:group>
            <v:group style="position:absolute;left:4897;top:9031;width:29;height:2" coordorigin="4897,9031" coordsize="29,2">
              <v:shape style="position:absolute;left:4897;top:9031;width:29;height:2" coordorigin="4897,9031" coordsize="29,0" path="m4897,9031l4926,9031e" filled="false" stroked="true" strokeweight=".48001pt" strokecolor="#000000">
                <v:path arrowok="t"/>
              </v:shape>
            </v:group>
            <v:group style="position:absolute;left:4897;top:9050;width:1100;height:2" coordorigin="4897,9050" coordsize="1100,2">
              <v:shape style="position:absolute;left:4897;top:9050;width:1100;height:2" coordorigin="4897,9050" coordsize="1100,0" path="m4897,9050l5996,9050e" filled="false" stroked="true" strokeweight=".48001pt" strokecolor="#000000">
                <v:path arrowok="t"/>
              </v:shape>
            </v:group>
            <v:group style="position:absolute;left:4926;top:9031;width:1071;height:2" coordorigin="4926,9031" coordsize="1071,2">
              <v:shape style="position:absolute;left:4926;top:9031;width:1071;height:2" coordorigin="4926,9031" coordsize="1071,0" path="m4926,9031l5996,9031e" filled="false" stroked="true" strokeweight=".48001pt" strokecolor="#000000">
                <v:path arrowok="t"/>
              </v:shape>
              <v:shape style="position:absolute;left:5977;top:8461;width:48;height:584" type="#_x0000_t75" stroked="false">
                <v:imagedata r:id="rId240" o:title=""/>
              </v:shape>
            </v:group>
            <v:group style="position:absolute;left:5996;top:9031;width:29;height:2" coordorigin="5996,9031" coordsize="29,2">
              <v:shape style="position:absolute;left:5996;top:9031;width:29;height:2" coordorigin="5996,9031" coordsize="29,0" path="m5996,9031l6025,9031e" filled="false" stroked="true" strokeweight=".48001pt" strokecolor="#000000">
                <v:path arrowok="t"/>
              </v:shape>
            </v:group>
            <v:group style="position:absolute;left:5996;top:9050;width:1655;height:2" coordorigin="5996,9050" coordsize="1655,2">
              <v:shape style="position:absolute;left:5996;top:9050;width:1655;height:2" coordorigin="5996,9050" coordsize="1655,0" path="m5996,9050l7651,9050e" filled="false" stroked="true" strokeweight=".48001pt" strokecolor="#000000">
                <v:path arrowok="t"/>
              </v:shape>
            </v:group>
            <v:group style="position:absolute;left:6025;top:9031;width:1626;height:2" coordorigin="6025,9031" coordsize="1626,2">
              <v:shape style="position:absolute;left:6025;top:9031;width:1626;height:2" coordorigin="6025,9031" coordsize="1626,0" path="m6025,9031l7651,9031e" filled="false" stroked="true" strokeweight=".48001pt" strokecolor="#000000">
                <v:path arrowok="t"/>
              </v:shape>
              <v:shape style="position:absolute;left:7632;top:8461;width:48;height:584" type="#_x0000_t75" stroked="false">
                <v:imagedata r:id="rId241" o:title=""/>
              </v:shape>
            </v:group>
            <v:group style="position:absolute;left:7651;top:9031;width:29;height:2" coordorigin="7651,9031" coordsize="29,2">
              <v:shape style="position:absolute;left:7651;top:9031;width:29;height:2" coordorigin="7651,9031" coordsize="29,0" path="m7651,9031l7680,9031e" filled="false" stroked="true" strokeweight=".48001pt" strokecolor="#000000">
                <v:path arrowok="t"/>
              </v:shape>
            </v:group>
            <v:group style="position:absolute;left:7651;top:9050;width:946;height:2" coordorigin="7651,9050" coordsize="946,2">
              <v:shape style="position:absolute;left:7651;top:9050;width:946;height:2" coordorigin="7651,9050" coordsize="946,0" path="m7651,9050l8597,9050e" filled="false" stroked="true" strokeweight=".48001pt" strokecolor="#000000">
                <v:path arrowok="t"/>
              </v:shape>
            </v:group>
            <v:group style="position:absolute;left:7680;top:9031;width:917;height:2" coordorigin="7680,9031" coordsize="917,2">
              <v:shape style="position:absolute;left:7680;top:9031;width:917;height:2" coordorigin="7680,9031" coordsize="917,0" path="m7680,9031l8597,9031e" filled="false" stroked="true" strokeweight=".48001pt" strokecolor="#000000">
                <v:path arrowok="t"/>
              </v:shape>
              <v:shape style="position:absolute;left:8578;top:8461;width:48;height:584" type="#_x0000_t75" stroked="false">
                <v:imagedata r:id="rId240" o:title=""/>
              </v:shape>
            </v:group>
            <v:group style="position:absolute;left:8597;top:9031;width:29;height:2" coordorigin="8597,9031" coordsize="29,2">
              <v:shape style="position:absolute;left:8597;top:9031;width:29;height:2" coordorigin="8597,9031" coordsize="29,0" path="m8597,9031l8626,9031e" filled="false" stroked="true" strokeweight=".48001pt" strokecolor="#000000">
                <v:path arrowok="t"/>
              </v:shape>
            </v:group>
            <v:group style="position:absolute;left:8597;top:9050;width:1752;height:2" coordorigin="8597,9050" coordsize="1752,2">
              <v:shape style="position:absolute;left:8597;top:9050;width:1752;height:2" coordorigin="8597,9050" coordsize="1752,0" path="m8597,9050l10349,9050e" filled="false" stroked="true" strokeweight=".48001pt" strokecolor="#000000">
                <v:path arrowok="t"/>
              </v:shape>
            </v:group>
            <v:group style="position:absolute;left:8626;top:9031;width:1724;height:2" coordorigin="8626,9031" coordsize="1724,2">
              <v:shape style="position:absolute;left:8626;top:9031;width:1724;height:2" coordorigin="8626,9031" coordsize="1724,0" path="m8626,9031l10349,9031e" filled="false" stroked="true" strokeweight=".48001pt" strokecolor="#000000">
                <v:path arrowok="t"/>
              </v:shape>
              <v:shape style="position:absolute;left:1793;top:1671;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子公司名称</w:t>
                      </w:r>
                      <w:r>
                        <w:rPr>
                          <w:rFonts w:ascii="宋体" w:hAnsi="宋体" w:cs="宋体" w:eastAsia="宋体" w:hint="default"/>
                          <w:sz w:val="21"/>
                          <w:szCs w:val="21"/>
                        </w:rPr>
                      </w:r>
                    </w:p>
                  </w:txbxContent>
                </v:textbox>
                <w10:wrap type="none"/>
              </v:shape>
              <v:shape style="position:absolute;left:5186;top:1512;width:2272;height:560" type="#_x0000_t202" filled="false" stroked="false">
                <v:textbox inset="0,0,0,0">
                  <w:txbxContent>
                    <w:p>
                      <w:pPr>
                        <w:spacing w:line="210" w:lineRule="exact" w:before="0"/>
                        <w:ind w:left="0" w:right="88" w:firstLine="0"/>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007" w:val="left" w:leader="none"/>
                        </w:tabs>
                        <w:spacing w:before="74"/>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比例%</w:t>
                        <w:tab/>
                        <w:t>少数股东权益</w:t>
                      </w:r>
                      <w:r>
                        <w:rPr>
                          <w:rFonts w:ascii="宋体" w:hAnsi="宋体" w:cs="宋体" w:eastAsia="宋体" w:hint="default"/>
                          <w:sz w:val="21"/>
                          <w:szCs w:val="21"/>
                        </w:rPr>
                      </w:r>
                    </w:p>
                  </w:txbxContent>
                </v:textbox>
                <w10:wrap type="none"/>
              </v:shape>
              <v:shape style="position:absolute;left:1793;top:2211;width:3008;height:87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p>
                      <w:pPr>
                        <w:spacing w:line="310" w:lineRule="atLeast" w:before="39"/>
                        <w:ind w:left="0" w:right="0" w:firstLine="0"/>
                        <w:jc w:val="left"/>
                        <w:rPr>
                          <w:rFonts w:ascii="宋体" w:hAnsi="宋体" w:cs="宋体" w:eastAsia="宋体" w:hint="default"/>
                          <w:sz w:val="21"/>
                          <w:szCs w:val="21"/>
                        </w:rPr>
                      </w:pPr>
                      <w:r>
                        <w:rPr>
                          <w:rFonts w:ascii="宋体" w:hAnsi="宋体" w:cs="宋体" w:eastAsia="宋体" w:hint="default"/>
                          <w:sz w:val="21"/>
                          <w:szCs w:val="21"/>
                        </w:rPr>
                        <w:t>北大荒鑫都建筑工程有限公司 </w:t>
                      </w:r>
                      <w:r>
                        <w:rPr>
                          <w:rFonts w:ascii="宋体" w:hAnsi="宋体" w:cs="宋体" w:eastAsia="宋体" w:hint="default"/>
                          <w:spacing w:val="4"/>
                          <w:sz w:val="21"/>
                          <w:szCs w:val="21"/>
                        </w:rPr>
                        <w:t>黑龙江北大荒投资担保股份有限</w:t>
                      </w:r>
                      <w:r>
                        <w:rPr>
                          <w:rFonts w:ascii="宋体" w:hAnsi="宋体" w:cs="宋体" w:eastAsia="宋体" w:hint="default"/>
                          <w:sz w:val="21"/>
                          <w:szCs w:val="21"/>
                        </w:rPr>
                      </w:r>
                    </w:p>
                  </w:txbxContent>
                </v:textbox>
                <w10:wrap type="none"/>
              </v:shape>
              <v:shape style="position:absolute;left:5368;top:2211;width:525;height:56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40.00</w:t>
                      </w:r>
                    </w:p>
                    <w:p>
                      <w:pPr>
                        <w:spacing w:before="74"/>
                        <w:ind w:left="0" w:right="0" w:firstLine="0"/>
                        <w:jc w:val="left"/>
                        <w:rPr>
                          <w:rFonts w:ascii="宋体" w:hAnsi="宋体" w:cs="宋体" w:eastAsia="宋体" w:hint="default"/>
                          <w:sz w:val="21"/>
                          <w:szCs w:val="21"/>
                        </w:rPr>
                      </w:pPr>
                      <w:r>
                        <w:rPr>
                          <w:rFonts w:ascii="宋体"/>
                          <w:spacing w:val="-1"/>
                          <w:sz w:val="21"/>
                        </w:rPr>
                        <w:t>40.00</w:t>
                      </w:r>
                    </w:p>
                  </w:txbxContent>
                </v:textbox>
                <w10:wrap type="none"/>
              </v:shape>
              <v:shape style="position:absolute;left:6180;top:1512;width:4059;height:1259" type="#_x0000_t202" filled="false" stroked="false">
                <v:textbox inset="0,0,0,0">
                  <w:txbxContent>
                    <w:p>
                      <w:pPr>
                        <w:spacing w:line="210" w:lineRule="exact" w:before="0"/>
                        <w:ind w:left="2399"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787" w:val="left" w:leader="none"/>
                          <w:tab w:pos="2661" w:val="left" w:leader="none"/>
                        </w:tabs>
                        <w:spacing w:line="307" w:lineRule="auto" w:before="74"/>
                        <w:ind w:left="0" w:right="0" w:firstLine="1683"/>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少数股东权益</w:t>
                      </w:r>
                      <w:r>
                        <w:rPr>
                          <w:rFonts w:ascii="宋体" w:hAnsi="宋体" w:cs="宋体" w:eastAsia="宋体" w:hint="default"/>
                          <w:b/>
                          <w:bCs/>
                          <w:w w:val="99"/>
                          <w:sz w:val="21"/>
                          <w:szCs w:val="21"/>
                        </w:rPr>
                        <w:t> </w:t>
                      </w:r>
                      <w:r>
                        <w:rPr>
                          <w:rFonts w:ascii="宋体" w:hAnsi="宋体" w:cs="宋体" w:eastAsia="宋体" w:hint="default"/>
                          <w:spacing w:val="-1"/>
                          <w:sz w:val="21"/>
                          <w:szCs w:val="21"/>
                        </w:rPr>
                        <w:t>16,774,581.07</w:t>
                        <w:tab/>
                        <w:t>40.00</w:t>
                        <w:tab/>
                        <w:t>19,411,506.63</w:t>
                      </w:r>
                    </w:p>
                    <w:p>
                      <w:pPr>
                        <w:tabs>
                          <w:tab w:pos="1787" w:val="left" w:leader="none"/>
                          <w:tab w:pos="2693" w:val="left" w:leader="none"/>
                        </w:tabs>
                        <w:spacing w:before="15"/>
                        <w:ind w:left="0" w:right="0" w:firstLine="0"/>
                        <w:jc w:val="left"/>
                        <w:rPr>
                          <w:rFonts w:ascii="宋体" w:hAnsi="宋体" w:cs="宋体" w:eastAsia="宋体" w:hint="default"/>
                          <w:sz w:val="21"/>
                          <w:szCs w:val="21"/>
                        </w:rPr>
                      </w:pPr>
                      <w:r>
                        <w:rPr>
                          <w:rFonts w:ascii="宋体"/>
                          <w:spacing w:val="-1"/>
                          <w:sz w:val="21"/>
                        </w:rPr>
                        <w:t>19,014,264.95</w:t>
                        <w:tab/>
                        <w:t>40.00</w:t>
                        <w:tab/>
                        <w:t>19,418,913.76</w:t>
                      </w:r>
                    </w:p>
                  </w:txbxContent>
                </v:textbox>
                <w10:wrap type="none"/>
              </v:shape>
              <v:shape style="position:absolute;left:5368;top:3013;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46.19</w:t>
                      </w:r>
                    </w:p>
                  </w:txbxContent>
                </v:textbox>
                <w10:wrap type="none"/>
              </v:shape>
              <v:shape style="position:absolute;left:6180;top:301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55,386,886.16</w:t>
                      </w:r>
                    </w:p>
                  </w:txbxContent>
                </v:textbox>
                <w10:wrap type="none"/>
              </v:shape>
              <v:shape style="position:absolute;left:7968;top:3013;width:2271;height:210" type="#_x0000_t202" filled="false" stroked="false">
                <v:textbox inset="0,0,0,0">
                  <w:txbxContent>
                    <w:p>
                      <w:pPr>
                        <w:tabs>
                          <w:tab w:pos="90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46.19</w:t>
                        <w:tab/>
                        <w:t>33,670,541.74</w:t>
                      </w:r>
                    </w:p>
                  </w:txbxContent>
                </v:textbox>
                <w10:wrap type="none"/>
              </v:shape>
              <v:shape style="position:absolute;left:1793;top:7956;width:3008;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黑龙江北大荒龙健绿源饮品有限</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txbxContent>
                </v:textbox>
                <w10:wrap type="none"/>
              </v:shape>
              <v:shape style="position:absolute;left:5368;top:8091;width:2178;height:210" type="#_x0000_t202" filled="false" stroked="false">
                <v:textbox inset="0,0,0,0">
                  <w:txbxContent>
                    <w:p>
                      <w:pPr>
                        <w:tabs>
                          <w:tab w:pos="917"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37.25</w:t>
                        <w:tab/>
                        <w:t>5,537,375.92</w:t>
                      </w:r>
                    </w:p>
                  </w:txbxContent>
                </v:textbox>
                <w10:wrap type="none"/>
              </v:shape>
              <v:shape style="position:absolute;left:1793;top:878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6181;top:8510;width:1365;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378,195,802.6</w:t>
                      </w:r>
                    </w:p>
                    <w:p>
                      <w:pPr>
                        <w:spacing w:line="274" w:lineRule="exact" w:before="0"/>
                        <w:ind w:left="0" w:right="1" w:firstLine="0"/>
                        <w:jc w:val="right"/>
                        <w:rPr>
                          <w:rFonts w:ascii="宋体" w:hAnsi="宋体" w:cs="宋体" w:eastAsia="宋体" w:hint="default"/>
                          <w:sz w:val="21"/>
                          <w:szCs w:val="21"/>
                        </w:rPr>
                      </w:pPr>
                      <w:r>
                        <w:rPr>
                          <w:rFonts w:ascii="宋体"/>
                          <w:sz w:val="21"/>
                        </w:rPr>
                        <w:t>0</w:t>
                      </w:r>
                    </w:p>
                  </w:txbxContent>
                </v:textbox>
                <w10:wrap type="none"/>
              </v:shape>
              <v:shape style="position:absolute;left:8770;top:8646;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308,029,556.39</w:t>
                      </w:r>
                      <w:r>
                        <w:rPr>
                          <w:rFonts w:ascii="宋体"/>
                          <w:sz w:val="21"/>
                        </w:rPr>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tbl>
      <w:tblPr>
        <w:tblW w:w="0" w:type="auto"/>
        <w:jc w:val="left"/>
        <w:tblInd w:w="197" w:type="dxa"/>
        <w:tblLayout w:type="fixed"/>
        <w:tblCellMar>
          <w:top w:w="0" w:type="dxa"/>
          <w:left w:w="0" w:type="dxa"/>
          <w:bottom w:w="0" w:type="dxa"/>
          <w:right w:w="0" w:type="dxa"/>
        </w:tblCellMar>
        <w:tblLook w:val="01E0"/>
      </w:tblPr>
      <w:tblGrid>
        <w:gridCol w:w="3575"/>
        <w:gridCol w:w="705"/>
        <w:gridCol w:w="1720"/>
        <w:gridCol w:w="927"/>
        <w:gridCol w:w="1592"/>
      </w:tblGrid>
      <w:tr>
        <w:trPr>
          <w:trHeight w:val="596"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公司</w:t>
            </w:r>
          </w:p>
          <w:p>
            <w:pPr>
              <w:pStyle w:val="TableParagraph"/>
              <w:spacing w:line="240" w:lineRule="auto" w:before="41"/>
              <w:ind w:left="35" w:right="0"/>
              <w:jc w:val="left"/>
              <w:rPr>
                <w:rFonts w:ascii="宋体" w:hAnsi="宋体" w:cs="宋体" w:eastAsia="宋体" w:hint="default"/>
                <w:sz w:val="21"/>
                <w:szCs w:val="21"/>
              </w:rPr>
            </w:pPr>
            <w:r>
              <w:rPr>
                <w:rFonts w:ascii="宋体" w:hAnsi="宋体" w:cs="宋体" w:eastAsia="宋体" w:hint="default"/>
                <w:sz w:val="21"/>
                <w:szCs w:val="21"/>
              </w:rPr>
              <w:t>兰州北龙米业有限责任公司</w:t>
            </w:r>
          </w:p>
        </w:tc>
        <w:tc>
          <w:tcPr>
            <w:tcW w:w="70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42"/>
              <w:jc w:val="right"/>
              <w:rPr>
                <w:rFonts w:ascii="宋体" w:hAnsi="宋体" w:cs="宋体" w:eastAsia="宋体" w:hint="default"/>
                <w:sz w:val="21"/>
                <w:szCs w:val="21"/>
              </w:rPr>
            </w:pPr>
            <w:r>
              <w:rPr>
                <w:rFonts w:ascii="宋体"/>
                <w:spacing w:val="-1"/>
                <w:sz w:val="21"/>
              </w:rPr>
              <w:t>40.00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0"/>
              <w:jc w:val="right"/>
              <w:rPr>
                <w:rFonts w:ascii="宋体" w:hAnsi="宋体" w:cs="宋体" w:eastAsia="宋体" w:hint="default"/>
                <w:sz w:val="21"/>
                <w:szCs w:val="21"/>
              </w:rPr>
            </w:pPr>
            <w:r>
              <w:rPr>
                <w:rFonts w:ascii="宋体"/>
                <w:spacing w:val="-1"/>
                <w:sz w:val="21"/>
              </w:rPr>
              <w:t>-3,518,727.46</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9"/>
              <w:jc w:val="right"/>
              <w:rPr>
                <w:rFonts w:ascii="宋体" w:hAnsi="宋体" w:cs="宋体" w:eastAsia="宋体" w:hint="default"/>
                <w:sz w:val="21"/>
                <w:szCs w:val="21"/>
              </w:rPr>
            </w:pPr>
            <w:r>
              <w:rPr>
                <w:rFonts w:ascii="宋体"/>
                <w:spacing w:val="-1"/>
                <w:sz w:val="21"/>
              </w:rPr>
              <w:t>40.00</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34"/>
              <w:jc w:val="right"/>
              <w:rPr>
                <w:rFonts w:ascii="宋体" w:hAnsi="宋体" w:cs="宋体" w:eastAsia="宋体" w:hint="default"/>
                <w:sz w:val="21"/>
                <w:szCs w:val="21"/>
              </w:rPr>
            </w:pPr>
            <w:r>
              <w:rPr>
                <w:rFonts w:ascii="宋体"/>
                <w:spacing w:val="-1"/>
                <w:sz w:val="21"/>
              </w:rPr>
              <w:t>-2,559,059.65</w:t>
            </w:r>
          </w:p>
        </w:tc>
      </w:tr>
      <w:tr>
        <w:trPr>
          <w:trHeight w:val="35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虎林市北大荒米业有限公司</w:t>
            </w:r>
          </w:p>
        </w:tc>
        <w:tc>
          <w:tcPr>
            <w:tcW w:w="7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0"/>
              <w:jc w:val="right"/>
              <w:rPr>
                <w:rFonts w:ascii="宋体" w:hAnsi="宋体" w:cs="宋体" w:eastAsia="宋体" w:hint="default"/>
                <w:sz w:val="21"/>
                <w:szCs w:val="21"/>
              </w:rPr>
            </w:pPr>
            <w:r>
              <w:rPr>
                <w:rFonts w:ascii="宋体"/>
                <w:spacing w:val="-1"/>
                <w:sz w:val="21"/>
              </w:rPr>
              <w:t>7.69</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9"/>
              <w:jc w:val="right"/>
              <w:rPr>
                <w:rFonts w:ascii="宋体" w:hAnsi="宋体" w:cs="宋体" w:eastAsia="宋体" w:hint="default"/>
                <w:sz w:val="21"/>
                <w:szCs w:val="21"/>
              </w:rPr>
            </w:pPr>
            <w:r>
              <w:rPr>
                <w:rFonts w:ascii="宋体"/>
                <w:spacing w:val="-1"/>
                <w:sz w:val="21"/>
              </w:rPr>
              <w:t>529,215.72</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7"/>
              <w:jc w:val="right"/>
              <w:rPr>
                <w:rFonts w:ascii="宋体" w:hAnsi="宋体" w:cs="宋体" w:eastAsia="宋体" w:hint="default"/>
                <w:sz w:val="21"/>
                <w:szCs w:val="21"/>
              </w:rPr>
            </w:pPr>
            <w:r>
              <w:rPr>
                <w:rFonts w:ascii="宋体"/>
                <w:spacing w:val="-1"/>
                <w:sz w:val="21"/>
              </w:rPr>
              <w:t>7.69</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294,567.33</w:t>
            </w:r>
          </w:p>
        </w:tc>
      </w:tr>
      <w:tr>
        <w:trPr>
          <w:trHeight w:val="35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江苏北大荒米业有限公司</w:t>
            </w:r>
          </w:p>
        </w:tc>
        <w:tc>
          <w:tcPr>
            <w:tcW w:w="7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2"/>
              <w:jc w:val="right"/>
              <w:rPr>
                <w:rFonts w:ascii="宋体" w:hAnsi="宋体" w:cs="宋体" w:eastAsia="宋体" w:hint="default"/>
                <w:sz w:val="21"/>
                <w:szCs w:val="21"/>
              </w:rPr>
            </w:pPr>
            <w:r>
              <w:rPr>
                <w:rFonts w:ascii="宋体"/>
                <w:spacing w:val="-1"/>
                <w:sz w:val="21"/>
              </w:rPr>
              <w:t>30.00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0"/>
              <w:jc w:val="right"/>
              <w:rPr>
                <w:rFonts w:ascii="宋体" w:hAnsi="宋体" w:cs="宋体" w:eastAsia="宋体" w:hint="default"/>
                <w:sz w:val="21"/>
                <w:szCs w:val="21"/>
              </w:rPr>
            </w:pPr>
            <w:r>
              <w:rPr>
                <w:rFonts w:ascii="宋体"/>
                <w:spacing w:val="-1"/>
                <w:sz w:val="21"/>
              </w:rPr>
              <w:t>11,586,830.87</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9"/>
              <w:jc w:val="right"/>
              <w:rPr>
                <w:rFonts w:ascii="宋体" w:hAnsi="宋体" w:cs="宋体" w:eastAsia="宋体" w:hint="default"/>
                <w:sz w:val="21"/>
                <w:szCs w:val="21"/>
              </w:rPr>
            </w:pPr>
            <w:r>
              <w:rPr>
                <w:rFonts w:ascii="宋体"/>
                <w:spacing w:val="-1"/>
                <w:sz w:val="21"/>
              </w:rPr>
              <w:t>30.00</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10,856,976.26</w:t>
            </w:r>
          </w:p>
        </w:tc>
      </w:tr>
      <w:tr>
        <w:trPr>
          <w:trHeight w:val="350"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70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0"/>
              <w:jc w:val="right"/>
              <w:rPr>
                <w:rFonts w:ascii="宋体" w:hAnsi="宋体" w:cs="宋体" w:eastAsia="宋体" w:hint="default"/>
                <w:sz w:val="21"/>
                <w:szCs w:val="21"/>
              </w:rPr>
            </w:pPr>
            <w:r>
              <w:rPr>
                <w:rFonts w:ascii="宋体"/>
                <w:spacing w:val="-1"/>
                <w:sz w:val="21"/>
              </w:rPr>
              <w:t>5.33</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9"/>
              <w:jc w:val="right"/>
              <w:rPr>
                <w:rFonts w:ascii="宋体" w:hAnsi="宋体" w:cs="宋体" w:eastAsia="宋体" w:hint="default"/>
                <w:sz w:val="21"/>
                <w:szCs w:val="21"/>
              </w:rPr>
            </w:pPr>
            <w:r>
              <w:rPr>
                <w:rFonts w:ascii="宋体"/>
                <w:spacing w:val="-1"/>
                <w:sz w:val="21"/>
              </w:rPr>
              <w:t>-93,003.85</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87"/>
              <w:jc w:val="right"/>
              <w:rPr>
                <w:rFonts w:ascii="宋体" w:hAnsi="宋体" w:cs="宋体" w:eastAsia="宋体" w:hint="default"/>
                <w:sz w:val="21"/>
                <w:szCs w:val="21"/>
              </w:rPr>
            </w:pPr>
            <w:r>
              <w:rPr>
                <w:rFonts w:ascii="宋体"/>
                <w:spacing w:val="-1"/>
                <w:sz w:val="21"/>
              </w:rPr>
              <w:t>5.33</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-11,074.72</w:t>
            </w:r>
          </w:p>
        </w:tc>
      </w:tr>
      <w:tr>
        <w:trPr>
          <w:trHeight w:val="401" w:hRule="exact"/>
        </w:trPr>
        <w:tc>
          <w:tcPr>
            <w:tcW w:w="357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西安北大荒米业有限公司</w:t>
            </w:r>
          </w:p>
        </w:tc>
        <w:tc>
          <w:tcPr>
            <w:tcW w:w="70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42"/>
              <w:jc w:val="right"/>
              <w:rPr>
                <w:rFonts w:ascii="宋体" w:hAnsi="宋体" w:cs="宋体" w:eastAsia="宋体" w:hint="default"/>
                <w:sz w:val="21"/>
                <w:szCs w:val="21"/>
              </w:rPr>
            </w:pPr>
            <w:r>
              <w:rPr>
                <w:rFonts w:ascii="宋体"/>
                <w:spacing w:val="-1"/>
                <w:sz w:val="21"/>
              </w:rPr>
              <w:t>58.00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10"/>
              <w:jc w:val="right"/>
              <w:rPr>
                <w:rFonts w:ascii="宋体" w:hAnsi="宋体" w:cs="宋体" w:eastAsia="宋体" w:hint="default"/>
                <w:sz w:val="21"/>
                <w:szCs w:val="21"/>
              </w:rPr>
            </w:pPr>
            <w:r>
              <w:rPr>
                <w:rFonts w:ascii="宋体"/>
                <w:spacing w:val="-1"/>
                <w:sz w:val="21"/>
              </w:rPr>
              <w:t>1,643,921.75</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89"/>
              <w:jc w:val="right"/>
              <w:rPr>
                <w:rFonts w:ascii="宋体" w:hAnsi="宋体" w:cs="宋体" w:eastAsia="宋体" w:hint="default"/>
                <w:sz w:val="21"/>
                <w:szCs w:val="21"/>
              </w:rPr>
            </w:pPr>
            <w:r>
              <w:rPr>
                <w:rFonts w:ascii="宋体"/>
                <w:spacing w:val="-1"/>
                <w:sz w:val="21"/>
              </w:rPr>
              <w:t>58.00</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1,657,883.18</w:t>
            </w:r>
          </w:p>
        </w:tc>
      </w:tr>
      <w:tr>
        <w:trPr>
          <w:trHeight w:val="503" w:hRule="exact"/>
        </w:trPr>
        <w:tc>
          <w:tcPr>
            <w:tcW w:w="4279" w:type="dxa"/>
            <w:gridSpan w:val="2"/>
            <w:tcBorders>
              <w:top w:val="nil" w:sz="6" w:space="0" w:color="auto"/>
              <w:left w:val="nil" w:sz="6" w:space="0" w:color="auto"/>
              <w:bottom w:val="nil" w:sz="6" w:space="0" w:color="auto"/>
              <w:right w:val="nil" w:sz="6" w:space="0" w:color="auto"/>
            </w:tcBorders>
          </w:tcPr>
          <w:p>
            <w:pPr>
              <w:pStyle w:val="TableParagraph"/>
              <w:spacing w:line="126"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北大荒米业集团（成都）有限公</w:t>
            </w:r>
            <w:r>
              <w:rPr>
                <w:rFonts w:ascii="宋体" w:hAnsi="宋体" w:cs="宋体" w:eastAsia="宋体" w:hint="default"/>
                <w:sz w:val="21"/>
                <w:szCs w:val="21"/>
              </w:rPr>
            </w:r>
          </w:p>
          <w:p>
            <w:pPr>
              <w:pStyle w:val="TableParagraph"/>
              <w:tabs>
                <w:tab w:pos="3609"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司</w:t>
            </w:r>
            <w:r>
              <w:rPr>
                <w:rFonts w:ascii="Times New Roman" w:hAnsi="Times New Roman" w:cs="Times New Roman" w:eastAsia="Times New Roman" w:hint="default"/>
                <w:sz w:val="21"/>
                <w:szCs w:val="21"/>
              </w:rPr>
              <w:tab/>
            </w:r>
            <w:r>
              <w:rPr>
                <w:rFonts w:ascii="宋体" w:hAnsi="宋体" w:cs="宋体" w:eastAsia="宋体" w:hint="default"/>
                <w:sz w:val="21"/>
                <w:szCs w:val="21"/>
              </w:rPr>
              <w:t>22.00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10"/>
              <w:jc w:val="right"/>
              <w:rPr>
                <w:rFonts w:ascii="宋体" w:hAnsi="宋体" w:cs="宋体" w:eastAsia="宋体" w:hint="default"/>
                <w:sz w:val="21"/>
                <w:szCs w:val="21"/>
              </w:rPr>
            </w:pPr>
            <w:r>
              <w:rPr>
                <w:rFonts w:ascii="宋体"/>
                <w:spacing w:val="-1"/>
                <w:sz w:val="21"/>
              </w:rPr>
              <w:t>2,197,545.64</w:t>
            </w:r>
          </w:p>
        </w:tc>
        <w:tc>
          <w:tcPr>
            <w:tcW w:w="927"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554" w:hRule="exact"/>
        </w:trPr>
        <w:tc>
          <w:tcPr>
            <w:tcW w:w="4279"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北大荒米业集团（大连）有限公</w:t>
            </w:r>
            <w:r>
              <w:rPr>
                <w:rFonts w:ascii="宋体" w:hAnsi="宋体" w:cs="宋体" w:eastAsia="宋体" w:hint="default"/>
                <w:sz w:val="21"/>
                <w:szCs w:val="21"/>
              </w:rPr>
            </w:r>
          </w:p>
          <w:p>
            <w:pPr>
              <w:pStyle w:val="TableParagraph"/>
              <w:tabs>
                <w:tab w:pos="3609"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司</w:t>
            </w:r>
            <w:r>
              <w:rPr>
                <w:rFonts w:ascii="Times New Roman" w:hAnsi="Times New Roman" w:cs="Times New Roman" w:eastAsia="Times New Roman" w:hint="default"/>
                <w:sz w:val="21"/>
                <w:szCs w:val="21"/>
              </w:rPr>
              <w:tab/>
            </w:r>
            <w:r>
              <w:rPr>
                <w:rFonts w:ascii="宋体" w:hAnsi="宋体" w:cs="宋体" w:eastAsia="宋体" w:hint="default"/>
                <w:sz w:val="21"/>
                <w:szCs w:val="21"/>
              </w:rPr>
              <w:t>49.00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10"/>
              <w:jc w:val="right"/>
              <w:rPr>
                <w:rFonts w:ascii="宋体" w:hAnsi="宋体" w:cs="宋体" w:eastAsia="宋体" w:hint="default"/>
                <w:sz w:val="21"/>
                <w:szCs w:val="21"/>
              </w:rPr>
            </w:pPr>
            <w:r>
              <w:rPr>
                <w:rFonts w:ascii="宋体"/>
                <w:spacing w:val="-1"/>
                <w:sz w:val="21"/>
              </w:rPr>
              <w:t>26,051,103.71</w:t>
            </w:r>
          </w:p>
        </w:tc>
        <w:tc>
          <w:tcPr>
            <w:tcW w:w="927"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554" w:hRule="exact"/>
        </w:trPr>
        <w:tc>
          <w:tcPr>
            <w:tcW w:w="4279"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黑龙江北大荒玉丰农业发展有限</w:t>
            </w:r>
            <w:r>
              <w:rPr>
                <w:rFonts w:ascii="宋体" w:hAnsi="宋体" w:cs="宋体" w:eastAsia="宋体" w:hint="default"/>
                <w:sz w:val="21"/>
                <w:szCs w:val="21"/>
              </w:rPr>
            </w:r>
          </w:p>
          <w:p>
            <w:pPr>
              <w:pStyle w:val="TableParagraph"/>
              <w:tabs>
                <w:tab w:pos="3609"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49.00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10"/>
              <w:jc w:val="right"/>
              <w:rPr>
                <w:rFonts w:ascii="宋体" w:hAnsi="宋体" w:cs="宋体" w:eastAsia="宋体" w:hint="default"/>
                <w:sz w:val="21"/>
                <w:szCs w:val="21"/>
              </w:rPr>
            </w:pPr>
            <w:r>
              <w:rPr>
                <w:rFonts w:ascii="宋体"/>
                <w:spacing w:val="-1"/>
                <w:sz w:val="21"/>
              </w:rPr>
              <w:t>33,009,829.92</w:t>
            </w:r>
          </w:p>
        </w:tc>
        <w:tc>
          <w:tcPr>
            <w:tcW w:w="927" w:type="dxa"/>
            <w:tcBorders>
              <w:top w:val="nil" w:sz="6" w:space="0" w:color="auto"/>
              <w:left w:val="nil" w:sz="6" w:space="0" w:color="auto"/>
              <w:bottom w:val="nil" w:sz="6" w:space="0" w:color="auto"/>
              <w:right w:val="nil" w:sz="6" w:space="0" w:color="auto"/>
            </w:tcBorders>
          </w:tcPr>
          <w:p>
            <w:pPr/>
          </w:p>
        </w:tc>
        <w:tc>
          <w:tcPr>
            <w:tcW w:w="1592" w:type="dxa"/>
            <w:tcBorders>
              <w:top w:val="nil" w:sz="6" w:space="0" w:color="auto"/>
              <w:left w:val="nil" w:sz="6" w:space="0" w:color="auto"/>
              <w:bottom w:val="nil" w:sz="6" w:space="0" w:color="auto"/>
              <w:right w:val="nil" w:sz="6" w:space="0" w:color="auto"/>
            </w:tcBorders>
          </w:tcPr>
          <w:p>
            <w:pPr/>
          </w:p>
        </w:tc>
      </w:tr>
      <w:tr>
        <w:trPr>
          <w:trHeight w:val="555" w:hRule="exact"/>
        </w:trPr>
        <w:tc>
          <w:tcPr>
            <w:tcW w:w="4279" w:type="dxa"/>
            <w:gridSpan w:val="2"/>
            <w:tcBorders>
              <w:top w:val="nil" w:sz="6" w:space="0" w:color="auto"/>
              <w:left w:val="nil" w:sz="6" w:space="0" w:color="auto"/>
              <w:bottom w:val="nil" w:sz="6" w:space="0" w:color="auto"/>
              <w:right w:val="nil" w:sz="6" w:space="0" w:color="auto"/>
            </w:tcBorders>
          </w:tcPr>
          <w:p>
            <w:pPr>
              <w:pStyle w:val="TableParagraph"/>
              <w:spacing w:line="177"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黑龙江北大荒汉枫农业发展有限</w:t>
            </w:r>
            <w:r>
              <w:rPr>
                <w:rFonts w:ascii="宋体" w:hAnsi="宋体" w:cs="宋体" w:eastAsia="宋体" w:hint="default"/>
                <w:sz w:val="21"/>
                <w:szCs w:val="21"/>
              </w:rPr>
            </w:r>
          </w:p>
          <w:p>
            <w:pPr>
              <w:pStyle w:val="TableParagraph"/>
              <w:tabs>
                <w:tab w:pos="3609" w:val="left" w:leader="none"/>
              </w:tabs>
              <w:spacing w:line="3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公司</w:t>
            </w:r>
            <w:r>
              <w:rPr>
                <w:rFonts w:ascii="Times New Roman" w:hAnsi="Times New Roman" w:cs="Times New Roman" w:eastAsia="Times New Roman" w:hint="default"/>
                <w:sz w:val="21"/>
                <w:szCs w:val="21"/>
              </w:rPr>
              <w:tab/>
            </w:r>
            <w:r>
              <w:rPr>
                <w:rFonts w:ascii="宋体" w:hAnsi="宋体" w:cs="宋体" w:eastAsia="宋体" w:hint="default"/>
                <w:sz w:val="21"/>
                <w:szCs w:val="21"/>
              </w:rPr>
              <w:t>49.00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10"/>
              <w:jc w:val="right"/>
              <w:rPr>
                <w:rFonts w:ascii="宋体" w:hAnsi="宋体" w:cs="宋体" w:eastAsia="宋体" w:hint="default"/>
                <w:sz w:val="21"/>
                <w:szCs w:val="21"/>
              </w:rPr>
            </w:pPr>
            <w:r>
              <w:rPr>
                <w:rFonts w:ascii="宋体"/>
                <w:spacing w:val="-1"/>
                <w:sz w:val="21"/>
              </w:rPr>
              <w:t>18,647,660.90</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89"/>
              <w:jc w:val="right"/>
              <w:rPr>
                <w:rFonts w:ascii="宋体" w:hAnsi="宋体" w:cs="宋体" w:eastAsia="宋体" w:hint="default"/>
                <w:sz w:val="21"/>
                <w:szCs w:val="21"/>
              </w:rPr>
            </w:pPr>
            <w:r>
              <w:rPr>
                <w:rFonts w:ascii="宋体"/>
                <w:spacing w:val="-1"/>
                <w:sz w:val="21"/>
              </w:rPr>
              <w:t>49.00</w:t>
            </w:r>
            <w:r>
              <w:rPr>
                <w:rFonts w:ascii="宋体"/>
                <w:sz w:val="21"/>
              </w:rPr>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pacing w:val="-1"/>
                <w:sz w:val="21"/>
              </w:rPr>
              <w:t>15,796,047.01</w:t>
            </w:r>
          </w:p>
        </w:tc>
      </w:tr>
      <w:tr>
        <w:trPr>
          <w:trHeight w:val="383" w:hRule="exact"/>
        </w:trPr>
        <w:tc>
          <w:tcPr>
            <w:tcW w:w="4279" w:type="dxa"/>
            <w:gridSpan w:val="2"/>
            <w:tcBorders>
              <w:top w:val="nil" w:sz="6" w:space="0" w:color="auto"/>
              <w:left w:val="nil" w:sz="6" w:space="0" w:color="auto"/>
              <w:bottom w:val="nil" w:sz="6" w:space="0" w:color="auto"/>
              <w:right w:val="nil" w:sz="6" w:space="0" w:color="auto"/>
            </w:tcBorders>
          </w:tcPr>
          <w:p>
            <w:pPr>
              <w:pStyle w:val="TableParagraph"/>
              <w:spacing w:line="178" w:lineRule="exact"/>
              <w:ind w:left="35" w:right="0"/>
              <w:jc w:val="left"/>
              <w:rPr>
                <w:rFonts w:ascii="宋体" w:hAnsi="宋体" w:cs="宋体" w:eastAsia="宋体" w:hint="default"/>
                <w:sz w:val="21"/>
                <w:szCs w:val="21"/>
              </w:rPr>
            </w:pPr>
            <w:r>
              <w:rPr>
                <w:rFonts w:ascii="宋体" w:hAnsi="宋体" w:cs="宋体" w:eastAsia="宋体" w:hint="default"/>
                <w:spacing w:val="4"/>
                <w:sz w:val="21"/>
                <w:szCs w:val="21"/>
              </w:rPr>
              <w:t>内蒙古呼伦贝尔市红海种业科技</w:t>
            </w:r>
            <w:r>
              <w:rPr>
                <w:rFonts w:ascii="宋体" w:hAnsi="宋体" w:cs="宋体" w:eastAsia="宋体" w:hint="default"/>
                <w:sz w:val="21"/>
                <w:szCs w:val="21"/>
              </w:rPr>
            </w:r>
          </w:p>
          <w:p>
            <w:pPr>
              <w:pStyle w:val="TableParagraph"/>
              <w:tabs>
                <w:tab w:pos="3609" w:val="left" w:leader="none"/>
              </w:tabs>
              <w:spacing w:line="245"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有限公司</w:t>
            </w:r>
            <w:r>
              <w:rPr>
                <w:rFonts w:ascii="Times New Roman" w:hAnsi="Times New Roman" w:cs="Times New Roman" w:eastAsia="Times New Roman" w:hint="default"/>
                <w:sz w:val="21"/>
                <w:szCs w:val="21"/>
              </w:rPr>
              <w:tab/>
            </w:r>
            <w:r>
              <w:rPr>
                <w:rFonts w:ascii="宋体" w:hAnsi="宋体" w:cs="宋体" w:eastAsia="宋体" w:hint="default"/>
                <w:sz w:val="21"/>
                <w:szCs w:val="21"/>
              </w:rPr>
              <w:t>50.00</w:t>
            </w:r>
          </w:p>
        </w:tc>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08"/>
              <w:jc w:val="right"/>
              <w:rPr>
                <w:rFonts w:ascii="宋体" w:hAnsi="宋体" w:cs="宋体" w:eastAsia="宋体" w:hint="default"/>
                <w:sz w:val="21"/>
                <w:szCs w:val="21"/>
              </w:rPr>
            </w:pPr>
            <w:r>
              <w:rPr>
                <w:rFonts w:ascii="宋体"/>
                <w:spacing w:val="-1"/>
                <w:sz w:val="21"/>
              </w:rPr>
              <w:t>885,602.14</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89"/>
              <w:jc w:val="right"/>
              <w:rPr>
                <w:rFonts w:ascii="宋体" w:hAnsi="宋体" w:cs="宋体" w:eastAsia="宋体" w:hint="default"/>
                <w:sz w:val="21"/>
                <w:szCs w:val="21"/>
              </w:rPr>
            </w:pPr>
            <w:r>
              <w:rPr>
                <w:rFonts w:ascii="宋体"/>
                <w:spacing w:val="-1"/>
                <w:sz w:val="21"/>
              </w:rPr>
              <w:t>50.00</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pacing w:val="-1"/>
                <w:sz w:val="21"/>
              </w:rPr>
              <w:t>762,567.94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pStyle w:val="BodyText"/>
        <w:tabs>
          <w:tab w:pos="941" w:val="left" w:leader="none"/>
        </w:tabs>
        <w:spacing w:line="240" w:lineRule="auto"/>
        <w:ind w:left="249" w:right="22"/>
        <w:jc w:val="left"/>
      </w:pPr>
      <w:r>
        <w:rPr/>
        <w:pict>
          <v:group style="position:absolute;margin-left:84.120003pt;margin-top:37.622952pt;width:433.7pt;height:70.3pt;mso-position-horizontal-relative:page;mso-position-vertical-relative:paragraph;z-index:-989224" coordorigin="1682,752" coordsize="8674,1406">
            <v:shape style="position:absolute;left:4724;top:763;width:10;height:2" type="#_x0000_t75" stroked="false">
              <v:imagedata r:id="rId16" o:title=""/>
            </v:shape>
            <v:shape style="position:absolute;left:7740;top:763;width:10;height:2" type="#_x0000_t75" stroked="false">
              <v:imagedata r:id="rId16" o:title=""/>
            </v:shape>
            <v:shape style="position:absolute;left:4711;top:752;width:3052;height:366" type="#_x0000_t75" stroked="false">
              <v:imagedata r:id="rId242" o:title=""/>
            </v:shape>
            <v:shape style="position:absolute;left:1682;top:1091;width:8674;height:1067" type="#_x0000_t75" stroked="false">
              <v:imagedata r:id="rId243" o:title=""/>
            </v:shape>
            <w10:wrap type="none"/>
          </v:group>
        </w:pict>
      </w:r>
      <w:r>
        <w:rPr>
          <w:w w:val="95"/>
        </w:rPr>
        <w:t>41.</w:t>
        <w:tab/>
      </w:r>
      <w:r>
        <w:rPr/>
        <w:t>营业收入、营业成本</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13" w:type="dxa"/>
        <w:tblLayout w:type="fixed"/>
        <w:tblCellMar>
          <w:top w:w="0" w:type="dxa"/>
          <w:left w:w="0" w:type="dxa"/>
          <w:bottom w:w="0" w:type="dxa"/>
          <w:right w:w="0" w:type="dxa"/>
        </w:tblCellMar>
        <w:tblLook w:val="01E0"/>
      </w:tblPr>
      <w:tblGrid>
        <w:gridCol w:w="2846"/>
        <w:gridCol w:w="3479"/>
        <w:gridCol w:w="2177"/>
      </w:tblGrid>
      <w:tr>
        <w:trPr>
          <w:trHeight w:val="367" w:hRule="exact"/>
        </w:trPr>
        <w:tc>
          <w:tcPr>
            <w:tcW w:w="2846" w:type="dxa"/>
            <w:tcBorders>
              <w:top w:val="single" w:sz="17" w:space="0" w:color="000000"/>
              <w:left w:val="nil" w:sz="6" w:space="0" w:color="auto"/>
              <w:bottom w:val="nil" w:sz="6" w:space="0" w:color="auto"/>
              <w:right w:val="nil" w:sz="6" w:space="0" w:color="auto"/>
            </w:tcBorders>
          </w:tcPr>
          <w:p>
            <w:pPr>
              <w:pStyle w:val="TableParagraph"/>
              <w:spacing w:line="240" w:lineRule="auto"/>
              <w:ind w:left="3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479" w:type="dxa"/>
            <w:tcBorders>
              <w:top w:val="single" w:sz="17" w:space="0" w:color="000000"/>
              <w:left w:val="nil" w:sz="6" w:space="0" w:color="auto"/>
              <w:bottom w:val="nil" w:sz="6" w:space="0" w:color="auto"/>
              <w:right w:val="nil" w:sz="6" w:space="0" w:color="auto"/>
            </w:tcBorders>
          </w:tcPr>
          <w:p>
            <w:pPr>
              <w:pStyle w:val="TableParagraph"/>
              <w:spacing w:line="240" w:lineRule="auto"/>
              <w:ind w:right="242"/>
              <w:jc w:val="center"/>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177" w:type="dxa"/>
            <w:tcBorders>
              <w:top w:val="single" w:sz="17" w:space="0" w:color="000000"/>
              <w:left w:val="nil" w:sz="6" w:space="0" w:color="auto"/>
              <w:bottom w:val="nil" w:sz="6" w:space="0" w:color="auto"/>
              <w:right w:val="nil" w:sz="6" w:space="0" w:color="auto"/>
            </w:tcBorders>
          </w:tcPr>
          <w:p>
            <w:pPr>
              <w:pStyle w:val="TableParagraph"/>
              <w:spacing w:line="240" w:lineRule="auto"/>
              <w:ind w:left="526"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50"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47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0"/>
              <w:jc w:val="right"/>
              <w:rPr>
                <w:rFonts w:ascii="宋体" w:hAnsi="宋体" w:cs="宋体" w:eastAsia="宋体" w:hint="default"/>
                <w:sz w:val="21"/>
                <w:szCs w:val="21"/>
              </w:rPr>
            </w:pPr>
            <w:r>
              <w:rPr>
                <w:rFonts w:ascii="宋体"/>
                <w:spacing w:val="-1"/>
                <w:sz w:val="21"/>
              </w:rPr>
              <w:t>13,051,718,242.60</w:t>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8,824,867,342.06</w:t>
            </w:r>
            <w:r>
              <w:rPr>
                <w:rFonts w:ascii="宋体"/>
                <w:sz w:val="21"/>
              </w:rPr>
            </w:r>
          </w:p>
        </w:tc>
      </w:tr>
      <w:tr>
        <w:trPr>
          <w:trHeight w:val="350" w:hRule="exact"/>
        </w:trPr>
        <w:tc>
          <w:tcPr>
            <w:tcW w:w="2846"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47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1"/>
              <w:jc w:val="right"/>
              <w:rPr>
                <w:rFonts w:ascii="宋体" w:hAnsi="宋体" w:cs="宋体" w:eastAsia="宋体" w:hint="default"/>
                <w:sz w:val="21"/>
                <w:szCs w:val="21"/>
              </w:rPr>
            </w:pPr>
            <w:r>
              <w:rPr>
                <w:rFonts w:ascii="宋体"/>
                <w:spacing w:val="-1"/>
                <w:sz w:val="21"/>
              </w:rPr>
              <w:t>252,997,022.54</w:t>
            </w:r>
            <w:r>
              <w:rPr>
                <w:rFonts w:ascii="宋体"/>
                <w:sz w:val="21"/>
              </w:rPr>
            </w:r>
          </w:p>
        </w:tc>
        <w:tc>
          <w:tcPr>
            <w:tcW w:w="217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402,820,055.50</w:t>
            </w:r>
            <w:r>
              <w:rPr>
                <w:rFonts w:ascii="宋体"/>
                <w:sz w:val="21"/>
              </w:rPr>
            </w:r>
          </w:p>
        </w:tc>
      </w:tr>
      <w:tr>
        <w:trPr>
          <w:trHeight w:val="371" w:hRule="exact"/>
        </w:trPr>
        <w:tc>
          <w:tcPr>
            <w:tcW w:w="284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479"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pacing w:val="-1"/>
                <w:sz w:val="21"/>
              </w:rPr>
              <w:t>16,301,447.53</w:t>
            </w:r>
            <w:r>
              <w:rPr>
                <w:rFonts w:ascii="宋体"/>
                <w:sz w:val="21"/>
              </w:rPr>
            </w:r>
          </w:p>
        </w:tc>
        <w:tc>
          <w:tcPr>
            <w:tcW w:w="2177"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7,014,672.13</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60" w:right="1440"/>
        </w:sectPr>
      </w:pPr>
    </w:p>
    <w:p>
      <w:pPr>
        <w:spacing w:line="240" w:lineRule="auto" w:before="6"/>
        <w:rPr>
          <w:rFonts w:ascii="宋体" w:hAnsi="宋体" w:cs="宋体" w:eastAsia="宋体" w:hint="default"/>
          <w:sz w:val="24"/>
          <w:szCs w:val="24"/>
        </w:rPr>
      </w:pPr>
    </w:p>
    <w:tbl>
      <w:tblPr>
        <w:tblW w:w="0" w:type="auto"/>
        <w:jc w:val="left"/>
        <w:tblInd w:w="1773" w:type="dxa"/>
        <w:tblLayout w:type="fixed"/>
        <w:tblCellMar>
          <w:top w:w="0" w:type="dxa"/>
          <w:left w:w="0" w:type="dxa"/>
          <w:bottom w:w="0" w:type="dxa"/>
          <w:right w:w="0" w:type="dxa"/>
        </w:tblCellMar>
        <w:tblLook w:val="01E0"/>
      </w:tblPr>
      <w:tblGrid>
        <w:gridCol w:w="3210"/>
        <w:gridCol w:w="3115"/>
        <w:gridCol w:w="2176"/>
      </w:tblGrid>
      <w:tr>
        <w:trPr>
          <w:trHeight w:val="366" w:hRule="exact"/>
        </w:trPr>
        <w:tc>
          <w:tcPr>
            <w:tcW w:w="3210" w:type="dxa"/>
            <w:tcBorders>
              <w:top w:val="single" w:sz="17" w:space="0" w:color="000000"/>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手续费及佣金收入</w:t>
            </w:r>
          </w:p>
        </w:tc>
        <w:tc>
          <w:tcPr>
            <w:tcW w:w="3115" w:type="dxa"/>
            <w:tcBorders>
              <w:top w:val="single" w:sz="17" w:space="0" w:color="000000"/>
              <w:left w:val="nil" w:sz="6" w:space="0" w:color="auto"/>
              <w:bottom w:val="nil" w:sz="6" w:space="0" w:color="auto"/>
              <w:right w:val="nil" w:sz="6" w:space="0" w:color="auto"/>
            </w:tcBorders>
          </w:tcPr>
          <w:p>
            <w:pPr>
              <w:pStyle w:val="TableParagraph"/>
              <w:spacing w:line="240" w:lineRule="auto"/>
              <w:ind w:right="463"/>
              <w:jc w:val="right"/>
              <w:rPr>
                <w:rFonts w:ascii="宋体" w:hAnsi="宋体" w:cs="宋体" w:eastAsia="宋体" w:hint="default"/>
                <w:sz w:val="21"/>
                <w:szCs w:val="21"/>
              </w:rPr>
            </w:pPr>
            <w:r>
              <w:rPr>
                <w:rFonts w:ascii="宋体"/>
                <w:spacing w:val="-1"/>
                <w:sz w:val="21"/>
              </w:rPr>
              <w:t>12,135,490.25</w:t>
            </w:r>
            <w:r>
              <w:rPr>
                <w:rFonts w:ascii="宋体"/>
                <w:sz w:val="21"/>
              </w:rPr>
            </w:r>
          </w:p>
        </w:tc>
        <w:tc>
          <w:tcPr>
            <w:tcW w:w="2176" w:type="dxa"/>
            <w:tcBorders>
              <w:top w:val="single" w:sz="17" w:space="0" w:color="000000"/>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pacing w:val="-1"/>
                <w:sz w:val="21"/>
              </w:rPr>
              <w:t>8,068,693.21</w:t>
            </w:r>
            <w:r>
              <w:rPr>
                <w:rFonts w:ascii="宋体"/>
                <w:sz w:val="21"/>
              </w:rPr>
            </w:r>
          </w:p>
        </w:tc>
      </w:tr>
      <w:tr>
        <w:trPr>
          <w:trHeight w:val="349"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pacing w:val="-1"/>
                <w:sz w:val="21"/>
              </w:rPr>
              <w:t>13,333,152,202.92</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9,242,770,762.90</w:t>
            </w:r>
            <w:r>
              <w:rPr>
                <w:rFonts w:ascii="宋体"/>
                <w:sz w:val="21"/>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1"/>
              <w:jc w:val="right"/>
              <w:rPr>
                <w:rFonts w:ascii="宋体" w:hAnsi="宋体" w:cs="宋体" w:eastAsia="宋体" w:hint="default"/>
                <w:sz w:val="21"/>
                <w:szCs w:val="21"/>
              </w:rPr>
            </w:pPr>
            <w:r>
              <w:rPr>
                <w:rFonts w:ascii="宋体"/>
                <w:spacing w:val="-1"/>
                <w:sz w:val="21"/>
              </w:rPr>
              <w:t>10,530,973,389.36</w:t>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6,848,694,789.65</w:t>
            </w:r>
            <w:r>
              <w:rPr>
                <w:rFonts w:ascii="宋体"/>
                <w:sz w:val="21"/>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354,640,245.99</w:t>
            </w:r>
            <w:r>
              <w:rPr>
                <w:rFonts w:ascii="宋体"/>
                <w:sz w:val="21"/>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356,314,802.68</w:t>
            </w:r>
            <w:r>
              <w:rPr>
                <w:rFonts w:ascii="宋体"/>
                <w:sz w:val="21"/>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462"/>
              <w:jc w:val="right"/>
              <w:rPr>
                <w:rFonts w:ascii="宋体" w:hAnsi="宋体" w:cs="宋体" w:eastAsia="宋体" w:hint="default"/>
                <w:sz w:val="21"/>
                <w:szCs w:val="21"/>
              </w:rPr>
            </w:pPr>
            <w:r>
              <w:rPr>
                <w:rFonts w:ascii="宋体"/>
                <w:spacing w:val="-1"/>
                <w:sz w:val="21"/>
              </w:rPr>
              <w:t>3,830,614.45</w:t>
            </w:r>
            <w:r>
              <w:rPr>
                <w:rFonts w:ascii="宋体"/>
                <w:sz w:val="21"/>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3,065,861.25</w:t>
            </w:r>
            <w:r>
              <w:rPr>
                <w:rFonts w:ascii="宋体"/>
                <w:sz w:val="21"/>
              </w:rPr>
            </w: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手续费及佣金支出</w:t>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0"/>
              <w:jc w:val="right"/>
              <w:rPr>
                <w:rFonts w:ascii="宋体" w:hAnsi="宋体" w:cs="宋体" w:eastAsia="宋体" w:hint="default"/>
                <w:sz w:val="21"/>
                <w:szCs w:val="21"/>
              </w:rPr>
            </w:pPr>
            <w:r>
              <w:rPr>
                <w:rFonts w:ascii="宋体"/>
                <w:sz w:val="21"/>
              </w:rPr>
              <w:t>549,062.56</w:t>
            </w:r>
          </w:p>
        </w:tc>
        <w:tc>
          <w:tcPr>
            <w:tcW w:w="2176" w:type="dxa"/>
            <w:tcBorders>
              <w:top w:val="nil" w:sz="6" w:space="0" w:color="auto"/>
              <w:left w:val="nil" w:sz="6" w:space="0" w:color="auto"/>
              <w:bottom w:val="nil" w:sz="6" w:space="0" w:color="auto"/>
              <w:right w:val="nil" w:sz="6" w:space="0" w:color="auto"/>
            </w:tcBorders>
          </w:tcPr>
          <w:p>
            <w:pPr/>
          </w:p>
        </w:tc>
      </w:tr>
      <w:tr>
        <w:trPr>
          <w:trHeight w:val="350" w:hRule="exact"/>
        </w:trPr>
        <w:tc>
          <w:tcPr>
            <w:tcW w:w="321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提取保险合同准备金净额</w:t>
            </w:r>
          </w:p>
        </w:tc>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462"/>
              <w:jc w:val="right"/>
              <w:rPr>
                <w:rFonts w:ascii="宋体" w:hAnsi="宋体" w:cs="宋体" w:eastAsia="宋体" w:hint="default"/>
                <w:sz w:val="21"/>
                <w:szCs w:val="21"/>
              </w:rPr>
            </w:pPr>
            <w:r>
              <w:rPr>
                <w:rFonts w:ascii="宋体"/>
                <w:spacing w:val="-1"/>
                <w:sz w:val="21"/>
              </w:rPr>
              <w:t>7,666,985.13</w:t>
            </w:r>
            <w:r>
              <w:rPr>
                <w:rFonts w:ascii="宋体"/>
                <w:sz w:val="21"/>
              </w:rPr>
            </w:r>
          </w:p>
        </w:tc>
        <w:tc>
          <w:tcPr>
            <w:tcW w:w="21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5,782,054.00</w:t>
            </w:r>
            <w:r>
              <w:rPr>
                <w:rFonts w:ascii="宋体"/>
                <w:sz w:val="21"/>
              </w:rPr>
            </w:r>
          </w:p>
        </w:tc>
      </w:tr>
      <w:tr>
        <w:trPr>
          <w:trHeight w:val="371" w:hRule="exact"/>
        </w:trPr>
        <w:tc>
          <w:tcPr>
            <w:tcW w:w="3210"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115"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461"/>
              <w:jc w:val="right"/>
              <w:rPr>
                <w:rFonts w:ascii="宋体" w:hAnsi="宋体" w:cs="宋体" w:eastAsia="宋体" w:hint="default"/>
                <w:sz w:val="21"/>
                <w:szCs w:val="21"/>
              </w:rPr>
            </w:pPr>
            <w:r>
              <w:rPr>
                <w:rFonts w:ascii="宋体"/>
                <w:spacing w:val="-1"/>
                <w:sz w:val="21"/>
              </w:rPr>
              <w:t>10,897,660,297.49</w:t>
            </w:r>
          </w:p>
        </w:tc>
        <w:tc>
          <w:tcPr>
            <w:tcW w:w="217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7,213,857,507.58</w:t>
            </w:r>
            <w:r>
              <w:rPr>
                <w:rFonts w:ascii="宋体"/>
                <w:sz w:val="21"/>
              </w:rPr>
            </w:r>
          </w:p>
        </w:tc>
      </w:tr>
    </w:tbl>
    <w:p>
      <w:pPr>
        <w:spacing w:line="240" w:lineRule="auto" w:before="11"/>
        <w:rPr>
          <w:rFonts w:ascii="宋体" w:hAnsi="宋体" w:cs="宋体" w:eastAsia="宋体" w:hint="default"/>
          <w:sz w:val="25"/>
          <w:szCs w:val="25"/>
        </w:rPr>
      </w:pPr>
    </w:p>
    <w:p>
      <w:pPr>
        <w:pStyle w:val="BodyText"/>
        <w:spacing w:line="300" w:lineRule="auto"/>
        <w:ind w:left="1701" w:right="253" w:firstLine="424"/>
        <w:jc w:val="both"/>
      </w:pPr>
      <w:r>
        <w:rPr/>
        <w:pict>
          <v:group style="position:absolute;margin-left:84.120003pt;margin-top:-160.361862pt;width:433.7pt;height:140.2pt;mso-position-horizontal-relative:page;mso-position-vertical-relative:paragraph;z-index:-989200" coordorigin="1682,-3207" coordsize="8674,2804">
            <v:shape style="position:absolute;left:4724;top:-3197;width:10;height:2" type="#_x0000_t75" stroked="false">
              <v:imagedata r:id="rId22" o:title=""/>
            </v:shape>
            <v:shape style="position:absolute;left:7740;top:-3197;width:10;height:2" type="#_x0000_t75" stroked="false">
              <v:imagedata r:id="rId22" o:title=""/>
            </v:shape>
            <v:shape style="position:absolute;left:4712;top:-3207;width:3051;height:364" type="#_x0000_t75" stroked="false">
              <v:imagedata r:id="rId244" o:title=""/>
            </v:shape>
            <v:shape style="position:absolute;left:1682;top:-2870;width:8674;height:2467" type="#_x0000_t75" stroked="false">
              <v:imagedata r:id="rId245" o:title=""/>
            </v:shape>
            <w10:wrap type="none"/>
          </v:group>
        </w:pict>
      </w:r>
      <w:r>
        <w:rPr>
          <w:spacing w:val="4"/>
        </w:rPr>
        <w:t>本公司农业生产周期为一年，每年在播种期间陆续与家庭农场签订农业生产承包协</w:t>
      </w:r>
      <w:r>
        <w:rPr>
          <w:w w:val="99"/>
        </w:rPr>
        <w:t> </w:t>
      </w:r>
      <w:r>
        <w:rPr>
          <w:spacing w:val="-2"/>
        </w:rPr>
        <w:t>议。本公司生产承包费的核算原则为：生产承包费逐月进行确认，即按报告期已签订的生</w:t>
      </w:r>
      <w:r>
        <w:rPr>
          <w:w w:val="99"/>
        </w:rPr>
        <w:t> </w:t>
      </w:r>
      <w:r>
        <w:rPr/>
        <w:t>产承包费协议金额乘以报告期月份占全年月份的比例确定应计土地承包费收入的金额。</w:t>
      </w:r>
    </w:p>
    <w:p>
      <w:pPr>
        <w:spacing w:line="240" w:lineRule="auto" w:before="11"/>
        <w:rPr>
          <w:rFonts w:ascii="宋体" w:hAnsi="宋体" w:cs="宋体" w:eastAsia="宋体" w:hint="default"/>
          <w:sz w:val="28"/>
          <w:szCs w:val="28"/>
        </w:rPr>
      </w:pPr>
    </w:p>
    <w:p>
      <w:pPr>
        <w:pStyle w:val="BodyText"/>
        <w:spacing w:line="240" w:lineRule="auto" w:before="0"/>
        <w:ind w:left="2202" w:right="0"/>
        <w:jc w:val="left"/>
      </w:pPr>
      <w:r>
        <w:rPr/>
        <w:t>（1）</w:t>
      </w:r>
      <w:r>
        <w:rPr>
          <w:spacing w:val="-63"/>
        </w:rPr>
        <w:t> </w:t>
      </w:r>
      <w:r>
        <w:rPr/>
        <w:t>主营业务—按产品分类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1585" w:type="dxa"/>
        <w:tblLayout w:type="fixed"/>
        <w:tblCellMar>
          <w:top w:w="0" w:type="dxa"/>
          <w:left w:w="0" w:type="dxa"/>
          <w:bottom w:w="0" w:type="dxa"/>
          <w:right w:w="0" w:type="dxa"/>
        </w:tblCellMar>
        <w:tblLook w:val="01E0"/>
      </w:tblPr>
      <w:tblGrid>
        <w:gridCol w:w="1144"/>
        <w:gridCol w:w="1919"/>
        <w:gridCol w:w="1969"/>
        <w:gridCol w:w="1865"/>
        <w:gridCol w:w="1827"/>
      </w:tblGrid>
      <w:tr>
        <w:trPr>
          <w:trHeight w:val="519" w:hRule="exact"/>
        </w:trPr>
        <w:tc>
          <w:tcPr>
            <w:tcW w:w="1144" w:type="dxa"/>
            <w:tcBorders>
              <w:top w:val="nil" w:sz="6" w:space="0" w:color="auto"/>
              <w:left w:val="nil" w:sz="6" w:space="0" w:color="auto"/>
              <w:bottom w:val="nil" w:sz="6" w:space="0" w:color="auto"/>
              <w:right w:val="nil" w:sz="6" w:space="0" w:color="auto"/>
            </w:tcBorders>
          </w:tcPr>
          <w:p>
            <w:pPr>
              <w:pStyle w:val="TableParagraph"/>
              <w:spacing w:line="209" w:lineRule="exact"/>
              <w:ind w:left="122" w:right="0"/>
              <w:jc w:val="left"/>
              <w:rPr>
                <w:rFonts w:ascii="宋体" w:hAnsi="宋体" w:cs="宋体" w:eastAsia="宋体" w:hint="default"/>
                <w:sz w:val="21"/>
                <w:szCs w:val="21"/>
              </w:rPr>
            </w:pPr>
            <w:r>
              <w:rPr>
                <w:rFonts w:ascii="宋体" w:hAnsi="宋体" w:cs="宋体" w:eastAsia="宋体" w:hint="default"/>
                <w:spacing w:val="98"/>
                <w:sz w:val="21"/>
                <w:szCs w:val="21"/>
              </w:rPr>
              <w:t>销售</w:t>
            </w:r>
            <w:r>
              <w:rPr>
                <w:rFonts w:ascii="宋体" w:hAnsi="宋体" w:cs="宋体" w:eastAsia="宋体" w:hint="default"/>
                <w:sz w:val="21"/>
                <w:szCs w:val="21"/>
              </w:rPr>
              <w:t>收</w:t>
            </w:r>
            <w:r>
              <w:rPr>
                <w:rFonts w:ascii="宋体" w:hAnsi="宋体" w:cs="宋体" w:eastAsia="宋体" w:hint="default"/>
                <w:spacing w:val="-7"/>
                <w:sz w:val="21"/>
                <w:szCs w:val="21"/>
              </w:rPr>
              <w:t> </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入</w:t>
            </w:r>
          </w:p>
        </w:tc>
        <w:tc>
          <w:tcPr>
            <w:tcW w:w="1919" w:type="dxa"/>
            <w:tcBorders>
              <w:top w:val="nil" w:sz="6" w:space="0" w:color="auto"/>
              <w:left w:val="nil" w:sz="6" w:space="0" w:color="auto"/>
              <w:bottom w:val="nil" w:sz="6" w:space="0" w:color="auto"/>
              <w:right w:val="nil" w:sz="6" w:space="0" w:color="auto"/>
            </w:tcBorders>
          </w:tcPr>
          <w:p>
            <w:pPr/>
          </w:p>
        </w:tc>
        <w:tc>
          <w:tcPr>
            <w:tcW w:w="1969" w:type="dxa"/>
            <w:tcBorders>
              <w:top w:val="nil" w:sz="6" w:space="0" w:color="auto"/>
              <w:left w:val="nil" w:sz="6" w:space="0" w:color="auto"/>
              <w:bottom w:val="nil" w:sz="6" w:space="0" w:color="auto"/>
              <w:right w:val="nil" w:sz="6" w:space="0" w:color="auto"/>
            </w:tcBorders>
          </w:tcPr>
          <w:p>
            <w:pPr/>
          </w:p>
        </w:tc>
        <w:tc>
          <w:tcPr>
            <w:tcW w:w="1865" w:type="dxa"/>
            <w:tcBorders>
              <w:top w:val="nil" w:sz="6" w:space="0" w:color="auto"/>
              <w:left w:val="nil" w:sz="6" w:space="0" w:color="auto"/>
              <w:bottom w:val="nil" w:sz="6" w:space="0" w:color="auto"/>
              <w:right w:val="nil" w:sz="6" w:space="0" w:color="auto"/>
            </w:tcBorders>
          </w:tcPr>
          <w:p>
            <w:pPr>
              <w:pStyle w:val="TableParagraph"/>
              <w:spacing w:line="210" w:lineRule="exact"/>
              <w:ind w:right="144"/>
              <w:jc w:val="right"/>
              <w:rPr>
                <w:rFonts w:ascii="宋体" w:hAnsi="宋体" w:cs="宋体" w:eastAsia="宋体" w:hint="default"/>
                <w:sz w:val="21"/>
                <w:szCs w:val="21"/>
              </w:rPr>
            </w:pPr>
            <w:r>
              <w:rPr>
                <w:rFonts w:ascii="宋体"/>
                <w:sz w:val="21"/>
              </w:rPr>
              <w:t>2</w:t>
            </w:r>
          </w:p>
        </w:tc>
        <w:tc>
          <w:tcPr>
            <w:tcW w:w="1827" w:type="dxa"/>
            <w:tcBorders>
              <w:top w:val="nil" w:sz="6" w:space="0" w:color="auto"/>
              <w:left w:val="nil" w:sz="6" w:space="0" w:color="auto"/>
              <w:bottom w:val="nil" w:sz="6" w:space="0" w:color="auto"/>
              <w:right w:val="nil" w:sz="6" w:space="0" w:color="auto"/>
            </w:tcBorders>
          </w:tcPr>
          <w:p>
            <w:pPr>
              <w:pStyle w:val="TableParagraph"/>
              <w:spacing w:line="210" w:lineRule="exact"/>
              <w:ind w:right="106"/>
              <w:jc w:val="right"/>
              <w:rPr>
                <w:rFonts w:ascii="宋体" w:hAnsi="宋体" w:cs="宋体" w:eastAsia="宋体" w:hint="default"/>
                <w:sz w:val="21"/>
                <w:szCs w:val="21"/>
              </w:rPr>
            </w:pPr>
            <w:r>
              <w:rPr>
                <w:rFonts w:ascii="宋体"/>
                <w:sz w:val="21"/>
              </w:rPr>
              <w:t>2</w:t>
            </w:r>
          </w:p>
        </w:tc>
      </w:tr>
      <w:tr>
        <w:trPr>
          <w:trHeight w:val="273" w:hRule="exact"/>
        </w:trPr>
        <w:tc>
          <w:tcPr>
            <w:tcW w:w="1144" w:type="dxa"/>
            <w:tcBorders>
              <w:top w:val="nil" w:sz="6" w:space="0" w:color="auto"/>
              <w:left w:val="nil" w:sz="6" w:space="0" w:color="auto"/>
              <w:bottom w:val="nil" w:sz="6" w:space="0" w:color="auto"/>
              <w:right w:val="nil" w:sz="6" w:space="0" w:color="auto"/>
            </w:tcBorders>
          </w:tcPr>
          <w:p>
            <w:pPr/>
          </w:p>
        </w:tc>
        <w:tc>
          <w:tcPr>
            <w:tcW w:w="1919" w:type="dxa"/>
            <w:tcBorders>
              <w:top w:val="nil" w:sz="6" w:space="0" w:color="auto"/>
              <w:left w:val="nil" w:sz="6" w:space="0" w:color="auto"/>
              <w:bottom w:val="nil" w:sz="6" w:space="0" w:color="auto"/>
              <w:right w:val="nil" w:sz="6" w:space="0" w:color="auto"/>
            </w:tcBorders>
          </w:tcPr>
          <w:p>
            <w:pPr>
              <w:pStyle w:val="TableParagraph"/>
              <w:spacing w:line="247" w:lineRule="exact"/>
              <w:ind w:right="141"/>
              <w:jc w:val="right"/>
              <w:rPr>
                <w:rFonts w:ascii="宋体" w:hAnsi="宋体" w:cs="宋体" w:eastAsia="宋体" w:hint="default"/>
                <w:sz w:val="21"/>
                <w:szCs w:val="21"/>
              </w:rPr>
            </w:pPr>
            <w:r>
              <w:rPr>
                <w:rFonts w:ascii="宋体"/>
                <w:spacing w:val="-1"/>
                <w:sz w:val="21"/>
              </w:rPr>
              <w:t>13,051,718,242.6</w:t>
            </w:r>
          </w:p>
        </w:tc>
        <w:tc>
          <w:tcPr>
            <w:tcW w:w="1969" w:type="dxa"/>
            <w:tcBorders>
              <w:top w:val="nil" w:sz="6" w:space="0" w:color="auto"/>
              <w:left w:val="nil" w:sz="6" w:space="0" w:color="auto"/>
              <w:bottom w:val="nil" w:sz="6" w:space="0" w:color="auto"/>
              <w:right w:val="nil" w:sz="6" w:space="0" w:color="auto"/>
            </w:tcBorders>
          </w:tcPr>
          <w:p>
            <w:pPr>
              <w:pStyle w:val="TableParagraph"/>
              <w:spacing w:line="247" w:lineRule="exact"/>
              <w:ind w:right="143"/>
              <w:jc w:val="right"/>
              <w:rPr>
                <w:rFonts w:ascii="宋体" w:hAnsi="宋体" w:cs="宋体" w:eastAsia="宋体" w:hint="default"/>
                <w:sz w:val="21"/>
                <w:szCs w:val="21"/>
              </w:rPr>
            </w:pPr>
            <w:r>
              <w:rPr>
                <w:rFonts w:ascii="宋体"/>
                <w:spacing w:val="-1"/>
                <w:sz w:val="21"/>
              </w:rPr>
              <w:t>10,530,973,389.3</w:t>
            </w:r>
          </w:p>
        </w:tc>
        <w:tc>
          <w:tcPr>
            <w:tcW w:w="1865" w:type="dxa"/>
            <w:tcBorders>
              <w:top w:val="nil" w:sz="6" w:space="0" w:color="auto"/>
              <w:left w:val="nil" w:sz="6" w:space="0" w:color="auto"/>
              <w:bottom w:val="nil" w:sz="6" w:space="0" w:color="auto"/>
              <w:right w:val="nil" w:sz="6" w:space="0" w:color="auto"/>
            </w:tcBorders>
          </w:tcPr>
          <w:p>
            <w:pPr>
              <w:pStyle w:val="TableParagraph"/>
              <w:spacing w:line="247" w:lineRule="exact"/>
              <w:ind w:right="142"/>
              <w:jc w:val="right"/>
              <w:rPr>
                <w:rFonts w:ascii="宋体" w:hAnsi="宋体" w:cs="宋体" w:eastAsia="宋体" w:hint="default"/>
                <w:sz w:val="21"/>
                <w:szCs w:val="21"/>
              </w:rPr>
            </w:pPr>
            <w:r>
              <w:rPr>
                <w:rFonts w:ascii="宋体"/>
                <w:spacing w:val="-1"/>
                <w:sz w:val="21"/>
              </w:rPr>
              <w:t>8,824,867,342.0</w:t>
            </w:r>
          </w:p>
        </w:tc>
        <w:tc>
          <w:tcPr>
            <w:tcW w:w="1827" w:type="dxa"/>
            <w:tcBorders>
              <w:top w:val="nil" w:sz="6" w:space="0" w:color="auto"/>
              <w:left w:val="nil" w:sz="6" w:space="0" w:color="auto"/>
              <w:bottom w:val="nil" w:sz="6" w:space="0" w:color="auto"/>
              <w:right w:val="nil" w:sz="6" w:space="0" w:color="auto"/>
            </w:tcBorders>
          </w:tcPr>
          <w:p>
            <w:pPr>
              <w:pStyle w:val="TableParagraph"/>
              <w:spacing w:line="247" w:lineRule="exact"/>
              <w:ind w:right="105"/>
              <w:jc w:val="right"/>
              <w:rPr>
                <w:rFonts w:ascii="宋体" w:hAnsi="宋体" w:cs="宋体" w:eastAsia="宋体" w:hint="default"/>
                <w:sz w:val="21"/>
                <w:szCs w:val="21"/>
              </w:rPr>
            </w:pPr>
            <w:r>
              <w:rPr>
                <w:rFonts w:ascii="宋体"/>
                <w:spacing w:val="-1"/>
                <w:sz w:val="21"/>
              </w:rPr>
              <w:t>6,848,694,789.6</w:t>
            </w:r>
          </w:p>
        </w:tc>
      </w:tr>
      <w:tr>
        <w:trPr>
          <w:trHeight w:val="294" w:hRule="exact"/>
        </w:trPr>
        <w:tc>
          <w:tcPr>
            <w:tcW w:w="1144" w:type="dxa"/>
            <w:tcBorders>
              <w:top w:val="nil" w:sz="6" w:space="0" w:color="auto"/>
              <w:left w:val="nil" w:sz="6" w:space="0" w:color="auto"/>
              <w:bottom w:val="single" w:sz="12" w:space="0" w:color="000000"/>
              <w:right w:val="nil" w:sz="6" w:space="0" w:color="auto"/>
            </w:tcBorders>
          </w:tcPr>
          <w:p>
            <w:pPr>
              <w:pStyle w:val="TableParagraph"/>
              <w:spacing w:line="236"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919" w:type="dxa"/>
            <w:tcBorders>
              <w:top w:val="nil" w:sz="6" w:space="0" w:color="auto"/>
              <w:left w:val="nil" w:sz="6" w:space="0" w:color="auto"/>
              <w:bottom w:val="single" w:sz="12" w:space="0" w:color="000000"/>
              <w:right w:val="nil" w:sz="6" w:space="0" w:color="auto"/>
            </w:tcBorders>
          </w:tcPr>
          <w:p>
            <w:pPr>
              <w:pStyle w:val="TableParagraph"/>
              <w:spacing w:line="245" w:lineRule="exact"/>
              <w:ind w:right="142"/>
              <w:jc w:val="right"/>
              <w:rPr>
                <w:rFonts w:ascii="宋体" w:hAnsi="宋体" w:cs="宋体" w:eastAsia="宋体" w:hint="default"/>
                <w:sz w:val="21"/>
                <w:szCs w:val="21"/>
              </w:rPr>
            </w:pPr>
            <w:r>
              <w:rPr>
                <w:rFonts w:ascii="宋体"/>
                <w:sz w:val="21"/>
              </w:rPr>
              <w:t>0</w:t>
            </w:r>
          </w:p>
        </w:tc>
        <w:tc>
          <w:tcPr>
            <w:tcW w:w="1969" w:type="dxa"/>
            <w:tcBorders>
              <w:top w:val="nil" w:sz="6" w:space="0" w:color="auto"/>
              <w:left w:val="nil" w:sz="6" w:space="0" w:color="auto"/>
              <w:bottom w:val="single" w:sz="12" w:space="0" w:color="000000"/>
              <w:right w:val="nil" w:sz="6" w:space="0" w:color="auto"/>
            </w:tcBorders>
          </w:tcPr>
          <w:p>
            <w:pPr>
              <w:pStyle w:val="TableParagraph"/>
              <w:spacing w:line="245" w:lineRule="exact"/>
              <w:ind w:right="144"/>
              <w:jc w:val="right"/>
              <w:rPr>
                <w:rFonts w:ascii="宋体" w:hAnsi="宋体" w:cs="宋体" w:eastAsia="宋体" w:hint="default"/>
                <w:sz w:val="21"/>
                <w:szCs w:val="21"/>
              </w:rPr>
            </w:pPr>
            <w:r>
              <w:rPr>
                <w:rFonts w:ascii="宋体"/>
                <w:sz w:val="21"/>
              </w:rPr>
              <w:t>6</w:t>
            </w:r>
          </w:p>
        </w:tc>
        <w:tc>
          <w:tcPr>
            <w:tcW w:w="1865" w:type="dxa"/>
            <w:tcBorders>
              <w:top w:val="nil" w:sz="6" w:space="0" w:color="auto"/>
              <w:left w:val="nil" w:sz="6" w:space="0" w:color="auto"/>
              <w:bottom w:val="single" w:sz="12" w:space="0" w:color="000000"/>
              <w:right w:val="nil" w:sz="6" w:space="0" w:color="auto"/>
            </w:tcBorders>
          </w:tcPr>
          <w:p>
            <w:pPr>
              <w:pStyle w:val="TableParagraph"/>
              <w:spacing w:line="245" w:lineRule="exact"/>
              <w:ind w:right="144"/>
              <w:jc w:val="right"/>
              <w:rPr>
                <w:rFonts w:ascii="宋体" w:hAnsi="宋体" w:cs="宋体" w:eastAsia="宋体" w:hint="default"/>
                <w:sz w:val="21"/>
                <w:szCs w:val="21"/>
              </w:rPr>
            </w:pPr>
            <w:r>
              <w:rPr>
                <w:rFonts w:ascii="宋体"/>
                <w:sz w:val="21"/>
              </w:rPr>
              <w:t>6</w:t>
            </w:r>
          </w:p>
        </w:tc>
        <w:tc>
          <w:tcPr>
            <w:tcW w:w="1827" w:type="dxa"/>
            <w:tcBorders>
              <w:top w:val="nil" w:sz="6" w:space="0" w:color="auto"/>
              <w:left w:val="nil" w:sz="6" w:space="0" w:color="auto"/>
              <w:bottom w:val="single" w:sz="12" w:space="0" w:color="000000"/>
              <w:right w:val="nil" w:sz="6" w:space="0" w:color="auto"/>
            </w:tcBorders>
          </w:tcPr>
          <w:p>
            <w:pPr>
              <w:pStyle w:val="TableParagraph"/>
              <w:spacing w:line="245" w:lineRule="exact"/>
              <w:ind w:right="106"/>
              <w:jc w:val="right"/>
              <w:rPr>
                <w:rFonts w:ascii="宋体" w:hAnsi="宋体" w:cs="宋体" w:eastAsia="宋体" w:hint="default"/>
                <w:sz w:val="21"/>
                <w:szCs w:val="21"/>
              </w:rPr>
            </w:pPr>
            <w:r>
              <w:rPr>
                <w:rFonts w:ascii="宋体"/>
                <w:sz w:val="21"/>
              </w:rPr>
              <w:t>5</w:t>
            </w:r>
          </w:p>
        </w:tc>
      </w:tr>
    </w:tbl>
    <w:p>
      <w:pPr>
        <w:spacing w:line="240" w:lineRule="auto" w:before="5"/>
        <w:rPr>
          <w:rFonts w:ascii="宋体" w:hAnsi="宋体" w:cs="宋体" w:eastAsia="宋体" w:hint="default"/>
          <w:sz w:val="26"/>
          <w:szCs w:val="26"/>
        </w:rPr>
      </w:pPr>
    </w:p>
    <w:p>
      <w:pPr>
        <w:pStyle w:val="BodyText"/>
        <w:spacing w:line="300" w:lineRule="auto"/>
        <w:ind w:left="1701" w:right="252" w:firstLine="440"/>
        <w:jc w:val="both"/>
      </w:pPr>
      <w:r>
        <w:rPr/>
        <w:pict>
          <v:group style="position:absolute;margin-left:79.020004pt;margin-top:-222.901535pt;width:437.05pt;height:204.45pt;mso-position-horizontal-relative:page;mso-position-vertical-relative:paragraph;z-index:-988816" coordorigin="1580,-4458" coordsize="8741,4089">
            <v:group style="position:absolute;left:1607;top:-4453;width:1032;height:2" coordorigin="1607,-4453" coordsize="1032,2">
              <v:shape style="position:absolute;left:1607;top:-4453;width:1032;height:2" coordorigin="1607,-4453" coordsize="1032,0" path="m1607,-4453l2639,-4453e" filled="false" stroked="true" strokeweight=".47998pt" strokecolor="#000000">
                <v:path arrowok="t"/>
              </v:shape>
            </v:group>
            <v:group style="position:absolute;left:1607;top:-4434;width:1032;height:2" coordorigin="1607,-4434" coordsize="1032,2">
              <v:shape style="position:absolute;left:1607;top:-4434;width:1032;height:2" coordorigin="1607,-4434" coordsize="1032,0" path="m1607,-4434l2639,-4434e" filled="false" stroked="true" strokeweight=".48001pt" strokecolor="#000000">
                <v:path arrowok="t"/>
              </v:shape>
              <v:shape style="position:absolute;left:2639;top:-4429;width:10;height:2" type="#_x0000_t75" stroked="false">
                <v:imagedata r:id="rId16" o:title=""/>
              </v:shape>
            </v:group>
            <v:group style="position:absolute;left:2639;top:-4453;width:29;height:2" coordorigin="2639,-4453" coordsize="29,2">
              <v:shape style="position:absolute;left:2639;top:-4453;width:29;height:2" coordorigin="2639,-4453" coordsize="29,0" path="m2639,-4453l2668,-4453e" filled="false" stroked="true" strokeweight=".47998pt" strokecolor="#000000">
                <v:path arrowok="t"/>
              </v:shape>
            </v:group>
            <v:group style="position:absolute;left:2639;top:-4434;width:29;height:2" coordorigin="2639,-4434" coordsize="29,2">
              <v:shape style="position:absolute;left:2639;top:-4434;width:29;height:2" coordorigin="2639,-4434" coordsize="29,0" path="m2639,-4434l2668,-4434e" filled="false" stroked="true" strokeweight=".48001pt" strokecolor="#000000">
                <v:path arrowok="t"/>
              </v:shape>
            </v:group>
            <v:group style="position:absolute;left:2668;top:-4453;width:3908;height:2" coordorigin="2668,-4453" coordsize="3908,2">
              <v:shape style="position:absolute;left:2668;top:-4453;width:3908;height:2" coordorigin="2668,-4453" coordsize="3908,0" path="m2668,-4453l6575,-4453e" filled="false" stroked="true" strokeweight=".47998pt" strokecolor="#000000">
                <v:path arrowok="t"/>
              </v:shape>
            </v:group>
            <v:group style="position:absolute;left:2668;top:-4434;width:3908;height:2" coordorigin="2668,-4434" coordsize="3908,2">
              <v:shape style="position:absolute;left:2668;top:-4434;width:3908;height:2" coordorigin="2668,-4434" coordsize="3908,0" path="m2668,-4434l6575,-4434e" filled="false" stroked="true" strokeweight=".48001pt" strokecolor="#000000">
                <v:path arrowok="t"/>
              </v:shape>
              <v:shape style="position:absolute;left:6575;top:-4429;width:10;height:2" type="#_x0000_t75" stroked="false">
                <v:imagedata r:id="rId16" o:title=""/>
              </v:shape>
            </v:group>
            <v:group style="position:absolute;left:6575;top:-4453;width:29;height:2" coordorigin="6575,-4453" coordsize="29,2">
              <v:shape style="position:absolute;left:6575;top:-4453;width:29;height:2" coordorigin="6575,-4453" coordsize="29,0" path="m6575,-4453l6604,-4453e" filled="false" stroked="true" strokeweight=".47998pt" strokecolor="#000000">
                <v:path arrowok="t"/>
              </v:shape>
            </v:group>
            <v:group style="position:absolute;left:6575;top:-4434;width:29;height:2" coordorigin="6575,-4434" coordsize="29,2">
              <v:shape style="position:absolute;left:6575;top:-4434;width:29;height:2" coordorigin="6575,-4434" coordsize="29,0" path="m6575,-4434l6604,-4434e" filled="false" stroked="true" strokeweight=".48001pt" strokecolor="#000000">
                <v:path arrowok="t"/>
              </v:shape>
            </v:group>
            <v:group style="position:absolute;left:6604;top:-4453;width:3699;height:2" coordorigin="6604,-4453" coordsize="3699,2">
              <v:shape style="position:absolute;left:6604;top:-4453;width:3699;height:2" coordorigin="6604,-4453" coordsize="3699,0" path="m6604,-4453l10302,-4453e" filled="false" stroked="true" strokeweight=".47998pt" strokecolor="#000000">
                <v:path arrowok="t"/>
              </v:shape>
            </v:group>
            <v:group style="position:absolute;left:6604;top:-4434;width:3699;height:2" coordorigin="6604,-4434" coordsize="3699,2">
              <v:shape style="position:absolute;left:6604;top:-4434;width:3699;height:2" coordorigin="6604,-4434" coordsize="3699,0" path="m6604,-4434l10302,-4434e" filled="false" stroked="true" strokeweight=".48001pt" strokecolor="#000000">
                <v:path arrowok="t"/>
              </v:shape>
              <v:shape style="position:absolute;left:2624;top:-4442;width:3974;height:389" type="#_x0000_t75" stroked="false">
                <v:imagedata r:id="rId246" o:title=""/>
              </v:shape>
              <v:shape style="position:absolute;left:2624;top:-4082;width:7692;height:398" type="#_x0000_t75" stroked="false">
                <v:imagedata r:id="rId247" o:title=""/>
              </v:shape>
              <v:shape style="position:absolute;left:1580;top:-3718;width:8741;height:3348" type="#_x0000_t75" stroked="false">
                <v:imagedata r:id="rId248" o:title=""/>
              </v:shape>
              <v:shape style="position:absolute;left:4588;top:-954;width:48;height:584" type="#_x0000_t75" stroked="false">
                <v:imagedata r:id="rId249" o:title=""/>
              </v:shape>
              <v:shape style="position:absolute;left:6556;top:-954;width:48;height:584" type="#_x0000_t75" stroked="false">
                <v:imagedata r:id="rId249" o:title=""/>
              </v:shape>
              <v:shape style="position:absolute;left:8420;top:-954;width:48;height:584" type="#_x0000_t75" stroked="false">
                <v:imagedata r:id="rId249" o:title=""/>
              </v:shape>
              <v:shape style="position:absolute;left:1708;top:-4321;width:926;height:2798"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b/>
                          <w:bCs/>
                          <w:spacing w:val="98"/>
                          <w:w w:val="99"/>
                          <w:sz w:val="21"/>
                          <w:szCs w:val="21"/>
                        </w:rPr>
                        <w:t>产品</w:t>
                      </w:r>
                      <w:r>
                        <w:rPr>
                          <w:rFonts w:ascii="宋体" w:hAnsi="宋体" w:cs="宋体" w:eastAsia="宋体" w:hint="default"/>
                          <w:b/>
                          <w:bCs/>
                          <w:w w:val="99"/>
                          <w:sz w:val="21"/>
                          <w:szCs w:val="21"/>
                        </w:rPr>
                        <w:t>名</w:t>
                      </w:r>
                      <w:r>
                        <w:rPr>
                          <w:rFonts w:ascii="宋体" w:hAnsi="宋体" w:cs="宋体" w:eastAsia="宋体" w:hint="default"/>
                          <w:b/>
                          <w:bCs/>
                          <w:spacing w:val="-8"/>
                          <w:sz w:val="21"/>
                          <w:szCs w:val="21"/>
                        </w:rPr>
                        <w:t> </w:t>
                      </w:r>
                      <w:r>
                        <w:rPr>
                          <w:rFonts w:ascii="宋体" w:hAnsi="宋体" w:cs="宋体" w:eastAsia="宋体" w:hint="default"/>
                          <w:sz w:val="21"/>
                          <w:szCs w:val="21"/>
                        </w:rPr>
                      </w:r>
                    </w:p>
                    <w:p>
                      <w:pPr>
                        <w:spacing w:before="85"/>
                        <w:ind w:left="0" w:right="0" w:firstLine="0"/>
                        <w:jc w:val="both"/>
                        <w:rPr>
                          <w:rFonts w:ascii="宋体" w:hAnsi="宋体" w:cs="宋体" w:eastAsia="宋体" w:hint="default"/>
                          <w:sz w:val="21"/>
                          <w:szCs w:val="21"/>
                        </w:rPr>
                      </w:pPr>
                      <w:r>
                        <w:rPr>
                          <w:rFonts w:ascii="宋体" w:hAnsi="宋体" w:cs="宋体" w:eastAsia="宋体" w:hint="default"/>
                          <w:b/>
                          <w:bCs/>
                          <w:w w:val="99"/>
                          <w:sz w:val="21"/>
                          <w:szCs w:val="21"/>
                        </w:rPr>
                        <w:t>称</w:t>
                      </w:r>
                      <w:r>
                        <w:rPr>
                          <w:rFonts w:ascii="宋体" w:hAnsi="宋体" w:cs="宋体" w:eastAsia="宋体" w:hint="default"/>
                          <w:sz w:val="21"/>
                          <w:szCs w:val="21"/>
                        </w:rPr>
                      </w:r>
                    </w:p>
                    <w:p>
                      <w:pPr>
                        <w:spacing w:line="272" w:lineRule="exact" w:before="54"/>
                        <w:ind w:left="0" w:right="0" w:firstLine="0"/>
                        <w:jc w:val="both"/>
                        <w:rPr>
                          <w:rFonts w:ascii="宋体" w:hAnsi="宋体" w:cs="宋体" w:eastAsia="宋体" w:hint="default"/>
                          <w:sz w:val="21"/>
                          <w:szCs w:val="21"/>
                        </w:rPr>
                      </w:pPr>
                      <w:r>
                        <w:rPr>
                          <w:rFonts w:ascii="宋体" w:hAnsi="宋体" w:cs="宋体" w:eastAsia="宋体" w:hint="default"/>
                          <w:spacing w:val="65"/>
                          <w:sz w:val="21"/>
                          <w:szCs w:val="21"/>
                        </w:rPr>
                        <w:t>土地承</w:t>
                      </w:r>
                      <w:r>
                        <w:rPr>
                          <w:rFonts w:ascii="宋体" w:hAnsi="宋体" w:cs="宋体" w:eastAsia="宋体" w:hint="default"/>
                          <w:spacing w:val="-7"/>
                          <w:sz w:val="21"/>
                          <w:szCs w:val="21"/>
                        </w:rPr>
                        <w:t> </w:t>
                      </w:r>
                      <w:r>
                        <w:rPr>
                          <w:rFonts w:ascii="宋体" w:hAnsi="宋体" w:cs="宋体" w:eastAsia="宋体" w:hint="default"/>
                          <w:sz w:val="21"/>
                          <w:szCs w:val="21"/>
                        </w:rPr>
                        <w:t>包收入</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65"/>
                          <w:sz w:val="21"/>
                          <w:szCs w:val="21"/>
                        </w:rPr>
                        <w:t>农产品</w:t>
                      </w:r>
                      <w:r>
                        <w:rPr>
                          <w:rFonts w:ascii="宋体" w:hAnsi="宋体" w:cs="宋体" w:eastAsia="宋体" w:hint="default"/>
                          <w:spacing w:val="-7"/>
                          <w:sz w:val="21"/>
                          <w:szCs w:val="21"/>
                        </w:rPr>
                        <w:t> </w:t>
                      </w:r>
                      <w:r>
                        <w:rPr>
                          <w:rFonts w:ascii="宋体" w:hAnsi="宋体" w:cs="宋体" w:eastAsia="宋体" w:hint="default"/>
                          <w:spacing w:val="65"/>
                          <w:sz w:val="21"/>
                          <w:szCs w:val="21"/>
                        </w:rPr>
                        <w:t>及农用</w:t>
                      </w:r>
                      <w:r>
                        <w:rPr>
                          <w:rFonts w:ascii="宋体" w:hAnsi="宋体" w:cs="宋体" w:eastAsia="宋体" w:hint="default"/>
                          <w:spacing w:val="-7"/>
                          <w:sz w:val="21"/>
                          <w:szCs w:val="21"/>
                        </w:rPr>
                        <w:t> </w:t>
                      </w:r>
                      <w:r>
                        <w:rPr>
                          <w:rFonts w:ascii="宋体" w:hAnsi="宋体" w:cs="宋体" w:eastAsia="宋体" w:hint="default"/>
                          <w:spacing w:val="65"/>
                          <w:sz w:val="21"/>
                          <w:szCs w:val="21"/>
                        </w:rPr>
                        <w:t>物资销</w:t>
                      </w:r>
                      <w:r>
                        <w:rPr>
                          <w:rFonts w:ascii="宋体" w:hAnsi="宋体" w:cs="宋体" w:eastAsia="宋体" w:hint="default"/>
                          <w:spacing w:val="-7"/>
                          <w:sz w:val="21"/>
                          <w:szCs w:val="21"/>
                        </w:rPr>
                        <w:t> </w:t>
                      </w:r>
                      <w:r>
                        <w:rPr>
                          <w:rFonts w:ascii="宋体" w:hAnsi="宋体" w:cs="宋体" w:eastAsia="宋体" w:hint="default"/>
                          <w:sz w:val="21"/>
                          <w:szCs w:val="21"/>
                        </w:rPr>
                        <w:t>售收入</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98"/>
                          <w:sz w:val="21"/>
                          <w:szCs w:val="21"/>
                        </w:rPr>
                        <w:t>工业</w:t>
                      </w:r>
                      <w:r>
                        <w:rPr>
                          <w:rFonts w:ascii="宋体" w:hAnsi="宋体" w:cs="宋体" w:eastAsia="宋体" w:hint="default"/>
                          <w:sz w:val="21"/>
                          <w:szCs w:val="21"/>
                        </w:rPr>
                        <w:t>品</w:t>
                      </w:r>
                      <w:r>
                        <w:rPr>
                          <w:rFonts w:ascii="宋体" w:hAnsi="宋体" w:cs="宋体" w:eastAsia="宋体" w:hint="default"/>
                          <w:spacing w:val="-7"/>
                          <w:sz w:val="21"/>
                          <w:szCs w:val="21"/>
                        </w:rPr>
                        <w:t> </w:t>
                      </w:r>
                      <w:r>
                        <w:rPr>
                          <w:rFonts w:ascii="宋体" w:hAnsi="宋体" w:cs="宋体" w:eastAsia="宋体" w:hint="default"/>
                          <w:spacing w:val="98"/>
                          <w:sz w:val="21"/>
                          <w:szCs w:val="21"/>
                        </w:rPr>
                        <w:t>及其</w:t>
                      </w:r>
                      <w:r>
                        <w:rPr>
                          <w:rFonts w:ascii="宋体" w:hAnsi="宋体" w:cs="宋体" w:eastAsia="宋体" w:hint="default"/>
                          <w:sz w:val="21"/>
                          <w:szCs w:val="21"/>
                        </w:rPr>
                        <w:t>他</w:t>
                      </w:r>
                      <w:r>
                        <w:rPr>
                          <w:rFonts w:ascii="宋体" w:hAnsi="宋体" w:cs="宋体" w:eastAsia="宋体" w:hint="default"/>
                          <w:spacing w:val="-7"/>
                          <w:sz w:val="21"/>
                          <w:szCs w:val="21"/>
                        </w:rPr>
                        <w:t> </w:t>
                      </w:r>
                      <w:r>
                        <w:rPr>
                          <w:rFonts w:ascii="宋体" w:hAnsi="宋体" w:cs="宋体" w:eastAsia="宋体" w:hint="default"/>
                          <w:sz w:val="21"/>
                          <w:szCs w:val="21"/>
                        </w:rPr>
                      </w:r>
                    </w:p>
                  </w:txbxContent>
                </v:textbox>
                <w10:wrap type="none"/>
              </v:shape>
              <v:shape style="position:absolute;left:4189;top:-432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8022;top:-432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2995;top:-3951;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主营业务收入</w:t>
                      </w:r>
                      <w:r>
                        <w:rPr>
                          <w:rFonts w:ascii="宋体" w:hAnsi="宋体" w:cs="宋体" w:eastAsia="宋体" w:hint="default"/>
                          <w:sz w:val="21"/>
                          <w:szCs w:val="21"/>
                        </w:rPr>
                      </w:r>
                    </w:p>
                  </w:txbxContent>
                </v:textbox>
                <w10:wrap type="none"/>
              </v:shape>
              <v:shape style="position:absolute;left:4962;top:-3951;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主营业务成本</w:t>
                      </w:r>
                      <w:r>
                        <w:rPr>
                          <w:rFonts w:ascii="宋体" w:hAnsi="宋体" w:cs="宋体" w:eastAsia="宋体" w:hint="default"/>
                          <w:sz w:val="21"/>
                          <w:szCs w:val="21"/>
                        </w:rPr>
                      </w:r>
                    </w:p>
                  </w:txbxContent>
                </v:textbox>
                <w10:wrap type="none"/>
              </v:shape>
              <v:shape style="position:absolute;left:6762;top:-3951;width:1575;height:774" type="#_x0000_t202" filled="false" stroked="false">
                <v:textbox inset="0,0,0,0">
                  <w:txbxContent>
                    <w:p>
                      <w:pPr>
                        <w:spacing w:line="210" w:lineRule="exact" w:before="0"/>
                        <w:ind w:left="-77" w:right="0" w:firstLine="0"/>
                        <w:jc w:val="center"/>
                        <w:rPr>
                          <w:rFonts w:ascii="宋体" w:hAnsi="宋体" w:cs="宋体" w:eastAsia="宋体" w:hint="default"/>
                          <w:sz w:val="21"/>
                          <w:szCs w:val="21"/>
                        </w:rPr>
                      </w:pPr>
                      <w:r>
                        <w:rPr>
                          <w:rFonts w:ascii="宋体" w:hAnsi="宋体" w:cs="宋体" w:eastAsia="宋体" w:hint="default"/>
                          <w:b/>
                          <w:bCs/>
                          <w:sz w:val="21"/>
                          <w:szCs w:val="21"/>
                        </w:rPr>
                        <w:t>主营业务收入</w:t>
                      </w:r>
                      <w:r>
                        <w:rPr>
                          <w:rFonts w:ascii="宋体" w:hAnsi="宋体" w:cs="宋体" w:eastAsia="宋体" w:hint="default"/>
                          <w:sz w:val="21"/>
                          <w:szCs w:val="21"/>
                        </w:rPr>
                      </w:r>
                    </w:p>
                    <w:p>
                      <w:pPr>
                        <w:spacing w:line="274" w:lineRule="exact" w:before="16"/>
                        <w:ind w:left="0" w:right="0" w:firstLine="0"/>
                        <w:jc w:val="right"/>
                        <w:rPr>
                          <w:rFonts w:ascii="宋体" w:hAnsi="宋体" w:cs="宋体" w:eastAsia="宋体" w:hint="default"/>
                          <w:sz w:val="21"/>
                          <w:szCs w:val="21"/>
                        </w:rPr>
                      </w:pPr>
                      <w:r>
                        <w:rPr>
                          <w:rFonts w:ascii="宋体"/>
                          <w:spacing w:val="-1"/>
                          <w:sz w:val="21"/>
                        </w:rPr>
                        <w:t>1,496,163,410.8</w:t>
                      </w:r>
                    </w:p>
                    <w:p>
                      <w:pPr>
                        <w:spacing w:line="274" w:lineRule="exact" w:before="0"/>
                        <w:ind w:left="0" w:right="1" w:firstLine="0"/>
                        <w:jc w:val="right"/>
                        <w:rPr>
                          <w:rFonts w:ascii="宋体" w:hAnsi="宋体" w:cs="宋体" w:eastAsia="宋体" w:hint="default"/>
                          <w:sz w:val="21"/>
                          <w:szCs w:val="21"/>
                        </w:rPr>
                      </w:pPr>
                      <w:r>
                        <w:rPr>
                          <w:rFonts w:ascii="宋体"/>
                          <w:sz w:val="21"/>
                        </w:rPr>
                        <w:t>8</w:t>
                      </w:r>
                    </w:p>
                  </w:txbxContent>
                </v:textbox>
                <w10:wrap type="none"/>
              </v:shape>
              <v:shape style="position:absolute;left:8744;top:-3951;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主营业务成本</w:t>
                      </w:r>
                      <w:r>
                        <w:rPr>
                          <w:rFonts w:ascii="宋体" w:hAnsi="宋体" w:cs="宋体" w:eastAsia="宋体" w:hint="default"/>
                          <w:sz w:val="21"/>
                          <w:szCs w:val="21"/>
                        </w:rPr>
                      </w:r>
                    </w:p>
                  </w:txbxContent>
                </v:textbox>
                <w10:wrap type="none"/>
              </v:shape>
              <v:shape style="position:absolute;left:2824;top:-3524;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1,728,534,632.95</w:t>
                      </w:r>
                    </w:p>
                  </w:txbxContent>
                </v:textbox>
                <w10:wrap type="none"/>
              </v:shape>
              <v:shape style="position:absolute;left:2825;top:-2833;width:1680;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10,287,170,584.0</w:t>
                      </w:r>
                    </w:p>
                    <w:p>
                      <w:pPr>
                        <w:spacing w:line="274" w:lineRule="exact" w:before="0"/>
                        <w:ind w:left="0" w:right="1" w:firstLine="0"/>
                        <w:jc w:val="right"/>
                        <w:rPr>
                          <w:rFonts w:ascii="宋体" w:hAnsi="宋体" w:cs="宋体" w:eastAsia="宋体" w:hint="default"/>
                          <w:sz w:val="21"/>
                          <w:szCs w:val="21"/>
                        </w:rPr>
                      </w:pPr>
                      <w:r>
                        <w:rPr>
                          <w:rFonts w:ascii="宋体"/>
                          <w:sz w:val="21"/>
                        </w:rPr>
                        <w:t>2</w:t>
                      </w:r>
                    </w:p>
                  </w:txbxContent>
                </v:textbox>
                <w10:wrap type="none"/>
              </v:shape>
              <v:shape style="position:absolute;left:4790;top:-2697;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9,601,382,507.26</w:t>
                      </w:r>
                    </w:p>
                  </w:txbxContent>
                </v:textbox>
                <w10:wrap type="none"/>
              </v:shape>
              <v:shape style="position:absolute;left:6762;top:-2833;width:1575;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5,644,954,725.8</w:t>
                      </w:r>
                    </w:p>
                    <w:p>
                      <w:pPr>
                        <w:spacing w:line="274" w:lineRule="exact" w:before="0"/>
                        <w:ind w:left="0" w:right="1" w:firstLine="0"/>
                        <w:jc w:val="right"/>
                        <w:rPr>
                          <w:rFonts w:ascii="宋体" w:hAnsi="宋体" w:cs="宋体" w:eastAsia="宋体" w:hint="default"/>
                          <w:sz w:val="21"/>
                          <w:szCs w:val="21"/>
                        </w:rPr>
                      </w:pPr>
                      <w:r>
                        <w:rPr>
                          <w:rFonts w:ascii="宋体"/>
                          <w:sz w:val="21"/>
                        </w:rPr>
                        <w:t>6</w:t>
                      </w:r>
                    </w:p>
                  </w:txbxContent>
                </v:textbox>
                <w10:wrap type="none"/>
              </v:shape>
              <v:shape style="position:absolute;left:8627;top:-2833;width:1575;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5,220,899,842.0</w:t>
                      </w:r>
                    </w:p>
                    <w:p>
                      <w:pPr>
                        <w:spacing w:line="274" w:lineRule="exact" w:before="0"/>
                        <w:ind w:left="0" w:right="1" w:firstLine="0"/>
                        <w:jc w:val="right"/>
                        <w:rPr>
                          <w:rFonts w:ascii="宋体" w:hAnsi="宋体" w:cs="宋体" w:eastAsia="宋体" w:hint="default"/>
                          <w:sz w:val="21"/>
                          <w:szCs w:val="21"/>
                        </w:rPr>
                      </w:pPr>
                      <w:r>
                        <w:rPr>
                          <w:rFonts w:ascii="宋体"/>
                          <w:sz w:val="21"/>
                        </w:rPr>
                        <w:t>3</w:t>
                      </w:r>
                    </w:p>
                  </w:txbxContent>
                </v:textbox>
                <w10:wrap type="none"/>
              </v:shape>
              <v:shape style="position:absolute;left:2824;top:-1598;width:16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1,036,013,025.63</w:t>
                      </w:r>
                      <w:r>
                        <w:rPr>
                          <w:rFonts w:ascii="宋体"/>
                          <w:sz w:val="21"/>
                        </w:rPr>
                      </w:r>
                    </w:p>
                  </w:txbxContent>
                </v:textbox>
                <w10:wrap type="none"/>
              </v:shape>
              <v:shape style="position:absolute;left:5000;top:-1598;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929,590,882.10</w:t>
                      </w:r>
                      <w:r>
                        <w:rPr>
                          <w:rFonts w:ascii="宋体"/>
                          <w:sz w:val="21"/>
                        </w:rPr>
                      </w:r>
                    </w:p>
                  </w:txbxContent>
                </v:textbox>
                <w10:wrap type="none"/>
              </v:shape>
              <v:shape style="position:absolute;left:6762;top:-1733;width:3440;height:210" type="#_x0000_t202" filled="false" stroked="false">
                <v:textbox inset="0,0,0,0">
                  <w:txbxContent>
                    <w:p>
                      <w:pPr>
                        <w:tabs>
                          <w:tab w:pos="1864"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1,683,749,205.3</w:t>
                        <w:tab/>
                        <w:t>1,627,794,947.6</w:t>
                      </w:r>
                    </w:p>
                  </w:txbxContent>
                </v:textbox>
                <w10:wrap type="none"/>
              </v:shape>
            </v:group>
            <w10:wrap type="none"/>
          </v:group>
        </w:pict>
      </w:r>
      <w:r>
        <w:rPr>
          <w:spacing w:val="-2"/>
        </w:rPr>
        <w:t>1）在国家有关鼓励农业生产政策引导下，本年度土地承包收入稳步增长；2）本年度</w:t>
      </w:r>
      <w:r>
        <w:rPr>
          <w:w w:val="99"/>
        </w:rPr>
        <w:t> </w:t>
      </w:r>
      <w:r>
        <w:rPr/>
        <w:t>农产品销售规模增加较快；3）随着农户种植积极性的提升，化肥等农用物资销售增加较</w:t>
      </w:r>
      <w:r>
        <w:rPr>
          <w:spacing w:val="-83"/>
        </w:rPr>
        <w:t> </w:t>
      </w:r>
      <w:r>
        <w:rPr>
          <w:spacing w:val="-83"/>
        </w:rPr>
      </w:r>
      <w:r>
        <w:rPr/>
        <w:t>快。</w:t>
      </w:r>
    </w:p>
    <w:p>
      <w:pPr>
        <w:spacing w:line="240" w:lineRule="auto" w:before="11"/>
        <w:rPr>
          <w:rFonts w:ascii="宋体" w:hAnsi="宋体" w:cs="宋体" w:eastAsia="宋体" w:hint="default"/>
          <w:sz w:val="28"/>
          <w:szCs w:val="28"/>
        </w:rPr>
      </w:pPr>
    </w:p>
    <w:p>
      <w:pPr>
        <w:pStyle w:val="BodyText"/>
        <w:spacing w:line="300" w:lineRule="auto" w:before="0"/>
        <w:ind w:left="1701" w:right="253" w:firstLine="440"/>
        <w:jc w:val="both"/>
      </w:pPr>
      <w:r>
        <w:rPr/>
        <w:pict>
          <v:group style="position:absolute;margin-left:84.600006pt;margin-top:89.230049pt;width:425.8pt;height:37.3pt;mso-position-horizontal-relative:page;mso-position-vertical-relative:paragraph;z-index:-988792" coordorigin="1692,1785" coordsize="8516,746">
            <v:shape style="position:absolute;left:4100;top:1798;width:10;height:2" type="#_x0000_t75" stroked="false">
              <v:imagedata r:id="rId16" o:title=""/>
            </v:shape>
            <v:shape style="position:absolute;left:6179;top:1798;width:10;height:2" type="#_x0000_t75" stroked="false">
              <v:imagedata r:id="rId16" o:title=""/>
            </v:shape>
            <v:shape style="position:absolute;left:8201;top:1798;width:10;height:2" type="#_x0000_t75" stroked="false">
              <v:imagedata r:id="rId16" o:title=""/>
            </v:shape>
            <v:shape style="position:absolute;left:1692;top:1785;width:8515;height:745" type="#_x0000_t75" stroked="false">
              <v:imagedata r:id="rId250" o:title=""/>
            </v:shape>
            <w10:wrap type="none"/>
          </v:group>
        </w:pict>
      </w:r>
      <w:r>
        <w:rPr/>
        <w:t>（2）</w:t>
      </w:r>
      <w:r>
        <w:rPr>
          <w:spacing w:val="-7"/>
        </w:rPr>
        <w:t> </w:t>
      </w:r>
      <w:r>
        <w:rPr/>
        <w:t>本年公司前五名客户销售收入总额</w:t>
      </w:r>
      <w:r>
        <w:rPr>
          <w:spacing w:val="-41"/>
        </w:rPr>
        <w:t> </w:t>
      </w:r>
      <w:r>
        <w:rPr/>
        <w:t>1,518,541,840.84</w:t>
      </w:r>
      <w:r>
        <w:rPr>
          <w:spacing w:val="-42"/>
        </w:rPr>
        <w:t> </w:t>
      </w:r>
      <w:r>
        <w:rPr/>
        <w:t>元，占本年全部销售收</w:t>
      </w:r>
      <w:r>
        <w:rPr>
          <w:w w:val="99"/>
        </w:rPr>
        <w:t> </w:t>
      </w:r>
      <w:r>
        <w:rPr/>
        <w:t>入总额的</w:t>
      </w:r>
      <w:r>
        <w:rPr>
          <w:spacing w:val="-59"/>
        </w:rPr>
        <w:t> </w:t>
      </w:r>
      <w:r>
        <w:rPr/>
        <w:t>11.63%。</w:t>
      </w:r>
    </w:p>
    <w:p>
      <w:pPr>
        <w:spacing w:line="240" w:lineRule="auto" w:before="5"/>
        <w:rPr>
          <w:rFonts w:ascii="宋体" w:hAnsi="宋体" w:cs="宋体" w:eastAsia="宋体" w:hint="default"/>
          <w:sz w:val="26"/>
          <w:szCs w:val="26"/>
        </w:rPr>
      </w:pPr>
    </w:p>
    <w:tbl>
      <w:tblPr>
        <w:tblW w:w="0" w:type="auto"/>
        <w:jc w:val="left"/>
        <w:tblInd w:w="1711" w:type="dxa"/>
        <w:tblLayout w:type="fixed"/>
        <w:tblCellMar>
          <w:top w:w="0" w:type="dxa"/>
          <w:left w:w="0" w:type="dxa"/>
          <w:bottom w:w="0" w:type="dxa"/>
          <w:right w:w="0" w:type="dxa"/>
        </w:tblCellMar>
        <w:tblLook w:val="01E0"/>
      </w:tblPr>
      <w:tblGrid>
        <w:gridCol w:w="764"/>
        <w:gridCol w:w="1907"/>
        <w:gridCol w:w="2041"/>
        <w:gridCol w:w="2015"/>
        <w:gridCol w:w="1754"/>
      </w:tblGrid>
      <w:tr>
        <w:trPr>
          <w:trHeight w:val="735" w:hRule="exact"/>
        </w:trPr>
        <w:tc>
          <w:tcPr>
            <w:tcW w:w="764"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98" w:right="0"/>
              <w:jc w:val="left"/>
              <w:rPr>
                <w:rFonts w:ascii="宋体" w:hAnsi="宋体" w:cs="宋体" w:eastAsia="宋体" w:hint="default"/>
                <w:sz w:val="22"/>
                <w:szCs w:val="22"/>
              </w:rPr>
            </w:pPr>
            <w:r>
              <w:rPr>
                <w:rFonts w:ascii="宋体"/>
                <w:sz w:val="22"/>
              </w:rPr>
              <w:t>42.</w:t>
            </w:r>
          </w:p>
        </w:tc>
        <w:tc>
          <w:tcPr>
            <w:tcW w:w="190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left="26" w:right="0"/>
              <w:jc w:val="left"/>
              <w:rPr>
                <w:rFonts w:ascii="宋体" w:hAnsi="宋体" w:cs="宋体" w:eastAsia="宋体" w:hint="default"/>
                <w:sz w:val="22"/>
                <w:szCs w:val="22"/>
              </w:rPr>
            </w:pPr>
            <w:r>
              <w:rPr>
                <w:rFonts w:ascii="宋体" w:hAnsi="宋体" w:cs="宋体" w:eastAsia="宋体" w:hint="default"/>
                <w:sz w:val="22"/>
                <w:szCs w:val="22"/>
              </w:rPr>
              <w:t>营业税金及附加</w:t>
            </w:r>
          </w:p>
        </w:tc>
        <w:tc>
          <w:tcPr>
            <w:tcW w:w="5810" w:type="dxa"/>
            <w:gridSpan w:val="3"/>
            <w:tcBorders>
              <w:top w:val="nil" w:sz="6" w:space="0" w:color="auto"/>
              <w:left w:val="nil" w:sz="6" w:space="0" w:color="auto"/>
              <w:bottom w:val="single" w:sz="12" w:space="0" w:color="000000"/>
              <w:right w:val="nil" w:sz="6" w:space="0" w:color="auto"/>
            </w:tcBorders>
          </w:tcPr>
          <w:p>
            <w:pPr/>
          </w:p>
        </w:tc>
      </w:tr>
      <w:tr>
        <w:trPr>
          <w:trHeight w:val="761" w:hRule="exact"/>
        </w:trPr>
        <w:tc>
          <w:tcPr>
            <w:tcW w:w="764" w:type="dxa"/>
            <w:tcBorders>
              <w:top w:val="single" w:sz="12" w:space="0" w:color="000000"/>
              <w:left w:val="nil" w:sz="6" w:space="0" w:color="auto"/>
              <w:bottom w:val="single" w:sz="12" w:space="0" w:color="000000"/>
              <w:right w:val="nil" w:sz="6" w:space="0" w:color="auto"/>
            </w:tcBorders>
          </w:tcPr>
          <w:p>
            <w:pPr>
              <w:pStyle w:val="TableParagraph"/>
              <w:spacing w:line="321" w:lineRule="auto" w:before="44"/>
              <w:ind w:left="106" w:right="2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营业税</w:t>
            </w:r>
          </w:p>
        </w:tc>
        <w:tc>
          <w:tcPr>
            <w:tcW w:w="1907" w:type="dxa"/>
            <w:tcBorders>
              <w:top w:val="single" w:sz="12" w:space="0" w:color="000000"/>
              <w:left w:val="nil" w:sz="6" w:space="0" w:color="auto"/>
              <w:bottom w:val="single" w:sz="12" w:space="0" w:color="000000"/>
              <w:right w:val="nil" w:sz="6" w:space="0" w:color="auto"/>
            </w:tcBorders>
          </w:tcPr>
          <w:p>
            <w:pPr/>
          </w:p>
        </w:tc>
        <w:tc>
          <w:tcPr>
            <w:tcW w:w="2041" w:type="dxa"/>
            <w:tcBorders>
              <w:top w:val="single" w:sz="12" w:space="0" w:color="000000"/>
              <w:left w:val="nil" w:sz="6" w:space="0" w:color="auto"/>
              <w:bottom w:val="single" w:sz="12" w:space="0" w:color="000000"/>
              <w:right w:val="nil" w:sz="6" w:space="0" w:color="auto"/>
            </w:tcBorders>
          </w:tcPr>
          <w:p>
            <w:pPr>
              <w:pStyle w:val="TableParagraph"/>
              <w:spacing w:line="292" w:lineRule="auto" w:before="44"/>
              <w:ind w:left="433" w:right="346" w:hanging="94"/>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7,258,825.92</w:t>
            </w:r>
          </w:p>
        </w:tc>
        <w:tc>
          <w:tcPr>
            <w:tcW w:w="2015" w:type="dxa"/>
            <w:tcBorders>
              <w:top w:val="single" w:sz="12" w:space="0" w:color="000000"/>
              <w:left w:val="nil" w:sz="6" w:space="0" w:color="auto"/>
              <w:bottom w:val="single" w:sz="12" w:space="0" w:color="000000"/>
              <w:right w:val="nil" w:sz="6" w:space="0" w:color="auto"/>
            </w:tcBorders>
          </w:tcPr>
          <w:p>
            <w:pPr>
              <w:pStyle w:val="TableParagraph"/>
              <w:spacing w:line="292" w:lineRule="auto" w:before="44"/>
              <w:ind w:left="414" w:right="339" w:hanging="67"/>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6,116,254.58</w:t>
            </w:r>
          </w:p>
        </w:tc>
        <w:tc>
          <w:tcPr>
            <w:tcW w:w="1754" w:type="dxa"/>
            <w:tcBorders>
              <w:top w:val="single" w:sz="12" w:space="0" w:color="000000"/>
              <w:left w:val="nil" w:sz="6" w:space="0" w:color="auto"/>
              <w:bottom w:val="single" w:sz="12" w:space="0" w:color="000000"/>
              <w:right w:val="nil" w:sz="6" w:space="0" w:color="auto"/>
            </w:tcBorders>
          </w:tcPr>
          <w:p>
            <w:pPr>
              <w:pStyle w:val="TableParagraph"/>
              <w:spacing w:line="240" w:lineRule="auto" w:before="44"/>
              <w:ind w:left="341" w:right="0"/>
              <w:jc w:val="left"/>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p>
            <w:pPr>
              <w:pStyle w:val="TableParagraph"/>
              <w:spacing w:line="240" w:lineRule="auto" w:before="60"/>
              <w:ind w:left="1021" w:right="0"/>
              <w:jc w:val="left"/>
              <w:rPr>
                <w:rFonts w:ascii="宋体" w:hAnsi="宋体" w:cs="宋体" w:eastAsia="宋体" w:hint="default"/>
                <w:sz w:val="21"/>
                <w:szCs w:val="21"/>
              </w:rPr>
            </w:pPr>
            <w:r>
              <w:rPr>
                <w:rFonts w:ascii="宋体" w:hAnsi="宋体" w:cs="宋体" w:eastAsia="宋体" w:hint="default"/>
                <w:sz w:val="21"/>
                <w:szCs w:val="21"/>
              </w:rPr>
              <w:t>3%，5%</w:t>
            </w:r>
          </w:p>
        </w:tc>
      </w:tr>
    </w:tbl>
    <w:p>
      <w:pPr>
        <w:spacing w:after="0" w:line="240" w:lineRule="auto"/>
        <w:jc w:val="left"/>
        <w:rPr>
          <w:rFonts w:ascii="宋体" w:hAnsi="宋体" w:cs="宋体" w:eastAsia="宋体" w:hint="default"/>
          <w:sz w:val="21"/>
          <w:szCs w:val="21"/>
        </w:rPr>
        <w:sectPr>
          <w:pgSz w:w="11910" w:h="16840"/>
          <w:pgMar w:header="877" w:footer="837" w:top="1100" w:bottom="1020" w:left="0" w:right="1440"/>
        </w:sectPr>
      </w:pPr>
    </w:p>
    <w:p>
      <w:pPr>
        <w:spacing w:line="240" w:lineRule="auto" w:before="9"/>
        <w:rPr>
          <w:rFonts w:ascii="宋体" w:hAnsi="宋体" w:cs="宋体" w:eastAsia="宋体" w:hint="default"/>
          <w:sz w:val="25"/>
          <w:szCs w:val="25"/>
        </w:rPr>
      </w:pPr>
    </w:p>
    <w:tbl>
      <w:tblPr>
        <w:tblW w:w="0" w:type="auto"/>
        <w:jc w:val="left"/>
        <w:tblInd w:w="176" w:type="dxa"/>
        <w:tblLayout w:type="fixed"/>
        <w:tblCellMar>
          <w:top w:w="0" w:type="dxa"/>
          <w:left w:w="0" w:type="dxa"/>
          <w:bottom w:w="0" w:type="dxa"/>
          <w:right w:w="0" w:type="dxa"/>
        </w:tblCellMar>
        <w:tblLook w:val="01E0"/>
      </w:tblPr>
      <w:tblGrid>
        <w:gridCol w:w="2308"/>
        <w:gridCol w:w="2419"/>
        <w:gridCol w:w="2015"/>
        <w:gridCol w:w="1760"/>
      </w:tblGrid>
      <w:tr>
        <w:trPr>
          <w:trHeight w:val="372"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41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6"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0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7"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40" w:right="0"/>
              <w:jc w:val="left"/>
              <w:rPr>
                <w:rFonts w:ascii="宋体" w:hAnsi="宋体" w:cs="宋体" w:eastAsia="宋体" w:hint="default"/>
                <w:sz w:val="21"/>
                <w:szCs w:val="21"/>
              </w:rPr>
            </w:pPr>
            <w:r>
              <w:rPr>
                <w:rFonts w:ascii="宋体" w:hAnsi="宋体" w:cs="宋体" w:eastAsia="宋体" w:hint="default"/>
                <w:b/>
                <w:bCs/>
                <w:sz w:val="21"/>
                <w:szCs w:val="21"/>
              </w:rPr>
              <w:t>计缴标准</w:t>
            </w:r>
            <w:r>
              <w:rPr>
                <w:rFonts w:ascii="宋体" w:hAnsi="宋体" w:cs="宋体" w:eastAsia="宋体" w:hint="default"/>
                <w:sz w:val="21"/>
                <w:szCs w:val="21"/>
              </w:rPr>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419" w:type="dxa"/>
            <w:tcBorders>
              <w:top w:val="nil" w:sz="6" w:space="0" w:color="auto"/>
              <w:left w:val="nil" w:sz="6" w:space="0" w:color="auto"/>
              <w:bottom w:val="nil" w:sz="6" w:space="0" w:color="auto"/>
              <w:right w:val="nil" w:sz="6" w:space="0" w:color="auto"/>
            </w:tcBorders>
          </w:tcPr>
          <w:p>
            <w:pPr>
              <w:pStyle w:val="TableParagraph"/>
              <w:spacing w:line="272" w:lineRule="exact"/>
              <w:ind w:right="345"/>
              <w:jc w:val="right"/>
              <w:rPr>
                <w:rFonts w:ascii="宋体" w:hAnsi="宋体" w:cs="宋体" w:eastAsia="宋体" w:hint="default"/>
                <w:sz w:val="21"/>
                <w:szCs w:val="21"/>
              </w:rPr>
            </w:pPr>
            <w:r>
              <w:rPr>
                <w:rFonts w:ascii="宋体"/>
                <w:spacing w:val="-1"/>
                <w:sz w:val="21"/>
              </w:rPr>
              <w:t>927,061.82</w:t>
            </w:r>
          </w:p>
        </w:tc>
        <w:tc>
          <w:tcPr>
            <w:tcW w:w="2015" w:type="dxa"/>
            <w:tcBorders>
              <w:top w:val="nil" w:sz="6" w:space="0" w:color="auto"/>
              <w:left w:val="nil" w:sz="6" w:space="0" w:color="auto"/>
              <w:bottom w:val="nil" w:sz="6" w:space="0" w:color="auto"/>
              <w:right w:val="nil" w:sz="6" w:space="0" w:color="auto"/>
            </w:tcBorders>
          </w:tcPr>
          <w:p>
            <w:pPr>
              <w:pStyle w:val="TableParagraph"/>
              <w:spacing w:line="272" w:lineRule="exact"/>
              <w:ind w:right="338"/>
              <w:jc w:val="right"/>
              <w:rPr>
                <w:rFonts w:ascii="宋体" w:hAnsi="宋体" w:cs="宋体" w:eastAsia="宋体" w:hint="default"/>
                <w:sz w:val="21"/>
                <w:szCs w:val="21"/>
              </w:rPr>
            </w:pPr>
            <w:r>
              <w:rPr>
                <w:rFonts w:ascii="宋体"/>
                <w:spacing w:val="-1"/>
                <w:sz w:val="21"/>
              </w:rPr>
              <w:t>510,967.11</w:t>
            </w:r>
          </w:p>
        </w:tc>
        <w:tc>
          <w:tcPr>
            <w:tcW w:w="1760" w:type="dxa"/>
            <w:tcBorders>
              <w:top w:val="nil" w:sz="6" w:space="0" w:color="auto"/>
              <w:left w:val="nil" w:sz="6" w:space="0" w:color="auto"/>
              <w:bottom w:val="nil" w:sz="6" w:space="0" w:color="auto"/>
              <w:right w:val="nil" w:sz="6" w:space="0" w:color="auto"/>
            </w:tcBorders>
          </w:tcPr>
          <w:p>
            <w:pPr>
              <w:pStyle w:val="TableParagraph"/>
              <w:spacing w:line="272" w:lineRule="exact"/>
              <w:ind w:right="104"/>
              <w:jc w:val="right"/>
              <w:rPr>
                <w:rFonts w:ascii="宋体" w:hAnsi="宋体" w:cs="宋体" w:eastAsia="宋体" w:hint="default"/>
                <w:sz w:val="21"/>
                <w:szCs w:val="21"/>
              </w:rPr>
            </w:pPr>
            <w:r>
              <w:rPr>
                <w:rFonts w:ascii="宋体" w:hAnsi="宋体" w:cs="宋体" w:eastAsia="宋体" w:hint="default"/>
                <w:spacing w:val="-1"/>
                <w:sz w:val="21"/>
                <w:szCs w:val="21"/>
              </w:rPr>
              <w:t>1%、5%、7%</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419" w:type="dxa"/>
            <w:tcBorders>
              <w:top w:val="nil" w:sz="6" w:space="0" w:color="auto"/>
              <w:left w:val="nil" w:sz="6" w:space="0" w:color="auto"/>
              <w:bottom w:val="nil" w:sz="6" w:space="0" w:color="auto"/>
              <w:right w:val="nil" w:sz="6" w:space="0" w:color="auto"/>
            </w:tcBorders>
          </w:tcPr>
          <w:p>
            <w:pPr>
              <w:pStyle w:val="TableParagraph"/>
              <w:spacing w:line="272" w:lineRule="exact"/>
              <w:ind w:right="345"/>
              <w:jc w:val="right"/>
              <w:rPr>
                <w:rFonts w:ascii="宋体" w:hAnsi="宋体" w:cs="宋体" w:eastAsia="宋体" w:hint="default"/>
                <w:sz w:val="21"/>
                <w:szCs w:val="21"/>
              </w:rPr>
            </w:pPr>
            <w:r>
              <w:rPr>
                <w:rFonts w:ascii="宋体"/>
                <w:spacing w:val="-1"/>
                <w:sz w:val="21"/>
              </w:rPr>
              <w:t>689,170.74</w:t>
            </w:r>
          </w:p>
        </w:tc>
        <w:tc>
          <w:tcPr>
            <w:tcW w:w="2015" w:type="dxa"/>
            <w:tcBorders>
              <w:top w:val="nil" w:sz="6" w:space="0" w:color="auto"/>
              <w:left w:val="nil" w:sz="6" w:space="0" w:color="auto"/>
              <w:bottom w:val="nil" w:sz="6" w:space="0" w:color="auto"/>
              <w:right w:val="nil" w:sz="6" w:space="0" w:color="auto"/>
            </w:tcBorders>
          </w:tcPr>
          <w:p>
            <w:pPr>
              <w:pStyle w:val="TableParagraph"/>
              <w:spacing w:line="272" w:lineRule="exact"/>
              <w:ind w:right="338"/>
              <w:jc w:val="right"/>
              <w:rPr>
                <w:rFonts w:ascii="宋体" w:hAnsi="宋体" w:cs="宋体" w:eastAsia="宋体" w:hint="default"/>
                <w:sz w:val="21"/>
                <w:szCs w:val="21"/>
              </w:rPr>
            </w:pPr>
            <w:r>
              <w:rPr>
                <w:rFonts w:ascii="宋体"/>
                <w:spacing w:val="-1"/>
                <w:sz w:val="21"/>
              </w:rPr>
              <w:t>536,000.80</w:t>
            </w:r>
          </w:p>
        </w:tc>
        <w:tc>
          <w:tcPr>
            <w:tcW w:w="1760"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hAnsi="宋体" w:cs="宋体" w:eastAsia="宋体" w:hint="default"/>
                <w:spacing w:val="-1"/>
                <w:sz w:val="21"/>
                <w:szCs w:val="21"/>
              </w:rPr>
              <w:t>3%、4%</w:t>
            </w:r>
          </w:p>
        </w:tc>
      </w:tr>
      <w:tr>
        <w:trPr>
          <w:trHeight w:val="370" w:hRule="exact"/>
        </w:trPr>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19" w:type="dxa"/>
            <w:tcBorders>
              <w:top w:val="nil" w:sz="6" w:space="0" w:color="auto"/>
              <w:left w:val="nil" w:sz="6" w:space="0" w:color="auto"/>
              <w:bottom w:val="nil" w:sz="6" w:space="0" w:color="auto"/>
              <w:right w:val="nil" w:sz="6" w:space="0" w:color="auto"/>
            </w:tcBorders>
          </w:tcPr>
          <w:p>
            <w:pPr>
              <w:pStyle w:val="TableParagraph"/>
              <w:spacing w:line="272" w:lineRule="exact"/>
              <w:ind w:right="345"/>
              <w:jc w:val="right"/>
              <w:rPr>
                <w:rFonts w:ascii="宋体" w:hAnsi="宋体" w:cs="宋体" w:eastAsia="宋体" w:hint="default"/>
                <w:sz w:val="21"/>
                <w:szCs w:val="21"/>
              </w:rPr>
            </w:pPr>
            <w:r>
              <w:rPr>
                <w:rFonts w:ascii="宋体"/>
                <w:spacing w:val="-1"/>
                <w:sz w:val="21"/>
              </w:rPr>
              <w:t>145,567.15</w:t>
            </w:r>
          </w:p>
        </w:tc>
        <w:tc>
          <w:tcPr>
            <w:tcW w:w="2015" w:type="dxa"/>
            <w:tcBorders>
              <w:top w:val="nil" w:sz="6" w:space="0" w:color="auto"/>
              <w:left w:val="nil" w:sz="6" w:space="0" w:color="auto"/>
              <w:bottom w:val="nil" w:sz="6" w:space="0" w:color="auto"/>
              <w:right w:val="nil" w:sz="6" w:space="0" w:color="auto"/>
            </w:tcBorders>
          </w:tcPr>
          <w:p>
            <w:pPr>
              <w:pStyle w:val="TableParagraph"/>
              <w:spacing w:line="272" w:lineRule="exact"/>
              <w:ind w:right="339"/>
              <w:jc w:val="right"/>
              <w:rPr>
                <w:rFonts w:ascii="宋体" w:hAnsi="宋体" w:cs="宋体" w:eastAsia="宋体" w:hint="default"/>
                <w:sz w:val="21"/>
                <w:szCs w:val="21"/>
              </w:rPr>
            </w:pPr>
            <w:r>
              <w:rPr>
                <w:rFonts w:ascii="宋体"/>
                <w:spacing w:val="-1"/>
                <w:sz w:val="21"/>
              </w:rPr>
              <w:t>25,515.89</w:t>
            </w:r>
          </w:p>
        </w:tc>
        <w:tc>
          <w:tcPr>
            <w:tcW w:w="1760" w:type="dxa"/>
            <w:tcBorders>
              <w:top w:val="nil" w:sz="6" w:space="0" w:color="auto"/>
              <w:left w:val="nil" w:sz="6" w:space="0" w:color="auto"/>
              <w:bottom w:val="nil" w:sz="6" w:space="0" w:color="auto"/>
              <w:right w:val="nil" w:sz="6" w:space="0" w:color="auto"/>
            </w:tcBorders>
          </w:tcPr>
          <w:p>
            <w:pPr/>
          </w:p>
        </w:tc>
      </w:tr>
      <w:tr>
        <w:trPr>
          <w:trHeight w:val="366" w:hRule="exact"/>
        </w:trPr>
        <w:tc>
          <w:tcPr>
            <w:tcW w:w="230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419" w:type="dxa"/>
            <w:tcBorders>
              <w:top w:val="nil" w:sz="6" w:space="0" w:color="auto"/>
              <w:left w:val="nil" w:sz="6" w:space="0" w:color="auto"/>
              <w:bottom w:val="single" w:sz="12" w:space="0" w:color="000000"/>
              <w:right w:val="nil" w:sz="6" w:space="0" w:color="auto"/>
            </w:tcBorders>
          </w:tcPr>
          <w:p>
            <w:pPr>
              <w:pStyle w:val="TableParagraph"/>
              <w:spacing w:line="273" w:lineRule="exact"/>
              <w:ind w:right="347"/>
              <w:jc w:val="right"/>
              <w:rPr>
                <w:rFonts w:ascii="宋体" w:hAnsi="宋体" w:cs="宋体" w:eastAsia="宋体" w:hint="default"/>
                <w:sz w:val="21"/>
                <w:szCs w:val="21"/>
              </w:rPr>
            </w:pPr>
            <w:r>
              <w:rPr>
                <w:rFonts w:ascii="宋体"/>
                <w:spacing w:val="-1"/>
                <w:sz w:val="21"/>
              </w:rPr>
              <w:t>9,020,625.63</w:t>
            </w:r>
          </w:p>
        </w:tc>
        <w:tc>
          <w:tcPr>
            <w:tcW w:w="2015" w:type="dxa"/>
            <w:tcBorders>
              <w:top w:val="nil" w:sz="6" w:space="0" w:color="auto"/>
              <w:left w:val="nil" w:sz="6" w:space="0" w:color="auto"/>
              <w:bottom w:val="single" w:sz="12" w:space="0" w:color="000000"/>
              <w:right w:val="nil" w:sz="6" w:space="0" w:color="auto"/>
            </w:tcBorders>
          </w:tcPr>
          <w:p>
            <w:pPr>
              <w:pStyle w:val="TableParagraph"/>
              <w:spacing w:line="273" w:lineRule="exact"/>
              <w:ind w:right="340"/>
              <w:jc w:val="right"/>
              <w:rPr>
                <w:rFonts w:ascii="宋体" w:hAnsi="宋体" w:cs="宋体" w:eastAsia="宋体" w:hint="default"/>
                <w:sz w:val="21"/>
                <w:szCs w:val="21"/>
              </w:rPr>
            </w:pPr>
            <w:r>
              <w:rPr>
                <w:rFonts w:ascii="宋体"/>
                <w:spacing w:val="-1"/>
                <w:sz w:val="21"/>
              </w:rPr>
              <w:t>7,188,738.38</w:t>
            </w:r>
          </w:p>
        </w:tc>
        <w:tc>
          <w:tcPr>
            <w:tcW w:w="1760"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tabs>
          <w:tab w:pos="981" w:val="left" w:leader="none"/>
        </w:tabs>
        <w:spacing w:line="240" w:lineRule="auto"/>
        <w:ind w:left="289" w:right="22"/>
        <w:jc w:val="left"/>
      </w:pPr>
      <w:r>
        <w:rPr/>
        <w:pict>
          <v:group style="position:absolute;margin-left:84.600006pt;margin-top:-112.981522pt;width:426.1pt;height:93.55pt;mso-position-horizontal-relative:page;mso-position-vertical-relative:paragraph;z-index:-988672" coordorigin="1692,-2260" coordsize="8522,1871">
            <v:group style="position:absolute;left:1711;top:-2255;width:2390;height:2" coordorigin="1711,-2255" coordsize="2390,2">
              <v:shape style="position:absolute;left:1711;top:-2255;width:2390;height:2" coordorigin="1711,-2255" coordsize="2390,0" path="m1711,-2255l4100,-2255e" filled="false" stroked="true" strokeweight=".47998pt" strokecolor="#000000">
                <v:path arrowok="t"/>
              </v:shape>
            </v:group>
            <v:group style="position:absolute;left:1711;top:-2236;width:2390;height:2" coordorigin="1711,-2236" coordsize="2390,2">
              <v:shape style="position:absolute;left:1711;top:-2236;width:2390;height:2" coordorigin="1711,-2236" coordsize="2390,0" path="m1711,-2236l4100,-2236e" filled="false" stroked="true" strokeweight=".47998pt" strokecolor="#000000">
                <v:path arrowok="t"/>
              </v:shape>
              <v:shape style="position:absolute;left:4100;top:-2231;width:10;height:2" type="#_x0000_t75" stroked="false">
                <v:imagedata r:id="rId22" o:title=""/>
              </v:shape>
            </v:group>
            <v:group style="position:absolute;left:4100;top:-2255;width:29;height:2" coordorigin="4100,-2255" coordsize="29,2">
              <v:shape style="position:absolute;left:4100;top:-2255;width:29;height:2" coordorigin="4100,-2255" coordsize="29,0" path="m4100,-2255l4129,-2255e" filled="false" stroked="true" strokeweight=".47998pt" strokecolor="#000000">
                <v:path arrowok="t"/>
              </v:shape>
            </v:group>
            <v:group style="position:absolute;left:4100;top:-2236;width:29;height:2" coordorigin="4100,-2236" coordsize="29,2">
              <v:shape style="position:absolute;left:4100;top:-2236;width:29;height:2" coordorigin="4100,-2236" coordsize="29,0" path="m4100,-2236l4129,-2236e" filled="false" stroked="true" strokeweight=".47998pt" strokecolor="#000000">
                <v:path arrowok="t"/>
              </v:shape>
            </v:group>
            <v:group style="position:absolute;left:4129;top:-2255;width:2050;height:2" coordorigin="4129,-2255" coordsize="2050,2">
              <v:shape style="position:absolute;left:4129;top:-2255;width:2050;height:2" coordorigin="4129,-2255" coordsize="2050,0" path="m4129,-2255l6179,-2255e" filled="false" stroked="true" strokeweight=".47998pt" strokecolor="#000000">
                <v:path arrowok="t"/>
              </v:shape>
            </v:group>
            <v:group style="position:absolute;left:4129;top:-2236;width:2050;height:2" coordorigin="4129,-2236" coordsize="2050,2">
              <v:shape style="position:absolute;left:4129;top:-2236;width:2050;height:2" coordorigin="4129,-2236" coordsize="2050,0" path="m4129,-2236l6179,-2236e" filled="false" stroked="true" strokeweight=".47998pt" strokecolor="#000000">
                <v:path arrowok="t"/>
              </v:shape>
              <v:shape style="position:absolute;left:6179;top:-2231;width:10;height:2" type="#_x0000_t75" stroked="false">
                <v:imagedata r:id="rId22" o:title=""/>
              </v:shape>
            </v:group>
            <v:group style="position:absolute;left:6179;top:-2255;width:29;height:2" coordorigin="6179,-2255" coordsize="29,2">
              <v:shape style="position:absolute;left:6179;top:-2255;width:29;height:2" coordorigin="6179,-2255" coordsize="29,0" path="m6179,-2255l6208,-2255e" filled="false" stroked="true" strokeweight=".47998pt" strokecolor="#000000">
                <v:path arrowok="t"/>
              </v:shape>
            </v:group>
            <v:group style="position:absolute;left:6179;top:-2236;width:29;height:2" coordorigin="6179,-2236" coordsize="29,2">
              <v:shape style="position:absolute;left:6179;top:-2236;width:29;height:2" coordorigin="6179,-2236" coordsize="29,0" path="m6179,-2236l6208,-2236e" filled="false" stroked="true" strokeweight=".47998pt" strokecolor="#000000">
                <v:path arrowok="t"/>
              </v:shape>
            </v:group>
            <v:group style="position:absolute;left:6208;top:-2255;width:1994;height:2" coordorigin="6208,-2255" coordsize="1994,2">
              <v:shape style="position:absolute;left:6208;top:-2255;width:1994;height:2" coordorigin="6208,-2255" coordsize="1994,0" path="m6208,-2255l8201,-2255e" filled="false" stroked="true" strokeweight=".47998pt" strokecolor="#000000">
                <v:path arrowok="t"/>
              </v:shape>
            </v:group>
            <v:group style="position:absolute;left:6208;top:-2236;width:1994;height:2" coordorigin="6208,-2236" coordsize="1994,2">
              <v:shape style="position:absolute;left:6208;top:-2236;width:1994;height:2" coordorigin="6208,-2236" coordsize="1994,0" path="m6208,-2236l8201,-2236e" filled="false" stroked="true" strokeweight=".47998pt" strokecolor="#000000">
                <v:path arrowok="t"/>
              </v:shape>
              <v:shape style="position:absolute;left:8201;top:-2231;width:10;height:2" type="#_x0000_t75" stroked="false">
                <v:imagedata r:id="rId22" o:title=""/>
              </v:shape>
            </v:group>
            <v:group style="position:absolute;left:8201;top:-2255;width:29;height:2" coordorigin="8201,-2255" coordsize="29,2">
              <v:shape style="position:absolute;left:8201;top:-2255;width:29;height:2" coordorigin="8201,-2255" coordsize="29,0" path="m8201,-2255l8230,-2255e" filled="false" stroked="true" strokeweight=".47998pt" strokecolor="#000000">
                <v:path arrowok="t"/>
              </v:shape>
            </v:group>
            <v:group style="position:absolute;left:8201;top:-2236;width:29;height:2" coordorigin="8201,-2236" coordsize="29,2">
              <v:shape style="position:absolute;left:8201;top:-2236;width:29;height:2" coordorigin="8201,-2236" coordsize="29,0" path="m8201,-2236l8230,-2236e" filled="false" stroked="true" strokeweight=".47998pt" strokecolor="#000000">
                <v:path arrowok="t"/>
              </v:shape>
            </v:group>
            <v:group style="position:absolute;left:8230;top:-2255;width:1962;height:2" coordorigin="8230,-2255" coordsize="1962,2">
              <v:shape style="position:absolute;left:8230;top:-2255;width:1962;height:2" coordorigin="8230,-2255" coordsize="1962,0" path="m8230,-2255l10192,-2255e" filled="false" stroked="true" strokeweight=".47998pt" strokecolor="#000000">
                <v:path arrowok="t"/>
              </v:shape>
            </v:group>
            <v:group style="position:absolute;left:8230;top:-2236;width:1962;height:2" coordorigin="8230,-2236" coordsize="1962,2">
              <v:shape style="position:absolute;left:8230;top:-2236;width:1962;height:2" coordorigin="8230,-2236" coordsize="1962,0" path="m8230,-2236l10192,-2236e" filled="false" stroked="true" strokeweight=".47998pt" strokecolor="#000000">
                <v:path arrowok="t"/>
              </v:shape>
              <v:shape style="position:absolute;left:4086;top:-2244;width:4139;height:389" type="#_x0000_t75" stroked="false">
                <v:imagedata r:id="rId251" o:title=""/>
              </v:shape>
              <v:shape style="position:absolute;left:1692;top:-1884;width:8521;height:1495" type="#_x0000_t75" stroked="false">
                <v:imagedata r:id="rId252" o:title=""/>
              </v:shape>
            </v:group>
            <w10:wrap type="none"/>
          </v:group>
        </w:pict>
      </w:r>
      <w:r>
        <w:rPr/>
        <w:pict>
          <v:group style="position:absolute;margin-left:83.760010pt;margin-top:35.998421pt;width:427.35pt;height:38.050pt;mso-position-horizontal-relative:page;mso-position-vertical-relative:paragraph;z-index:-988648" coordorigin="1675,720" coordsize="8547,761">
            <v:group style="position:absolute;left:1694;top:725;width:3503;height:2" coordorigin="1694,725" coordsize="3503,2">
              <v:shape style="position:absolute;left:1694;top:725;width:3503;height:2" coordorigin="1694,725" coordsize="3503,0" path="m1694,725l5197,725e" filled="false" stroked="true" strokeweight=".48004pt" strokecolor="#000000">
                <v:path arrowok="t"/>
              </v:shape>
            </v:group>
            <v:group style="position:absolute;left:1694;top:744;width:3503;height:2" coordorigin="1694,744" coordsize="3503,2">
              <v:shape style="position:absolute;left:1694;top:744;width:3503;height:2" coordorigin="1694,744" coordsize="3503,0" path="m1694,744l5197,744e" filled="false" stroked="true" strokeweight=".48004pt" strokecolor="#000000">
                <v:path arrowok="t"/>
              </v:shape>
              <v:shape style="position:absolute;left:5197;top:749;width:10;height:2" type="#_x0000_t75" stroked="false">
                <v:imagedata r:id="rId16" o:title=""/>
              </v:shape>
            </v:group>
            <v:group style="position:absolute;left:5197;top:725;width:29;height:2" coordorigin="5197,725" coordsize="29,2">
              <v:shape style="position:absolute;left:5197;top:725;width:29;height:2" coordorigin="5197,725" coordsize="29,0" path="m5197,725l5226,725e" filled="false" stroked="true" strokeweight=".48004pt" strokecolor="#000000">
                <v:path arrowok="t"/>
              </v:shape>
            </v:group>
            <v:group style="position:absolute;left:5197;top:744;width:29;height:2" coordorigin="5197,744" coordsize="29,2">
              <v:shape style="position:absolute;left:5197;top:744;width:29;height:2" coordorigin="5197,744" coordsize="29,0" path="m5197,744l5226,744e" filled="false" stroked="true" strokeweight=".48004pt" strokecolor="#000000">
                <v:path arrowok="t"/>
              </v:shape>
            </v:group>
            <v:group style="position:absolute;left:5226;top:725;width:2471;height:2" coordorigin="5226,725" coordsize="2471,2">
              <v:shape style="position:absolute;left:5226;top:725;width:2471;height:2" coordorigin="5226,725" coordsize="2471,0" path="m5226,725l7697,725e" filled="false" stroked="true" strokeweight=".48004pt" strokecolor="#000000">
                <v:path arrowok="t"/>
              </v:shape>
            </v:group>
            <v:group style="position:absolute;left:5226;top:744;width:2471;height:2" coordorigin="5226,744" coordsize="2471,2">
              <v:shape style="position:absolute;left:5226;top:744;width:2471;height:2" coordorigin="5226,744" coordsize="2471,0" path="m5226,744l7697,744e" filled="false" stroked="true" strokeweight=".48004pt" strokecolor="#000000">
                <v:path arrowok="t"/>
              </v:shape>
              <v:shape style="position:absolute;left:7697;top:749;width:10;height:2" type="#_x0000_t75" stroked="false">
                <v:imagedata r:id="rId16" o:title=""/>
              </v:shape>
            </v:group>
            <v:group style="position:absolute;left:7697;top:725;width:29;height:2" coordorigin="7697,725" coordsize="29,2">
              <v:shape style="position:absolute;left:7697;top:725;width:29;height:2" coordorigin="7697,725" coordsize="29,0" path="m7697,725l7726,725e" filled="false" stroked="true" strokeweight=".48004pt" strokecolor="#000000">
                <v:path arrowok="t"/>
              </v:shape>
            </v:group>
            <v:group style="position:absolute;left:7697;top:744;width:29;height:2" coordorigin="7697,744" coordsize="29,2">
              <v:shape style="position:absolute;left:7697;top:744;width:29;height:2" coordorigin="7697,744" coordsize="29,0" path="m7697,744l7726,744e" filled="false" stroked="true" strokeweight=".48004pt" strokecolor="#000000">
                <v:path arrowok="t"/>
              </v:shape>
            </v:group>
            <v:group style="position:absolute;left:7726;top:725;width:2482;height:2" coordorigin="7726,725" coordsize="2482,2">
              <v:shape style="position:absolute;left:7726;top:725;width:2482;height:2" coordorigin="7726,725" coordsize="2482,0" path="m7726,725l10207,725e" filled="false" stroked="true" strokeweight=".48004pt" strokecolor="#000000">
                <v:path arrowok="t"/>
              </v:shape>
            </v:group>
            <v:group style="position:absolute;left:7726;top:744;width:2482;height:2" coordorigin="7726,744" coordsize="2482,2">
              <v:shape style="position:absolute;left:7726;top:744;width:2482;height:2" coordorigin="7726,744" coordsize="2482,0" path="m7726,744l10207,744e" filled="false" stroked="true" strokeweight=".48004pt" strokecolor="#000000">
                <v:path arrowok="t"/>
              </v:shape>
              <v:shape style="position:absolute;left:1675;top:736;width:8546;height:745" type="#_x0000_t75" stroked="false">
                <v:imagedata r:id="rId253" o:title=""/>
              </v:shape>
            </v:group>
            <w10:wrap type="none"/>
          </v:group>
        </w:pict>
      </w:r>
      <w:r>
        <w:rPr>
          <w:w w:val="95"/>
        </w:rPr>
        <w:t>43.</w:t>
        <w:tab/>
      </w:r>
      <w:r>
        <w:rPr/>
        <w:t>销售费用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60" w:type="dxa"/>
        <w:tblLayout w:type="fixed"/>
        <w:tblCellMar>
          <w:top w:w="0" w:type="dxa"/>
          <w:left w:w="0" w:type="dxa"/>
          <w:bottom w:w="0" w:type="dxa"/>
          <w:right w:w="0" w:type="dxa"/>
        </w:tblCellMar>
        <w:tblLook w:val="01E0"/>
      </w:tblPr>
      <w:tblGrid>
        <w:gridCol w:w="2655"/>
        <w:gridCol w:w="3728"/>
        <w:gridCol w:w="2151"/>
      </w:tblGrid>
      <w:tr>
        <w:trPr>
          <w:trHeight w:val="372" w:hRule="exact"/>
        </w:trPr>
        <w:tc>
          <w:tcPr>
            <w:tcW w:w="265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72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692"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1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71"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65" w:hRule="exact"/>
        </w:trPr>
        <w:tc>
          <w:tcPr>
            <w:tcW w:w="265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3728" w:type="dxa"/>
            <w:tcBorders>
              <w:top w:val="nil" w:sz="6" w:space="0" w:color="auto"/>
              <w:left w:val="nil" w:sz="6" w:space="0" w:color="auto"/>
              <w:bottom w:val="single" w:sz="12" w:space="0" w:color="000000"/>
              <w:right w:val="nil" w:sz="6" w:space="0" w:color="auto"/>
            </w:tcBorders>
          </w:tcPr>
          <w:p>
            <w:pPr>
              <w:pStyle w:val="TableParagraph"/>
              <w:spacing w:line="272" w:lineRule="exact"/>
              <w:ind w:left="1787" w:right="0"/>
              <w:jc w:val="left"/>
              <w:rPr>
                <w:rFonts w:ascii="宋体" w:hAnsi="宋体" w:cs="宋体" w:eastAsia="宋体" w:hint="default"/>
                <w:sz w:val="21"/>
                <w:szCs w:val="21"/>
              </w:rPr>
            </w:pPr>
            <w:r>
              <w:rPr>
                <w:rFonts w:ascii="宋体"/>
                <w:sz w:val="21"/>
              </w:rPr>
              <w:t>371,650,469.14</w:t>
            </w:r>
          </w:p>
        </w:tc>
        <w:tc>
          <w:tcPr>
            <w:tcW w:w="2151" w:type="dxa"/>
            <w:tcBorders>
              <w:top w:val="nil" w:sz="6" w:space="0" w:color="auto"/>
              <w:left w:val="nil" w:sz="6" w:space="0" w:color="auto"/>
              <w:bottom w:val="single" w:sz="12" w:space="0" w:color="000000"/>
              <w:right w:val="nil" w:sz="6" w:space="0" w:color="auto"/>
            </w:tcBorders>
          </w:tcPr>
          <w:p>
            <w:pPr>
              <w:pStyle w:val="TableParagraph"/>
              <w:spacing w:line="272" w:lineRule="exact"/>
              <w:ind w:left="572" w:right="0"/>
              <w:jc w:val="left"/>
              <w:rPr>
                <w:rFonts w:ascii="宋体" w:hAnsi="宋体" w:cs="宋体" w:eastAsia="宋体" w:hint="default"/>
                <w:sz w:val="21"/>
                <w:szCs w:val="21"/>
              </w:rPr>
            </w:pPr>
            <w:r>
              <w:rPr>
                <w:rFonts w:ascii="宋体"/>
                <w:sz w:val="21"/>
              </w:rPr>
              <w:t>338,639,396.25</w:t>
            </w:r>
          </w:p>
        </w:tc>
      </w:tr>
    </w:tbl>
    <w:p>
      <w:pPr>
        <w:spacing w:line="240" w:lineRule="auto" w:before="5"/>
        <w:rPr>
          <w:rFonts w:ascii="宋体" w:hAnsi="宋体" w:cs="宋体" w:eastAsia="宋体" w:hint="default"/>
          <w:sz w:val="26"/>
          <w:szCs w:val="26"/>
        </w:rPr>
      </w:pPr>
    </w:p>
    <w:p>
      <w:pPr>
        <w:pStyle w:val="BodyText"/>
        <w:spacing w:line="300" w:lineRule="auto"/>
        <w:ind w:left="181" w:right="197" w:firstLine="440"/>
        <w:jc w:val="left"/>
      </w:pPr>
      <w:r>
        <w:rPr>
          <w:spacing w:val="-2"/>
        </w:rPr>
        <w:t>本年销售费用比上年增加较多，其原因是：粮食等销售规模增加的同时，导致了职工</w:t>
      </w:r>
      <w:r>
        <w:rPr>
          <w:w w:val="99"/>
        </w:rPr>
        <w:t> </w:t>
      </w:r>
      <w:r>
        <w:rPr/>
        <w:t>薪酬、运费等销售相关费用相应增加。</w:t>
      </w:r>
    </w:p>
    <w:p>
      <w:pPr>
        <w:spacing w:line="240" w:lineRule="auto" w:before="11"/>
        <w:rPr>
          <w:rFonts w:ascii="宋体" w:hAnsi="宋体" w:cs="宋体" w:eastAsia="宋体" w:hint="default"/>
          <w:sz w:val="28"/>
          <w:szCs w:val="28"/>
        </w:rPr>
      </w:pPr>
    </w:p>
    <w:p>
      <w:pPr>
        <w:pStyle w:val="BodyText"/>
        <w:tabs>
          <w:tab w:pos="981" w:val="left" w:leader="none"/>
        </w:tabs>
        <w:spacing w:line="240" w:lineRule="auto" w:before="0"/>
        <w:ind w:left="289" w:right="22"/>
        <w:jc w:val="left"/>
      </w:pPr>
      <w:r>
        <w:rPr/>
        <w:pict>
          <v:group style="position:absolute;margin-left:83.760010pt;margin-top:34.449875pt;width:427.35pt;height:38.1pt;mso-position-horizontal-relative:page;mso-position-vertical-relative:paragraph;z-index:-988624" coordorigin="1675,689" coordsize="8547,762">
            <v:group style="position:absolute;left:1694;top:694;width:3503;height:2" coordorigin="1694,694" coordsize="3503,2">
              <v:shape style="position:absolute;left:1694;top:694;width:3503;height:2" coordorigin="1694,694" coordsize="3503,0" path="m1694,694l5197,694e" filled="false" stroked="true" strokeweight=".48001pt" strokecolor="#000000">
                <v:path arrowok="t"/>
              </v:shape>
            </v:group>
            <v:group style="position:absolute;left:1694;top:713;width:3503;height:2" coordorigin="1694,713" coordsize="3503,2">
              <v:shape style="position:absolute;left:1694;top:713;width:3503;height:2" coordorigin="1694,713" coordsize="3503,0" path="m1694,713l5197,713e" filled="false" stroked="true" strokeweight=".48001pt" strokecolor="#000000">
                <v:path arrowok="t"/>
              </v:shape>
              <v:shape style="position:absolute;left:5197;top:718;width:10;height:2" type="#_x0000_t75" stroked="false">
                <v:imagedata r:id="rId22" o:title=""/>
              </v:shape>
            </v:group>
            <v:group style="position:absolute;left:5197;top:694;width:29;height:2" coordorigin="5197,694" coordsize="29,2">
              <v:shape style="position:absolute;left:5197;top:694;width:29;height:2" coordorigin="5197,694" coordsize="29,0" path="m5197,694l5226,694e" filled="false" stroked="true" strokeweight=".48001pt" strokecolor="#000000">
                <v:path arrowok="t"/>
              </v:shape>
            </v:group>
            <v:group style="position:absolute;left:5197;top:713;width:29;height:2" coordorigin="5197,713" coordsize="29,2">
              <v:shape style="position:absolute;left:5197;top:713;width:29;height:2" coordorigin="5197,713" coordsize="29,0" path="m5197,713l5226,713e" filled="false" stroked="true" strokeweight=".48001pt" strokecolor="#000000">
                <v:path arrowok="t"/>
              </v:shape>
            </v:group>
            <v:group style="position:absolute;left:5226;top:694;width:2471;height:2" coordorigin="5226,694" coordsize="2471,2">
              <v:shape style="position:absolute;left:5226;top:694;width:2471;height:2" coordorigin="5226,694" coordsize="2471,0" path="m5226,694l7697,694e" filled="false" stroked="true" strokeweight=".48001pt" strokecolor="#000000">
                <v:path arrowok="t"/>
              </v:shape>
            </v:group>
            <v:group style="position:absolute;left:5226;top:713;width:2471;height:2" coordorigin="5226,713" coordsize="2471,2">
              <v:shape style="position:absolute;left:5226;top:713;width:2471;height:2" coordorigin="5226,713" coordsize="2471,0" path="m5226,713l7697,713e" filled="false" stroked="true" strokeweight=".48001pt" strokecolor="#000000">
                <v:path arrowok="t"/>
              </v:shape>
              <v:shape style="position:absolute;left:7697;top:718;width:10;height:2" type="#_x0000_t75" stroked="false">
                <v:imagedata r:id="rId22" o:title=""/>
              </v:shape>
            </v:group>
            <v:group style="position:absolute;left:7697;top:694;width:29;height:2" coordorigin="7697,694" coordsize="29,2">
              <v:shape style="position:absolute;left:7697;top:694;width:29;height:2" coordorigin="7697,694" coordsize="29,0" path="m7697,694l7726,694e" filled="false" stroked="true" strokeweight=".48001pt" strokecolor="#000000">
                <v:path arrowok="t"/>
              </v:shape>
            </v:group>
            <v:group style="position:absolute;left:7697;top:713;width:29;height:2" coordorigin="7697,713" coordsize="29,2">
              <v:shape style="position:absolute;left:7697;top:713;width:29;height:2" coordorigin="7697,713" coordsize="29,0" path="m7697,713l7726,713e" filled="false" stroked="true" strokeweight=".48001pt" strokecolor="#000000">
                <v:path arrowok="t"/>
              </v:shape>
            </v:group>
            <v:group style="position:absolute;left:7726;top:694;width:2482;height:2" coordorigin="7726,694" coordsize="2482,2">
              <v:shape style="position:absolute;left:7726;top:694;width:2482;height:2" coordorigin="7726,694" coordsize="2482,0" path="m7726,694l10207,694e" filled="false" stroked="true" strokeweight=".48001pt" strokecolor="#000000">
                <v:path arrowok="t"/>
              </v:shape>
            </v:group>
            <v:group style="position:absolute;left:7726;top:713;width:2482;height:2" coordorigin="7726,713" coordsize="2482,2">
              <v:shape style="position:absolute;left:7726;top:713;width:2482;height:2" coordorigin="7726,713" coordsize="2482,0" path="m7726,713l10207,713e" filled="false" stroked="true" strokeweight=".48001pt" strokecolor="#000000">
                <v:path arrowok="t"/>
              </v:shape>
              <v:shape style="position:absolute;left:1675;top:705;width:8546;height:746" type="#_x0000_t75" stroked="false">
                <v:imagedata r:id="rId254" o:title=""/>
              </v:shape>
            </v:group>
            <w10:wrap type="none"/>
          </v:group>
        </w:pict>
      </w:r>
      <w:r>
        <w:rPr>
          <w:w w:val="95"/>
        </w:rPr>
        <w:t>44.</w:t>
        <w:tab/>
      </w:r>
      <w:r>
        <w:rPr/>
        <w:t>管理费用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60" w:type="dxa"/>
        <w:tblLayout w:type="fixed"/>
        <w:tblCellMar>
          <w:top w:w="0" w:type="dxa"/>
          <w:left w:w="0" w:type="dxa"/>
          <w:bottom w:w="0" w:type="dxa"/>
          <w:right w:w="0" w:type="dxa"/>
        </w:tblCellMar>
        <w:tblLook w:val="01E0"/>
      </w:tblPr>
      <w:tblGrid>
        <w:gridCol w:w="2597"/>
        <w:gridCol w:w="3731"/>
        <w:gridCol w:w="2206"/>
      </w:tblGrid>
      <w:tr>
        <w:trPr>
          <w:trHeight w:val="372" w:hRule="exact"/>
        </w:trPr>
        <w:tc>
          <w:tcPr>
            <w:tcW w:w="259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73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750"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66" w:hRule="exact"/>
        </w:trPr>
        <w:tc>
          <w:tcPr>
            <w:tcW w:w="2597"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3731" w:type="dxa"/>
            <w:tcBorders>
              <w:top w:val="nil" w:sz="6" w:space="0" w:color="auto"/>
              <w:left w:val="nil" w:sz="6" w:space="0" w:color="auto"/>
              <w:bottom w:val="single" w:sz="12" w:space="0" w:color="000000"/>
              <w:right w:val="nil" w:sz="6" w:space="0" w:color="auto"/>
            </w:tcBorders>
          </w:tcPr>
          <w:p>
            <w:pPr>
              <w:pStyle w:val="TableParagraph"/>
              <w:spacing w:line="272" w:lineRule="exact"/>
              <w:ind w:left="1634" w:right="0"/>
              <w:jc w:val="left"/>
              <w:rPr>
                <w:rFonts w:ascii="宋体" w:hAnsi="宋体" w:cs="宋体" w:eastAsia="宋体" w:hint="default"/>
                <w:sz w:val="21"/>
                <w:szCs w:val="21"/>
              </w:rPr>
            </w:pPr>
            <w:r>
              <w:rPr>
                <w:rFonts w:ascii="宋体"/>
                <w:sz w:val="21"/>
              </w:rPr>
              <w:t>1,331,780,534.30</w:t>
            </w:r>
          </w:p>
        </w:tc>
        <w:tc>
          <w:tcPr>
            <w:tcW w:w="2206" w:type="dxa"/>
            <w:tcBorders>
              <w:top w:val="nil" w:sz="6" w:space="0" w:color="auto"/>
              <w:left w:val="nil" w:sz="6" w:space="0" w:color="auto"/>
              <w:bottom w:val="single" w:sz="12" w:space="0" w:color="000000"/>
              <w:right w:val="nil" w:sz="6" w:space="0" w:color="auto"/>
            </w:tcBorders>
          </w:tcPr>
          <w:p>
            <w:pPr>
              <w:pStyle w:val="TableParagraph"/>
              <w:spacing w:line="272" w:lineRule="exact"/>
              <w:ind w:left="416" w:right="0"/>
              <w:jc w:val="left"/>
              <w:rPr>
                <w:rFonts w:ascii="宋体" w:hAnsi="宋体" w:cs="宋体" w:eastAsia="宋体" w:hint="default"/>
                <w:sz w:val="21"/>
                <w:szCs w:val="21"/>
              </w:rPr>
            </w:pPr>
            <w:r>
              <w:rPr>
                <w:rFonts w:ascii="宋体"/>
                <w:sz w:val="21"/>
              </w:rPr>
              <w:t>1,084,678,024.95</w:t>
            </w:r>
          </w:p>
        </w:tc>
      </w:tr>
    </w:tbl>
    <w:p>
      <w:pPr>
        <w:spacing w:line="240" w:lineRule="auto" w:before="5"/>
        <w:rPr>
          <w:rFonts w:ascii="宋体" w:hAnsi="宋体" w:cs="宋体" w:eastAsia="宋体" w:hint="default"/>
          <w:sz w:val="26"/>
          <w:szCs w:val="26"/>
        </w:rPr>
      </w:pPr>
    </w:p>
    <w:p>
      <w:pPr>
        <w:pStyle w:val="BodyText"/>
        <w:spacing w:line="300" w:lineRule="auto"/>
        <w:ind w:left="181" w:right="197" w:firstLine="440"/>
        <w:jc w:val="left"/>
      </w:pPr>
      <w:r>
        <w:rPr>
          <w:spacing w:val="-2"/>
        </w:rPr>
        <w:t>本年管理费用比上年增加较多，其原因是：职工薪酬、固定资产折旧以及农业基础设</w:t>
      </w:r>
      <w:r>
        <w:rPr>
          <w:w w:val="99"/>
        </w:rPr>
        <w:t> </w:t>
      </w:r>
      <w:r>
        <w:rPr/>
        <w:t>施建设、农田水利设施改造等支出增加较多。</w:t>
      </w:r>
    </w:p>
    <w:p>
      <w:pPr>
        <w:spacing w:line="240" w:lineRule="auto" w:before="5"/>
        <w:rPr>
          <w:rFonts w:ascii="宋体" w:hAnsi="宋体" w:cs="宋体" w:eastAsia="宋体" w:hint="default"/>
          <w:sz w:val="26"/>
          <w:szCs w:val="26"/>
        </w:rPr>
      </w:pPr>
    </w:p>
    <w:tbl>
      <w:tblPr>
        <w:tblW w:w="0" w:type="auto"/>
        <w:jc w:val="left"/>
        <w:tblInd w:w="127" w:type="dxa"/>
        <w:tblLayout w:type="fixed"/>
        <w:tblCellMar>
          <w:top w:w="0" w:type="dxa"/>
          <w:left w:w="0" w:type="dxa"/>
          <w:bottom w:w="0" w:type="dxa"/>
          <w:right w:w="0" w:type="dxa"/>
        </w:tblCellMar>
        <w:tblLook w:val="01E0"/>
      </w:tblPr>
      <w:tblGrid>
        <w:gridCol w:w="3408"/>
        <w:gridCol w:w="3045"/>
        <w:gridCol w:w="2155"/>
      </w:tblGrid>
      <w:tr>
        <w:trPr>
          <w:trHeight w:val="375" w:hRule="exact"/>
        </w:trPr>
        <w:tc>
          <w:tcPr>
            <w:tcW w:w="3408" w:type="dxa"/>
            <w:tcBorders>
              <w:top w:val="nil" w:sz="6" w:space="0" w:color="auto"/>
              <w:left w:val="nil" w:sz="6" w:space="0" w:color="auto"/>
              <w:bottom w:val="single" w:sz="12" w:space="0" w:color="000000"/>
              <w:right w:val="nil" w:sz="6" w:space="0" w:color="auto"/>
            </w:tcBorders>
          </w:tcPr>
          <w:p>
            <w:pPr>
              <w:pStyle w:val="TableParagraph"/>
              <w:tabs>
                <w:tab w:pos="854" w:val="left" w:leader="none"/>
              </w:tabs>
              <w:spacing w:line="240" w:lineRule="auto" w:before="31"/>
              <w:ind w:left="161" w:right="0"/>
              <w:jc w:val="left"/>
              <w:rPr>
                <w:rFonts w:ascii="宋体" w:hAnsi="宋体" w:cs="宋体" w:eastAsia="宋体" w:hint="default"/>
                <w:sz w:val="22"/>
                <w:szCs w:val="22"/>
              </w:rPr>
            </w:pPr>
            <w:r>
              <w:rPr>
                <w:rFonts w:ascii="宋体" w:hAnsi="宋体" w:cs="宋体" w:eastAsia="宋体" w:hint="default"/>
                <w:w w:val="95"/>
                <w:sz w:val="22"/>
                <w:szCs w:val="22"/>
              </w:rPr>
              <w:t>45.</w:t>
              <w:tab/>
            </w:r>
            <w:r>
              <w:rPr>
                <w:rFonts w:ascii="宋体" w:hAnsi="宋体" w:cs="宋体" w:eastAsia="宋体" w:hint="default"/>
                <w:sz w:val="22"/>
                <w:szCs w:val="22"/>
              </w:rPr>
              <w:t>财务费用</w:t>
            </w:r>
          </w:p>
        </w:tc>
        <w:tc>
          <w:tcPr>
            <w:tcW w:w="5200" w:type="dxa"/>
            <w:gridSpan w:val="2"/>
            <w:tcBorders>
              <w:top w:val="nil" w:sz="6" w:space="0" w:color="auto"/>
              <w:left w:val="nil" w:sz="6" w:space="0" w:color="auto"/>
              <w:bottom w:val="single" w:sz="12" w:space="0" w:color="000000"/>
              <w:right w:val="nil" w:sz="6" w:space="0" w:color="auto"/>
            </w:tcBorders>
          </w:tcPr>
          <w:p>
            <w:pPr/>
          </w:p>
        </w:tc>
      </w:tr>
      <w:tr>
        <w:trPr>
          <w:trHeight w:val="396" w:hRule="exact"/>
        </w:trPr>
        <w:tc>
          <w:tcPr>
            <w:tcW w:w="3408"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8"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045"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989"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155"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474"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34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3045" w:type="dxa"/>
            <w:tcBorders>
              <w:top w:val="nil" w:sz="6" w:space="0" w:color="auto"/>
              <w:left w:val="nil" w:sz="6" w:space="0" w:color="auto"/>
              <w:bottom w:val="nil" w:sz="6" w:space="0" w:color="auto"/>
              <w:right w:val="nil" w:sz="6" w:space="0" w:color="auto"/>
            </w:tcBorders>
          </w:tcPr>
          <w:p>
            <w:pPr>
              <w:pStyle w:val="TableParagraph"/>
              <w:spacing w:line="272" w:lineRule="exact"/>
              <w:ind w:right="472"/>
              <w:jc w:val="right"/>
              <w:rPr>
                <w:rFonts w:ascii="宋体" w:hAnsi="宋体" w:cs="宋体" w:eastAsia="宋体" w:hint="default"/>
                <w:sz w:val="21"/>
                <w:szCs w:val="21"/>
              </w:rPr>
            </w:pPr>
            <w:r>
              <w:rPr>
                <w:rFonts w:ascii="宋体"/>
                <w:spacing w:val="-1"/>
                <w:sz w:val="21"/>
              </w:rPr>
              <w:t>378,408,959.11</w:t>
            </w:r>
          </w:p>
        </w:tc>
        <w:tc>
          <w:tcPr>
            <w:tcW w:w="2155" w:type="dxa"/>
            <w:tcBorders>
              <w:top w:val="nil" w:sz="6" w:space="0" w:color="auto"/>
              <w:left w:val="nil" w:sz="6" w:space="0" w:color="auto"/>
              <w:bottom w:val="nil" w:sz="6" w:space="0" w:color="auto"/>
              <w:right w:val="nil" w:sz="6" w:space="0" w:color="auto"/>
            </w:tcBorders>
          </w:tcPr>
          <w:p>
            <w:pPr>
              <w:pStyle w:val="TableParagraph"/>
              <w:spacing w:line="272" w:lineRule="exact"/>
              <w:ind w:right="99"/>
              <w:jc w:val="right"/>
              <w:rPr>
                <w:rFonts w:ascii="宋体" w:hAnsi="宋体" w:cs="宋体" w:eastAsia="宋体" w:hint="default"/>
                <w:sz w:val="21"/>
                <w:szCs w:val="21"/>
              </w:rPr>
            </w:pPr>
            <w:r>
              <w:rPr>
                <w:rFonts w:ascii="宋体"/>
                <w:spacing w:val="-1"/>
                <w:sz w:val="21"/>
              </w:rPr>
              <w:t>193,823,065.28</w:t>
            </w:r>
          </w:p>
        </w:tc>
      </w:tr>
      <w:tr>
        <w:trPr>
          <w:trHeight w:val="370" w:hRule="exact"/>
        </w:trPr>
        <w:tc>
          <w:tcPr>
            <w:tcW w:w="34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3045" w:type="dxa"/>
            <w:tcBorders>
              <w:top w:val="nil" w:sz="6" w:space="0" w:color="auto"/>
              <w:left w:val="nil" w:sz="6" w:space="0" w:color="auto"/>
              <w:bottom w:val="nil" w:sz="6" w:space="0" w:color="auto"/>
              <w:right w:val="nil" w:sz="6" w:space="0" w:color="auto"/>
            </w:tcBorders>
          </w:tcPr>
          <w:p>
            <w:pPr>
              <w:pStyle w:val="TableParagraph"/>
              <w:spacing w:line="272" w:lineRule="exact"/>
              <w:ind w:right="472"/>
              <w:jc w:val="right"/>
              <w:rPr>
                <w:rFonts w:ascii="宋体" w:hAnsi="宋体" w:cs="宋体" w:eastAsia="宋体" w:hint="default"/>
                <w:sz w:val="21"/>
                <w:szCs w:val="21"/>
              </w:rPr>
            </w:pPr>
            <w:r>
              <w:rPr>
                <w:rFonts w:ascii="宋体"/>
                <w:spacing w:val="-1"/>
                <w:sz w:val="21"/>
              </w:rPr>
              <w:t>170,783,822.97</w:t>
            </w:r>
          </w:p>
        </w:tc>
        <w:tc>
          <w:tcPr>
            <w:tcW w:w="2155" w:type="dxa"/>
            <w:tcBorders>
              <w:top w:val="nil" w:sz="6" w:space="0" w:color="auto"/>
              <w:left w:val="nil" w:sz="6" w:space="0" w:color="auto"/>
              <w:bottom w:val="nil" w:sz="6" w:space="0" w:color="auto"/>
              <w:right w:val="nil" w:sz="6" w:space="0" w:color="auto"/>
            </w:tcBorders>
          </w:tcPr>
          <w:p>
            <w:pPr>
              <w:pStyle w:val="TableParagraph"/>
              <w:spacing w:line="272" w:lineRule="exact"/>
              <w:ind w:right="99"/>
              <w:jc w:val="right"/>
              <w:rPr>
                <w:rFonts w:ascii="宋体" w:hAnsi="宋体" w:cs="宋体" w:eastAsia="宋体" w:hint="default"/>
                <w:sz w:val="21"/>
                <w:szCs w:val="21"/>
              </w:rPr>
            </w:pPr>
            <w:r>
              <w:rPr>
                <w:rFonts w:ascii="宋体"/>
                <w:spacing w:val="-1"/>
                <w:sz w:val="21"/>
              </w:rPr>
              <w:t>13,092,307.11</w:t>
            </w:r>
          </w:p>
        </w:tc>
      </w:tr>
      <w:tr>
        <w:trPr>
          <w:trHeight w:val="370" w:hRule="exact"/>
        </w:trPr>
        <w:tc>
          <w:tcPr>
            <w:tcW w:w="34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加：汇兑损益</w:t>
            </w:r>
          </w:p>
        </w:tc>
        <w:tc>
          <w:tcPr>
            <w:tcW w:w="3045" w:type="dxa"/>
            <w:tcBorders>
              <w:top w:val="nil" w:sz="6" w:space="0" w:color="auto"/>
              <w:left w:val="nil" w:sz="6" w:space="0" w:color="auto"/>
              <w:bottom w:val="nil" w:sz="6" w:space="0" w:color="auto"/>
              <w:right w:val="nil" w:sz="6" w:space="0" w:color="auto"/>
            </w:tcBorders>
          </w:tcPr>
          <w:p>
            <w:pPr>
              <w:pStyle w:val="TableParagraph"/>
              <w:spacing w:line="272" w:lineRule="exact"/>
              <w:ind w:right="472"/>
              <w:jc w:val="right"/>
              <w:rPr>
                <w:rFonts w:ascii="宋体" w:hAnsi="宋体" w:cs="宋体" w:eastAsia="宋体" w:hint="default"/>
                <w:sz w:val="21"/>
                <w:szCs w:val="21"/>
              </w:rPr>
            </w:pPr>
            <w:r>
              <w:rPr>
                <w:rFonts w:ascii="宋体"/>
                <w:spacing w:val="-1"/>
                <w:sz w:val="21"/>
              </w:rPr>
              <w:t>-1,283,632.35</w:t>
            </w:r>
          </w:p>
        </w:tc>
        <w:tc>
          <w:tcPr>
            <w:tcW w:w="2155"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spacing w:val="-1"/>
                <w:sz w:val="21"/>
              </w:rPr>
              <w:t>130,806.43</w:t>
            </w:r>
          </w:p>
        </w:tc>
      </w:tr>
      <w:tr>
        <w:trPr>
          <w:trHeight w:val="370" w:hRule="exact"/>
        </w:trPr>
        <w:tc>
          <w:tcPr>
            <w:tcW w:w="3408"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8" w:right="0"/>
              <w:jc w:val="left"/>
              <w:rPr>
                <w:rFonts w:ascii="宋体" w:hAnsi="宋体" w:cs="宋体" w:eastAsia="宋体" w:hint="default"/>
                <w:sz w:val="21"/>
                <w:szCs w:val="21"/>
              </w:rPr>
            </w:pPr>
            <w:r>
              <w:rPr>
                <w:rFonts w:ascii="宋体" w:hAnsi="宋体" w:cs="宋体" w:eastAsia="宋体" w:hint="default"/>
                <w:sz w:val="21"/>
                <w:szCs w:val="21"/>
              </w:rPr>
              <w:t>加：短期融资券发行费用</w:t>
            </w:r>
          </w:p>
        </w:tc>
        <w:tc>
          <w:tcPr>
            <w:tcW w:w="3045" w:type="dxa"/>
            <w:tcBorders>
              <w:top w:val="nil" w:sz="6" w:space="0" w:color="auto"/>
              <w:left w:val="nil" w:sz="6" w:space="0" w:color="auto"/>
              <w:bottom w:val="nil" w:sz="6" w:space="0" w:color="auto"/>
              <w:right w:val="nil" w:sz="6" w:space="0" w:color="auto"/>
            </w:tcBorders>
          </w:tcPr>
          <w:p>
            <w:pPr>
              <w:pStyle w:val="TableParagraph"/>
              <w:spacing w:line="273" w:lineRule="exact"/>
              <w:ind w:right="472"/>
              <w:jc w:val="right"/>
              <w:rPr>
                <w:rFonts w:ascii="宋体" w:hAnsi="宋体" w:cs="宋体" w:eastAsia="宋体" w:hint="default"/>
                <w:sz w:val="21"/>
                <w:szCs w:val="21"/>
              </w:rPr>
            </w:pPr>
            <w:r>
              <w:rPr>
                <w:rFonts w:ascii="宋体"/>
                <w:spacing w:val="-1"/>
                <w:sz w:val="21"/>
              </w:rPr>
              <w:t>12,925,105.20</w:t>
            </w:r>
          </w:p>
        </w:tc>
        <w:tc>
          <w:tcPr>
            <w:tcW w:w="2155" w:type="dxa"/>
            <w:tcBorders>
              <w:top w:val="nil" w:sz="6" w:space="0" w:color="auto"/>
              <w:left w:val="nil" w:sz="6" w:space="0" w:color="auto"/>
              <w:bottom w:val="nil" w:sz="6" w:space="0" w:color="auto"/>
              <w:right w:val="nil" w:sz="6" w:space="0" w:color="auto"/>
            </w:tcBorders>
          </w:tcPr>
          <w:p>
            <w:pPr>
              <w:pStyle w:val="TableParagraph"/>
              <w:spacing w:line="273" w:lineRule="exact"/>
              <w:ind w:right="100"/>
              <w:jc w:val="right"/>
              <w:rPr>
                <w:rFonts w:ascii="宋体" w:hAnsi="宋体" w:cs="宋体" w:eastAsia="宋体" w:hint="default"/>
                <w:sz w:val="21"/>
                <w:szCs w:val="21"/>
              </w:rPr>
            </w:pPr>
            <w:r>
              <w:rPr>
                <w:rFonts w:ascii="宋体"/>
                <w:spacing w:val="-1"/>
                <w:sz w:val="21"/>
              </w:rPr>
              <w:t>5,872,306.05</w:t>
            </w:r>
            <w:r>
              <w:rPr>
                <w:rFonts w:ascii="宋体"/>
                <w:sz w:val="21"/>
              </w:rPr>
            </w:r>
          </w:p>
        </w:tc>
      </w:tr>
      <w:tr>
        <w:trPr>
          <w:trHeight w:val="370" w:hRule="exact"/>
        </w:trPr>
        <w:tc>
          <w:tcPr>
            <w:tcW w:w="3408"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加：其他支出</w:t>
            </w:r>
          </w:p>
        </w:tc>
        <w:tc>
          <w:tcPr>
            <w:tcW w:w="3045" w:type="dxa"/>
            <w:tcBorders>
              <w:top w:val="nil" w:sz="6" w:space="0" w:color="auto"/>
              <w:left w:val="nil" w:sz="6" w:space="0" w:color="auto"/>
              <w:bottom w:val="nil" w:sz="6" w:space="0" w:color="auto"/>
              <w:right w:val="nil" w:sz="6" w:space="0" w:color="auto"/>
            </w:tcBorders>
          </w:tcPr>
          <w:p>
            <w:pPr>
              <w:pStyle w:val="TableParagraph"/>
              <w:spacing w:line="272" w:lineRule="exact"/>
              <w:ind w:right="472"/>
              <w:jc w:val="right"/>
              <w:rPr>
                <w:rFonts w:ascii="宋体" w:hAnsi="宋体" w:cs="宋体" w:eastAsia="宋体" w:hint="default"/>
                <w:sz w:val="21"/>
                <w:szCs w:val="21"/>
              </w:rPr>
            </w:pPr>
            <w:r>
              <w:rPr>
                <w:rFonts w:ascii="宋体"/>
                <w:spacing w:val="-1"/>
                <w:sz w:val="21"/>
              </w:rPr>
              <w:t>10,603,348.27</w:t>
            </w:r>
          </w:p>
        </w:tc>
        <w:tc>
          <w:tcPr>
            <w:tcW w:w="2155" w:type="dxa"/>
            <w:tcBorders>
              <w:top w:val="nil" w:sz="6" w:space="0" w:color="auto"/>
              <w:left w:val="nil" w:sz="6" w:space="0" w:color="auto"/>
              <w:bottom w:val="nil" w:sz="6" w:space="0" w:color="auto"/>
              <w:right w:val="nil" w:sz="6" w:space="0" w:color="auto"/>
            </w:tcBorders>
          </w:tcPr>
          <w:p>
            <w:pPr>
              <w:pStyle w:val="TableParagraph"/>
              <w:spacing w:line="272" w:lineRule="exact"/>
              <w:ind w:right="100"/>
              <w:jc w:val="right"/>
              <w:rPr>
                <w:rFonts w:ascii="宋体" w:hAnsi="宋体" w:cs="宋体" w:eastAsia="宋体" w:hint="default"/>
                <w:sz w:val="21"/>
                <w:szCs w:val="21"/>
              </w:rPr>
            </w:pPr>
            <w:r>
              <w:rPr>
                <w:rFonts w:ascii="宋体"/>
                <w:spacing w:val="-1"/>
                <w:sz w:val="21"/>
              </w:rPr>
              <w:t>4,615,246.56</w:t>
            </w:r>
            <w:r>
              <w:rPr>
                <w:rFonts w:ascii="宋体"/>
                <w:sz w:val="21"/>
              </w:rPr>
            </w:r>
          </w:p>
        </w:tc>
      </w:tr>
      <w:tr>
        <w:trPr>
          <w:trHeight w:val="366" w:hRule="exact"/>
        </w:trPr>
        <w:tc>
          <w:tcPr>
            <w:tcW w:w="3408"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045" w:type="dxa"/>
            <w:tcBorders>
              <w:top w:val="nil" w:sz="6" w:space="0" w:color="auto"/>
              <w:left w:val="nil" w:sz="6" w:space="0" w:color="auto"/>
              <w:bottom w:val="single" w:sz="12" w:space="0" w:color="000000"/>
              <w:right w:val="nil" w:sz="6" w:space="0" w:color="auto"/>
            </w:tcBorders>
          </w:tcPr>
          <w:p>
            <w:pPr>
              <w:pStyle w:val="TableParagraph"/>
              <w:spacing w:line="272" w:lineRule="exact"/>
              <w:ind w:right="472"/>
              <w:jc w:val="right"/>
              <w:rPr>
                <w:rFonts w:ascii="宋体" w:hAnsi="宋体" w:cs="宋体" w:eastAsia="宋体" w:hint="default"/>
                <w:sz w:val="21"/>
                <w:szCs w:val="21"/>
              </w:rPr>
            </w:pPr>
            <w:r>
              <w:rPr>
                <w:rFonts w:ascii="宋体"/>
                <w:spacing w:val="-1"/>
                <w:sz w:val="21"/>
              </w:rPr>
              <w:t>229,869,957.26</w:t>
            </w:r>
          </w:p>
        </w:tc>
        <w:tc>
          <w:tcPr>
            <w:tcW w:w="2155" w:type="dxa"/>
            <w:tcBorders>
              <w:top w:val="nil" w:sz="6" w:space="0" w:color="auto"/>
              <w:left w:val="nil" w:sz="6" w:space="0" w:color="auto"/>
              <w:bottom w:val="single" w:sz="12" w:space="0" w:color="000000"/>
              <w:right w:val="nil" w:sz="6" w:space="0" w:color="auto"/>
            </w:tcBorders>
          </w:tcPr>
          <w:p>
            <w:pPr>
              <w:pStyle w:val="TableParagraph"/>
              <w:spacing w:line="272" w:lineRule="exact"/>
              <w:ind w:right="99"/>
              <w:jc w:val="right"/>
              <w:rPr>
                <w:rFonts w:ascii="宋体" w:hAnsi="宋体" w:cs="宋体" w:eastAsia="宋体" w:hint="default"/>
                <w:sz w:val="21"/>
                <w:szCs w:val="21"/>
              </w:rPr>
            </w:pPr>
            <w:r>
              <w:rPr>
                <w:rFonts w:ascii="宋体"/>
                <w:spacing w:val="-1"/>
                <w:sz w:val="21"/>
              </w:rPr>
              <w:t>191,349,117.21</w:t>
            </w:r>
          </w:p>
        </w:tc>
      </w:tr>
    </w:tbl>
    <w:p>
      <w:pPr>
        <w:spacing w:line="240" w:lineRule="auto" w:before="5"/>
        <w:rPr>
          <w:rFonts w:ascii="宋体" w:hAnsi="宋体" w:cs="宋体" w:eastAsia="宋体" w:hint="default"/>
          <w:sz w:val="26"/>
          <w:szCs w:val="26"/>
        </w:rPr>
      </w:pPr>
    </w:p>
    <w:p>
      <w:pPr>
        <w:pStyle w:val="BodyText"/>
        <w:spacing w:line="300" w:lineRule="auto"/>
        <w:ind w:left="181" w:right="22" w:firstLine="440"/>
        <w:jc w:val="left"/>
      </w:pPr>
      <w:r>
        <w:rPr/>
        <w:pict>
          <v:group style="position:absolute;margin-left:81.420006pt;margin-top:-149.221909pt;width:432.25pt;height:129.8pt;mso-position-horizontal-relative:page;mso-position-vertical-relative:paragraph;z-index:-988600" coordorigin="1628,-2984" coordsize="8645,2596">
            <v:shape style="position:absolute;left:5198;top:-2971;width:10;height:2" type="#_x0000_t75" stroked="false">
              <v:imagedata r:id="rId22" o:title=""/>
            </v:shape>
            <v:shape style="position:absolute;left:7729;top:-2971;width:10;height:2" type="#_x0000_t75" stroked="false">
              <v:imagedata r:id="rId22" o:title=""/>
            </v:shape>
            <v:shape style="position:absolute;left:5184;top:-2984;width:2569;height:389" type="#_x0000_t75" stroked="false">
              <v:imagedata r:id="rId255" o:title=""/>
            </v:shape>
            <v:shape style="position:absolute;left:1628;top:-2623;width:8645;height:2234" type="#_x0000_t75" stroked="false">
              <v:imagedata r:id="rId256" o:title=""/>
            </v:shape>
            <w10:wrap type="none"/>
          </v:group>
        </w:pict>
      </w:r>
      <w:r>
        <w:rPr>
          <w:spacing w:val="-5"/>
          <w:w w:val="99"/>
        </w:rPr>
        <w:t>本年财务费用比上年增加较多，其原因是：本年发行短期融资券规模较上年增加较大，</w:t>
      </w:r>
      <w:r>
        <w:rPr>
          <w:w w:val="99"/>
        </w:rPr>
        <w:t> </w:t>
      </w:r>
      <w:r>
        <w:rPr/>
        <w:t>同时本年的银行贷款利率也较上年有所提高。</w:t>
      </w:r>
    </w:p>
    <w:p>
      <w:pPr>
        <w:spacing w:line="240" w:lineRule="auto" w:before="11"/>
        <w:rPr>
          <w:rFonts w:ascii="宋体" w:hAnsi="宋体" w:cs="宋体" w:eastAsia="宋体" w:hint="default"/>
          <w:sz w:val="28"/>
          <w:szCs w:val="28"/>
        </w:rPr>
      </w:pPr>
    </w:p>
    <w:p>
      <w:pPr>
        <w:pStyle w:val="BodyText"/>
        <w:tabs>
          <w:tab w:pos="981" w:val="left" w:leader="none"/>
        </w:tabs>
        <w:spacing w:line="240" w:lineRule="auto" w:before="0"/>
        <w:ind w:left="289" w:right="22"/>
        <w:jc w:val="left"/>
      </w:pPr>
      <w:r>
        <w:rPr>
          <w:w w:val="95"/>
        </w:rPr>
        <w:t>46.</w:t>
        <w:tab/>
      </w:r>
      <w:r>
        <w:rPr/>
        <w:t>资产减值损失</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420" w:lineRule="exact"/>
        <w:ind w:left="162"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6.5pt;height:21pt;mso-position-horizontal-relative:char;mso-position-vertical-relative:line" coordorigin="0,0" coordsize="8530,420">
            <v:group style="position:absolute;left:19;top:5;width:3546;height:2" coordorigin="19,5" coordsize="3546,2">
              <v:shape style="position:absolute;left:19;top:5;width:3546;height:2" coordorigin="19,5" coordsize="3546,0" path="m19,5l3565,5e" filled="false" stroked="true" strokeweight=".48001pt" strokecolor="#000000">
                <v:path arrowok="t"/>
              </v:shape>
            </v:group>
            <v:group style="position:absolute;left:19;top:24;width:3546;height:2" coordorigin="19,24" coordsize="3546,2">
              <v:shape style="position:absolute;left:19;top:24;width:3546;height:2" coordorigin="19,24" coordsize="3546,0" path="m19,24l3565,24e" filled="false" stroked="true" strokeweight=".47998pt" strokecolor="#000000">
                <v:path arrowok="t"/>
              </v:shape>
            </v:group>
            <v:group style="position:absolute;left:3565;top:5;width:29;height:2" coordorigin="3565,5" coordsize="29,2">
              <v:shape style="position:absolute;left:3565;top:5;width:29;height:2" coordorigin="3565,5" coordsize="29,0" path="m3565,5l3594,5e" filled="false" stroked="true" strokeweight=".48001pt" strokecolor="#000000">
                <v:path arrowok="t"/>
              </v:shape>
            </v:group>
            <v:group style="position:absolute;left:3565;top:24;width:29;height:2" coordorigin="3565,24" coordsize="29,2">
              <v:shape style="position:absolute;left:3565;top:24;width:29;height:2" coordorigin="3565,24" coordsize="29,0" path="m3565,24l3594,24e" filled="false" stroked="true" strokeweight=".47998pt" strokecolor="#000000">
                <v:path arrowok="t"/>
              </v:shape>
            </v:group>
            <v:group style="position:absolute;left:3594;top:5;width:2517;height:2" coordorigin="3594,5" coordsize="2517,2">
              <v:shape style="position:absolute;left:3594;top:5;width:2517;height:2" coordorigin="3594,5" coordsize="2517,0" path="m3594,5l6110,5e" filled="false" stroked="true" strokeweight=".48001pt" strokecolor="#000000">
                <v:path arrowok="t"/>
              </v:shape>
            </v:group>
            <v:group style="position:absolute;left:3594;top:24;width:2517;height:2" coordorigin="3594,24" coordsize="2517,2">
              <v:shape style="position:absolute;left:3594;top:24;width:2517;height:2" coordorigin="3594,24" coordsize="2517,0" path="m3594,24l6110,24e" filled="false" stroked="true" strokeweight=".47998pt" strokecolor="#000000">
                <v:path arrowok="t"/>
              </v:shape>
            </v:group>
            <v:group style="position:absolute;left:6110;top:5;width:29;height:2" coordorigin="6110,5" coordsize="29,2">
              <v:shape style="position:absolute;left:6110;top:5;width:29;height:2" coordorigin="6110,5" coordsize="29,0" path="m6110,5l6139,5e" filled="false" stroked="true" strokeweight=".48001pt" strokecolor="#000000">
                <v:path arrowok="t"/>
              </v:shape>
            </v:group>
            <v:group style="position:absolute;left:6110;top:24;width:29;height:2" coordorigin="6110,24" coordsize="29,2">
              <v:shape style="position:absolute;left:6110;top:24;width:29;height:2" coordorigin="6110,24" coordsize="29,0" path="m6110,24l6139,24e" filled="false" stroked="true" strokeweight=".47998pt" strokecolor="#000000">
                <v:path arrowok="t"/>
              </v:shape>
            </v:group>
            <v:group style="position:absolute;left:6139;top:5;width:2379;height:2" coordorigin="6139,5" coordsize="2379,2">
              <v:shape style="position:absolute;left:6139;top:5;width:2379;height:2" coordorigin="6139,5" coordsize="2379,0" path="m6139,5l8518,5e" filled="false" stroked="true" strokeweight=".48001pt" strokecolor="#000000">
                <v:path arrowok="t"/>
              </v:shape>
            </v:group>
            <v:group style="position:absolute;left:6139;top:24;width:2379;height:2" coordorigin="6139,24" coordsize="2379,2">
              <v:shape style="position:absolute;left:6139;top:24;width:2379;height:2" coordorigin="6139,24" coordsize="2379,0" path="m6139,24l8518,24e" filled="false" stroked="true" strokeweight=".47998pt" strokecolor="#000000">
                <v:path arrowok="t"/>
              </v:shape>
            </v:group>
            <v:group style="position:absolute;left:5;top:415;width:3561;height:2" coordorigin="5,415" coordsize="3561,2">
              <v:shape style="position:absolute;left:5;top:415;width:3561;height:2" coordorigin="5,415" coordsize="3561,0" path="m5,415l3565,415e" filled="false" stroked="true" strokeweight=".47998pt" strokecolor="#000000">
                <v:path arrowok="t"/>
              </v:shape>
            </v:group>
            <v:group style="position:absolute;left:5;top:396;width:3561;height:2" coordorigin="5,396" coordsize="3561,2">
              <v:shape style="position:absolute;left:5;top:396;width:3561;height:2" coordorigin="5,396" coordsize="3561,0" path="m5,396l3565,396e" filled="false" stroked="true" strokeweight=".47998pt" strokecolor="#000000">
                <v:path arrowok="t"/>
              </v:shape>
              <v:shape style="position:absolute;left:3565;top:29;width:10;height:362" type="#_x0000_t75" stroked="false">
                <v:imagedata r:id="rId257" o:title=""/>
              </v:shape>
            </v:group>
            <v:group style="position:absolute;left:3565;top:396;width:29;height:2" coordorigin="3565,396" coordsize="29,2">
              <v:shape style="position:absolute;left:3565;top:396;width:29;height:2" coordorigin="3565,396" coordsize="29,0" path="m3565,396l3594,396e" filled="false" stroked="true" strokeweight=".47998pt" strokecolor="#000000">
                <v:path arrowok="t"/>
              </v:shape>
            </v:group>
            <v:group style="position:absolute;left:3565;top:415;width:2546;height:2" coordorigin="3565,415" coordsize="2546,2">
              <v:shape style="position:absolute;left:3565;top:415;width:2546;height:2" coordorigin="3565,415" coordsize="2546,0" path="m3565,415l6110,415e" filled="false" stroked="true" strokeweight=".47998pt" strokecolor="#000000">
                <v:path arrowok="t"/>
              </v:shape>
            </v:group>
            <v:group style="position:absolute;left:3594;top:396;width:2517;height:2" coordorigin="3594,396" coordsize="2517,2">
              <v:shape style="position:absolute;left:3594;top:396;width:2517;height:2" coordorigin="3594,396" coordsize="2517,0" path="m3594,396l6110,396e" filled="false" stroked="true" strokeweight=".47998pt" strokecolor="#000000">
                <v:path arrowok="t"/>
              </v:shape>
              <v:shape style="position:absolute;left:6110;top:29;width:10;height:362" type="#_x0000_t75" stroked="false">
                <v:imagedata r:id="rId257" o:title=""/>
              </v:shape>
            </v:group>
            <v:group style="position:absolute;left:6110;top:396;width:29;height:2" coordorigin="6110,396" coordsize="29,2">
              <v:shape style="position:absolute;left:6110;top:396;width:29;height:2" coordorigin="6110,396" coordsize="29,0" path="m6110,396l6139,396e" filled="false" stroked="true" strokeweight=".47998pt" strokecolor="#000000">
                <v:path arrowok="t"/>
              </v:shape>
            </v:group>
            <v:group style="position:absolute;left:6110;top:415;width:2415;height:2" coordorigin="6110,415" coordsize="2415,2">
              <v:shape style="position:absolute;left:6110;top:415;width:2415;height:2" coordorigin="6110,415" coordsize="2415,0" path="m6110,415l8525,415e" filled="false" stroked="true" strokeweight=".47998pt" strokecolor="#000000">
                <v:path arrowok="t"/>
              </v:shape>
            </v:group>
            <v:group style="position:absolute;left:6139;top:396;width:2386;height:2" coordorigin="6139,396" coordsize="2386,2">
              <v:shape style="position:absolute;left:6139;top:396;width:2386;height:2" coordorigin="6139,396" coordsize="2386,0" path="m6139,396l8525,396e" filled="false" stroked="true" strokeweight=".47998pt" strokecolor="#000000">
                <v:path arrowok="t"/>
              </v:shape>
              <v:shape style="position:absolute;left:126;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41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89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7"/>
          <w:sz w:val="20"/>
          <w:szCs w:val="20"/>
        </w:rPr>
      </w:r>
    </w:p>
    <w:p>
      <w:pPr>
        <w:spacing w:after="0" w:line="420" w:lineRule="exact"/>
        <w:rPr>
          <w:rFonts w:ascii="宋体" w:hAnsi="宋体" w:cs="宋体" w:eastAsia="宋体" w:hint="default"/>
          <w:sz w:val="20"/>
          <w:szCs w:val="20"/>
        </w:rPr>
        <w:sectPr>
          <w:pgSz w:w="11910" w:h="16840"/>
          <w:pgMar w:header="877" w:footer="837" w:top="1100" w:bottom="1020" w:left="1520" w:right="1480"/>
        </w:sectPr>
      </w:pPr>
    </w:p>
    <w:p>
      <w:pPr>
        <w:spacing w:line="240" w:lineRule="auto" w:before="9"/>
        <w:rPr>
          <w:rFonts w:ascii="宋体" w:hAnsi="宋体" w:cs="宋体" w:eastAsia="宋体" w:hint="default"/>
          <w:sz w:val="25"/>
          <w:szCs w:val="25"/>
        </w:rPr>
      </w:pPr>
    </w:p>
    <w:tbl>
      <w:tblPr>
        <w:tblW w:w="0" w:type="auto"/>
        <w:jc w:val="left"/>
        <w:tblInd w:w="207" w:type="dxa"/>
        <w:tblLayout w:type="fixed"/>
        <w:tblCellMar>
          <w:top w:w="0" w:type="dxa"/>
          <w:left w:w="0" w:type="dxa"/>
          <w:bottom w:w="0" w:type="dxa"/>
          <w:right w:w="0" w:type="dxa"/>
        </w:tblCellMar>
        <w:tblLook w:val="01E0"/>
      </w:tblPr>
      <w:tblGrid>
        <w:gridCol w:w="3107"/>
        <w:gridCol w:w="3339"/>
        <w:gridCol w:w="2074"/>
      </w:tblGrid>
      <w:tr>
        <w:trPr>
          <w:trHeight w:val="372" w:hRule="exact"/>
        </w:trPr>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33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8" w:right="0"/>
              <w:jc w:val="center"/>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0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45"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3339" w:type="dxa"/>
            <w:tcBorders>
              <w:top w:val="nil" w:sz="6" w:space="0" w:color="auto"/>
              <w:left w:val="nil" w:sz="6" w:space="0" w:color="auto"/>
              <w:bottom w:val="nil" w:sz="6" w:space="0" w:color="auto"/>
              <w:right w:val="nil" w:sz="6" w:space="0" w:color="auto"/>
            </w:tcBorders>
          </w:tcPr>
          <w:p>
            <w:pPr>
              <w:pStyle w:val="TableParagraph"/>
              <w:spacing w:line="272" w:lineRule="exact"/>
              <w:ind w:right="443"/>
              <w:jc w:val="right"/>
              <w:rPr>
                <w:rFonts w:ascii="宋体" w:hAnsi="宋体" w:cs="宋体" w:eastAsia="宋体" w:hint="default"/>
                <w:sz w:val="21"/>
                <w:szCs w:val="21"/>
              </w:rPr>
            </w:pPr>
            <w:r>
              <w:rPr>
                <w:rFonts w:ascii="宋体"/>
                <w:spacing w:val="-1"/>
                <w:sz w:val="21"/>
              </w:rPr>
              <w:t>62,343,743.70</w:t>
            </w:r>
          </w:p>
        </w:tc>
        <w:tc>
          <w:tcPr>
            <w:tcW w:w="2074"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36,261,373.86</w:t>
            </w:r>
          </w:p>
        </w:tc>
      </w:tr>
      <w:tr>
        <w:trPr>
          <w:trHeight w:val="370" w:hRule="exact"/>
        </w:trPr>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3339" w:type="dxa"/>
            <w:tcBorders>
              <w:top w:val="nil" w:sz="6" w:space="0" w:color="auto"/>
              <w:left w:val="nil" w:sz="6" w:space="0" w:color="auto"/>
              <w:bottom w:val="nil" w:sz="6" w:space="0" w:color="auto"/>
              <w:right w:val="nil" w:sz="6" w:space="0" w:color="auto"/>
            </w:tcBorders>
          </w:tcPr>
          <w:p>
            <w:pPr>
              <w:pStyle w:val="TableParagraph"/>
              <w:spacing w:line="272" w:lineRule="exact"/>
              <w:ind w:right="443"/>
              <w:jc w:val="right"/>
              <w:rPr>
                <w:rFonts w:ascii="宋体" w:hAnsi="宋体" w:cs="宋体" w:eastAsia="宋体" w:hint="default"/>
                <w:sz w:val="21"/>
                <w:szCs w:val="21"/>
              </w:rPr>
            </w:pPr>
            <w:r>
              <w:rPr>
                <w:rFonts w:ascii="宋体"/>
                <w:spacing w:val="-1"/>
                <w:sz w:val="21"/>
              </w:rPr>
              <w:t>25,042,871.96</w:t>
            </w:r>
          </w:p>
        </w:tc>
        <w:tc>
          <w:tcPr>
            <w:tcW w:w="2074"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25,547,715.43</w:t>
            </w:r>
          </w:p>
        </w:tc>
      </w:tr>
      <w:tr>
        <w:trPr>
          <w:trHeight w:val="370" w:hRule="exact"/>
        </w:trPr>
        <w:tc>
          <w:tcPr>
            <w:tcW w:w="3107"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固定资产减值损失</w:t>
            </w:r>
          </w:p>
        </w:tc>
        <w:tc>
          <w:tcPr>
            <w:tcW w:w="3339" w:type="dxa"/>
            <w:tcBorders>
              <w:top w:val="nil" w:sz="6" w:space="0" w:color="auto"/>
              <w:left w:val="nil" w:sz="6" w:space="0" w:color="auto"/>
              <w:bottom w:val="nil" w:sz="6" w:space="0" w:color="auto"/>
              <w:right w:val="nil" w:sz="6" w:space="0" w:color="auto"/>
            </w:tcBorders>
          </w:tcPr>
          <w:p>
            <w:pPr>
              <w:pStyle w:val="TableParagraph"/>
              <w:spacing w:line="272" w:lineRule="exact"/>
              <w:ind w:right="443"/>
              <w:jc w:val="right"/>
              <w:rPr>
                <w:rFonts w:ascii="宋体" w:hAnsi="宋体" w:cs="宋体" w:eastAsia="宋体" w:hint="default"/>
                <w:sz w:val="21"/>
                <w:szCs w:val="21"/>
              </w:rPr>
            </w:pPr>
            <w:r>
              <w:rPr>
                <w:rFonts w:ascii="宋体"/>
                <w:spacing w:val="-1"/>
                <w:sz w:val="21"/>
              </w:rPr>
              <w:t>21,193,379.28</w:t>
            </w:r>
          </w:p>
        </w:tc>
        <w:tc>
          <w:tcPr>
            <w:tcW w:w="2074"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44,281,456.74</w:t>
            </w:r>
          </w:p>
        </w:tc>
      </w:tr>
      <w:tr>
        <w:trPr>
          <w:trHeight w:val="366" w:hRule="exact"/>
        </w:trPr>
        <w:tc>
          <w:tcPr>
            <w:tcW w:w="3107"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339" w:type="dxa"/>
            <w:tcBorders>
              <w:top w:val="nil" w:sz="6" w:space="0" w:color="auto"/>
              <w:left w:val="nil" w:sz="6" w:space="0" w:color="auto"/>
              <w:bottom w:val="single" w:sz="12" w:space="0" w:color="000000"/>
              <w:right w:val="nil" w:sz="6" w:space="0" w:color="auto"/>
            </w:tcBorders>
          </w:tcPr>
          <w:p>
            <w:pPr>
              <w:pStyle w:val="TableParagraph"/>
              <w:spacing w:line="273" w:lineRule="exact"/>
              <w:ind w:right="443"/>
              <w:jc w:val="right"/>
              <w:rPr>
                <w:rFonts w:ascii="宋体" w:hAnsi="宋体" w:cs="宋体" w:eastAsia="宋体" w:hint="default"/>
                <w:sz w:val="21"/>
                <w:szCs w:val="21"/>
              </w:rPr>
            </w:pPr>
            <w:r>
              <w:rPr>
                <w:rFonts w:ascii="宋体"/>
                <w:spacing w:val="-1"/>
                <w:sz w:val="21"/>
              </w:rPr>
              <w:t>108,579,994.94</w:t>
            </w:r>
          </w:p>
        </w:tc>
        <w:tc>
          <w:tcPr>
            <w:tcW w:w="2074" w:type="dxa"/>
            <w:tcBorders>
              <w:top w:val="nil" w:sz="6" w:space="0" w:color="auto"/>
              <w:left w:val="nil" w:sz="6" w:space="0" w:color="auto"/>
              <w:bottom w:val="single" w:sz="12" w:space="0" w:color="000000"/>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106,090,546.03</w:t>
            </w:r>
          </w:p>
        </w:tc>
      </w:tr>
    </w:tbl>
    <w:p>
      <w:pPr>
        <w:spacing w:line="240" w:lineRule="auto" w:before="5"/>
        <w:rPr>
          <w:rFonts w:ascii="宋体" w:hAnsi="宋体" w:cs="宋体" w:eastAsia="宋体" w:hint="default"/>
          <w:sz w:val="26"/>
          <w:szCs w:val="26"/>
        </w:rPr>
      </w:pPr>
    </w:p>
    <w:p>
      <w:pPr>
        <w:pStyle w:val="BodyText"/>
        <w:tabs>
          <w:tab w:pos="1021" w:val="left" w:leader="none"/>
        </w:tabs>
        <w:spacing w:line="240" w:lineRule="auto"/>
        <w:ind w:left="329" w:right="3862"/>
        <w:jc w:val="left"/>
      </w:pPr>
      <w:r>
        <w:rPr/>
        <w:pict>
          <v:group style="position:absolute;margin-left:84.439995pt;margin-top:-112.981522pt;width:426.35pt;height:93.55pt;mso-position-horizontal-relative:page;mso-position-vertical-relative:paragraph;z-index:-988480" coordorigin="1689,-2260" coordsize="8527,1871">
            <v:group style="position:absolute;left:1702;top:-2255;width:3546;height:2" coordorigin="1702,-2255" coordsize="3546,2">
              <v:shape style="position:absolute;left:1702;top:-2255;width:3546;height:2" coordorigin="1702,-2255" coordsize="3546,0" path="m1702,-2255l5248,-2255e" filled="false" stroked="true" strokeweight=".47998pt" strokecolor="#000000">
                <v:path arrowok="t"/>
              </v:shape>
            </v:group>
            <v:group style="position:absolute;left:1702;top:-2236;width:3546;height:2" coordorigin="1702,-2236" coordsize="3546,2">
              <v:shape style="position:absolute;left:1702;top:-2236;width:3546;height:2" coordorigin="1702,-2236" coordsize="3546,0" path="m1702,-2236l5248,-2236e" filled="false" stroked="true" strokeweight=".47998pt" strokecolor="#000000">
                <v:path arrowok="t"/>
              </v:shape>
              <v:shape style="position:absolute;left:5248;top:-2231;width:10;height:2" type="#_x0000_t75" stroked="false">
                <v:imagedata r:id="rId22" o:title=""/>
              </v:shape>
            </v:group>
            <v:group style="position:absolute;left:5248;top:-2255;width:29;height:2" coordorigin="5248,-2255" coordsize="29,2">
              <v:shape style="position:absolute;left:5248;top:-2255;width:29;height:2" coordorigin="5248,-2255" coordsize="29,0" path="m5248,-2255l5276,-2255e" filled="false" stroked="true" strokeweight=".47998pt" strokecolor="#000000">
                <v:path arrowok="t"/>
              </v:shape>
            </v:group>
            <v:group style="position:absolute;left:5248;top:-2236;width:29;height:2" coordorigin="5248,-2236" coordsize="29,2">
              <v:shape style="position:absolute;left:5248;top:-2236;width:29;height:2" coordorigin="5248,-2236" coordsize="29,0" path="m5248,-2236l5276,-2236e" filled="false" stroked="true" strokeweight=".47998pt" strokecolor="#000000">
                <v:path arrowok="t"/>
              </v:shape>
            </v:group>
            <v:group style="position:absolute;left:5276;top:-2255;width:2517;height:2" coordorigin="5276,-2255" coordsize="2517,2">
              <v:shape style="position:absolute;left:5276;top:-2255;width:2517;height:2" coordorigin="5276,-2255" coordsize="2517,0" path="m5276,-2255l7793,-2255e" filled="false" stroked="true" strokeweight=".47998pt" strokecolor="#000000">
                <v:path arrowok="t"/>
              </v:shape>
            </v:group>
            <v:group style="position:absolute;left:5276;top:-2236;width:2517;height:2" coordorigin="5276,-2236" coordsize="2517,2">
              <v:shape style="position:absolute;left:5276;top:-2236;width:2517;height:2" coordorigin="5276,-2236" coordsize="2517,0" path="m5276,-2236l7793,-2236e" filled="false" stroked="true" strokeweight=".47998pt" strokecolor="#000000">
                <v:path arrowok="t"/>
              </v:shape>
              <v:shape style="position:absolute;left:7793;top:-2231;width:10;height:2" type="#_x0000_t75" stroked="false">
                <v:imagedata r:id="rId22" o:title=""/>
              </v:shape>
            </v:group>
            <v:group style="position:absolute;left:7793;top:-2255;width:29;height:2" coordorigin="7793,-2255" coordsize="29,2">
              <v:shape style="position:absolute;left:7793;top:-2255;width:29;height:2" coordorigin="7793,-2255" coordsize="29,0" path="m7793,-2255l7822,-2255e" filled="false" stroked="true" strokeweight=".47998pt" strokecolor="#000000">
                <v:path arrowok="t"/>
              </v:shape>
            </v:group>
            <v:group style="position:absolute;left:7793;top:-2236;width:29;height:2" coordorigin="7793,-2236" coordsize="29,2">
              <v:shape style="position:absolute;left:7793;top:-2236;width:29;height:2" coordorigin="7793,-2236" coordsize="29,0" path="m7793,-2236l7822,-2236e" filled="false" stroked="true" strokeweight=".47998pt" strokecolor="#000000">
                <v:path arrowok="t"/>
              </v:shape>
            </v:group>
            <v:group style="position:absolute;left:7822;top:-2255;width:2379;height:2" coordorigin="7822,-2255" coordsize="2379,2">
              <v:shape style="position:absolute;left:7822;top:-2255;width:2379;height:2" coordorigin="7822,-2255" coordsize="2379,0" path="m7822,-2255l10200,-2255e" filled="false" stroked="true" strokeweight=".47998pt" strokecolor="#000000">
                <v:path arrowok="t"/>
              </v:shape>
            </v:group>
            <v:group style="position:absolute;left:7822;top:-2236;width:2379;height:2" coordorigin="7822,-2236" coordsize="2379,2">
              <v:shape style="position:absolute;left:7822;top:-2236;width:2379;height:2" coordorigin="7822,-2236" coordsize="2379,0" path="m7822,-2236l10200,-2236e" filled="false" stroked="true" strokeweight=".47998pt" strokecolor="#000000">
                <v:path arrowok="t"/>
              </v:shape>
              <v:shape style="position:absolute;left:5233;top:-2244;width:2584;height:389" type="#_x0000_t75" stroked="false">
                <v:imagedata r:id="rId258" o:title=""/>
              </v:shape>
              <v:shape style="position:absolute;left:1689;top:-1882;width:8526;height:1494" type="#_x0000_t75" stroked="false">
                <v:imagedata r:id="rId259" o:title=""/>
              </v:shape>
            </v:group>
            <w10:wrap type="none"/>
          </v:group>
        </w:pict>
      </w:r>
      <w:r>
        <w:rPr>
          <w:w w:val="95"/>
        </w:rPr>
        <w:t>47.</w:t>
        <w:tab/>
      </w:r>
      <w:r>
        <w:rPr/>
        <w:t>公允价值变动收益/损失</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9" w:lineRule="exact"/>
        <w:ind w:left="20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6.5pt;height:39.5pt;mso-position-horizontal-relative:char;mso-position-vertical-relative:line" coordorigin="0,0" coordsize="8530,790">
            <v:group style="position:absolute;left:19;top:5;width:3539;height:2" coordorigin="19,5" coordsize="3539,2">
              <v:shape style="position:absolute;left:19;top:5;width:3539;height:2" coordorigin="19,5" coordsize="3539,0" path="m19,5l3558,5e" filled="false" stroked="true" strokeweight=".48004pt" strokecolor="#000000">
                <v:path arrowok="t"/>
              </v:shape>
            </v:group>
            <v:group style="position:absolute;left:19;top:24;width:3539;height:2" coordorigin="19,24" coordsize="3539,2">
              <v:shape style="position:absolute;left:19;top:24;width:3539;height:2" coordorigin="19,24" coordsize="3539,0" path="m19,24l3558,24e" filled="false" stroked="true" strokeweight=".48004pt" strokecolor="#000000">
                <v:path arrowok="t"/>
              </v:shape>
              <v:shape style="position:absolute;left:3558;top:29;width:10;height:2" type="#_x0000_t75" stroked="false">
                <v:imagedata r:id="rId16" o:title=""/>
              </v:shape>
            </v:group>
            <v:group style="position:absolute;left:3558;top:5;width:29;height:2" coordorigin="3558,5" coordsize="29,2">
              <v:shape style="position:absolute;left:3558;top:5;width:29;height:2" coordorigin="3558,5" coordsize="29,0" path="m3558,5l3587,5e" filled="false" stroked="true" strokeweight=".48004pt" strokecolor="#000000">
                <v:path arrowok="t"/>
              </v:shape>
            </v:group>
            <v:group style="position:absolute;left:3558;top:24;width:29;height:2" coordorigin="3558,24" coordsize="29,2">
              <v:shape style="position:absolute;left:3558;top:24;width:29;height:2" coordorigin="3558,24" coordsize="29,0" path="m3558,24l3587,24e" filled="false" stroked="true" strokeweight=".48004pt" strokecolor="#000000">
                <v:path arrowok="t"/>
              </v:shape>
            </v:group>
            <v:group style="position:absolute;left:3587;top:5;width:2524;height:2" coordorigin="3587,5" coordsize="2524,2">
              <v:shape style="position:absolute;left:3587;top:5;width:2524;height:2" coordorigin="3587,5" coordsize="2524,0" path="m3587,5l6110,5e" filled="false" stroked="true" strokeweight=".48004pt" strokecolor="#000000">
                <v:path arrowok="t"/>
              </v:shape>
            </v:group>
            <v:group style="position:absolute;left:3587;top:24;width:2524;height:2" coordorigin="3587,24" coordsize="2524,2">
              <v:shape style="position:absolute;left:3587;top:24;width:2524;height:2" coordorigin="3587,24" coordsize="2524,0" path="m3587,24l6110,24e" filled="false" stroked="true" strokeweight=".48004pt" strokecolor="#000000">
                <v:path arrowok="t"/>
              </v:shape>
              <v:shape style="position:absolute;left:6110;top:29;width:10;height:2" type="#_x0000_t75" stroked="false">
                <v:imagedata r:id="rId16" o:title=""/>
              </v:shape>
            </v:group>
            <v:group style="position:absolute;left:6110;top:5;width:29;height:2" coordorigin="6110,5" coordsize="29,2">
              <v:shape style="position:absolute;left:6110;top:5;width:29;height:2" coordorigin="6110,5" coordsize="29,0" path="m6110,5l6139,5e" filled="false" stroked="true" strokeweight=".48004pt" strokecolor="#000000">
                <v:path arrowok="t"/>
              </v:shape>
            </v:group>
            <v:group style="position:absolute;left:6110;top:24;width:29;height:2" coordorigin="6110,24" coordsize="29,2">
              <v:shape style="position:absolute;left:6110;top:24;width:29;height:2" coordorigin="6110,24" coordsize="29,0" path="m6110,24l6139,24e" filled="false" stroked="true" strokeweight=".48004pt" strokecolor="#000000">
                <v:path arrowok="t"/>
              </v:shape>
            </v:group>
            <v:group style="position:absolute;left:6139;top:5;width:2379;height:2" coordorigin="6139,5" coordsize="2379,2">
              <v:shape style="position:absolute;left:6139;top:5;width:2379;height:2" coordorigin="6139,5" coordsize="2379,0" path="m6139,5l8518,5e" filled="false" stroked="true" strokeweight=".48004pt" strokecolor="#000000">
                <v:path arrowok="t"/>
              </v:shape>
            </v:group>
            <v:group style="position:absolute;left:6139;top:24;width:2379;height:2" coordorigin="6139,24" coordsize="2379,2">
              <v:shape style="position:absolute;left:6139;top:24;width:2379;height:2" coordorigin="6139,24" coordsize="2379,0" path="m6139,24l8518,24e" filled="false" stroked="true" strokeweight=".48004pt" strokecolor="#000000">
                <v:path arrowok="t"/>
              </v:shape>
            </v:group>
            <v:group style="position:absolute;left:5;top:785;width:3554;height:2" coordorigin="5,785" coordsize="3554,2">
              <v:shape style="position:absolute;left:5;top:785;width:3554;height:2" coordorigin="5,785" coordsize="3554,0" path="m5,785l3558,785e" filled="false" stroked="true" strokeweight=".47998pt" strokecolor="#000000">
                <v:path arrowok="t"/>
              </v:shape>
            </v:group>
            <v:group style="position:absolute;left:5;top:766;width:3554;height:2" coordorigin="5,766" coordsize="3554,2">
              <v:shape style="position:absolute;left:5;top:766;width:3554;height:2" coordorigin="5,766" coordsize="3554,0" path="m5,766l3558,766e" filled="false" stroked="true" strokeweight=".47998pt" strokecolor="#000000">
                <v:path arrowok="t"/>
              </v:shape>
            </v:group>
            <v:group style="position:absolute;left:3558;top:766;width:29;height:2" coordorigin="3558,766" coordsize="29,2">
              <v:shape style="position:absolute;left:3558;top:766;width:29;height:2" coordorigin="3558,766" coordsize="29,0" path="m3558,766l3587,766e" filled="false" stroked="true" strokeweight=".47998pt" strokecolor="#000000">
                <v:path arrowok="t"/>
              </v:shape>
            </v:group>
            <v:group style="position:absolute;left:3558;top:785;width:2553;height:2" coordorigin="3558,785" coordsize="2553,2">
              <v:shape style="position:absolute;left:3558;top:785;width:2553;height:2" coordorigin="3558,785" coordsize="2553,0" path="m3558,785l6110,785e" filled="false" stroked="true" strokeweight=".47998pt" strokecolor="#000000">
                <v:path arrowok="t"/>
              </v:shape>
            </v:group>
            <v:group style="position:absolute;left:3587;top:766;width:2524;height:2" coordorigin="3587,766" coordsize="2524,2">
              <v:shape style="position:absolute;left:3587;top:766;width:2524;height:2" coordorigin="3587,766" coordsize="2524,0" path="m3587,766l6110,766e" filled="false" stroked="true" strokeweight=".47998pt" strokecolor="#000000">
                <v:path arrowok="t"/>
              </v:shape>
              <v:shape style="position:absolute;left:0;top:16;width:8520;height:745" type="#_x0000_t75" stroked="false">
                <v:imagedata r:id="rId260" o:title=""/>
              </v:shape>
            </v:group>
            <v:group style="position:absolute;left:6110;top:766;width:29;height:2" coordorigin="6110,766" coordsize="29,2">
              <v:shape style="position:absolute;left:6110;top:766;width:29;height:2" coordorigin="6110,766" coordsize="29,0" path="m6110,766l6139,766e" filled="false" stroked="true" strokeweight=".47998pt" strokecolor="#000000">
                <v:path arrowok="t"/>
              </v:shape>
            </v:group>
            <v:group style="position:absolute;left:6110;top:785;width:2415;height:2" coordorigin="6110,785" coordsize="2415,2">
              <v:shape style="position:absolute;left:6110;top:785;width:2415;height:2" coordorigin="6110,785" coordsize="2415,0" path="m6110,785l8525,785e" filled="false" stroked="true" strokeweight=".47998pt" strokecolor="#000000">
                <v:path arrowok="t"/>
              </v:shape>
            </v:group>
            <v:group style="position:absolute;left:6139;top:766;width:2386;height:2" coordorigin="6139,766" coordsize="2386,2">
              <v:shape style="position:absolute;left:6139;top:766;width:2386;height:2" coordorigin="6139,766" coordsize="2386,0" path="m6139,766l8525,766e" filled="false" stroked="true" strokeweight=".47998pt" strokecolor="#000000">
                <v:path arrowok="t"/>
              </v:shape>
              <v:shape style="position:absolute;left:126;top:138;width:147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交易性金融资产</w:t>
                      </w:r>
                    </w:p>
                  </w:txbxContent>
                </v:textbox>
                <w10:wrap type="none"/>
              </v:shape>
              <v:shape style="position:absolute;left:4416;top:138;width:1591;height:5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60"/>
                        <w:ind w:left="331" w:right="0" w:firstLine="0"/>
                        <w:jc w:val="left"/>
                        <w:rPr>
                          <w:rFonts w:ascii="宋体" w:hAnsi="宋体" w:cs="宋体" w:eastAsia="宋体" w:hint="default"/>
                          <w:sz w:val="21"/>
                          <w:szCs w:val="21"/>
                        </w:rPr>
                      </w:pPr>
                      <w:r>
                        <w:rPr>
                          <w:rFonts w:ascii="宋体"/>
                          <w:spacing w:val="-1"/>
                          <w:sz w:val="21"/>
                        </w:rPr>
                        <w:t>1,145,007.00</w:t>
                      </w:r>
                    </w:p>
                  </w:txbxContent>
                </v:textbox>
                <w10:wrap type="none"/>
              </v:shape>
              <v:shape style="position:absolute;left:689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tabs>
          <w:tab w:pos="1021" w:val="left" w:leader="none"/>
        </w:tabs>
        <w:spacing w:line="240" w:lineRule="auto"/>
        <w:ind w:left="329" w:right="3862"/>
        <w:jc w:val="left"/>
      </w:pPr>
      <w:r>
        <w:rPr>
          <w:w w:val="95"/>
        </w:rPr>
        <w:t>48.</w:t>
        <w:tab/>
      </w:r>
      <w:r>
        <w:rPr/>
        <w:t>投资收益</w:t>
      </w:r>
    </w:p>
    <w:p>
      <w:pPr>
        <w:spacing w:line="240" w:lineRule="auto" w:before="0"/>
        <w:rPr>
          <w:rFonts w:ascii="宋体" w:hAnsi="宋体" w:cs="宋体" w:eastAsia="宋体" w:hint="default"/>
          <w:sz w:val="22"/>
          <w:szCs w:val="22"/>
        </w:rPr>
      </w:pPr>
    </w:p>
    <w:p>
      <w:pPr>
        <w:pStyle w:val="BodyText"/>
        <w:spacing w:line="240" w:lineRule="auto" w:before="144"/>
        <w:ind w:left="722" w:right="3862"/>
        <w:jc w:val="left"/>
      </w:pPr>
      <w:r>
        <w:rPr/>
        <w:pict>
          <v:group style="position:absolute;margin-left:79.380005pt;margin-top:41.649387pt;width:431.8pt;height:146.050pt;mso-position-horizontal-relative:page;mso-position-vertical-relative:paragraph;z-index:-988288" coordorigin="1588,833" coordsize="8636,2921">
            <v:group style="position:absolute;left:1607;top:838;width:3832;height:2" coordorigin="1607,838" coordsize="3832,2">
              <v:shape style="position:absolute;left:1607;top:838;width:3832;height:2" coordorigin="1607,838" coordsize="3832,0" path="m1607,838l5438,838e" filled="false" stroked="true" strokeweight=".48001pt" strokecolor="#000000">
                <v:path arrowok="t"/>
              </v:shape>
            </v:group>
            <v:group style="position:absolute;left:1607;top:857;width:3832;height:2" coordorigin="1607,857" coordsize="3832,2">
              <v:shape style="position:absolute;left:1607;top:857;width:3832;height:2" coordorigin="1607,857" coordsize="3832,0" path="m1607,857l5438,857e" filled="false" stroked="true" strokeweight=".48001pt" strokecolor="#000000">
                <v:path arrowok="t"/>
              </v:shape>
              <v:shape style="position:absolute;left:5438;top:862;width:10;height:2" type="#_x0000_t75" stroked="false">
                <v:imagedata r:id="rId22" o:title=""/>
              </v:shape>
            </v:group>
            <v:group style="position:absolute;left:5438;top:838;width:29;height:2" coordorigin="5438,838" coordsize="29,2">
              <v:shape style="position:absolute;left:5438;top:838;width:29;height:2" coordorigin="5438,838" coordsize="29,0" path="m5438,838l5467,838e" filled="false" stroked="true" strokeweight=".48001pt" strokecolor="#000000">
                <v:path arrowok="t"/>
              </v:shape>
            </v:group>
            <v:group style="position:absolute;left:5438;top:857;width:29;height:2" coordorigin="5438,857" coordsize="29,2">
              <v:shape style="position:absolute;left:5438;top:857;width:29;height:2" coordorigin="5438,857" coordsize="29,0" path="m5438,857l5467,857e" filled="false" stroked="true" strokeweight=".48001pt" strokecolor="#000000">
                <v:path arrowok="t"/>
              </v:shape>
            </v:group>
            <v:group style="position:absolute;left:5467;top:838;width:2327;height:2" coordorigin="5467,838" coordsize="2327,2">
              <v:shape style="position:absolute;left:5467;top:838;width:2327;height:2" coordorigin="5467,838" coordsize="2327,0" path="m5467,838l7794,838e" filled="false" stroked="true" strokeweight=".48001pt" strokecolor="#000000">
                <v:path arrowok="t"/>
              </v:shape>
            </v:group>
            <v:group style="position:absolute;left:5467;top:857;width:2327;height:2" coordorigin="5467,857" coordsize="2327,2">
              <v:shape style="position:absolute;left:5467;top:857;width:2327;height:2" coordorigin="5467,857" coordsize="2327,0" path="m5467,857l7794,857e" filled="false" stroked="true" strokeweight=".48001pt" strokecolor="#000000">
                <v:path arrowok="t"/>
              </v:shape>
              <v:shape style="position:absolute;left:7794;top:862;width:10;height:2" type="#_x0000_t75" stroked="false">
                <v:imagedata r:id="rId22" o:title=""/>
              </v:shape>
            </v:group>
            <v:group style="position:absolute;left:7794;top:838;width:29;height:2" coordorigin="7794,838" coordsize="29,2">
              <v:shape style="position:absolute;left:7794;top:838;width:29;height:2" coordorigin="7794,838" coordsize="29,0" path="m7794,838l7823,838e" filled="false" stroked="true" strokeweight=".48001pt" strokecolor="#000000">
                <v:path arrowok="t"/>
              </v:shape>
            </v:group>
            <v:group style="position:absolute;left:7794;top:857;width:29;height:2" coordorigin="7794,857" coordsize="29,2">
              <v:shape style="position:absolute;left:7794;top:857;width:29;height:2" coordorigin="7794,857" coordsize="29,0" path="m7794,857l7823,857e" filled="false" stroked="true" strokeweight=".48001pt" strokecolor="#000000">
                <v:path arrowok="t"/>
              </v:shape>
            </v:group>
            <v:group style="position:absolute;left:7823;top:838;width:2378;height:2" coordorigin="7823,838" coordsize="2378,2">
              <v:shape style="position:absolute;left:7823;top:838;width:2378;height:2" coordorigin="7823,838" coordsize="2378,0" path="m7823,838l10200,838e" filled="false" stroked="true" strokeweight=".48001pt" strokecolor="#000000">
                <v:path arrowok="t"/>
              </v:shape>
            </v:group>
            <v:group style="position:absolute;left:7823;top:857;width:2378;height:2" coordorigin="7823,857" coordsize="2378,2">
              <v:shape style="position:absolute;left:7823;top:857;width:2378;height:2" coordorigin="7823,857" coordsize="2378,0" path="m7823,857l10200,857e" filled="false" stroked="true" strokeweight=".48001pt" strokecolor="#000000">
                <v:path arrowok="t"/>
              </v:shape>
              <v:shape style="position:absolute;left:5424;top:849;width:2394;height:389" type="#_x0000_t75" stroked="false">
                <v:imagedata r:id="rId261" o:title=""/>
              </v:shape>
              <v:shape style="position:absolute;left:1588;top:1209;width:8635;height:2545" type="#_x0000_t75" stroked="false">
                <v:imagedata r:id="rId262" o:title=""/>
              </v:shape>
              <v:shape style="position:absolute;left:1714;top:971;width:3624;height:140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sz w:val="21"/>
                          <w:szCs w:val="21"/>
                        </w:rPr>
                      </w:r>
                    </w:p>
                    <w:p>
                      <w:pPr>
                        <w:spacing w:line="242" w:lineRule="auto"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 </w:t>
                      </w:r>
                      <w:r>
                        <w:rPr>
                          <w:rFonts w:ascii="宋体" w:hAnsi="宋体" w:cs="宋体" w:eastAsia="宋体" w:hint="default"/>
                          <w:spacing w:val="2"/>
                          <w:sz w:val="21"/>
                          <w:szCs w:val="21"/>
                        </w:rPr>
                        <w:t>持有交易性金融资产期间取得的投资收</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益</w:t>
                      </w:r>
                      <w:r>
                        <w:rPr>
                          <w:rFonts w:ascii="宋体" w:hAnsi="宋体" w:cs="宋体" w:eastAsia="宋体" w:hint="default"/>
                          <w:sz w:val="21"/>
                          <w:szCs w:val="21"/>
                        </w:rPr>
                        <w:t> </w:t>
                      </w:r>
                      <w:r>
                        <w:rPr>
                          <w:rFonts w:ascii="宋体" w:hAnsi="宋体" w:cs="宋体" w:eastAsia="宋体" w:hint="default"/>
                          <w:spacing w:val="2"/>
                          <w:sz w:val="21"/>
                          <w:szCs w:val="21"/>
                        </w:rPr>
                        <w:t>持有持有至到期投资期间取得的投资收</w:t>
                      </w:r>
                      <w:r>
                        <w:rPr>
                          <w:rFonts w:ascii="宋体" w:hAnsi="宋体" w:cs="宋体" w:eastAsia="宋体" w:hint="default"/>
                          <w:sz w:val="21"/>
                          <w:szCs w:val="21"/>
                        </w:rPr>
                      </w:r>
                    </w:p>
                  </w:txbxContent>
                </v:textbox>
                <w10:wrap type="none"/>
              </v:shape>
              <v:shape style="position:absolute;left:6198;top:971;width:1493;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50"/>
                        <w:ind w:left="22" w:right="0" w:firstLine="0"/>
                        <w:jc w:val="left"/>
                        <w:rPr>
                          <w:rFonts w:ascii="宋体" w:hAnsi="宋体" w:cs="宋体" w:eastAsia="宋体" w:hint="default"/>
                          <w:sz w:val="21"/>
                          <w:szCs w:val="21"/>
                        </w:rPr>
                      </w:pPr>
                      <w:r>
                        <w:rPr>
                          <w:rFonts w:ascii="宋体"/>
                          <w:spacing w:val="-1"/>
                          <w:sz w:val="21"/>
                        </w:rPr>
                        <w:t>-15,366,419.88</w:t>
                      </w:r>
                    </w:p>
                  </w:txbxContent>
                </v:textbox>
                <w10:wrap type="none"/>
              </v:shape>
              <v:shape style="position:absolute;left:8580;top:97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9468;top:1296;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587.98</w:t>
                      </w:r>
                    </w:p>
                  </w:txbxContent>
                </v:textbox>
                <w10:wrap type="none"/>
              </v:shape>
              <v:shape style="position:absolute;left:6431;top:174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8,232,576.00</w:t>
                      </w:r>
                    </w:p>
                  </w:txbxContent>
                </v:textbox>
                <w10:wrap type="none"/>
              </v:shape>
              <v:shape style="position:absolute;left:6431;top:230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1,170,000.00</w:t>
                      </w:r>
                    </w:p>
                  </w:txbxContent>
                </v:textbox>
                <w10:wrap type="none"/>
              </v:shape>
              <v:shape style="position:absolute;left:8839;top:230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1,200,000.00</w:t>
                      </w:r>
                    </w:p>
                  </w:txbxContent>
                </v:textbox>
                <w10:wrap type="none"/>
              </v:shape>
            </v:group>
            <w10:wrap type="none"/>
          </v:group>
        </w:pict>
      </w:r>
      <w:r>
        <w:rPr/>
        <w:t>（1）投资收益来源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3"/>
          <w:szCs w:val="13"/>
        </w:rPr>
      </w:pPr>
    </w:p>
    <w:tbl>
      <w:tblPr>
        <w:tblW w:w="0" w:type="auto"/>
        <w:jc w:val="left"/>
        <w:tblInd w:w="112" w:type="dxa"/>
        <w:tblLayout w:type="fixed"/>
        <w:tblCellMar>
          <w:top w:w="0" w:type="dxa"/>
          <w:left w:w="0" w:type="dxa"/>
          <w:bottom w:w="0" w:type="dxa"/>
          <w:right w:w="0" w:type="dxa"/>
        </w:tblCellMar>
        <w:tblLook w:val="01E0"/>
      </w:tblPr>
      <w:tblGrid>
        <w:gridCol w:w="4107"/>
        <w:gridCol w:w="2618"/>
        <w:gridCol w:w="1890"/>
      </w:tblGrid>
      <w:tr>
        <w:trPr>
          <w:trHeight w:val="579" w:hRule="exact"/>
        </w:trPr>
        <w:tc>
          <w:tcPr>
            <w:tcW w:w="4107" w:type="dxa"/>
            <w:tcBorders>
              <w:top w:val="nil" w:sz="6" w:space="0" w:color="auto"/>
              <w:left w:val="nil" w:sz="6" w:space="0" w:color="auto"/>
              <w:bottom w:val="nil" w:sz="6" w:space="0" w:color="auto"/>
              <w:right w:val="nil" w:sz="6" w:space="0" w:color="auto"/>
            </w:tcBorders>
          </w:tcPr>
          <w:p>
            <w:pPr>
              <w:pStyle w:val="TableParagraph"/>
              <w:spacing w:line="210" w:lineRule="exact"/>
              <w:ind w:left="121" w:right="0"/>
              <w:jc w:val="left"/>
              <w:rPr>
                <w:rFonts w:ascii="宋体" w:hAnsi="宋体" w:cs="宋体" w:eastAsia="宋体" w:hint="default"/>
                <w:sz w:val="21"/>
                <w:szCs w:val="21"/>
              </w:rPr>
            </w:pPr>
            <w:r>
              <w:rPr>
                <w:rFonts w:ascii="宋体" w:hAnsi="宋体" w:cs="宋体" w:eastAsia="宋体" w:hint="default"/>
                <w:sz w:val="21"/>
                <w:szCs w:val="21"/>
              </w:rPr>
              <w:t>益</w:t>
            </w:r>
          </w:p>
          <w:p>
            <w:pPr>
              <w:pStyle w:val="TableParagraph"/>
              <w:spacing w:line="240" w:lineRule="auto" w:before="41"/>
              <w:ind w:left="121" w:right="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w:t>
            </w:r>
          </w:p>
        </w:tc>
        <w:tc>
          <w:tcPr>
            <w:tcW w:w="2618" w:type="dxa"/>
            <w:tcBorders>
              <w:top w:val="nil" w:sz="6" w:space="0" w:color="auto"/>
              <w:left w:val="nil" w:sz="6" w:space="0" w:color="auto"/>
              <w:bottom w:val="nil" w:sz="6" w:space="0" w:color="auto"/>
              <w:right w:val="nil" w:sz="6" w:space="0" w:color="auto"/>
            </w:tcBorders>
          </w:tcPr>
          <w:p>
            <w:pPr/>
          </w:p>
        </w:tc>
        <w:tc>
          <w:tcPr>
            <w:tcW w:w="189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宋体" w:hAnsi="宋体" w:cs="宋体" w:eastAsia="宋体" w:hint="default"/>
                <w:sz w:val="21"/>
                <w:szCs w:val="21"/>
              </w:rPr>
            </w:pPr>
            <w:r>
              <w:rPr>
                <w:rFonts w:ascii="宋体"/>
                <w:spacing w:val="-1"/>
                <w:sz w:val="21"/>
              </w:rPr>
              <w:t>-288,897.02</w:t>
            </w:r>
            <w:r>
              <w:rPr>
                <w:rFonts w:ascii="宋体"/>
                <w:sz w:val="21"/>
              </w:rPr>
            </w:r>
          </w:p>
        </w:tc>
      </w:tr>
      <w:tr>
        <w:trPr>
          <w:trHeight w:val="372" w:hRule="exact"/>
        </w:trPr>
        <w:tc>
          <w:tcPr>
            <w:tcW w:w="4107" w:type="dxa"/>
            <w:tcBorders>
              <w:top w:val="nil" w:sz="6" w:space="0" w:color="auto"/>
              <w:left w:val="nil" w:sz="6" w:space="0" w:color="auto"/>
              <w:bottom w:val="nil" w:sz="6" w:space="0" w:color="auto"/>
              <w:right w:val="nil" w:sz="6" w:space="0" w:color="auto"/>
            </w:tcBorders>
          </w:tcPr>
          <w:p>
            <w:pPr>
              <w:pStyle w:val="TableParagraph"/>
              <w:spacing w:line="263" w:lineRule="exact"/>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618" w:type="dxa"/>
            <w:tcBorders>
              <w:top w:val="nil" w:sz="6" w:space="0" w:color="auto"/>
              <w:left w:val="nil" w:sz="6" w:space="0" w:color="auto"/>
              <w:bottom w:val="nil" w:sz="6" w:space="0" w:color="auto"/>
              <w:right w:val="nil" w:sz="6" w:space="0" w:color="auto"/>
            </w:tcBorders>
          </w:tcPr>
          <w:p>
            <w:pPr>
              <w:pStyle w:val="TableParagraph"/>
              <w:spacing w:line="240" w:lineRule="auto" w:before="22"/>
              <w:ind w:right="624"/>
              <w:jc w:val="right"/>
              <w:rPr>
                <w:rFonts w:ascii="宋体" w:hAnsi="宋体" w:cs="宋体" w:eastAsia="宋体" w:hint="default"/>
                <w:sz w:val="21"/>
                <w:szCs w:val="21"/>
              </w:rPr>
            </w:pPr>
            <w:r>
              <w:rPr>
                <w:rFonts w:ascii="宋体"/>
                <w:spacing w:val="-1"/>
                <w:sz w:val="21"/>
              </w:rPr>
              <w:t>37,924.67</w:t>
            </w:r>
          </w:p>
        </w:tc>
        <w:tc>
          <w:tcPr>
            <w:tcW w:w="1890" w:type="dxa"/>
            <w:tcBorders>
              <w:top w:val="nil" w:sz="6" w:space="0" w:color="auto"/>
              <w:left w:val="nil" w:sz="6" w:space="0" w:color="auto"/>
              <w:bottom w:val="nil" w:sz="6" w:space="0" w:color="auto"/>
              <w:right w:val="nil" w:sz="6" w:space="0" w:color="auto"/>
            </w:tcBorders>
          </w:tcPr>
          <w:p>
            <w:pPr/>
          </w:p>
        </w:tc>
      </w:tr>
      <w:tr>
        <w:trPr>
          <w:trHeight w:val="378" w:hRule="exact"/>
        </w:trPr>
        <w:tc>
          <w:tcPr>
            <w:tcW w:w="4107" w:type="dxa"/>
            <w:tcBorders>
              <w:top w:val="nil" w:sz="6" w:space="0" w:color="auto"/>
              <w:left w:val="nil" w:sz="6" w:space="0" w:color="auto"/>
              <w:bottom w:val="single" w:sz="12" w:space="0" w:color="000000"/>
              <w:right w:val="nil" w:sz="6" w:space="0" w:color="auto"/>
            </w:tcBorders>
          </w:tcPr>
          <w:p>
            <w:pPr>
              <w:pStyle w:val="TableParagraph"/>
              <w:spacing w:line="240" w:lineRule="auto" w:before="45"/>
              <w:ind w:left="12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618"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624"/>
              <w:jc w:val="right"/>
              <w:rPr>
                <w:rFonts w:ascii="宋体" w:hAnsi="宋体" w:cs="宋体" w:eastAsia="宋体" w:hint="default"/>
                <w:sz w:val="21"/>
                <w:szCs w:val="21"/>
              </w:rPr>
            </w:pPr>
            <w:r>
              <w:rPr>
                <w:rFonts w:ascii="宋体"/>
                <w:spacing w:val="-1"/>
                <w:sz w:val="21"/>
              </w:rPr>
              <w:t>-5,925,919.21</w:t>
            </w:r>
          </w:p>
        </w:tc>
        <w:tc>
          <w:tcPr>
            <w:tcW w:w="1890"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5"/>
              <w:jc w:val="right"/>
              <w:rPr>
                <w:rFonts w:ascii="宋体" w:hAnsi="宋体" w:cs="宋体" w:eastAsia="宋体" w:hint="default"/>
                <w:sz w:val="21"/>
                <w:szCs w:val="21"/>
              </w:rPr>
            </w:pPr>
            <w:r>
              <w:rPr>
                <w:rFonts w:ascii="宋体"/>
                <w:spacing w:val="-1"/>
                <w:sz w:val="21"/>
              </w:rPr>
              <w:t>911,690.96</w:t>
            </w:r>
          </w:p>
        </w:tc>
      </w:tr>
    </w:tbl>
    <w:p>
      <w:pPr>
        <w:spacing w:line="240" w:lineRule="auto" w:before="5"/>
        <w:rPr>
          <w:rFonts w:ascii="宋体" w:hAnsi="宋体" w:cs="宋体" w:eastAsia="宋体" w:hint="default"/>
          <w:sz w:val="26"/>
          <w:szCs w:val="26"/>
        </w:rPr>
      </w:pPr>
    </w:p>
    <w:p>
      <w:pPr>
        <w:pStyle w:val="BodyText"/>
        <w:spacing w:line="240" w:lineRule="auto"/>
        <w:ind w:left="720" w:right="3862"/>
        <w:jc w:val="left"/>
      </w:pPr>
      <w:r>
        <w:rPr/>
        <w:pict>
          <v:group style="position:absolute;margin-left:84.959991pt;margin-top:17.998522pt;width:426.25pt;height:132pt;mso-position-horizontal-relative:page;mso-position-vertical-relative:paragraph;z-index:-988264" coordorigin="1699,360" coordsize="8525,2640">
            <v:group style="position:absolute;left:1718;top:365;width:3098;height:2" coordorigin="1718,365" coordsize="3098,2">
              <v:shape style="position:absolute;left:1718;top:365;width:3098;height:2" coordorigin="1718,365" coordsize="3098,0" path="m1718,365l4816,365e" filled="false" stroked="true" strokeweight=".48001pt" strokecolor="#000000">
                <v:path arrowok="t"/>
              </v:shape>
            </v:group>
            <v:group style="position:absolute;left:1718;top:384;width:3098;height:2" coordorigin="1718,384" coordsize="3098,2">
              <v:shape style="position:absolute;left:1718;top:384;width:3098;height:2" coordorigin="1718,384" coordsize="3098,0" path="m1718,384l4816,384e" filled="false" stroked="true" strokeweight=".48001pt" strokecolor="#000000">
                <v:path arrowok="t"/>
              </v:shape>
              <v:shape style="position:absolute;left:4816;top:389;width:10;height:2" type="#_x0000_t75" stroked="false">
                <v:imagedata r:id="rId16" o:title=""/>
              </v:shape>
            </v:group>
            <v:group style="position:absolute;left:4816;top:365;width:29;height:2" coordorigin="4816,365" coordsize="29,2">
              <v:shape style="position:absolute;left:4816;top:365;width:29;height:2" coordorigin="4816,365" coordsize="29,0" path="m4816,365l4844,365e" filled="false" stroked="true" strokeweight=".48001pt" strokecolor="#000000">
                <v:path arrowok="t"/>
              </v:shape>
            </v:group>
            <v:group style="position:absolute;left:4816;top:384;width:29;height:2" coordorigin="4816,384" coordsize="29,2">
              <v:shape style="position:absolute;left:4816;top:384;width:29;height:2" coordorigin="4816,384" coordsize="29,0" path="m4816,384l4844,384e" filled="false" stroked="true" strokeweight=".48001pt" strokecolor="#000000">
                <v:path arrowok="t"/>
              </v:shape>
            </v:group>
            <v:group style="position:absolute;left:4844;top:365;width:1673;height:2" coordorigin="4844,365" coordsize="1673,2">
              <v:shape style="position:absolute;left:4844;top:365;width:1673;height:2" coordorigin="4844,365" coordsize="1673,0" path="m4844,365l6517,365e" filled="false" stroked="true" strokeweight=".48001pt" strokecolor="#000000">
                <v:path arrowok="t"/>
              </v:shape>
            </v:group>
            <v:group style="position:absolute;left:4844;top:384;width:1673;height:2" coordorigin="4844,384" coordsize="1673,2">
              <v:shape style="position:absolute;left:4844;top:384;width:1673;height:2" coordorigin="4844,384" coordsize="1673,0" path="m4844,384l6517,384e" filled="false" stroked="true" strokeweight=".48001pt" strokecolor="#000000">
                <v:path arrowok="t"/>
              </v:shape>
              <v:shape style="position:absolute;left:6517;top:389;width:10;height:2" type="#_x0000_t75" stroked="false">
                <v:imagedata r:id="rId16" o:title=""/>
              </v:shape>
            </v:group>
            <v:group style="position:absolute;left:6517;top:365;width:29;height:2" coordorigin="6517,365" coordsize="29,2">
              <v:shape style="position:absolute;left:6517;top:365;width:29;height:2" coordorigin="6517,365" coordsize="29,0" path="m6517,365l6546,365e" filled="false" stroked="true" strokeweight=".48001pt" strokecolor="#000000">
                <v:path arrowok="t"/>
              </v:shape>
            </v:group>
            <v:group style="position:absolute;left:6517;top:384;width:29;height:2" coordorigin="6517,384" coordsize="29,2">
              <v:shape style="position:absolute;left:6517;top:384;width:29;height:2" coordorigin="6517,384" coordsize="29,0" path="m6517,384l6546,384e" filled="false" stroked="true" strokeweight=".48001pt" strokecolor="#000000">
                <v:path arrowok="t"/>
              </v:shape>
            </v:group>
            <v:group style="position:absolute;left:6546;top:365;width:1106;height:2" coordorigin="6546,365" coordsize="1106,2">
              <v:shape style="position:absolute;left:6546;top:365;width:1106;height:2" coordorigin="6546,365" coordsize="1106,0" path="m6546,365l7651,365e" filled="false" stroked="true" strokeweight=".48001pt" strokecolor="#000000">
                <v:path arrowok="t"/>
              </v:shape>
            </v:group>
            <v:group style="position:absolute;left:6546;top:384;width:1106;height:2" coordorigin="6546,384" coordsize="1106,2">
              <v:shape style="position:absolute;left:6546;top:384;width:1106;height:2" coordorigin="6546,384" coordsize="1106,0" path="m6546,384l7651,384e" filled="false" stroked="true" strokeweight=".48001pt" strokecolor="#000000">
                <v:path arrowok="t"/>
              </v:shape>
              <v:shape style="position:absolute;left:7651;top:389;width:10;height:2" type="#_x0000_t75" stroked="false">
                <v:imagedata r:id="rId16" o:title=""/>
              </v:shape>
            </v:group>
            <v:group style="position:absolute;left:7651;top:365;width:29;height:2" coordorigin="7651,365" coordsize="29,2">
              <v:shape style="position:absolute;left:7651;top:365;width:29;height:2" coordorigin="7651,365" coordsize="29,0" path="m7651,365l7680,365e" filled="false" stroked="true" strokeweight=".48001pt" strokecolor="#000000">
                <v:path arrowok="t"/>
              </v:shape>
            </v:group>
            <v:group style="position:absolute;left:7651;top:384;width:29;height:2" coordorigin="7651,384" coordsize="29,2">
              <v:shape style="position:absolute;left:7651;top:384;width:29;height:2" coordorigin="7651,384" coordsize="29,0" path="m7651,384l7680,384e" filled="false" stroked="true" strokeweight=".48001pt" strokecolor="#000000">
                <v:path arrowok="t"/>
              </v:shape>
            </v:group>
            <v:group style="position:absolute;left:7680;top:365;width:2520;height:2" coordorigin="7680,365" coordsize="2520,2">
              <v:shape style="position:absolute;left:7680;top:365;width:2520;height:2" coordorigin="7680,365" coordsize="2520,0" path="m7680,365l10200,365e" filled="false" stroked="true" strokeweight=".48001pt" strokecolor="#000000">
                <v:path arrowok="t"/>
              </v:shape>
            </v:group>
            <v:group style="position:absolute;left:7680;top:384;width:2520;height:2" coordorigin="7680,384" coordsize="2520,2">
              <v:shape style="position:absolute;left:7680;top:384;width:2520;height:2" coordorigin="7680,384" coordsize="2520,0" path="m7680,384l10200,384e" filled="false" stroked="true" strokeweight=".48001pt" strokecolor="#000000">
                <v:path arrowok="t"/>
              </v:shape>
              <v:shape style="position:absolute;left:4801;top:376;width:2874;height:389" type="#_x0000_t75" stroked="false">
                <v:imagedata r:id="rId263" o:title=""/>
              </v:shape>
            </v:group>
            <v:group style="position:absolute;left:1704;top:2995;width:3112;height:2" coordorigin="1704,2995" coordsize="3112,2">
              <v:shape style="position:absolute;left:1704;top:2995;width:3112;height:2" coordorigin="1704,2995" coordsize="3112,0" path="m1704,2995l4816,2995e" filled="false" stroked="true" strokeweight=".48001pt" strokecolor="#000000">
                <v:path arrowok="t"/>
              </v:shape>
            </v:group>
            <v:group style="position:absolute;left:1704;top:2976;width:3112;height:2" coordorigin="1704,2976" coordsize="3112,2">
              <v:shape style="position:absolute;left:1704;top:2976;width:3112;height:2" coordorigin="1704,2976" coordsize="3112,0" path="m1704,2976l4816,2976e" filled="false" stroked="true" strokeweight=".48pt" strokecolor="#000000">
                <v:path arrowok="t"/>
              </v:shape>
            </v:group>
            <v:group style="position:absolute;left:4816;top:2976;width:29;height:2" coordorigin="4816,2976" coordsize="29,2">
              <v:shape style="position:absolute;left:4816;top:2976;width:29;height:2" coordorigin="4816,2976" coordsize="29,0" path="m4816,2976l4844,2976e" filled="false" stroked="true" strokeweight=".48pt" strokecolor="#000000">
                <v:path arrowok="t"/>
              </v:shape>
            </v:group>
            <v:group style="position:absolute;left:4816;top:2995;width:1702;height:2" coordorigin="4816,2995" coordsize="1702,2">
              <v:shape style="position:absolute;left:4816;top:2995;width:1702;height:2" coordorigin="4816,2995" coordsize="1702,0" path="m4816,2995l6517,2995e" filled="false" stroked="true" strokeweight=".48001pt" strokecolor="#000000">
                <v:path arrowok="t"/>
              </v:shape>
            </v:group>
            <v:group style="position:absolute;left:4844;top:2976;width:1673;height:2" coordorigin="4844,2976" coordsize="1673,2">
              <v:shape style="position:absolute;left:4844;top:2976;width:1673;height:2" coordorigin="4844,2976" coordsize="1673,0" path="m4844,2976l6517,2976e" filled="false" stroked="true" strokeweight=".48pt" strokecolor="#000000">
                <v:path arrowok="t"/>
              </v:shape>
            </v:group>
            <v:group style="position:absolute;left:6517;top:2976;width:29;height:2" coordorigin="6517,2976" coordsize="29,2">
              <v:shape style="position:absolute;left:6517;top:2976;width:29;height:2" coordorigin="6517,2976" coordsize="29,0" path="m6517,2976l6546,2976e" filled="false" stroked="true" strokeweight=".48pt" strokecolor="#000000">
                <v:path arrowok="t"/>
              </v:shape>
            </v:group>
            <v:group style="position:absolute;left:6517;top:2995;width:1134;height:2" coordorigin="6517,2995" coordsize="1134,2">
              <v:shape style="position:absolute;left:6517;top:2995;width:1134;height:2" coordorigin="6517,2995" coordsize="1134,0" path="m6517,2995l7651,2995e" filled="false" stroked="true" strokeweight=".48001pt" strokecolor="#000000">
                <v:path arrowok="t"/>
              </v:shape>
            </v:group>
            <v:group style="position:absolute;left:6546;top:2976;width:1106;height:2" coordorigin="6546,2976" coordsize="1106,2">
              <v:shape style="position:absolute;left:6546;top:2976;width:1106;height:2" coordorigin="6546,2976" coordsize="1106,0" path="m6546,2976l7651,2976e" filled="false" stroked="true" strokeweight=".48pt" strokecolor="#000000">
                <v:path arrowok="t"/>
              </v:shape>
              <v:shape style="position:absolute;left:1699;top:731;width:8525;height:2240" type="#_x0000_t75" stroked="false">
                <v:imagedata r:id="rId264" o:title=""/>
              </v:shape>
            </v:group>
            <v:group style="position:absolute;left:7651;top:2976;width:29;height:2" coordorigin="7651,2976" coordsize="29,2">
              <v:shape style="position:absolute;left:7651;top:2976;width:29;height:2" coordorigin="7651,2976" coordsize="29,0" path="m7651,2976l7680,2976e" filled="false" stroked="true" strokeweight=".48pt" strokecolor="#000000">
                <v:path arrowok="t"/>
              </v:shape>
            </v:group>
            <v:group style="position:absolute;left:7651;top:2995;width:2556;height:2" coordorigin="7651,2995" coordsize="2556,2">
              <v:shape style="position:absolute;left:7651;top:2995;width:2556;height:2" coordorigin="7651,2995" coordsize="2556,0" path="m7651,2995l10207,2995e" filled="false" stroked="true" strokeweight=".48001pt" strokecolor="#000000">
                <v:path arrowok="t"/>
              </v:shape>
            </v:group>
            <v:group style="position:absolute;left:7680;top:2976;width:2528;height:2" coordorigin="7680,2976" coordsize="2528,2">
              <v:shape style="position:absolute;left:7680;top:2976;width:2528;height:2" coordorigin="7680,2976" coordsize="2528,0" path="m7680,2976l10207,2976e" filled="false" stroked="true" strokeweight=".48pt" strokecolor="#000000">
                <v:path arrowok="t"/>
              </v:shape>
            </v:group>
            <w10:wrap type="none"/>
          </v:group>
        </w:pict>
      </w:r>
      <w:r>
        <w:rPr/>
        <w:t>（2）权益法核算的长期股权投资收益</w:t>
      </w:r>
    </w:p>
    <w:p>
      <w:pPr>
        <w:spacing w:line="240" w:lineRule="auto" w:before="0"/>
        <w:rPr>
          <w:rFonts w:ascii="宋体" w:hAnsi="宋体" w:cs="宋体" w:eastAsia="宋体" w:hint="default"/>
          <w:sz w:val="6"/>
          <w:szCs w:val="6"/>
        </w:rPr>
      </w:pPr>
    </w:p>
    <w:tbl>
      <w:tblPr>
        <w:tblW w:w="0" w:type="auto"/>
        <w:jc w:val="left"/>
        <w:tblInd w:w="311" w:type="dxa"/>
        <w:tblLayout w:type="fixed"/>
        <w:tblCellMar>
          <w:top w:w="0" w:type="dxa"/>
          <w:left w:w="0" w:type="dxa"/>
          <w:bottom w:w="0" w:type="dxa"/>
          <w:right w:w="0" w:type="dxa"/>
        </w:tblCellMar>
        <w:tblLook w:val="01E0"/>
      </w:tblPr>
      <w:tblGrid>
        <w:gridCol w:w="2959"/>
        <w:gridCol w:w="521"/>
        <w:gridCol w:w="1269"/>
        <w:gridCol w:w="1115"/>
        <w:gridCol w:w="2469"/>
      </w:tblGrid>
      <w:tr>
        <w:trPr>
          <w:trHeight w:val="310" w:hRule="exact"/>
        </w:trPr>
        <w:tc>
          <w:tcPr>
            <w:tcW w:w="348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11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43"/>
              <w:jc w:val="righ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16" w:right="0"/>
              <w:jc w:val="left"/>
              <w:rPr>
                <w:rFonts w:ascii="宋体" w:hAnsi="宋体" w:cs="宋体" w:eastAsia="宋体" w:hint="default"/>
                <w:sz w:val="21"/>
                <w:szCs w:val="21"/>
              </w:rPr>
            </w:pPr>
            <w:r>
              <w:rPr>
                <w:rFonts w:ascii="宋体" w:hAnsi="宋体" w:cs="宋体" w:eastAsia="宋体" w:hint="default"/>
                <w:b/>
                <w:bCs/>
                <w:sz w:val="21"/>
                <w:szCs w:val="21"/>
              </w:rPr>
              <w:t>本年比上年增减变动原因</w:t>
            </w:r>
            <w:r>
              <w:rPr>
                <w:rFonts w:ascii="宋体" w:hAnsi="宋体" w:cs="宋体" w:eastAsia="宋体" w:hint="default"/>
                <w:sz w:val="21"/>
                <w:szCs w:val="21"/>
              </w:rPr>
            </w:r>
          </w:p>
        </w:tc>
      </w:tr>
      <w:tr>
        <w:trPr>
          <w:trHeight w:val="254" w:hRule="exact"/>
        </w:trPr>
        <w:tc>
          <w:tcPr>
            <w:tcW w:w="833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pacing w:val="12"/>
                <w:sz w:val="21"/>
                <w:szCs w:val="21"/>
              </w:rPr>
              <w:t>黑龙江北大荒全利选煤有限公</w:t>
            </w:r>
            <w:r>
              <w:rPr>
                <w:rFonts w:ascii="宋体" w:hAnsi="宋体" w:cs="宋体" w:eastAsia="宋体" w:hint="default"/>
                <w:sz w:val="21"/>
                <w:szCs w:val="21"/>
              </w:rPr>
            </w:r>
          </w:p>
        </w:tc>
      </w:tr>
      <w:tr>
        <w:trPr>
          <w:trHeight w:val="208" w:hRule="exact"/>
        </w:trPr>
        <w:tc>
          <w:tcPr>
            <w:tcW w:w="4749" w:type="dxa"/>
            <w:gridSpan w:val="3"/>
            <w:tcBorders>
              <w:top w:val="nil" w:sz="6" w:space="0" w:color="auto"/>
              <w:left w:val="nil" w:sz="6" w:space="0" w:color="auto"/>
              <w:bottom w:val="nil" w:sz="6" w:space="0" w:color="auto"/>
              <w:right w:val="nil" w:sz="6" w:space="0" w:color="auto"/>
            </w:tcBorders>
          </w:tcPr>
          <w:p>
            <w:pPr>
              <w:pStyle w:val="TableParagraph"/>
              <w:tabs>
                <w:tab w:pos="3572" w:val="left" w:leader="none"/>
              </w:tabs>
              <w:spacing w:line="248" w:lineRule="exact"/>
              <w:ind w:left="35" w:right="0"/>
              <w:jc w:val="left"/>
              <w:rPr>
                <w:rFonts w:ascii="宋体" w:hAnsi="宋体" w:cs="宋体" w:eastAsia="宋体" w:hint="default"/>
                <w:sz w:val="21"/>
                <w:szCs w:val="21"/>
              </w:rPr>
            </w:pPr>
            <w:r>
              <w:rPr>
                <w:rFonts w:ascii="宋体" w:hAnsi="宋体" w:cs="宋体" w:eastAsia="宋体" w:hint="default"/>
                <w:position w:val="-13"/>
                <w:sz w:val="21"/>
                <w:szCs w:val="21"/>
              </w:rPr>
              <w:t>司</w:t>
              <w:tab/>
            </w:r>
            <w:r>
              <w:rPr>
                <w:rFonts w:ascii="宋体" w:hAnsi="宋体" w:cs="宋体" w:eastAsia="宋体" w:hint="default"/>
                <w:sz w:val="21"/>
                <w:szCs w:val="21"/>
              </w:rPr>
              <w:t>627,888.41</w:t>
            </w:r>
          </w:p>
        </w:tc>
        <w:tc>
          <w:tcPr>
            <w:tcW w:w="1115" w:type="dxa"/>
            <w:tcBorders>
              <w:top w:val="nil" w:sz="6" w:space="0" w:color="auto"/>
              <w:left w:val="nil" w:sz="6" w:space="0" w:color="auto"/>
              <w:bottom w:val="nil" w:sz="6" w:space="0" w:color="auto"/>
              <w:right w:val="nil" w:sz="6" w:space="0" w:color="auto"/>
            </w:tcBorders>
          </w:tcPr>
          <w:p>
            <w:pPr/>
          </w:p>
        </w:tc>
        <w:tc>
          <w:tcPr>
            <w:tcW w:w="2469" w:type="dxa"/>
            <w:tcBorders>
              <w:top w:val="nil" w:sz="6" w:space="0" w:color="auto"/>
              <w:left w:val="nil" w:sz="6" w:space="0" w:color="auto"/>
              <w:bottom w:val="nil" w:sz="6" w:space="0" w:color="auto"/>
              <w:right w:val="nil" w:sz="6" w:space="0" w:color="auto"/>
            </w:tcBorders>
          </w:tcPr>
          <w:p>
            <w:pPr>
              <w:pStyle w:val="TableParagraph"/>
              <w:spacing w:line="208" w:lineRule="exact"/>
              <w:ind w:left="108" w:right="0"/>
              <w:jc w:val="left"/>
              <w:rPr>
                <w:rFonts w:ascii="宋体" w:hAnsi="宋体" w:cs="宋体" w:eastAsia="宋体" w:hint="default"/>
                <w:sz w:val="21"/>
                <w:szCs w:val="21"/>
              </w:rPr>
            </w:pPr>
            <w:r>
              <w:rPr>
                <w:rFonts w:ascii="宋体" w:hAnsi="宋体" w:cs="宋体" w:eastAsia="宋体" w:hint="default"/>
                <w:sz w:val="21"/>
                <w:szCs w:val="21"/>
              </w:rPr>
              <w:t>本年新增权益法核算单位</w:t>
            </w:r>
          </w:p>
        </w:tc>
      </w:tr>
      <w:tr>
        <w:trPr>
          <w:trHeight w:val="415" w:hRule="exact"/>
        </w:trPr>
        <w:tc>
          <w:tcPr>
            <w:tcW w:w="833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09"/>
              <w:ind w:left="35" w:right="0"/>
              <w:jc w:val="left"/>
              <w:rPr>
                <w:rFonts w:ascii="宋体" w:hAnsi="宋体" w:cs="宋体" w:eastAsia="宋体" w:hint="default"/>
                <w:sz w:val="21"/>
                <w:szCs w:val="21"/>
              </w:rPr>
            </w:pPr>
            <w:r>
              <w:rPr>
                <w:rFonts w:ascii="宋体" w:hAnsi="宋体" w:cs="宋体" w:eastAsia="宋体" w:hint="default"/>
                <w:spacing w:val="12"/>
                <w:sz w:val="21"/>
                <w:szCs w:val="21"/>
              </w:rPr>
              <w:t>哈尔滨乔仕房地产开发有限公</w:t>
            </w:r>
            <w:r>
              <w:rPr>
                <w:rFonts w:ascii="宋体" w:hAnsi="宋体" w:cs="宋体" w:eastAsia="宋体" w:hint="default"/>
                <w:sz w:val="21"/>
                <w:szCs w:val="21"/>
              </w:rPr>
            </w:r>
          </w:p>
        </w:tc>
      </w:tr>
      <w:tr>
        <w:trPr>
          <w:trHeight w:val="299"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790" w:type="dxa"/>
            <w:gridSpan w:val="2"/>
            <w:tcBorders>
              <w:top w:val="nil" w:sz="6" w:space="0" w:color="auto"/>
              <w:left w:val="nil" w:sz="6" w:space="0" w:color="auto"/>
              <w:bottom w:val="nil" w:sz="6" w:space="0" w:color="auto"/>
              <w:right w:val="nil" w:sz="6" w:space="0" w:color="auto"/>
            </w:tcBorders>
          </w:tcPr>
          <w:p>
            <w:pPr>
              <w:pStyle w:val="TableParagraph"/>
              <w:spacing w:line="104" w:lineRule="exact"/>
              <w:ind w:left="193" w:right="0"/>
              <w:jc w:val="left"/>
              <w:rPr>
                <w:rFonts w:ascii="宋体" w:hAnsi="宋体" w:cs="宋体" w:eastAsia="宋体" w:hint="default"/>
                <w:sz w:val="21"/>
                <w:szCs w:val="21"/>
              </w:rPr>
            </w:pPr>
            <w:r>
              <w:rPr>
                <w:rFonts w:ascii="宋体"/>
                <w:sz w:val="21"/>
              </w:rPr>
              <w:t>-15,991,477.83</w:t>
            </w:r>
          </w:p>
        </w:tc>
        <w:tc>
          <w:tcPr>
            <w:tcW w:w="1115" w:type="dxa"/>
            <w:tcBorders>
              <w:top w:val="nil" w:sz="6" w:space="0" w:color="auto"/>
              <w:left w:val="nil" w:sz="6" w:space="0" w:color="auto"/>
              <w:bottom w:val="nil" w:sz="6" w:space="0" w:color="auto"/>
              <w:right w:val="nil" w:sz="6" w:space="0" w:color="auto"/>
            </w:tcBorders>
          </w:tcPr>
          <w:p>
            <w:pPr/>
          </w:p>
        </w:tc>
        <w:tc>
          <w:tcPr>
            <w:tcW w:w="2469" w:type="dxa"/>
            <w:tcBorders>
              <w:top w:val="nil" w:sz="6" w:space="0" w:color="auto"/>
              <w:left w:val="nil" w:sz="6" w:space="0" w:color="auto"/>
              <w:bottom w:val="nil" w:sz="6" w:space="0" w:color="auto"/>
              <w:right w:val="nil" w:sz="6" w:space="0" w:color="auto"/>
            </w:tcBorders>
          </w:tcPr>
          <w:p>
            <w:pPr>
              <w:pStyle w:val="TableParagraph"/>
              <w:spacing w:line="139" w:lineRule="exact"/>
              <w:ind w:left="108" w:right="0"/>
              <w:jc w:val="left"/>
              <w:rPr>
                <w:rFonts w:ascii="宋体" w:hAnsi="宋体" w:cs="宋体" w:eastAsia="宋体" w:hint="default"/>
                <w:sz w:val="21"/>
                <w:szCs w:val="21"/>
              </w:rPr>
            </w:pPr>
            <w:r>
              <w:rPr>
                <w:rFonts w:ascii="宋体" w:hAnsi="宋体" w:cs="宋体" w:eastAsia="宋体" w:hint="default"/>
                <w:sz w:val="21"/>
                <w:szCs w:val="21"/>
              </w:rPr>
              <w:t>本年新增权益法核算单位</w:t>
            </w:r>
          </w:p>
        </w:tc>
      </w:tr>
      <w:tr>
        <w:trPr>
          <w:trHeight w:val="365"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68" w:lineRule="exact"/>
              <w:ind w:left="35"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1790" w:type="dxa"/>
            <w:gridSpan w:val="2"/>
            <w:tcBorders>
              <w:top w:val="nil" w:sz="6" w:space="0" w:color="auto"/>
              <w:left w:val="nil" w:sz="6" w:space="0" w:color="auto"/>
              <w:bottom w:val="nil" w:sz="6" w:space="0" w:color="auto"/>
              <w:right w:val="nil" w:sz="6" w:space="0" w:color="auto"/>
            </w:tcBorders>
          </w:tcPr>
          <w:p>
            <w:pPr>
              <w:pStyle w:val="TableParagraph"/>
              <w:spacing w:line="268" w:lineRule="exact"/>
              <w:ind w:left="718" w:right="0"/>
              <w:jc w:val="left"/>
              <w:rPr>
                <w:rFonts w:ascii="宋体" w:hAnsi="宋体" w:cs="宋体" w:eastAsia="宋体" w:hint="default"/>
                <w:sz w:val="21"/>
                <w:szCs w:val="21"/>
              </w:rPr>
            </w:pPr>
            <w:r>
              <w:rPr>
                <w:rFonts w:ascii="宋体"/>
                <w:sz w:val="21"/>
              </w:rPr>
              <w:t>-2,830.46</w:t>
            </w:r>
          </w:p>
        </w:tc>
        <w:tc>
          <w:tcPr>
            <w:tcW w:w="1115" w:type="dxa"/>
            <w:tcBorders>
              <w:top w:val="nil" w:sz="6" w:space="0" w:color="auto"/>
              <w:left w:val="nil" w:sz="6" w:space="0" w:color="auto"/>
              <w:bottom w:val="nil" w:sz="6" w:space="0" w:color="auto"/>
              <w:right w:val="nil" w:sz="6" w:space="0" w:color="auto"/>
            </w:tcBorders>
          </w:tcPr>
          <w:p>
            <w:pPr>
              <w:pStyle w:val="TableParagraph"/>
              <w:spacing w:line="268" w:lineRule="exact"/>
              <w:ind w:right="107"/>
              <w:jc w:val="right"/>
              <w:rPr>
                <w:rFonts w:ascii="宋体" w:hAnsi="宋体" w:cs="宋体" w:eastAsia="宋体" w:hint="default"/>
                <w:sz w:val="21"/>
                <w:szCs w:val="21"/>
              </w:rPr>
            </w:pPr>
            <w:r>
              <w:rPr>
                <w:rFonts w:ascii="宋体"/>
                <w:sz w:val="21"/>
              </w:rPr>
              <w:t>456.00</w:t>
            </w:r>
          </w:p>
        </w:tc>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c>
      </w:tr>
      <w:tr>
        <w:trPr>
          <w:trHeight w:val="370"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普宁市北大荒米业有限公司</w:t>
            </w:r>
          </w:p>
        </w:tc>
        <w:tc>
          <w:tcPr>
            <w:tcW w:w="1790" w:type="dxa"/>
            <w:gridSpan w:val="2"/>
            <w:tcBorders>
              <w:top w:val="nil" w:sz="6" w:space="0" w:color="auto"/>
              <w:left w:val="nil" w:sz="6" w:space="0" w:color="auto"/>
              <w:bottom w:val="nil" w:sz="6" w:space="0" w:color="auto"/>
              <w:right w:val="nil" w:sz="6" w:space="0" w:color="auto"/>
            </w:tcBorders>
          </w:tcPr>
          <w:p>
            <w:pPr/>
          </w:p>
        </w:tc>
        <w:tc>
          <w:tcPr>
            <w:tcW w:w="1115"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z w:val="21"/>
              </w:rPr>
              <w:t>131.98</w:t>
            </w:r>
          </w:p>
        </w:tc>
        <w:tc>
          <w:tcPr>
            <w:tcW w:w="2469"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8" w:right="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c>
      </w:tr>
      <w:tr>
        <w:trPr>
          <w:trHeight w:val="366" w:hRule="exact"/>
        </w:trPr>
        <w:tc>
          <w:tcPr>
            <w:tcW w:w="2959" w:type="dxa"/>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790" w:type="dxa"/>
            <w:gridSpan w:val="2"/>
            <w:tcBorders>
              <w:top w:val="nil" w:sz="6" w:space="0" w:color="auto"/>
              <w:left w:val="nil" w:sz="6" w:space="0" w:color="auto"/>
              <w:bottom w:val="nil" w:sz="6" w:space="0" w:color="auto"/>
              <w:right w:val="nil" w:sz="6" w:space="0" w:color="auto"/>
            </w:tcBorders>
          </w:tcPr>
          <w:p>
            <w:pPr>
              <w:pStyle w:val="TableParagraph"/>
              <w:spacing w:line="272" w:lineRule="exact"/>
              <w:ind w:left="193" w:right="0"/>
              <w:jc w:val="left"/>
              <w:rPr>
                <w:rFonts w:ascii="宋体" w:hAnsi="宋体" w:cs="宋体" w:eastAsia="宋体" w:hint="default"/>
                <w:sz w:val="21"/>
                <w:szCs w:val="21"/>
              </w:rPr>
            </w:pPr>
            <w:r>
              <w:rPr>
                <w:rFonts w:ascii="宋体"/>
                <w:sz w:val="21"/>
              </w:rPr>
              <w:t>-15,366,419.88</w:t>
            </w:r>
          </w:p>
        </w:tc>
        <w:tc>
          <w:tcPr>
            <w:tcW w:w="1115"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587.98</w:t>
            </w:r>
          </w:p>
        </w:tc>
        <w:tc>
          <w:tcPr>
            <w:tcW w:w="2469"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pStyle w:val="BodyText"/>
        <w:tabs>
          <w:tab w:pos="1021" w:val="left" w:leader="none"/>
        </w:tabs>
        <w:spacing w:line="240" w:lineRule="auto"/>
        <w:ind w:left="329" w:right="3862"/>
        <w:jc w:val="left"/>
      </w:pPr>
      <w:r>
        <w:rPr>
          <w:w w:val="95"/>
        </w:rPr>
        <w:t>49.</w:t>
        <w:tab/>
      </w:r>
      <w:r>
        <w:rPr/>
        <w:t>营业外收入</w:t>
      </w:r>
    </w:p>
    <w:p>
      <w:pPr>
        <w:spacing w:line="240" w:lineRule="auto" w:before="0"/>
        <w:rPr>
          <w:rFonts w:ascii="宋体" w:hAnsi="宋体" w:cs="宋体" w:eastAsia="宋体" w:hint="default"/>
          <w:sz w:val="22"/>
          <w:szCs w:val="22"/>
        </w:rPr>
      </w:pPr>
    </w:p>
    <w:p>
      <w:pPr>
        <w:pStyle w:val="BodyText"/>
        <w:spacing w:line="240" w:lineRule="auto" w:before="144"/>
        <w:ind w:left="722" w:right="3862"/>
        <w:jc w:val="left"/>
      </w:pPr>
      <w:r>
        <w:rPr/>
        <w:t>（1）</w:t>
      </w:r>
      <w:r>
        <w:rPr>
          <w:spacing w:val="-62"/>
        </w:rPr>
        <w:t> </w:t>
      </w:r>
      <w:r>
        <w:rPr/>
        <w:t>营业外收入明细</w:t>
      </w:r>
    </w:p>
    <w:p>
      <w:pPr>
        <w:spacing w:after="0" w:line="240" w:lineRule="auto"/>
        <w:jc w:val="left"/>
        <w:sectPr>
          <w:pgSz w:w="11910" w:h="16840"/>
          <w:pgMar w:header="877" w:footer="837" w:top="1100" w:bottom="1020" w:left="148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9"/>
          <w:szCs w:val="19"/>
        </w:rPr>
      </w:pPr>
    </w:p>
    <w:tbl>
      <w:tblPr>
        <w:tblW w:w="0" w:type="auto"/>
        <w:jc w:val="left"/>
        <w:tblInd w:w="213" w:type="dxa"/>
        <w:tblLayout w:type="fixed"/>
        <w:tblCellMar>
          <w:top w:w="0" w:type="dxa"/>
          <w:left w:w="0" w:type="dxa"/>
          <w:bottom w:w="0" w:type="dxa"/>
          <w:right w:w="0" w:type="dxa"/>
        </w:tblCellMar>
        <w:tblLook w:val="01E0"/>
      </w:tblPr>
      <w:tblGrid>
        <w:gridCol w:w="2770"/>
        <w:gridCol w:w="2066"/>
        <w:gridCol w:w="1778"/>
        <w:gridCol w:w="1747"/>
      </w:tblGrid>
      <w:tr>
        <w:trPr>
          <w:trHeight w:val="355"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67"/>
              <w:jc w:val="right"/>
              <w:rPr>
                <w:rFonts w:ascii="宋体" w:hAnsi="宋体" w:cs="宋体" w:eastAsia="宋体" w:hint="default"/>
                <w:sz w:val="21"/>
                <w:szCs w:val="21"/>
              </w:rPr>
            </w:pPr>
            <w:r>
              <w:rPr>
                <w:rFonts w:ascii="宋体"/>
                <w:sz w:val="21"/>
              </w:rPr>
              <w:t>873,911.15</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39"/>
              <w:jc w:val="right"/>
              <w:rPr>
                <w:rFonts w:ascii="宋体" w:hAnsi="宋体" w:cs="宋体" w:eastAsia="宋体" w:hint="default"/>
                <w:sz w:val="21"/>
                <w:szCs w:val="21"/>
              </w:rPr>
            </w:pPr>
            <w:r>
              <w:rPr>
                <w:rFonts w:ascii="宋体"/>
                <w:spacing w:val="-1"/>
                <w:sz w:val="21"/>
              </w:rPr>
              <w:t>4,597,561.43</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1"/>
                <w:szCs w:val="21"/>
              </w:rPr>
            </w:pPr>
            <w:r>
              <w:rPr>
                <w:rFonts w:ascii="宋体"/>
                <w:sz w:val="21"/>
              </w:rPr>
              <w:t>873,911.15</w:t>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其中：固定资产处置利得</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67"/>
              <w:jc w:val="right"/>
              <w:rPr>
                <w:rFonts w:ascii="宋体" w:hAnsi="宋体" w:cs="宋体" w:eastAsia="宋体" w:hint="default"/>
                <w:sz w:val="21"/>
                <w:szCs w:val="21"/>
              </w:rPr>
            </w:pPr>
            <w:r>
              <w:rPr>
                <w:rFonts w:ascii="宋体"/>
                <w:sz w:val="21"/>
              </w:rPr>
              <w:t>873,911.15</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39"/>
              <w:jc w:val="right"/>
              <w:rPr>
                <w:rFonts w:ascii="宋体" w:hAnsi="宋体" w:cs="宋体" w:eastAsia="宋体" w:hint="default"/>
                <w:sz w:val="21"/>
                <w:szCs w:val="21"/>
              </w:rPr>
            </w:pPr>
            <w:r>
              <w:rPr>
                <w:rFonts w:ascii="宋体"/>
                <w:spacing w:val="-1"/>
                <w:sz w:val="21"/>
              </w:rPr>
              <w:t>4,597,561.43</w:t>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z w:val="21"/>
              </w:rPr>
              <w:t>873,911.15</w:t>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71"/>
              <w:jc w:val="right"/>
              <w:rPr>
                <w:rFonts w:ascii="宋体" w:hAnsi="宋体" w:cs="宋体" w:eastAsia="宋体" w:hint="default"/>
                <w:sz w:val="21"/>
                <w:szCs w:val="21"/>
              </w:rPr>
            </w:pPr>
            <w:r>
              <w:rPr>
                <w:rFonts w:ascii="宋体"/>
                <w:spacing w:val="-1"/>
                <w:sz w:val="21"/>
              </w:rPr>
              <w:t>49,762,621.15</w:t>
            </w:r>
            <w:r>
              <w:rPr>
                <w:rFonts w:ascii="宋体"/>
                <w:sz w:val="21"/>
              </w:rPr>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1"/>
              <w:jc w:val="right"/>
              <w:rPr>
                <w:rFonts w:ascii="宋体" w:hAnsi="宋体" w:cs="宋体" w:eastAsia="宋体" w:hint="default"/>
                <w:sz w:val="21"/>
                <w:szCs w:val="21"/>
              </w:rPr>
            </w:pPr>
            <w:r>
              <w:rPr>
                <w:rFonts w:ascii="宋体"/>
                <w:spacing w:val="-1"/>
                <w:sz w:val="21"/>
              </w:rPr>
              <w:t>40,980,120.56</w:t>
            </w:r>
            <w:r>
              <w:rPr>
                <w:rFonts w:ascii="宋体"/>
                <w:sz w:val="21"/>
              </w:rPr>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49,762,621.15</w:t>
            </w:r>
            <w:r>
              <w:rPr>
                <w:rFonts w:ascii="宋体"/>
                <w:sz w:val="21"/>
              </w:rPr>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罚款收入</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9"/>
              <w:jc w:val="right"/>
              <w:rPr>
                <w:rFonts w:ascii="宋体" w:hAnsi="宋体" w:cs="宋体" w:eastAsia="宋体" w:hint="default"/>
                <w:sz w:val="21"/>
                <w:szCs w:val="21"/>
              </w:rPr>
            </w:pPr>
            <w:r>
              <w:rPr>
                <w:rFonts w:ascii="宋体"/>
                <w:sz w:val="21"/>
              </w:rPr>
              <w:t>3,545,699.00</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0"/>
              <w:jc w:val="right"/>
              <w:rPr>
                <w:rFonts w:ascii="宋体" w:hAnsi="宋体" w:cs="宋体" w:eastAsia="宋体" w:hint="default"/>
                <w:sz w:val="21"/>
                <w:szCs w:val="21"/>
              </w:rPr>
            </w:pPr>
            <w:r>
              <w:rPr>
                <w:rFonts w:ascii="宋体"/>
                <w:spacing w:val="-1"/>
                <w:sz w:val="21"/>
              </w:rPr>
              <w:t>1,519,118.59</w:t>
            </w:r>
            <w:r>
              <w:rPr>
                <w:rFonts w:ascii="宋体"/>
                <w:sz w:val="21"/>
              </w:rPr>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5"/>
              <w:jc w:val="right"/>
              <w:rPr>
                <w:rFonts w:ascii="宋体" w:hAnsi="宋体" w:cs="宋体" w:eastAsia="宋体" w:hint="default"/>
                <w:sz w:val="21"/>
                <w:szCs w:val="21"/>
              </w:rPr>
            </w:pPr>
            <w:r>
              <w:rPr>
                <w:rFonts w:ascii="宋体"/>
                <w:spacing w:val="-1"/>
                <w:sz w:val="21"/>
              </w:rPr>
              <w:t>3,545,699.00</w:t>
            </w:r>
            <w:r>
              <w:rPr>
                <w:rFonts w:ascii="宋体"/>
                <w:sz w:val="21"/>
              </w:rPr>
            </w:r>
          </w:p>
        </w:tc>
      </w:tr>
      <w:tr>
        <w:trPr>
          <w:trHeight w:val="35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增值税返还</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70"/>
              <w:jc w:val="right"/>
              <w:rPr>
                <w:rFonts w:ascii="宋体" w:hAnsi="宋体" w:cs="宋体" w:eastAsia="宋体" w:hint="default"/>
                <w:sz w:val="21"/>
                <w:szCs w:val="21"/>
              </w:rPr>
            </w:pPr>
            <w:r>
              <w:rPr>
                <w:rFonts w:ascii="宋体"/>
                <w:spacing w:val="-1"/>
                <w:sz w:val="21"/>
              </w:rPr>
              <w:t>1,654,942.27</w:t>
            </w:r>
            <w:r>
              <w:rPr>
                <w:rFonts w:ascii="宋体"/>
                <w:sz w:val="21"/>
              </w:rPr>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41"/>
              <w:jc w:val="right"/>
              <w:rPr>
                <w:rFonts w:ascii="宋体" w:hAnsi="宋体" w:cs="宋体" w:eastAsia="宋体" w:hint="default"/>
                <w:sz w:val="21"/>
                <w:szCs w:val="21"/>
              </w:rPr>
            </w:pPr>
            <w:r>
              <w:rPr>
                <w:rFonts w:ascii="宋体"/>
                <w:spacing w:val="-1"/>
                <w:sz w:val="21"/>
              </w:rPr>
              <w:t>1,525,649.81</w:t>
            </w:r>
            <w:r>
              <w:rPr>
                <w:rFonts w:ascii="宋体"/>
                <w:sz w:val="21"/>
              </w:rPr>
            </w:r>
          </w:p>
        </w:tc>
        <w:tc>
          <w:tcPr>
            <w:tcW w:w="1747" w:type="dxa"/>
            <w:tcBorders>
              <w:top w:val="nil" w:sz="6" w:space="0" w:color="auto"/>
              <w:left w:val="nil" w:sz="6" w:space="0" w:color="auto"/>
              <w:bottom w:val="nil" w:sz="6" w:space="0" w:color="auto"/>
              <w:right w:val="nil" w:sz="6" w:space="0" w:color="auto"/>
            </w:tcBorders>
          </w:tcPr>
          <w:p>
            <w:pPr/>
          </w:p>
        </w:tc>
      </w:tr>
      <w:tr>
        <w:trPr>
          <w:trHeight w:val="280"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无需支付的应付款项</w:t>
            </w:r>
          </w:p>
        </w:tc>
        <w:tc>
          <w:tcPr>
            <w:tcW w:w="206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69"/>
              <w:jc w:val="right"/>
              <w:rPr>
                <w:rFonts w:ascii="宋体" w:hAnsi="宋体" w:cs="宋体" w:eastAsia="宋体" w:hint="default"/>
                <w:sz w:val="21"/>
                <w:szCs w:val="21"/>
              </w:rPr>
            </w:pPr>
            <w:r>
              <w:rPr>
                <w:rFonts w:ascii="宋体"/>
                <w:sz w:val="21"/>
              </w:rPr>
              <w:t>7,089,843.08</w:t>
            </w:r>
          </w:p>
        </w:tc>
        <w:tc>
          <w:tcPr>
            <w:tcW w:w="177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0"/>
              <w:jc w:val="right"/>
              <w:rPr>
                <w:rFonts w:ascii="宋体" w:hAnsi="宋体" w:cs="宋体" w:eastAsia="宋体" w:hint="default"/>
                <w:sz w:val="21"/>
                <w:szCs w:val="21"/>
              </w:rPr>
            </w:pPr>
            <w:r>
              <w:rPr>
                <w:rFonts w:ascii="宋体"/>
                <w:spacing w:val="-1"/>
                <w:sz w:val="21"/>
              </w:rPr>
              <w:t>7,561,856.65</w:t>
            </w:r>
            <w:r>
              <w:rPr>
                <w:rFonts w:ascii="宋体"/>
                <w:sz w:val="21"/>
              </w:rPr>
            </w:r>
          </w:p>
        </w:tc>
        <w:tc>
          <w:tcPr>
            <w:tcW w:w="1747"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5"/>
              <w:jc w:val="right"/>
              <w:rPr>
                <w:rFonts w:ascii="宋体" w:hAnsi="宋体" w:cs="宋体" w:eastAsia="宋体" w:hint="default"/>
                <w:sz w:val="21"/>
                <w:szCs w:val="21"/>
              </w:rPr>
            </w:pPr>
            <w:r>
              <w:rPr>
                <w:rFonts w:ascii="宋体"/>
                <w:spacing w:val="-1"/>
                <w:sz w:val="21"/>
              </w:rPr>
              <w:t>7,089,843.08</w:t>
            </w:r>
            <w:r>
              <w:rPr>
                <w:rFonts w:ascii="宋体"/>
                <w:sz w:val="21"/>
              </w:rPr>
            </w:r>
          </w:p>
        </w:tc>
      </w:tr>
      <w:tr>
        <w:trPr>
          <w:trHeight w:val="348" w:hRule="exact"/>
        </w:trPr>
        <w:tc>
          <w:tcPr>
            <w:tcW w:w="836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1"/>
                <w:szCs w:val="21"/>
              </w:rPr>
            </w:pPr>
            <w:r>
              <w:rPr>
                <w:rFonts w:ascii="宋体" w:hAnsi="宋体" w:cs="宋体" w:eastAsia="宋体" w:hint="default"/>
                <w:spacing w:val="12"/>
                <w:sz w:val="21"/>
                <w:szCs w:val="21"/>
              </w:rPr>
              <w:t>取得联营企业的投资成本低于</w:t>
            </w:r>
            <w:r>
              <w:rPr>
                <w:rFonts w:ascii="宋体" w:hAnsi="宋体" w:cs="宋体" w:eastAsia="宋体" w:hint="default"/>
                <w:sz w:val="21"/>
                <w:szCs w:val="21"/>
              </w:rPr>
            </w:r>
          </w:p>
        </w:tc>
      </w:tr>
      <w:tr>
        <w:trPr>
          <w:trHeight w:val="294"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享有份额形成收益</w:t>
            </w:r>
          </w:p>
        </w:tc>
        <w:tc>
          <w:tcPr>
            <w:tcW w:w="2066" w:type="dxa"/>
            <w:tcBorders>
              <w:top w:val="nil" w:sz="6" w:space="0" w:color="auto"/>
              <w:left w:val="nil" w:sz="6" w:space="0" w:color="auto"/>
              <w:bottom w:val="nil" w:sz="6" w:space="0" w:color="auto"/>
              <w:right w:val="nil" w:sz="6" w:space="0" w:color="auto"/>
            </w:tcBorders>
          </w:tcPr>
          <w:p>
            <w:pPr>
              <w:pStyle w:val="TableParagraph"/>
              <w:spacing w:line="104" w:lineRule="exact"/>
              <w:ind w:right="169"/>
              <w:jc w:val="right"/>
              <w:rPr>
                <w:rFonts w:ascii="宋体" w:hAnsi="宋体" w:cs="宋体" w:eastAsia="宋体" w:hint="default"/>
                <w:sz w:val="21"/>
                <w:szCs w:val="21"/>
              </w:rPr>
            </w:pPr>
            <w:r>
              <w:rPr>
                <w:rFonts w:ascii="宋体"/>
                <w:spacing w:val="-1"/>
                <w:sz w:val="21"/>
              </w:rPr>
              <w:t>64,215,304.18</w:t>
            </w:r>
          </w:p>
        </w:tc>
        <w:tc>
          <w:tcPr>
            <w:tcW w:w="1778" w:type="dxa"/>
            <w:tcBorders>
              <w:top w:val="nil" w:sz="6" w:space="0" w:color="auto"/>
              <w:left w:val="nil" w:sz="6" w:space="0" w:color="auto"/>
              <w:bottom w:val="nil" w:sz="6" w:space="0" w:color="auto"/>
              <w:right w:val="nil" w:sz="6" w:space="0" w:color="auto"/>
            </w:tcBorders>
          </w:tcPr>
          <w:p>
            <w:pPr/>
          </w:p>
        </w:tc>
        <w:tc>
          <w:tcPr>
            <w:tcW w:w="1747" w:type="dxa"/>
            <w:tcBorders>
              <w:top w:val="nil" w:sz="6" w:space="0" w:color="auto"/>
              <w:left w:val="nil" w:sz="6" w:space="0" w:color="auto"/>
              <w:bottom w:val="nil" w:sz="6" w:space="0" w:color="auto"/>
              <w:right w:val="nil" w:sz="6" w:space="0" w:color="auto"/>
            </w:tcBorders>
          </w:tcPr>
          <w:p>
            <w:pPr>
              <w:pStyle w:val="TableParagraph"/>
              <w:spacing w:line="104" w:lineRule="exact"/>
              <w:ind w:right="34"/>
              <w:jc w:val="right"/>
              <w:rPr>
                <w:rFonts w:ascii="宋体" w:hAnsi="宋体" w:cs="宋体" w:eastAsia="宋体" w:hint="default"/>
                <w:sz w:val="21"/>
                <w:szCs w:val="21"/>
              </w:rPr>
            </w:pPr>
            <w:r>
              <w:rPr>
                <w:rFonts w:ascii="宋体"/>
                <w:spacing w:val="-1"/>
                <w:sz w:val="21"/>
              </w:rPr>
              <w:t>64,215,304.18</w:t>
            </w:r>
          </w:p>
        </w:tc>
      </w:tr>
      <w:tr>
        <w:trPr>
          <w:trHeight w:val="333" w:hRule="exact"/>
        </w:trPr>
        <w:tc>
          <w:tcPr>
            <w:tcW w:w="2770"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66" w:type="dxa"/>
            <w:tcBorders>
              <w:top w:val="nil" w:sz="6" w:space="0" w:color="auto"/>
              <w:left w:val="nil" w:sz="6" w:space="0" w:color="auto"/>
              <w:bottom w:val="nil" w:sz="6" w:space="0" w:color="auto"/>
              <w:right w:val="nil" w:sz="6" w:space="0" w:color="auto"/>
            </w:tcBorders>
          </w:tcPr>
          <w:p>
            <w:pPr>
              <w:pStyle w:val="TableParagraph"/>
              <w:spacing w:line="263" w:lineRule="exact"/>
              <w:ind w:right="169"/>
              <w:jc w:val="right"/>
              <w:rPr>
                <w:rFonts w:ascii="宋体" w:hAnsi="宋体" w:cs="宋体" w:eastAsia="宋体" w:hint="default"/>
                <w:sz w:val="21"/>
                <w:szCs w:val="21"/>
              </w:rPr>
            </w:pPr>
            <w:r>
              <w:rPr>
                <w:rFonts w:ascii="宋体"/>
                <w:spacing w:val="-1"/>
                <w:sz w:val="21"/>
              </w:rPr>
              <w:t>4,601,809.80</w:t>
            </w:r>
          </w:p>
        </w:tc>
        <w:tc>
          <w:tcPr>
            <w:tcW w:w="1778" w:type="dxa"/>
            <w:tcBorders>
              <w:top w:val="nil" w:sz="6" w:space="0" w:color="auto"/>
              <w:left w:val="nil" w:sz="6" w:space="0" w:color="auto"/>
              <w:bottom w:val="nil" w:sz="6" w:space="0" w:color="auto"/>
              <w:right w:val="nil" w:sz="6" w:space="0" w:color="auto"/>
            </w:tcBorders>
          </w:tcPr>
          <w:p>
            <w:pPr>
              <w:pStyle w:val="TableParagraph"/>
              <w:spacing w:line="263" w:lineRule="exact"/>
              <w:ind w:right="239"/>
              <w:jc w:val="right"/>
              <w:rPr>
                <w:rFonts w:ascii="宋体" w:hAnsi="宋体" w:cs="宋体" w:eastAsia="宋体" w:hint="default"/>
                <w:sz w:val="21"/>
                <w:szCs w:val="21"/>
              </w:rPr>
            </w:pPr>
            <w:r>
              <w:rPr>
                <w:rFonts w:ascii="宋体"/>
                <w:spacing w:val="-1"/>
                <w:sz w:val="21"/>
              </w:rPr>
              <w:t>6,256,530.62</w:t>
            </w:r>
          </w:p>
        </w:tc>
        <w:tc>
          <w:tcPr>
            <w:tcW w:w="1747" w:type="dxa"/>
            <w:tcBorders>
              <w:top w:val="nil" w:sz="6" w:space="0" w:color="auto"/>
              <w:left w:val="nil" w:sz="6" w:space="0" w:color="auto"/>
              <w:bottom w:val="nil" w:sz="6" w:space="0" w:color="auto"/>
              <w:right w:val="nil" w:sz="6" w:space="0" w:color="auto"/>
            </w:tcBorders>
          </w:tcPr>
          <w:p>
            <w:pPr>
              <w:pStyle w:val="TableParagraph"/>
              <w:spacing w:line="263" w:lineRule="exact"/>
              <w:ind w:right="34"/>
              <w:jc w:val="right"/>
              <w:rPr>
                <w:rFonts w:ascii="宋体" w:hAnsi="宋体" w:cs="宋体" w:eastAsia="宋体" w:hint="default"/>
                <w:sz w:val="21"/>
                <w:szCs w:val="21"/>
              </w:rPr>
            </w:pPr>
            <w:r>
              <w:rPr>
                <w:rFonts w:ascii="宋体"/>
                <w:spacing w:val="-1"/>
                <w:sz w:val="21"/>
              </w:rPr>
              <w:t>4,601,809.80</w:t>
            </w:r>
          </w:p>
        </w:tc>
      </w:tr>
      <w:tr>
        <w:trPr>
          <w:trHeight w:val="362" w:hRule="exact"/>
        </w:trPr>
        <w:tc>
          <w:tcPr>
            <w:tcW w:w="277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66"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170"/>
              <w:jc w:val="right"/>
              <w:rPr>
                <w:rFonts w:ascii="宋体" w:hAnsi="宋体" w:cs="宋体" w:eastAsia="宋体" w:hint="default"/>
                <w:sz w:val="21"/>
                <w:szCs w:val="21"/>
              </w:rPr>
            </w:pPr>
            <w:r>
              <w:rPr>
                <w:rFonts w:ascii="宋体"/>
                <w:spacing w:val="-1"/>
                <w:sz w:val="21"/>
              </w:rPr>
              <w:t>131,744,130.63</w:t>
            </w:r>
            <w:r>
              <w:rPr>
                <w:rFonts w:ascii="宋体"/>
                <w:sz w:val="21"/>
              </w:rPr>
            </w:r>
          </w:p>
        </w:tc>
        <w:tc>
          <w:tcPr>
            <w:tcW w:w="1778"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240"/>
              <w:jc w:val="right"/>
              <w:rPr>
                <w:rFonts w:ascii="宋体" w:hAnsi="宋体" w:cs="宋体" w:eastAsia="宋体" w:hint="default"/>
                <w:sz w:val="21"/>
                <w:szCs w:val="21"/>
              </w:rPr>
            </w:pPr>
            <w:r>
              <w:rPr>
                <w:rFonts w:ascii="宋体"/>
                <w:spacing w:val="-1"/>
                <w:sz w:val="21"/>
              </w:rPr>
              <w:t>62,440,837.66</w:t>
            </w:r>
          </w:p>
        </w:tc>
        <w:tc>
          <w:tcPr>
            <w:tcW w:w="1747"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130,089,188.36</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82" w:right="0"/>
        <w:jc w:val="left"/>
      </w:pPr>
      <w:r>
        <w:rPr/>
        <w:pict>
          <v:group style="position:absolute;margin-left:84.120003pt;margin-top:-224.701569pt;width:427.2pt;height:205.3pt;mso-position-horizontal-relative:page;mso-position-vertical-relative:paragraph;z-index:-988144" coordorigin="1682,-4494" coordsize="8544,4106">
            <v:group style="position:absolute;left:1702;top:-4489;width:3088;height:2" coordorigin="1702,-4489" coordsize="3088,2">
              <v:shape style="position:absolute;left:1702;top:-4489;width:3088;height:2" coordorigin="1702,-4489" coordsize="3088,0" path="m1702,-4489l4789,-4489e" filled="false" stroked="true" strokeweight=".47998pt" strokecolor="#000000">
                <v:path arrowok="t"/>
              </v:shape>
            </v:group>
            <v:group style="position:absolute;left:1702;top:-4470;width:3088;height:2" coordorigin="1702,-4470" coordsize="3088,2">
              <v:shape style="position:absolute;left:1702;top:-4470;width:3088;height:2" coordorigin="1702,-4470" coordsize="3088,0" path="m1702,-4470l4789,-4470e" filled="false" stroked="true" strokeweight=".47998pt" strokecolor="#000000">
                <v:path arrowok="t"/>
              </v:shape>
              <v:shape style="position:absolute;left:4789;top:-4465;width:10;height:2" type="#_x0000_t75" stroked="false">
                <v:imagedata r:id="rId22" o:title=""/>
              </v:shape>
            </v:group>
            <v:group style="position:absolute;left:4789;top:-4489;width:29;height:2" coordorigin="4789,-4489" coordsize="29,2">
              <v:shape style="position:absolute;left:4789;top:-4489;width:29;height:2" coordorigin="4789,-4489" coordsize="29,0" path="m4789,-4489l4818,-4489e" filled="false" stroked="true" strokeweight=".47998pt" strokecolor="#000000">
                <v:path arrowok="t"/>
              </v:shape>
            </v:group>
            <v:group style="position:absolute;left:4789;top:-4470;width:29;height:2" coordorigin="4789,-4470" coordsize="29,2">
              <v:shape style="position:absolute;left:4789;top:-4470;width:29;height:2" coordorigin="4789,-4470" coordsize="29,0" path="m4789,-4470l4818,-4470e" filled="false" stroked="true" strokeweight=".47998pt" strokecolor="#000000">
                <v:path arrowok="t"/>
              </v:shape>
            </v:group>
            <v:group style="position:absolute;left:4818;top:-4489;width:1724;height:2" coordorigin="4818,-4489" coordsize="1724,2">
              <v:shape style="position:absolute;left:4818;top:-4489;width:1724;height:2" coordorigin="4818,-4489" coordsize="1724,0" path="m4818,-4489l6541,-4489e" filled="false" stroked="true" strokeweight=".47998pt" strokecolor="#000000">
                <v:path arrowok="t"/>
              </v:shape>
            </v:group>
            <v:group style="position:absolute;left:4818;top:-4470;width:1724;height:2" coordorigin="4818,-4470" coordsize="1724,2">
              <v:shape style="position:absolute;left:4818;top:-4470;width:1724;height:2" coordorigin="4818,-4470" coordsize="1724,0" path="m4818,-4470l6541,-4470e" filled="false" stroked="true" strokeweight=".47998pt" strokecolor="#000000">
                <v:path arrowok="t"/>
              </v:shape>
              <v:shape style="position:absolute;left:6541;top:-4465;width:10;height:2" type="#_x0000_t75" stroked="false">
                <v:imagedata r:id="rId22" o:title=""/>
              </v:shape>
            </v:group>
            <v:group style="position:absolute;left:6541;top:-4489;width:29;height:2" coordorigin="6541,-4489" coordsize="29,2">
              <v:shape style="position:absolute;left:6541;top:-4489;width:29;height:2" coordorigin="6541,-4489" coordsize="29,0" path="m6541,-4489l6570,-4489e" filled="false" stroked="true" strokeweight=".47998pt" strokecolor="#000000">
                <v:path arrowok="t"/>
              </v:shape>
            </v:group>
            <v:group style="position:absolute;left:6541;top:-4470;width:29;height:2" coordorigin="6541,-4470" coordsize="29,2">
              <v:shape style="position:absolute;left:6541;top:-4470;width:29;height:2" coordorigin="6541,-4470" coordsize="29,0" path="m6541,-4470l6570,-4470e" filled="false" stroked="true" strokeweight=".47998pt" strokecolor="#000000">
                <v:path arrowok="t"/>
              </v:shape>
            </v:group>
            <v:group style="position:absolute;left:6570;top:-4489;width:1679;height:2" coordorigin="6570,-4489" coordsize="1679,2">
              <v:shape style="position:absolute;left:6570;top:-4489;width:1679;height:2" coordorigin="6570,-4489" coordsize="1679,0" path="m6570,-4489l8249,-4489e" filled="false" stroked="true" strokeweight=".47998pt" strokecolor="#000000">
                <v:path arrowok="t"/>
              </v:shape>
            </v:group>
            <v:group style="position:absolute;left:6570;top:-4470;width:1679;height:2" coordorigin="6570,-4470" coordsize="1679,2">
              <v:shape style="position:absolute;left:6570;top:-4470;width:1679;height:2" coordorigin="6570,-4470" coordsize="1679,0" path="m6570,-4470l8249,-4470e" filled="false" stroked="true" strokeweight=".47998pt" strokecolor="#000000">
                <v:path arrowok="t"/>
              </v:shape>
              <v:shape style="position:absolute;left:8249;top:-4465;width:10;height:2" type="#_x0000_t75" stroked="false">
                <v:imagedata r:id="rId22" o:title=""/>
              </v:shape>
            </v:group>
            <v:group style="position:absolute;left:8249;top:-4489;width:29;height:2" coordorigin="8249,-4489" coordsize="29,2">
              <v:shape style="position:absolute;left:8249;top:-4489;width:29;height:2" coordorigin="8249,-4489" coordsize="29,0" path="m8249,-4489l8278,-4489e" filled="false" stroked="true" strokeweight=".47998pt" strokecolor="#000000">
                <v:path arrowok="t"/>
              </v:shape>
            </v:group>
            <v:group style="position:absolute;left:8249;top:-4470;width:29;height:2" coordorigin="8249,-4470" coordsize="29,2">
              <v:shape style="position:absolute;left:8249;top:-4470;width:29;height:2" coordorigin="8249,-4470" coordsize="29,0" path="m8249,-4470l8278,-4470e" filled="false" stroked="true" strokeweight=".47998pt" strokecolor="#000000">
                <v:path arrowok="t"/>
              </v:shape>
            </v:group>
            <v:group style="position:absolute;left:8278;top:-4489;width:1923;height:2" coordorigin="8278,-4489" coordsize="1923,2">
              <v:shape style="position:absolute;left:8278;top:-4489;width:1923;height:2" coordorigin="8278,-4489" coordsize="1923,0" path="m8278,-4489l10200,-4489e" filled="false" stroked="true" strokeweight=".48pt" strokecolor="#000000">
                <v:path arrowok="t"/>
              </v:shape>
            </v:group>
            <v:group style="position:absolute;left:8278;top:-4470;width:1923;height:2" coordorigin="8278,-4470" coordsize="1923,2">
              <v:shape style="position:absolute;left:8278;top:-4470;width:1923;height:2" coordorigin="8278,-4470" coordsize="1923,0" path="m8278,-4470l10200,-4470e" filled="false" stroked="true" strokeweight=".48pt" strokecolor="#000000">
                <v:path arrowok="t"/>
              </v:shape>
              <v:shape style="position:absolute;left:4770;top:-4483;width:3508;height:758" type="#_x0000_t75" stroked="false">
                <v:imagedata r:id="rId265" o:title=""/>
              </v:shape>
              <v:shape style="position:absolute;left:1682;top:-3757;width:8544;height:3368" type="#_x0000_t75" stroked="false">
                <v:imagedata r:id="rId266" o:title=""/>
              </v:shape>
              <v:shape style="position:absolute;left:1808;top:-417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5248;top:-41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6977;top:-41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8387;top:-4356;width:168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计入本年非经常性</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损益的金额</w:t>
                      </w:r>
                      <w:r>
                        <w:rPr>
                          <w:rFonts w:ascii="宋体" w:hAnsi="宋体" w:cs="宋体" w:eastAsia="宋体" w:hint="default"/>
                          <w:sz w:val="21"/>
                          <w:szCs w:val="21"/>
                        </w:rPr>
                      </w:r>
                    </w:p>
                  </w:txbxContent>
                </v:textbox>
                <w10:wrap type="none"/>
              </v:shape>
            </v:group>
            <w10:wrap type="none"/>
          </v:group>
        </w:pict>
      </w:r>
      <w:r>
        <w:rPr/>
        <w:t>*</w:t>
      </w:r>
      <w:r>
        <w:rPr>
          <w:spacing w:val="17"/>
        </w:rPr>
        <w:t> </w:t>
      </w:r>
      <w:r>
        <w:rPr>
          <w:spacing w:val="3"/>
        </w:rPr>
        <w:t>本公司所属四级控股子公司黑龙江省岱旸投资管理有限公司在出资取得联营企业</w:t>
      </w:r>
      <w:r>
        <w:rPr/>
      </w:r>
    </w:p>
    <w:p>
      <w:pPr>
        <w:pStyle w:val="BodyText"/>
        <w:spacing w:line="300" w:lineRule="auto" w:before="72"/>
        <w:ind w:right="143"/>
        <w:jc w:val="left"/>
      </w:pPr>
      <w:r>
        <w:rPr>
          <w:spacing w:val="-2"/>
        </w:rPr>
        <w:t>--哈尔滨乔仕房地产开发有限公司股权时，投资成本小于取得投资时应享有的被投资单位</w:t>
      </w:r>
      <w:r>
        <w:rPr>
          <w:spacing w:val="-108"/>
        </w:rPr>
        <w:t> </w:t>
      </w:r>
      <w:r>
        <w:rPr>
          <w:spacing w:val="-108"/>
        </w:rPr>
      </w:r>
      <w:r>
        <w:rPr/>
        <w:t>可辨认净资产公允价值的份额，该差额被计入营业外收入。</w:t>
      </w:r>
    </w:p>
    <w:p>
      <w:pPr>
        <w:spacing w:line="240" w:lineRule="auto" w:before="11"/>
        <w:rPr>
          <w:rFonts w:ascii="宋体" w:hAnsi="宋体" w:cs="宋体" w:eastAsia="宋体" w:hint="default"/>
          <w:sz w:val="28"/>
          <w:szCs w:val="28"/>
        </w:rPr>
      </w:pPr>
    </w:p>
    <w:p>
      <w:pPr>
        <w:pStyle w:val="BodyText"/>
        <w:spacing w:line="240" w:lineRule="auto" w:before="0"/>
        <w:ind w:left="640" w:right="0"/>
        <w:jc w:val="left"/>
      </w:pPr>
      <w:r>
        <w:rPr/>
        <w:pict>
          <v:group style="position:absolute;margin-left:84.599998pt;margin-top:34.450405pt;width:425.9pt;height:350.35pt;mso-position-horizontal-relative:page;mso-position-vertical-relative:paragraph;z-index:-987832" coordorigin="1692,689" coordsize="8518,7007">
            <v:group style="position:absolute;left:1711;top:694;width:2651;height:2" coordorigin="1711,694" coordsize="2651,2">
              <v:shape style="position:absolute;left:1711;top:694;width:2651;height:2" coordorigin="1711,694" coordsize="2651,0" path="m1711,694l4362,694e" filled="false" stroked="true" strokeweight=".47998pt" strokecolor="#000000">
                <v:path arrowok="t"/>
              </v:shape>
            </v:group>
            <v:group style="position:absolute;left:1711;top:713;width:2651;height:2" coordorigin="1711,713" coordsize="2651,2">
              <v:shape style="position:absolute;left:1711;top:713;width:2651;height:2" coordorigin="1711,713" coordsize="2651,0" path="m1711,713l4362,713e" filled="false" stroked="true" strokeweight=".48001pt" strokecolor="#000000">
                <v:path arrowok="t"/>
              </v:shape>
              <v:shape style="position:absolute;left:4362;top:718;width:10;height:2" type="#_x0000_t75" stroked="false">
                <v:imagedata r:id="rId16" o:title=""/>
              </v:shape>
            </v:group>
            <v:group style="position:absolute;left:4362;top:694;width:29;height:2" coordorigin="4362,694" coordsize="29,2">
              <v:shape style="position:absolute;left:4362;top:694;width:29;height:2" coordorigin="4362,694" coordsize="29,0" path="m4362,694l4391,694e" filled="false" stroked="true" strokeweight=".47998pt" strokecolor="#000000">
                <v:path arrowok="t"/>
              </v:shape>
            </v:group>
            <v:group style="position:absolute;left:4362;top:713;width:29;height:2" coordorigin="4362,713" coordsize="29,2">
              <v:shape style="position:absolute;left:4362;top:713;width:29;height:2" coordorigin="4362,713" coordsize="29,0" path="m4362,713l4391,713e" filled="false" stroked="true" strokeweight=".48001pt" strokecolor="#000000">
                <v:path arrowok="t"/>
              </v:shape>
            </v:group>
            <v:group style="position:absolute;left:4391;top:694;width:1707;height:2" coordorigin="4391,694" coordsize="1707,2">
              <v:shape style="position:absolute;left:4391;top:694;width:1707;height:2" coordorigin="4391,694" coordsize="1707,0" path="m4391,694l6097,694e" filled="false" stroked="true" strokeweight=".47998pt" strokecolor="#000000">
                <v:path arrowok="t"/>
              </v:shape>
            </v:group>
            <v:group style="position:absolute;left:4391;top:713;width:1707;height:2" coordorigin="4391,713" coordsize="1707,2">
              <v:shape style="position:absolute;left:4391;top:713;width:1707;height:2" coordorigin="4391,713" coordsize="1707,0" path="m4391,713l6097,713e" filled="false" stroked="true" strokeweight=".48001pt" strokecolor="#000000">
                <v:path arrowok="t"/>
              </v:shape>
              <v:shape style="position:absolute;left:6097;top:718;width:10;height:2" type="#_x0000_t75" stroked="false">
                <v:imagedata r:id="rId16" o:title=""/>
              </v:shape>
            </v:group>
            <v:group style="position:absolute;left:6097;top:694;width:29;height:2" coordorigin="6097,694" coordsize="29,2">
              <v:shape style="position:absolute;left:6097;top:694;width:29;height:2" coordorigin="6097,694" coordsize="29,0" path="m6097,694l6126,694e" filled="false" stroked="true" strokeweight=".47998pt" strokecolor="#000000">
                <v:path arrowok="t"/>
              </v:shape>
            </v:group>
            <v:group style="position:absolute;left:6097;top:713;width:29;height:2" coordorigin="6097,713" coordsize="29,2">
              <v:shape style="position:absolute;left:6097;top:713;width:29;height:2" coordorigin="6097,713" coordsize="29,0" path="m6097,713l6126,713e" filled="false" stroked="true" strokeweight=".48001pt" strokecolor="#000000">
                <v:path arrowok="t"/>
              </v:shape>
            </v:group>
            <v:group style="position:absolute;left:6126;top:694;width:4067;height:2" coordorigin="6126,694" coordsize="4067,2">
              <v:shape style="position:absolute;left:6126;top:694;width:4067;height:2" coordorigin="6126,694" coordsize="4067,0" path="m6126,694l10193,694e" filled="false" stroked="true" strokeweight=".47998pt" strokecolor="#000000">
                <v:path arrowok="t"/>
              </v:shape>
            </v:group>
            <v:group style="position:absolute;left:6126;top:713;width:4067;height:2" coordorigin="6126,713" coordsize="4067,2">
              <v:shape style="position:absolute;left:6126;top:713;width:4067;height:2" coordorigin="6126,713" coordsize="4067,0" path="m6126,713l10193,713e" filled="false" stroked="true" strokeweight=".48001pt" strokecolor="#000000">
                <v:path arrowok="t"/>
              </v:shape>
              <v:shape style="position:absolute;left:4348;top:705;width:1774;height:389" type="#_x0000_t75" stroked="false">
                <v:imagedata r:id="rId267" o:title=""/>
              </v:shape>
            </v:group>
            <v:group style="position:absolute;left:1697;top:7691;width:2666;height:2" coordorigin="1697,7691" coordsize="2666,2">
              <v:shape style="position:absolute;left:1697;top:7691;width:2666;height:2" coordorigin="1697,7691" coordsize="2666,0" path="m1697,7691l4362,7691e" filled="false" stroked="true" strokeweight=".47998pt" strokecolor="#000000">
                <v:path arrowok="t"/>
              </v:shape>
            </v:group>
            <v:group style="position:absolute;left:1697;top:7672;width:2666;height:2" coordorigin="1697,7672" coordsize="2666,2">
              <v:shape style="position:absolute;left:1697;top:7672;width:2666;height:2" coordorigin="1697,7672" coordsize="2666,0" path="m1697,7672l4362,7672e" filled="false" stroked="true" strokeweight=".48001pt" strokecolor="#000000">
                <v:path arrowok="t"/>
              </v:shape>
              <v:shape style="position:absolute;left:1698;top:1066;width:8511;height:6620" type="#_x0000_t75" stroked="false">
                <v:imagedata r:id="rId268" o:title=""/>
              </v:shape>
            </v:group>
            <v:group style="position:absolute;left:4362;top:7672;width:29;height:2" coordorigin="4362,7672" coordsize="29,2">
              <v:shape style="position:absolute;left:4362;top:7672;width:29;height:2" coordorigin="4362,7672" coordsize="29,0" path="m4362,7672l4391,7672e" filled="false" stroked="true" strokeweight=".48001pt" strokecolor="#000000">
                <v:path arrowok="t"/>
              </v:shape>
            </v:group>
            <v:group style="position:absolute;left:4362;top:7691;width:1736;height:2" coordorigin="4362,7691" coordsize="1736,2">
              <v:shape style="position:absolute;left:4362;top:7691;width:1736;height:2" coordorigin="4362,7691" coordsize="1736,0" path="m4362,7691l6097,7691e" filled="false" stroked="true" strokeweight=".47998pt" strokecolor="#000000">
                <v:path arrowok="t"/>
              </v:shape>
            </v:group>
            <v:group style="position:absolute;left:4391;top:7672;width:1707;height:2" coordorigin="4391,7672" coordsize="1707,2">
              <v:shape style="position:absolute;left:4391;top:7672;width:1707;height:2" coordorigin="4391,7672" coordsize="1707,0" path="m4391,7672l6097,7672e" filled="false" stroked="true" strokeweight=".48001pt" strokecolor="#000000">
                <v:path arrowok="t"/>
              </v:shape>
              <v:shape style="position:absolute;left:6078;top:7102;width:48;height:584" type="#_x0000_t75" stroked="false">
                <v:imagedata r:id="rId269" o:title=""/>
              </v:shape>
            </v:group>
            <v:group style="position:absolute;left:6097;top:7672;width:29;height:2" coordorigin="6097,7672" coordsize="29,2">
              <v:shape style="position:absolute;left:6097;top:7672;width:29;height:2" coordorigin="6097,7672" coordsize="29,0" path="m6097,7672l6126,7672e" filled="false" stroked="true" strokeweight=".48001pt" strokecolor="#000000">
                <v:path arrowok="t"/>
              </v:shape>
            </v:group>
            <v:group style="position:absolute;left:6097;top:7691;width:4103;height:2" coordorigin="6097,7691" coordsize="4103,2">
              <v:shape style="position:absolute;left:6097;top:7691;width:4103;height:2" coordorigin="6097,7691" coordsize="4103,0" path="m6097,7691l10200,7691e" filled="false" stroked="true" strokeweight=".47998pt" strokecolor="#000000">
                <v:path arrowok="t"/>
              </v:shape>
            </v:group>
            <v:group style="position:absolute;left:6126;top:7672;width:4074;height:2" coordorigin="6126,7672" coordsize="4074,2">
              <v:shape style="position:absolute;left:6126;top:7672;width:4074;height:2" coordorigin="6126,7672" coordsize="4074,0" path="m6126,7672l10200,7672e" filled="false" stroked="true" strokeweight=".48001pt" strokecolor="#000000">
                <v:path arrowok="t"/>
              </v:shape>
              <v:shape style="position:absolute;left:1818;top:8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11;top:8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1818;top:1254;width:2440;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蒸气补助款</w:t>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转财政补贴拆迁停产停业</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补贴收入</w:t>
                      </w:r>
                    </w:p>
                    <w:p>
                      <w:pPr>
                        <w:spacing w:before="119"/>
                        <w:ind w:left="0" w:right="0" w:firstLine="0"/>
                        <w:jc w:val="left"/>
                        <w:rPr>
                          <w:rFonts w:ascii="宋体" w:hAnsi="宋体" w:cs="宋体" w:eastAsia="宋体" w:hint="default"/>
                          <w:sz w:val="21"/>
                          <w:szCs w:val="21"/>
                        </w:rPr>
                      </w:pPr>
                      <w:r>
                        <w:rPr>
                          <w:rFonts w:ascii="宋体" w:hAnsi="宋体" w:cs="宋体" w:eastAsia="宋体" w:hint="default"/>
                          <w:sz w:val="21"/>
                          <w:szCs w:val="21"/>
                        </w:rPr>
                        <w:t>建设成本补贴</w:t>
                      </w:r>
                    </w:p>
                  </w:txbxContent>
                </v:textbox>
                <w10:wrap type="none"/>
              </v:shape>
              <v:shape style="position:absolute;left:4627;top:125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27,000,000.00</w:t>
                      </w:r>
                      <w:r>
                        <w:rPr>
                          <w:rFonts w:ascii="宋体"/>
                          <w:sz w:val="21"/>
                        </w:rPr>
                      </w:r>
                    </w:p>
                  </w:txbxContent>
                </v:textbox>
                <w10:wrap type="none"/>
              </v:shape>
              <v:shape style="position:absolute;left:4732;top:1808;width:1261;height:766" type="#_x0000_t202" filled="false" stroked="false">
                <v:textbox inset="0,0,0,0">
                  <w:txbxContent>
                    <w:p>
                      <w:pPr>
                        <w:spacing w:line="210" w:lineRule="exact" w:before="0"/>
                        <w:ind w:left="1" w:right="0" w:firstLine="0"/>
                        <w:jc w:val="left"/>
                        <w:rPr>
                          <w:rFonts w:ascii="宋体" w:hAnsi="宋体" w:cs="宋体" w:eastAsia="宋体" w:hint="default"/>
                          <w:sz w:val="21"/>
                          <w:szCs w:val="21"/>
                        </w:rPr>
                      </w:pPr>
                      <w:r>
                        <w:rPr>
                          <w:rFonts w:ascii="宋体"/>
                          <w:spacing w:val="-1"/>
                          <w:sz w:val="21"/>
                        </w:rPr>
                        <w:t>3,598,977.42</w:t>
                      </w:r>
                      <w:r>
                        <w:rPr>
                          <w:rFonts w:ascii="宋体"/>
                          <w:sz w:val="21"/>
                        </w:rPr>
                      </w:r>
                    </w:p>
                    <w:p>
                      <w:pPr>
                        <w:spacing w:line="240" w:lineRule="auto" w:before="6"/>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spacing w:val="-1"/>
                          <w:sz w:val="21"/>
                        </w:rPr>
                        <w:t>3,681,571.21</w:t>
                      </w:r>
                      <w:r>
                        <w:rPr>
                          <w:rFonts w:ascii="宋体"/>
                          <w:sz w:val="21"/>
                        </w:rPr>
                      </w:r>
                    </w:p>
                  </w:txbxContent>
                </v:textbox>
                <w10:wrap type="none"/>
              </v:shape>
              <v:shape style="position:absolute;left:6208;top:827;width:3889;height:1612" type="#_x0000_t202" filled="false" stroked="false">
                <v:textbox inset="0,0,0,0">
                  <w:txbxContent>
                    <w:p>
                      <w:pPr>
                        <w:spacing w:line="210" w:lineRule="exact" w:before="0"/>
                        <w:ind w:left="0" w:right="0" w:firstLine="1413"/>
                        <w:jc w:val="left"/>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哈尔滨经济技术、高新技术产业开发区管 </w:t>
                      </w:r>
                      <w:r>
                        <w:rPr>
                          <w:rFonts w:ascii="宋体" w:hAnsi="宋体" w:cs="宋体" w:eastAsia="宋体" w:hint="default"/>
                          <w:sz w:val="21"/>
                          <w:szCs w:val="21"/>
                        </w:rPr>
                        <w:t>理委员会</w:t>
                      </w:r>
                    </w:p>
                    <w:p>
                      <w:pPr>
                        <w:spacing w:line="420" w:lineRule="exact" w:before="27"/>
                        <w:ind w:left="0" w:right="0" w:hanging="1"/>
                        <w:jc w:val="left"/>
                        <w:rPr>
                          <w:rFonts w:ascii="宋体" w:hAnsi="宋体" w:cs="宋体" w:eastAsia="宋体" w:hint="default"/>
                          <w:sz w:val="21"/>
                          <w:szCs w:val="21"/>
                        </w:rPr>
                      </w:pPr>
                      <w:r>
                        <w:rPr>
                          <w:rFonts w:ascii="宋体" w:hAnsi="宋体" w:cs="宋体" w:eastAsia="宋体" w:hint="default"/>
                          <w:sz w:val="21"/>
                          <w:szCs w:val="21"/>
                        </w:rPr>
                        <w:t>沪奉大居（2011）拆协字第</w:t>
                      </w:r>
                      <w:r>
                        <w:rPr>
                          <w:rFonts w:ascii="宋体" w:hAnsi="宋体" w:cs="宋体" w:eastAsia="宋体" w:hint="default"/>
                          <w:spacing w:val="-54"/>
                          <w:sz w:val="21"/>
                          <w:szCs w:val="21"/>
                        </w:rPr>
                        <w:t> </w:t>
                      </w:r>
                      <w:r>
                        <w:rPr>
                          <w:rFonts w:ascii="宋体" w:hAnsi="宋体" w:cs="宋体" w:eastAsia="宋体" w:hint="default"/>
                          <w:sz w:val="21"/>
                          <w:szCs w:val="21"/>
                        </w:rPr>
                        <w:t>145</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z w:val="21"/>
                          <w:szCs w:val="21"/>
                        </w:rPr>
                        <w:t> </w:t>
                      </w:r>
                      <w:r>
                        <w:rPr>
                          <w:rFonts w:ascii="宋体" w:hAnsi="宋体" w:cs="宋体" w:eastAsia="宋体" w:hint="default"/>
                          <w:spacing w:val="6"/>
                          <w:sz w:val="21"/>
                          <w:szCs w:val="21"/>
                        </w:rPr>
                        <w:t>哈尔滨经济技术高新技术产业开发区财政</w:t>
                      </w:r>
                      <w:r>
                        <w:rPr>
                          <w:rFonts w:ascii="宋体" w:hAnsi="宋体" w:cs="宋体" w:eastAsia="宋体" w:hint="default"/>
                          <w:sz w:val="21"/>
                          <w:szCs w:val="21"/>
                        </w:rPr>
                      </w:r>
                    </w:p>
                  </w:txbxContent>
                </v:textbox>
                <w10:wrap type="none"/>
              </v:shape>
              <v:shape style="position:absolute;left:1818;top:5622;width:209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农业技术推广经费项目</w:t>
                      </w:r>
                      <w:r>
                        <w:rPr>
                          <w:rFonts w:ascii="宋体" w:hAnsi="宋体" w:cs="宋体" w:eastAsia="宋体" w:hint="default"/>
                          <w:sz w:val="21"/>
                          <w:szCs w:val="21"/>
                        </w:rPr>
                      </w:r>
                    </w:p>
                  </w:txbxContent>
                </v:textbox>
                <w10:wrap type="none"/>
              </v:shape>
              <v:shape style="position:absolute;left:4732;top:562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1,000,000.00</w:t>
                      </w:r>
                      <w:r>
                        <w:rPr>
                          <w:rFonts w:ascii="宋体"/>
                          <w:sz w:val="21"/>
                        </w:rPr>
                      </w:r>
                    </w:p>
                  </w:txbxContent>
                </v:textbox>
                <w10:wrap type="none"/>
              </v:shape>
              <v:shape style="position:absolute;left:1818;top:6177;width:2441;height:14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工业信息化项目</w:t>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1"/>
                          <w:sz w:val="21"/>
                          <w:szCs w:val="21"/>
                        </w:rPr>
                        <w:t> </w:t>
                      </w:r>
                      <w:r>
                        <w:rPr>
                          <w:rFonts w:ascii="宋体" w:hAnsi="宋体" w:cs="宋体" w:eastAsia="宋体" w:hint="default"/>
                          <w:spacing w:val="2"/>
                          <w:sz w:val="21"/>
                          <w:szCs w:val="21"/>
                        </w:rPr>
                        <w:t>年上海市粮食运输补</w:t>
                      </w:r>
                      <w:r>
                        <w:rPr>
                          <w:rFonts w:ascii="宋体" w:hAnsi="宋体" w:cs="宋体" w:eastAsia="宋体" w:hint="default"/>
                          <w:sz w:val="21"/>
                          <w:szCs w:val="21"/>
                        </w:rPr>
                        <w:t> 贴款</w:t>
                      </w:r>
                    </w:p>
                    <w:p>
                      <w:pPr>
                        <w:spacing w:line="272" w:lineRule="exact" w:before="10"/>
                        <w:ind w:left="0" w:right="1" w:firstLine="0"/>
                        <w:jc w:val="left"/>
                        <w:rPr>
                          <w:rFonts w:ascii="宋体" w:hAnsi="宋体" w:cs="宋体" w:eastAsia="宋体" w:hint="default"/>
                          <w:sz w:val="21"/>
                          <w:szCs w:val="21"/>
                        </w:rPr>
                      </w:pPr>
                      <w:r>
                        <w:rPr>
                          <w:rFonts w:ascii="宋体" w:hAnsi="宋体" w:cs="宋体" w:eastAsia="宋体" w:hint="default"/>
                          <w:spacing w:val="11"/>
                          <w:sz w:val="21"/>
                          <w:szCs w:val="21"/>
                        </w:rPr>
                        <w:t>房产税及土地使用税税费</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返还</w:t>
                      </w:r>
                    </w:p>
                  </w:txbxContent>
                </v:textbox>
                <w10:wrap type="none"/>
              </v:shape>
              <v:shape style="position:absolute;left:4943;top:6177;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750,000.00</w:t>
                      </w:r>
                    </w:p>
                  </w:txbxContent>
                </v:textbox>
                <w10:wrap type="none"/>
              </v:shape>
              <v:shape style="position:absolute;left:4943;top:6732;width:1052;height:76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602,053.00</w:t>
                      </w:r>
                    </w:p>
                    <w:p>
                      <w:pPr>
                        <w:spacing w:line="240" w:lineRule="auto" w:before="5"/>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sz w:val="21"/>
                        </w:rPr>
                        <w:t>429,299.00</w:t>
                      </w:r>
                    </w:p>
                  </w:txbxContent>
                </v:textbox>
                <w10:wrap type="none"/>
              </v:shape>
              <v:shape style="position:absolute;left:6209;top:5486;width:3883;height:214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哈科联【2010】11</w:t>
                      </w:r>
                      <w:r>
                        <w:rPr>
                          <w:rFonts w:ascii="宋体" w:hAnsi="宋体" w:cs="宋体" w:eastAsia="宋体" w:hint="default"/>
                          <w:spacing w:val="-22"/>
                          <w:sz w:val="21"/>
                          <w:szCs w:val="21"/>
                        </w:rPr>
                        <w:t> </w:t>
                      </w:r>
                      <w:r>
                        <w:rPr>
                          <w:rFonts w:ascii="宋体" w:hAnsi="宋体" w:cs="宋体" w:eastAsia="宋体" w:hint="default"/>
                          <w:sz w:val="21"/>
                          <w:szCs w:val="21"/>
                        </w:rPr>
                        <w:t>号、黑垦局文【2009】</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104</w:t>
                      </w:r>
                      <w:r>
                        <w:rPr>
                          <w:rFonts w:ascii="宋体" w:hAnsi="宋体" w:cs="宋体" w:eastAsia="宋体" w:hint="default"/>
                          <w:spacing w:val="-53"/>
                          <w:sz w:val="21"/>
                          <w:szCs w:val="21"/>
                        </w:rPr>
                        <w:t> </w:t>
                      </w:r>
                      <w:r>
                        <w:rPr>
                          <w:rFonts w:ascii="宋体" w:hAnsi="宋体" w:cs="宋体" w:eastAsia="宋体" w:hint="default"/>
                          <w:sz w:val="21"/>
                          <w:szCs w:val="21"/>
                        </w:rPr>
                        <w:t>号</w:t>
                      </w:r>
                    </w:p>
                    <w:p>
                      <w:pPr>
                        <w:spacing w:line="272" w:lineRule="exact" w:before="36"/>
                        <w:ind w:left="0" w:right="0" w:firstLine="0"/>
                        <w:jc w:val="left"/>
                        <w:rPr>
                          <w:rFonts w:ascii="宋体" w:hAnsi="宋体" w:cs="宋体" w:eastAsia="宋体" w:hint="default"/>
                          <w:sz w:val="21"/>
                          <w:szCs w:val="21"/>
                        </w:rPr>
                      </w:pPr>
                      <w:r>
                        <w:rPr>
                          <w:rFonts w:ascii="宋体" w:hAnsi="宋体" w:cs="宋体" w:eastAsia="宋体" w:hint="default"/>
                          <w:sz w:val="21"/>
                          <w:szCs w:val="21"/>
                        </w:rPr>
                        <w:t>哈科联【2010】11</w:t>
                      </w:r>
                      <w:r>
                        <w:rPr>
                          <w:rFonts w:ascii="宋体" w:hAnsi="宋体" w:cs="宋体" w:eastAsia="宋体" w:hint="default"/>
                          <w:spacing w:val="-19"/>
                          <w:sz w:val="21"/>
                          <w:szCs w:val="21"/>
                        </w:rPr>
                        <w:t> </w:t>
                      </w:r>
                      <w:r>
                        <w:rPr>
                          <w:rFonts w:ascii="宋体" w:hAnsi="宋体" w:cs="宋体" w:eastAsia="宋体" w:hint="default"/>
                          <w:sz w:val="21"/>
                          <w:szCs w:val="21"/>
                        </w:rPr>
                        <w:t>号、黑垦局文【2009】</w:t>
                      </w:r>
                      <w:r>
                        <w:rPr>
                          <w:rFonts w:ascii="宋体" w:hAnsi="宋体" w:cs="宋体" w:eastAsia="宋体" w:hint="default"/>
                          <w:sz w:val="21"/>
                          <w:szCs w:val="21"/>
                        </w:rPr>
                        <w:t> 104</w:t>
                      </w:r>
                      <w:r>
                        <w:rPr>
                          <w:rFonts w:ascii="宋体" w:hAnsi="宋体" w:cs="宋体" w:eastAsia="宋体" w:hint="default"/>
                          <w:spacing w:val="-53"/>
                          <w:sz w:val="21"/>
                          <w:szCs w:val="21"/>
                        </w:rPr>
                        <w:t> </w:t>
                      </w:r>
                      <w:r>
                        <w:rPr>
                          <w:rFonts w:ascii="宋体" w:hAnsi="宋体" w:cs="宋体" w:eastAsia="宋体" w:hint="default"/>
                          <w:sz w:val="21"/>
                          <w:szCs w:val="21"/>
                        </w:rPr>
                        <w:t>号</w:t>
                      </w:r>
                    </w:p>
                    <w:p>
                      <w:pPr>
                        <w:spacing w:before="118"/>
                        <w:ind w:left="0" w:right="0" w:firstLine="0"/>
                        <w:jc w:val="left"/>
                        <w:rPr>
                          <w:rFonts w:ascii="宋体" w:hAnsi="宋体" w:cs="宋体" w:eastAsia="宋体" w:hint="default"/>
                          <w:sz w:val="21"/>
                          <w:szCs w:val="21"/>
                        </w:rPr>
                      </w:pPr>
                      <w:r>
                        <w:rPr>
                          <w:rFonts w:ascii="宋体" w:hAnsi="宋体" w:cs="宋体" w:eastAsia="宋体" w:hint="default"/>
                          <w:sz w:val="21"/>
                          <w:szCs w:val="21"/>
                        </w:rPr>
                        <w:t>上海粮食局</w:t>
                      </w:r>
                    </w:p>
                    <w:p>
                      <w:pPr>
                        <w:spacing w:line="272" w:lineRule="exact" w:before="171"/>
                        <w:ind w:left="0" w:right="0" w:firstLine="0"/>
                        <w:jc w:val="left"/>
                        <w:rPr>
                          <w:rFonts w:ascii="宋体" w:hAnsi="宋体" w:cs="宋体" w:eastAsia="宋体" w:hint="default"/>
                          <w:sz w:val="21"/>
                          <w:szCs w:val="21"/>
                        </w:rPr>
                      </w:pPr>
                      <w:r>
                        <w:rPr>
                          <w:rFonts w:ascii="宋体" w:hAnsi="宋体" w:cs="宋体" w:eastAsia="宋体" w:hint="default"/>
                          <w:sz w:val="21"/>
                          <w:szCs w:val="21"/>
                        </w:rPr>
                        <w:t>《山开地税[2012]1</w:t>
                      </w:r>
                      <w:r>
                        <w:rPr>
                          <w:rFonts w:ascii="宋体" w:hAnsi="宋体" w:cs="宋体" w:eastAsia="宋体" w:hint="default"/>
                          <w:spacing w:val="-38"/>
                          <w:sz w:val="21"/>
                          <w:szCs w:val="21"/>
                        </w:rPr>
                        <w:t> </w:t>
                      </w:r>
                      <w:r>
                        <w:rPr>
                          <w:rFonts w:ascii="宋体" w:hAnsi="宋体" w:cs="宋体" w:eastAsia="宋体" w:hint="default"/>
                          <w:sz w:val="21"/>
                          <w:szCs w:val="21"/>
                        </w:rPr>
                        <w:t>号》减免</w:t>
                      </w:r>
                      <w:r>
                        <w:rPr>
                          <w:rFonts w:ascii="宋体" w:hAnsi="宋体" w:cs="宋体" w:eastAsia="宋体" w:hint="default"/>
                          <w:spacing w:val="-39"/>
                          <w:sz w:val="21"/>
                          <w:szCs w:val="21"/>
                        </w:rPr>
                        <w:t> </w:t>
                      </w:r>
                      <w:r>
                        <w:rPr>
                          <w:rFonts w:ascii="宋体" w:hAnsi="宋体" w:cs="宋体" w:eastAsia="宋体" w:hint="default"/>
                          <w:sz w:val="21"/>
                          <w:szCs w:val="21"/>
                        </w:rPr>
                        <w:t>2010</w:t>
                      </w:r>
                      <w:r>
                        <w:rPr>
                          <w:rFonts w:ascii="宋体" w:hAnsi="宋体" w:cs="宋体" w:eastAsia="宋体" w:hint="default"/>
                          <w:spacing w:val="-37"/>
                          <w:sz w:val="21"/>
                          <w:szCs w:val="21"/>
                        </w:rPr>
                        <w:t> </w:t>
                      </w:r>
                      <w:r>
                        <w:rPr>
                          <w:rFonts w:ascii="宋体" w:hAnsi="宋体" w:cs="宋体" w:eastAsia="宋体" w:hint="default"/>
                          <w:sz w:val="21"/>
                          <w:szCs w:val="21"/>
                        </w:rPr>
                        <w:t>年度房</w:t>
                      </w:r>
                      <w:r>
                        <w:rPr>
                          <w:rFonts w:ascii="宋体" w:hAnsi="宋体" w:cs="宋体" w:eastAsia="宋体" w:hint="default"/>
                          <w:sz w:val="21"/>
                          <w:szCs w:val="21"/>
                        </w:rPr>
                        <w:t> 产税、土地使用税的批复</w:t>
                      </w:r>
                    </w:p>
                  </w:txbxContent>
                </v:textbox>
                <w10:wrap type="none"/>
              </v:shape>
            </v:group>
            <w10:wrap type="none"/>
          </v:group>
        </w:pict>
      </w:r>
      <w:r>
        <w:rPr/>
        <w:t>（2）</w:t>
      </w:r>
      <w:r>
        <w:rPr>
          <w:spacing w:val="-62"/>
        </w:rPr>
        <w:t> </w:t>
      </w:r>
      <w:r>
        <w:rPr/>
        <w:t>本年政府补助明细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tbl>
      <w:tblPr>
        <w:tblW w:w="0" w:type="auto"/>
        <w:jc w:val="left"/>
        <w:tblInd w:w="222" w:type="dxa"/>
        <w:tblLayout w:type="fixed"/>
        <w:tblCellMar>
          <w:top w:w="0" w:type="dxa"/>
          <w:left w:w="0" w:type="dxa"/>
          <w:bottom w:w="0" w:type="dxa"/>
          <w:right w:w="0" w:type="dxa"/>
        </w:tblCellMar>
        <w:tblLook w:val="01E0"/>
      </w:tblPr>
      <w:tblGrid>
        <w:gridCol w:w="2541"/>
        <w:gridCol w:w="1776"/>
        <w:gridCol w:w="4060"/>
      </w:tblGrid>
      <w:tr>
        <w:trPr>
          <w:trHeight w:val="523" w:hRule="exact"/>
        </w:trPr>
        <w:tc>
          <w:tcPr>
            <w:tcW w:w="4317" w:type="dxa"/>
            <w:gridSpan w:val="2"/>
            <w:tcBorders>
              <w:top w:val="nil" w:sz="6" w:space="0" w:color="auto"/>
              <w:left w:val="nil" w:sz="6" w:space="0" w:color="auto"/>
              <w:bottom w:val="nil" w:sz="6" w:space="0" w:color="auto"/>
              <w:right w:val="nil" w:sz="6" w:space="0" w:color="auto"/>
            </w:tcBorders>
          </w:tcPr>
          <w:p>
            <w:pPr/>
          </w:p>
        </w:tc>
        <w:tc>
          <w:tcPr>
            <w:tcW w:w="4060"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21"/>
                <w:szCs w:val="21"/>
              </w:rPr>
            </w:pPr>
            <w:r>
              <w:rPr>
                <w:rFonts w:ascii="宋体" w:hAnsi="宋体" w:cs="宋体" w:eastAsia="宋体" w:hint="default"/>
                <w:sz w:val="21"/>
                <w:szCs w:val="21"/>
              </w:rPr>
              <w:t>局</w:t>
            </w:r>
          </w:p>
          <w:p>
            <w:pPr>
              <w:pStyle w:val="TableParagraph"/>
              <w:spacing w:line="240" w:lineRule="auto" w:before="7"/>
              <w:ind w:left="108" w:right="0"/>
              <w:jc w:val="left"/>
              <w:rPr>
                <w:rFonts w:ascii="宋体" w:hAnsi="宋体" w:cs="宋体" w:eastAsia="宋体" w:hint="default"/>
                <w:sz w:val="21"/>
                <w:szCs w:val="21"/>
              </w:rPr>
            </w:pPr>
            <w:r>
              <w:rPr>
                <w:rFonts w:ascii="宋体" w:hAnsi="宋体" w:cs="宋体" w:eastAsia="宋体" w:hint="default"/>
                <w:spacing w:val="21"/>
                <w:sz w:val="21"/>
                <w:szCs w:val="21"/>
              </w:rPr>
              <w:t>农业部办公厅 </w:t>
            </w:r>
            <w:r>
              <w:rPr>
                <w:rFonts w:ascii="宋体" w:hAnsi="宋体" w:cs="宋体" w:eastAsia="宋体" w:hint="default"/>
                <w:spacing w:val="12"/>
                <w:sz w:val="21"/>
                <w:szCs w:val="21"/>
              </w:rPr>
              <w:t>财政</w:t>
            </w:r>
            <w:r>
              <w:rPr>
                <w:rFonts w:ascii="宋体" w:hAnsi="宋体" w:cs="宋体" w:eastAsia="宋体" w:hint="default"/>
                <w:spacing w:val="-40"/>
                <w:sz w:val="21"/>
                <w:szCs w:val="21"/>
              </w:rPr>
              <w:t> </w:t>
            </w:r>
            <w:r>
              <w:rPr>
                <w:rFonts w:ascii="宋体" w:hAnsi="宋体" w:cs="宋体" w:eastAsia="宋体" w:hint="default"/>
                <w:spacing w:val="22"/>
                <w:sz w:val="21"/>
                <w:szCs w:val="21"/>
              </w:rPr>
              <w:t>部办公厅关于印发</w:t>
            </w:r>
            <w:r>
              <w:rPr>
                <w:rFonts w:ascii="宋体" w:hAnsi="宋体" w:cs="宋体" w:eastAsia="宋体" w:hint="default"/>
                <w:spacing w:val="-79"/>
                <w:sz w:val="21"/>
                <w:szCs w:val="21"/>
              </w:rPr>
              <w:t> </w:t>
            </w:r>
            <w:r>
              <w:rPr>
                <w:rFonts w:ascii="宋体" w:hAnsi="宋体" w:cs="宋体" w:eastAsia="宋体" w:hint="default"/>
                <w:sz w:val="21"/>
                <w:szCs w:val="21"/>
              </w:rPr>
            </w:r>
          </w:p>
        </w:tc>
      </w:tr>
      <w:tr>
        <w:trPr>
          <w:trHeight w:val="566" w:hRule="exact"/>
        </w:trPr>
        <w:tc>
          <w:tcPr>
            <w:tcW w:w="2541"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高产创建项目</w:t>
            </w:r>
          </w:p>
        </w:tc>
        <w:tc>
          <w:tcPr>
            <w:tcW w:w="1776" w:type="dxa"/>
            <w:tcBorders>
              <w:top w:val="nil" w:sz="6" w:space="0" w:color="auto"/>
              <w:left w:val="nil" w:sz="6" w:space="0" w:color="auto"/>
              <w:bottom w:val="nil" w:sz="6" w:space="0" w:color="auto"/>
              <w:right w:val="nil" w:sz="6" w:space="0" w:color="auto"/>
            </w:tcBorders>
          </w:tcPr>
          <w:p>
            <w:pPr>
              <w:pStyle w:val="TableParagraph"/>
              <w:spacing w:line="241" w:lineRule="exact"/>
              <w:ind w:right="106"/>
              <w:jc w:val="right"/>
              <w:rPr>
                <w:rFonts w:ascii="宋体" w:hAnsi="宋体" w:cs="宋体" w:eastAsia="宋体" w:hint="default"/>
                <w:sz w:val="21"/>
                <w:szCs w:val="21"/>
              </w:rPr>
            </w:pPr>
            <w:r>
              <w:rPr>
                <w:rFonts w:ascii="宋体"/>
                <w:spacing w:val="-1"/>
                <w:sz w:val="21"/>
              </w:rPr>
              <w:t>2,666,500.00</w:t>
            </w:r>
            <w:r>
              <w:rPr>
                <w:rFonts w:ascii="宋体"/>
                <w:sz w:val="21"/>
              </w:rPr>
            </w:r>
          </w:p>
        </w:tc>
        <w:tc>
          <w:tcPr>
            <w:tcW w:w="4060" w:type="dxa"/>
            <w:tcBorders>
              <w:top w:val="nil" w:sz="6" w:space="0" w:color="auto"/>
              <w:left w:val="nil" w:sz="6" w:space="0" w:color="auto"/>
              <w:bottom w:val="nil" w:sz="6" w:space="0" w:color="auto"/>
              <w:right w:val="nil" w:sz="6" w:space="0" w:color="auto"/>
            </w:tcBorders>
          </w:tcPr>
          <w:p>
            <w:pPr>
              <w:pStyle w:val="TableParagraph"/>
              <w:spacing w:line="240" w:lineRule="exact"/>
              <w:ind w:left="10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
                <w:sz w:val="21"/>
                <w:szCs w:val="21"/>
              </w:rPr>
              <w:t> </w:t>
            </w:r>
            <w:r>
              <w:rPr>
                <w:rFonts w:ascii="宋体" w:hAnsi="宋体" w:cs="宋体" w:eastAsia="宋体" w:hint="default"/>
                <w:sz w:val="21"/>
                <w:szCs w:val="21"/>
              </w:rPr>
              <w:t>年粮棉油糖高产创建项目实施指导</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意见》的通知</w:t>
            </w:r>
          </w:p>
        </w:tc>
      </w:tr>
      <w:tr>
        <w:trPr>
          <w:trHeight w:val="316" w:hRule="exact"/>
        </w:trPr>
        <w:tc>
          <w:tcPr>
            <w:tcW w:w="2541"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蒸汽返还</w:t>
            </w:r>
          </w:p>
        </w:tc>
        <w:tc>
          <w:tcPr>
            <w:tcW w:w="1776" w:type="dxa"/>
            <w:tcBorders>
              <w:top w:val="nil" w:sz="6" w:space="0" w:color="auto"/>
              <w:left w:val="nil" w:sz="6" w:space="0" w:color="auto"/>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2,561,300.00</w:t>
            </w:r>
            <w:r>
              <w:rPr>
                <w:rFonts w:ascii="宋体"/>
                <w:sz w:val="21"/>
              </w:rPr>
            </w:r>
          </w:p>
        </w:tc>
        <w:tc>
          <w:tcPr>
            <w:tcW w:w="4060"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蒸汽价格补贴协议书</w:t>
            </w:r>
          </w:p>
        </w:tc>
      </w:tr>
      <w:tr>
        <w:trPr>
          <w:trHeight w:val="567" w:hRule="exact"/>
        </w:trPr>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测土配方专项资金</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2,529,022.54</w:t>
            </w:r>
            <w:r>
              <w:rPr>
                <w:rFonts w:ascii="宋体"/>
                <w:sz w:val="21"/>
              </w:rPr>
            </w:r>
          </w:p>
        </w:tc>
        <w:tc>
          <w:tcPr>
            <w:tcW w:w="4060" w:type="dxa"/>
            <w:tcBorders>
              <w:top w:val="nil" w:sz="6" w:space="0" w:color="auto"/>
              <w:left w:val="nil" w:sz="6" w:space="0" w:color="auto"/>
              <w:bottom w:val="nil" w:sz="6" w:space="0" w:color="auto"/>
              <w:right w:val="nil" w:sz="6" w:space="0" w:color="auto"/>
            </w:tcBorders>
          </w:tcPr>
          <w:p>
            <w:pPr>
              <w:pStyle w:val="TableParagraph"/>
              <w:spacing w:line="262" w:lineRule="exact"/>
              <w:ind w:left="108" w:right="0"/>
              <w:jc w:val="left"/>
              <w:rPr>
                <w:rFonts w:ascii="宋体" w:hAnsi="宋体" w:cs="宋体" w:eastAsia="宋体" w:hint="default"/>
                <w:sz w:val="21"/>
                <w:szCs w:val="21"/>
              </w:rPr>
            </w:pPr>
            <w:r>
              <w:rPr>
                <w:rFonts w:ascii="宋体" w:hAnsi="宋体" w:cs="宋体" w:eastAsia="宋体" w:hint="default"/>
                <w:spacing w:val="31"/>
                <w:sz w:val="21"/>
                <w:szCs w:val="21"/>
              </w:rPr>
              <w:t>农业部办公厅财政部办公厅关于印发</w:t>
            </w:r>
            <w:r>
              <w:rPr>
                <w:rFonts w:ascii="宋体" w:hAnsi="宋体" w:cs="宋体" w:eastAsia="宋体" w:hint="default"/>
                <w:spacing w:val="-71"/>
                <w:sz w:val="21"/>
                <w:szCs w:val="21"/>
              </w:rPr>
              <w:t> </w:t>
            </w:r>
            <w:r>
              <w:rPr>
                <w:rFonts w:ascii="宋体" w:hAnsi="宋体" w:cs="宋体" w:eastAsia="宋体" w:hint="default"/>
                <w:sz w:val="21"/>
                <w:szCs w:val="21"/>
              </w:rPr>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
                <w:sz w:val="21"/>
                <w:szCs w:val="21"/>
              </w:rPr>
              <w:t> </w:t>
            </w:r>
            <w:r>
              <w:rPr>
                <w:rFonts w:ascii="宋体" w:hAnsi="宋体" w:cs="宋体" w:eastAsia="宋体" w:hint="default"/>
                <w:sz w:val="21"/>
                <w:szCs w:val="21"/>
              </w:rPr>
              <w:t>年全国测土配方施肥补贴项目实施</w:t>
            </w:r>
          </w:p>
        </w:tc>
      </w:tr>
      <w:tr>
        <w:trPr>
          <w:trHeight w:val="294" w:hRule="exact"/>
        </w:trPr>
        <w:tc>
          <w:tcPr>
            <w:tcW w:w="2541"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
        </w:tc>
        <w:tc>
          <w:tcPr>
            <w:tcW w:w="4060" w:type="dxa"/>
            <w:tcBorders>
              <w:top w:val="nil" w:sz="6" w:space="0" w:color="auto"/>
              <w:left w:val="nil" w:sz="6" w:space="0" w:color="auto"/>
              <w:bottom w:val="nil" w:sz="6" w:space="0" w:color="auto"/>
              <w:right w:val="nil" w:sz="6" w:space="0" w:color="auto"/>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指导意见》的通知</w:t>
            </w:r>
          </w:p>
        </w:tc>
      </w:tr>
      <w:tr>
        <w:trPr>
          <w:trHeight w:val="333" w:hRule="exact"/>
        </w:trPr>
        <w:tc>
          <w:tcPr>
            <w:tcW w:w="2541" w:type="dxa"/>
            <w:tcBorders>
              <w:top w:val="nil" w:sz="6" w:space="0" w:color="auto"/>
              <w:left w:val="nil" w:sz="6" w:space="0" w:color="auto"/>
              <w:bottom w:val="nil" w:sz="6" w:space="0" w:color="auto"/>
              <w:right w:val="nil" w:sz="6" w:space="0" w:color="auto"/>
            </w:tcBorders>
          </w:tcPr>
          <w:p>
            <w:pPr>
              <w:pStyle w:val="TableParagraph"/>
              <w:spacing w:line="263" w:lineRule="exact"/>
              <w:ind w:left="35" w:right="0"/>
              <w:jc w:val="left"/>
              <w:rPr>
                <w:rFonts w:ascii="宋体" w:hAnsi="宋体" w:cs="宋体" w:eastAsia="宋体" w:hint="default"/>
                <w:sz w:val="21"/>
                <w:szCs w:val="21"/>
              </w:rPr>
            </w:pPr>
            <w:r>
              <w:rPr>
                <w:rFonts w:ascii="宋体" w:hAnsi="宋体" w:cs="宋体" w:eastAsia="宋体" w:hint="default"/>
                <w:sz w:val="21"/>
                <w:szCs w:val="21"/>
              </w:rPr>
              <w:t>农垦总局财政贴息</w:t>
            </w:r>
          </w:p>
        </w:tc>
        <w:tc>
          <w:tcPr>
            <w:tcW w:w="1776" w:type="dxa"/>
            <w:tcBorders>
              <w:top w:val="nil" w:sz="6" w:space="0" w:color="auto"/>
              <w:left w:val="nil" w:sz="6" w:space="0" w:color="auto"/>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1,320,000.00</w:t>
            </w:r>
            <w:r>
              <w:rPr>
                <w:rFonts w:ascii="宋体"/>
                <w:sz w:val="21"/>
              </w:rPr>
            </w:r>
          </w:p>
        </w:tc>
        <w:tc>
          <w:tcPr>
            <w:tcW w:w="4060" w:type="dxa"/>
            <w:tcBorders>
              <w:top w:val="nil" w:sz="6" w:space="0" w:color="auto"/>
              <w:left w:val="nil" w:sz="6" w:space="0" w:color="auto"/>
              <w:bottom w:val="nil" w:sz="6" w:space="0" w:color="auto"/>
              <w:right w:val="nil" w:sz="6" w:space="0" w:color="auto"/>
            </w:tcBorders>
          </w:tcPr>
          <w:p>
            <w:pPr>
              <w:pStyle w:val="TableParagraph"/>
              <w:spacing w:line="263" w:lineRule="exact"/>
              <w:ind w:left="108" w:right="0"/>
              <w:jc w:val="left"/>
              <w:rPr>
                <w:rFonts w:ascii="宋体" w:hAnsi="宋体" w:cs="宋体" w:eastAsia="宋体" w:hint="default"/>
                <w:sz w:val="21"/>
                <w:szCs w:val="21"/>
              </w:rPr>
            </w:pPr>
            <w:r>
              <w:rPr>
                <w:rFonts w:ascii="宋体" w:hAnsi="宋体" w:cs="宋体" w:eastAsia="宋体" w:hint="default"/>
                <w:sz w:val="21"/>
                <w:szCs w:val="21"/>
              </w:rPr>
              <w:t>农垦总局</w:t>
            </w:r>
          </w:p>
        </w:tc>
      </w:tr>
      <w:tr>
        <w:trPr>
          <w:trHeight w:val="346" w:hRule="exact"/>
        </w:trPr>
        <w:tc>
          <w:tcPr>
            <w:tcW w:w="2541"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纸业节水型生产线项目</w:t>
            </w: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1,312,500.00</w:t>
            </w:r>
            <w:r>
              <w:rPr>
                <w:rFonts w:ascii="宋体"/>
                <w:sz w:val="21"/>
              </w:rPr>
            </w:r>
          </w:p>
        </w:tc>
        <w:tc>
          <w:tcPr>
            <w:tcW w:w="4060"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8" w:right="0"/>
              <w:jc w:val="left"/>
              <w:rPr>
                <w:rFonts w:ascii="宋体" w:hAnsi="宋体" w:cs="宋体" w:eastAsia="宋体" w:hint="default"/>
                <w:sz w:val="21"/>
                <w:szCs w:val="21"/>
              </w:rPr>
            </w:pPr>
            <w:r>
              <w:rPr>
                <w:rFonts w:ascii="宋体" w:hAnsi="宋体" w:cs="宋体" w:eastAsia="宋体" w:hint="default"/>
                <w:sz w:val="21"/>
                <w:szCs w:val="21"/>
              </w:rPr>
              <w:t>财政国债资金</w:t>
            </w:r>
          </w:p>
        </w:tc>
      </w:tr>
    </w:tbl>
    <w:p>
      <w:pPr>
        <w:spacing w:after="0" w:line="240" w:lineRule="auto"/>
        <w:jc w:val="left"/>
        <w:rPr>
          <w:rFonts w:ascii="宋体" w:hAnsi="宋体" w:cs="宋体" w:eastAsia="宋体" w:hint="default"/>
          <w:sz w:val="21"/>
          <w:szCs w:val="21"/>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tbl>
      <w:tblPr>
        <w:tblW w:w="0" w:type="auto"/>
        <w:jc w:val="left"/>
        <w:tblInd w:w="242" w:type="dxa"/>
        <w:tblLayout w:type="fixed"/>
        <w:tblCellMar>
          <w:top w:w="0" w:type="dxa"/>
          <w:left w:w="0" w:type="dxa"/>
          <w:bottom w:w="0" w:type="dxa"/>
          <w:right w:w="0" w:type="dxa"/>
        </w:tblCellMar>
        <w:tblLook w:val="01E0"/>
      </w:tblPr>
      <w:tblGrid>
        <w:gridCol w:w="2280"/>
        <w:gridCol w:w="2039"/>
        <w:gridCol w:w="3031"/>
      </w:tblGrid>
      <w:tr>
        <w:trPr>
          <w:trHeight w:val="596"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弄产品追溯款</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5"/>
              <w:jc w:val="right"/>
              <w:rPr>
                <w:rFonts w:ascii="宋体" w:hAnsi="宋体" w:cs="宋体" w:eastAsia="宋体" w:hint="default"/>
                <w:sz w:val="21"/>
                <w:szCs w:val="21"/>
              </w:rPr>
            </w:pPr>
            <w:r>
              <w:rPr>
                <w:rFonts w:ascii="宋体"/>
                <w:sz w:val="21"/>
              </w:rPr>
              <w:t>350,000.00</w:t>
            </w:r>
          </w:p>
        </w:tc>
        <w:tc>
          <w:tcPr>
            <w:tcW w:w="3031"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21"/>
                <w:szCs w:val="21"/>
              </w:rPr>
            </w:pPr>
            <w:r>
              <w:rPr>
                <w:rFonts w:ascii="宋体" w:hAnsi="宋体" w:cs="宋体" w:eastAsia="宋体" w:hint="default"/>
                <w:sz w:val="21"/>
                <w:szCs w:val="21"/>
              </w:rPr>
              <w:t>104</w:t>
            </w:r>
            <w:r>
              <w:rPr>
                <w:rFonts w:ascii="宋体" w:hAnsi="宋体" w:cs="宋体" w:eastAsia="宋体" w:hint="default"/>
                <w:spacing w:val="-53"/>
                <w:sz w:val="21"/>
                <w:szCs w:val="21"/>
              </w:rPr>
              <w:t> </w:t>
            </w:r>
            <w:r>
              <w:rPr>
                <w:rFonts w:ascii="宋体" w:hAnsi="宋体" w:cs="宋体" w:eastAsia="宋体" w:hint="default"/>
                <w:sz w:val="21"/>
                <w:szCs w:val="21"/>
              </w:rPr>
              <w:t>号</w:t>
            </w:r>
          </w:p>
          <w:p>
            <w:pPr>
              <w:pStyle w:val="TableParagraph"/>
              <w:spacing w:line="240" w:lineRule="auto" w:before="41"/>
              <w:ind w:left="108" w:right="0"/>
              <w:jc w:val="left"/>
              <w:rPr>
                <w:rFonts w:ascii="宋体" w:hAnsi="宋体" w:cs="宋体" w:eastAsia="宋体" w:hint="default"/>
                <w:sz w:val="21"/>
                <w:szCs w:val="21"/>
              </w:rPr>
            </w:pPr>
            <w:r>
              <w:rPr>
                <w:rFonts w:ascii="宋体" w:hAnsi="宋体" w:cs="宋体" w:eastAsia="宋体" w:hint="default"/>
                <w:sz w:val="21"/>
                <w:szCs w:val="21"/>
              </w:rPr>
              <w:t>农垦总局 农垦办（2011）46</w:t>
            </w:r>
            <w:r>
              <w:rPr>
                <w:rFonts w:ascii="宋体" w:hAnsi="宋体" w:cs="宋体" w:eastAsia="宋体" w:hint="default"/>
                <w:spacing w:val="-54"/>
                <w:sz w:val="21"/>
                <w:szCs w:val="21"/>
              </w:rPr>
              <w:t> </w:t>
            </w:r>
            <w:r>
              <w:rPr>
                <w:rFonts w:ascii="宋体" w:hAnsi="宋体" w:cs="宋体" w:eastAsia="宋体" w:hint="default"/>
                <w:sz w:val="21"/>
                <w:szCs w:val="21"/>
              </w:rPr>
              <w:t>号</w:t>
            </w:r>
          </w:p>
        </w:tc>
      </w:tr>
      <w:tr>
        <w:trPr>
          <w:trHeight w:val="350"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尿素深度水解项目</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z w:val="21"/>
              </w:rPr>
              <w:t>199,733.28</w:t>
            </w:r>
          </w:p>
        </w:tc>
        <w:tc>
          <w:tcPr>
            <w:tcW w:w="3031"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7" w:right="0"/>
              <w:jc w:val="left"/>
              <w:rPr>
                <w:rFonts w:ascii="宋体" w:hAnsi="宋体" w:cs="宋体" w:eastAsia="宋体" w:hint="default"/>
                <w:sz w:val="21"/>
                <w:szCs w:val="21"/>
              </w:rPr>
            </w:pPr>
            <w:r>
              <w:rPr>
                <w:rFonts w:ascii="宋体" w:hAnsi="宋体" w:cs="宋体" w:eastAsia="宋体" w:hint="default"/>
                <w:sz w:val="21"/>
                <w:szCs w:val="21"/>
              </w:rPr>
              <w:t>尿素深度水解项目补贴款</w:t>
            </w:r>
          </w:p>
        </w:tc>
      </w:tr>
      <w:tr>
        <w:trPr>
          <w:trHeight w:val="350"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1,054,528.08</w:t>
            </w:r>
            <w:r>
              <w:rPr>
                <w:rFonts w:ascii="宋体"/>
                <w:sz w:val="21"/>
              </w:rPr>
            </w:r>
          </w:p>
        </w:tc>
        <w:tc>
          <w:tcPr>
            <w:tcW w:w="3031" w:type="dxa"/>
            <w:tcBorders>
              <w:top w:val="nil" w:sz="6" w:space="0" w:color="auto"/>
              <w:left w:val="nil" w:sz="6" w:space="0" w:color="auto"/>
              <w:bottom w:val="nil" w:sz="6" w:space="0" w:color="auto"/>
              <w:right w:val="nil" w:sz="6" w:space="0" w:color="auto"/>
            </w:tcBorders>
          </w:tcPr>
          <w:p>
            <w:pPr/>
          </w:p>
        </w:tc>
      </w:tr>
      <w:tr>
        <w:trPr>
          <w:trHeight w:val="363" w:hRule="exact"/>
        </w:trPr>
        <w:tc>
          <w:tcPr>
            <w:tcW w:w="2280"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7"/>
              <w:jc w:val="right"/>
              <w:rPr>
                <w:rFonts w:ascii="宋体" w:hAnsi="宋体" w:cs="宋体" w:eastAsia="宋体" w:hint="default"/>
                <w:sz w:val="21"/>
                <w:szCs w:val="21"/>
              </w:rPr>
            </w:pPr>
            <w:r>
              <w:rPr>
                <w:rFonts w:ascii="宋体"/>
                <w:spacing w:val="-1"/>
                <w:sz w:val="21"/>
              </w:rPr>
              <w:t>49,762,621.15</w:t>
            </w:r>
          </w:p>
        </w:tc>
        <w:tc>
          <w:tcPr>
            <w:tcW w:w="3031" w:type="dxa"/>
            <w:tcBorders>
              <w:top w:val="nil" w:sz="6" w:space="0" w:color="auto"/>
              <w:left w:val="nil" w:sz="6" w:space="0" w:color="auto"/>
              <w:bottom w:val="nil" w:sz="6" w:space="0" w:color="auto"/>
              <w:right w:val="nil" w:sz="6" w:space="0" w:color="auto"/>
            </w:tcBorders>
          </w:tcPr>
          <w:p>
            <w:pPr/>
          </w:p>
        </w:tc>
      </w:tr>
    </w:tbl>
    <w:p>
      <w:pPr>
        <w:spacing w:line="240" w:lineRule="auto" w:before="7"/>
        <w:rPr>
          <w:rFonts w:ascii="宋体" w:hAnsi="宋体" w:cs="宋体" w:eastAsia="宋体" w:hint="default"/>
          <w:sz w:val="28"/>
          <w:szCs w:val="28"/>
        </w:rPr>
      </w:pPr>
    </w:p>
    <w:p>
      <w:pPr>
        <w:pStyle w:val="BodyText"/>
        <w:spacing w:line="240" w:lineRule="auto"/>
        <w:ind w:left="660" w:right="156"/>
        <w:jc w:val="left"/>
      </w:pPr>
      <w:r>
        <w:rPr/>
        <w:pict>
          <v:group style="position:absolute;margin-left:84.599983pt;margin-top:-164.461563pt;width:425.9pt;height:146.5pt;mso-position-horizontal-relative:page;mso-position-vertical-relative:paragraph;z-index:-987568" coordorigin="1692,-3289" coordsize="8518,2930">
            <v:group style="position:absolute;left:1711;top:-3284;width:2651;height:2" coordorigin="1711,-3284" coordsize="2651,2">
              <v:shape style="position:absolute;left:1711;top:-3284;width:2651;height:2" coordorigin="1711,-3284" coordsize="2651,0" path="m1711,-3284l4362,-3284e" filled="false" stroked="true" strokeweight=".47998pt" strokecolor="#000000">
                <v:path arrowok="t"/>
              </v:shape>
            </v:group>
            <v:group style="position:absolute;left:1711;top:-3265;width:2651;height:2" coordorigin="1711,-3265" coordsize="2651,2">
              <v:shape style="position:absolute;left:1711;top:-3265;width:2651;height:2" coordorigin="1711,-3265" coordsize="2651,0" path="m1711,-3265l4362,-3265e" filled="false" stroked="true" strokeweight=".47998pt" strokecolor="#000000">
                <v:path arrowok="t"/>
              </v:shape>
              <v:shape style="position:absolute;left:4362;top:-3260;width:10;height:2" type="#_x0000_t75" stroked="false">
                <v:imagedata r:id="rId22" o:title=""/>
              </v:shape>
            </v:group>
            <v:group style="position:absolute;left:4362;top:-3284;width:29;height:2" coordorigin="4362,-3284" coordsize="29,2">
              <v:shape style="position:absolute;left:4362;top:-3284;width:29;height:2" coordorigin="4362,-3284" coordsize="29,0" path="m4362,-3284l4391,-3284e" filled="false" stroked="true" strokeweight=".47998pt" strokecolor="#000000">
                <v:path arrowok="t"/>
              </v:shape>
            </v:group>
            <v:group style="position:absolute;left:4362;top:-3265;width:29;height:2" coordorigin="4362,-3265" coordsize="29,2">
              <v:shape style="position:absolute;left:4362;top:-3265;width:29;height:2" coordorigin="4362,-3265" coordsize="29,0" path="m4362,-3265l4391,-3265e" filled="false" stroked="true" strokeweight=".47998pt" strokecolor="#000000">
                <v:path arrowok="t"/>
              </v:shape>
            </v:group>
            <v:group style="position:absolute;left:4391;top:-3284;width:1707;height:2" coordorigin="4391,-3284" coordsize="1707,2">
              <v:shape style="position:absolute;left:4391;top:-3284;width:1707;height:2" coordorigin="4391,-3284" coordsize="1707,0" path="m4391,-3284l6097,-3284e" filled="false" stroked="true" strokeweight=".47998pt" strokecolor="#000000">
                <v:path arrowok="t"/>
              </v:shape>
            </v:group>
            <v:group style="position:absolute;left:4391;top:-3265;width:1707;height:2" coordorigin="4391,-3265" coordsize="1707,2">
              <v:shape style="position:absolute;left:4391;top:-3265;width:1707;height:2" coordorigin="4391,-3265" coordsize="1707,0" path="m4391,-3265l6097,-3265e" filled="false" stroked="true" strokeweight=".47998pt" strokecolor="#000000">
                <v:path arrowok="t"/>
              </v:shape>
              <v:shape style="position:absolute;left:6097;top:-3260;width:10;height:2" type="#_x0000_t75" stroked="false">
                <v:imagedata r:id="rId22" o:title=""/>
              </v:shape>
            </v:group>
            <v:group style="position:absolute;left:6097;top:-3284;width:29;height:2" coordorigin="6097,-3284" coordsize="29,2">
              <v:shape style="position:absolute;left:6097;top:-3284;width:29;height:2" coordorigin="6097,-3284" coordsize="29,0" path="m6097,-3284l6126,-3284e" filled="false" stroked="true" strokeweight=".47998pt" strokecolor="#000000">
                <v:path arrowok="t"/>
              </v:shape>
            </v:group>
            <v:group style="position:absolute;left:6097;top:-3265;width:29;height:2" coordorigin="6097,-3265" coordsize="29,2">
              <v:shape style="position:absolute;left:6097;top:-3265;width:29;height:2" coordorigin="6097,-3265" coordsize="29,0" path="m6097,-3265l6126,-3265e" filled="false" stroked="true" strokeweight=".47998pt" strokecolor="#000000">
                <v:path arrowok="t"/>
              </v:shape>
            </v:group>
            <v:group style="position:absolute;left:6126;top:-3284;width:4067;height:2" coordorigin="6126,-3284" coordsize="4067,2">
              <v:shape style="position:absolute;left:6126;top:-3284;width:4067;height:2" coordorigin="6126,-3284" coordsize="4067,0" path="m6126,-3284l10193,-3284e" filled="false" stroked="true" strokeweight=".47998pt" strokecolor="#000000">
                <v:path arrowok="t"/>
              </v:shape>
            </v:group>
            <v:group style="position:absolute;left:6126;top:-3265;width:4067;height:2" coordorigin="6126,-3265" coordsize="4067,2">
              <v:shape style="position:absolute;left:6126;top:-3265;width:4067;height:2" coordorigin="6126,-3265" coordsize="4067,0" path="m6126,-3265l10193,-3265e" filled="false" stroked="true" strokeweight=".47998pt" strokecolor="#000000">
                <v:path arrowok="t"/>
              </v:shape>
              <v:shape style="position:absolute;left:4348;top:-3274;width:1774;height:389" type="#_x0000_t75" stroked="false">
                <v:imagedata r:id="rId270" o:title=""/>
              </v:shape>
            </v:group>
            <v:group style="position:absolute;left:1697;top:-365;width:2666;height:2" coordorigin="1697,-365" coordsize="2666,2">
              <v:shape style="position:absolute;left:1697;top:-365;width:2666;height:2" coordorigin="1697,-365" coordsize="2666,0" path="m1697,-365l4362,-365e" filled="false" stroked="true" strokeweight=".48004pt" strokecolor="#000000">
                <v:path arrowok="t"/>
              </v:shape>
            </v:group>
            <v:group style="position:absolute;left:1697;top:-384;width:2666;height:2" coordorigin="1697,-384" coordsize="2666,2">
              <v:shape style="position:absolute;left:1697;top:-384;width:2666;height:2" coordorigin="1697,-384" coordsize="2666,0" path="m1697,-384l4362,-384e" filled="false" stroked="true" strokeweight=".47998pt" strokecolor="#000000">
                <v:path arrowok="t"/>
              </v:shape>
            </v:group>
            <v:group style="position:absolute;left:4362;top:-384;width:29;height:2" coordorigin="4362,-384" coordsize="29,2">
              <v:shape style="position:absolute;left:4362;top:-384;width:29;height:2" coordorigin="4362,-384" coordsize="29,0" path="m4362,-384l4391,-384e" filled="false" stroked="true" strokeweight=".47998pt" strokecolor="#000000">
                <v:path arrowok="t"/>
              </v:shape>
            </v:group>
            <v:group style="position:absolute;left:4362;top:-365;width:1736;height:2" coordorigin="4362,-365" coordsize="1736,2">
              <v:shape style="position:absolute;left:4362;top:-365;width:1736;height:2" coordorigin="4362,-365" coordsize="1736,0" path="m4362,-365l6097,-365e" filled="false" stroked="true" strokeweight=".48004pt" strokecolor="#000000">
                <v:path arrowok="t"/>
              </v:shape>
            </v:group>
            <v:group style="position:absolute;left:4391;top:-384;width:1707;height:2" coordorigin="4391,-384" coordsize="1707,2">
              <v:shape style="position:absolute;left:4391;top:-384;width:1707;height:2" coordorigin="4391,-384" coordsize="1707,0" path="m4391,-384l6097,-384e" filled="false" stroked="true" strokeweight=".47998pt" strokecolor="#000000">
                <v:path arrowok="t"/>
              </v:shape>
              <v:shape style="position:absolute;left:1698;top:-2912;width:8511;height:2523" type="#_x0000_t75" stroked="false">
                <v:imagedata r:id="rId271" o:title=""/>
              </v:shape>
            </v:group>
            <v:group style="position:absolute;left:6097;top:-384;width:29;height:2" coordorigin="6097,-384" coordsize="29,2">
              <v:shape style="position:absolute;left:6097;top:-384;width:29;height:2" coordorigin="6097,-384" coordsize="29,0" path="m6097,-384l6126,-384e" filled="false" stroked="true" strokeweight=".47998pt" strokecolor="#000000">
                <v:path arrowok="t"/>
              </v:shape>
            </v:group>
            <v:group style="position:absolute;left:6097;top:-365;width:4103;height:2" coordorigin="6097,-365" coordsize="4103,2">
              <v:shape style="position:absolute;left:6097;top:-365;width:4103;height:2" coordorigin="6097,-365" coordsize="4103,0" path="m6097,-365l10200,-365e" filled="false" stroked="true" strokeweight=".48004pt" strokecolor="#000000">
                <v:path arrowok="t"/>
              </v:shape>
            </v:group>
            <v:group style="position:absolute;left:6126;top:-384;width:4074;height:2" coordorigin="6126,-384" coordsize="4074,2">
              <v:shape style="position:absolute;left:6126;top:-384;width:4074;height:2" coordorigin="6126,-384" coordsize="4074,0" path="m6126,-384l10200,-384e" filled="false" stroked="true" strokeweight=".47998pt" strokecolor="#000000">
                <v:path arrowok="t"/>
              </v:shape>
              <v:shape style="position:absolute;left:1818;top:-3152;width:2440;height:119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转财政补贴拆迁倒库补贴</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收入</w:t>
                      </w:r>
                    </w:p>
                    <w:p>
                      <w:pPr>
                        <w:spacing w:before="118"/>
                        <w:ind w:left="0" w:right="0" w:firstLine="0"/>
                        <w:jc w:val="left"/>
                        <w:rPr>
                          <w:rFonts w:ascii="宋体" w:hAnsi="宋体" w:cs="宋体" w:eastAsia="宋体" w:hint="default"/>
                          <w:sz w:val="21"/>
                          <w:szCs w:val="21"/>
                        </w:rPr>
                      </w:pPr>
                      <w:r>
                        <w:rPr>
                          <w:rFonts w:ascii="宋体" w:hAnsi="宋体" w:cs="宋体" w:eastAsia="宋体" w:hint="default"/>
                          <w:sz w:val="21"/>
                          <w:szCs w:val="21"/>
                        </w:rPr>
                        <w:t>技术改造项目</w:t>
                      </w:r>
                    </w:p>
                  </w:txbxContent>
                </v:textbox>
                <w10:wrap type="none"/>
              </v:shape>
              <v:shape style="position:absolute;left:4811;top:-315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7622;top:-3152;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来源和依据</w:t>
                      </w:r>
                      <w:r>
                        <w:rPr>
                          <w:rFonts w:ascii="宋体" w:hAnsi="宋体" w:cs="宋体" w:eastAsia="宋体" w:hint="default"/>
                          <w:sz w:val="21"/>
                          <w:szCs w:val="21"/>
                        </w:rPr>
                      </w:r>
                    </w:p>
                  </w:txbxContent>
                </v:textbox>
                <w10:wrap type="none"/>
              </v:shape>
              <v:shape style="position:absolute;left:4942;top:-2725;width:4417;height:765" type="#_x0000_t202" filled="false" stroked="false">
                <v:textbox inset="0,0,0,0">
                  <w:txbxContent>
                    <w:p>
                      <w:pPr>
                        <w:tabs>
                          <w:tab w:pos="126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353,936.62</w:t>
                        <w:tab/>
                        <w:t>沪奉大居（2011）拆协字第</w:t>
                      </w:r>
                      <w:r>
                        <w:rPr>
                          <w:rFonts w:ascii="宋体" w:hAnsi="宋体" w:cs="宋体" w:eastAsia="宋体" w:hint="default"/>
                          <w:spacing w:val="-54"/>
                          <w:sz w:val="21"/>
                          <w:szCs w:val="21"/>
                        </w:rPr>
                        <w:t> </w:t>
                      </w:r>
                      <w:r>
                        <w:rPr>
                          <w:rFonts w:ascii="宋体" w:hAnsi="宋体" w:cs="宋体" w:eastAsia="宋体" w:hint="default"/>
                          <w:sz w:val="21"/>
                          <w:szCs w:val="21"/>
                        </w:rPr>
                        <w:t>145</w:t>
                      </w:r>
                      <w:r>
                        <w:rPr>
                          <w:rFonts w:ascii="宋体" w:hAnsi="宋体" w:cs="宋体" w:eastAsia="宋体" w:hint="default"/>
                          <w:spacing w:val="-53"/>
                          <w:sz w:val="21"/>
                          <w:szCs w:val="21"/>
                        </w:rPr>
                        <w:t> </w:t>
                      </w:r>
                      <w:r>
                        <w:rPr>
                          <w:rFonts w:ascii="宋体" w:hAnsi="宋体" w:cs="宋体" w:eastAsia="宋体" w:hint="default"/>
                          <w:sz w:val="21"/>
                          <w:szCs w:val="21"/>
                        </w:rPr>
                        <w:t>号</w:t>
                      </w:r>
                    </w:p>
                    <w:p>
                      <w:pPr>
                        <w:spacing w:line="240" w:lineRule="auto" w:before="5"/>
                        <w:rPr>
                          <w:rFonts w:ascii="宋体" w:hAnsi="宋体" w:cs="宋体" w:eastAsia="宋体" w:hint="default"/>
                          <w:sz w:val="21"/>
                          <w:szCs w:val="21"/>
                        </w:rPr>
                      </w:pPr>
                    </w:p>
                    <w:p>
                      <w:pPr>
                        <w:spacing w:before="0"/>
                        <w:ind w:left="0" w:right="0" w:firstLine="0"/>
                        <w:jc w:val="left"/>
                        <w:rPr>
                          <w:rFonts w:ascii="宋体" w:hAnsi="宋体" w:cs="宋体" w:eastAsia="宋体" w:hint="default"/>
                          <w:sz w:val="21"/>
                          <w:szCs w:val="21"/>
                        </w:rPr>
                      </w:pPr>
                      <w:r>
                        <w:rPr>
                          <w:rFonts w:ascii="宋体"/>
                          <w:sz w:val="21"/>
                        </w:rPr>
                        <w:t>353,200.00</w:t>
                      </w:r>
                    </w:p>
                  </w:txbxContent>
                </v:textbox>
                <w10:wrap type="none"/>
              </v:shape>
              <v:shape style="position:absolute;left:6209;top:-2306;width:388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哈科联【2010】11</w:t>
                      </w:r>
                      <w:r>
                        <w:rPr>
                          <w:rFonts w:ascii="宋体" w:hAnsi="宋体" w:cs="宋体" w:eastAsia="宋体" w:hint="default"/>
                          <w:spacing w:val="-22"/>
                          <w:sz w:val="21"/>
                          <w:szCs w:val="21"/>
                        </w:rPr>
                        <w:t> </w:t>
                      </w:r>
                      <w:r>
                        <w:rPr>
                          <w:rFonts w:ascii="宋体" w:hAnsi="宋体" w:cs="宋体" w:eastAsia="宋体" w:hint="default"/>
                          <w:sz w:val="21"/>
                          <w:szCs w:val="21"/>
                        </w:rPr>
                        <w:t>号、黑垦局文【2009】</w:t>
                      </w:r>
                    </w:p>
                  </w:txbxContent>
                </v:textbox>
                <w10:wrap type="none"/>
              </v:shape>
            </v:group>
            <w10:wrap type="none"/>
          </v:group>
        </w:pict>
      </w:r>
      <w:r>
        <w:rPr/>
        <w:pict>
          <v:group style="position:absolute;margin-left:84.779999pt;margin-top:35.998379pt;width:425.95pt;height:254.4pt;mso-position-horizontal-relative:page;mso-position-vertical-relative:paragraph;z-index:-987208" coordorigin="1696,720" coordsize="8519,5088">
            <v:group style="position:absolute;left:1715;top:725;width:2650;height:2" coordorigin="1715,725" coordsize="2650,2">
              <v:shape style="position:absolute;left:1715;top:725;width:2650;height:2" coordorigin="1715,725" coordsize="2650,0" path="m1715,725l4364,725e" filled="false" stroked="true" strokeweight=".48004pt" strokecolor="#000000">
                <v:path arrowok="t"/>
              </v:shape>
            </v:group>
            <v:group style="position:absolute;left:1715;top:744;width:2650;height:2" coordorigin="1715,744" coordsize="2650,2">
              <v:shape style="position:absolute;left:1715;top:744;width:2650;height:2" coordorigin="1715,744" coordsize="2650,0" path="m1715,744l4364,744e" filled="false" stroked="true" strokeweight=".48004pt" strokecolor="#000000">
                <v:path arrowok="t"/>
              </v:shape>
              <v:shape style="position:absolute;left:4364;top:749;width:10;height:2" type="#_x0000_t75" stroked="false">
                <v:imagedata r:id="rId22" o:title=""/>
              </v:shape>
            </v:group>
            <v:group style="position:absolute;left:4364;top:725;width:29;height:2" coordorigin="4364,725" coordsize="29,2">
              <v:shape style="position:absolute;left:4364;top:725;width:29;height:2" coordorigin="4364,725" coordsize="29,0" path="m4364,725l4393,725e" filled="false" stroked="true" strokeweight=".48004pt" strokecolor="#000000">
                <v:path arrowok="t"/>
              </v:shape>
            </v:group>
            <v:group style="position:absolute;left:4364;top:744;width:29;height:2" coordorigin="4364,744" coordsize="29,2">
              <v:shape style="position:absolute;left:4364;top:744;width:29;height:2" coordorigin="4364,744" coordsize="29,0" path="m4364,744l4393,744e" filled="false" stroked="true" strokeweight=".48004pt" strokecolor="#000000">
                <v:path arrowok="t"/>
              </v:shape>
            </v:group>
            <v:group style="position:absolute;left:4393;top:725;width:1703;height:2" coordorigin="4393,725" coordsize="1703,2">
              <v:shape style="position:absolute;left:4393;top:725;width:1703;height:2" coordorigin="4393,725" coordsize="1703,0" path="m4393,725l6096,725e" filled="false" stroked="true" strokeweight=".48004pt" strokecolor="#000000">
                <v:path arrowok="t"/>
              </v:shape>
            </v:group>
            <v:group style="position:absolute;left:4393;top:744;width:1703;height:2" coordorigin="4393,744" coordsize="1703,2">
              <v:shape style="position:absolute;left:4393;top:744;width:1703;height:2" coordorigin="4393,744" coordsize="1703,0" path="m4393,744l6096,744e" filled="false" stroked="true" strokeweight=".48004pt" strokecolor="#000000">
                <v:path arrowok="t"/>
              </v:shape>
              <v:shape style="position:absolute;left:6096;top:749;width:10;height:2" type="#_x0000_t75" stroked="false">
                <v:imagedata r:id="rId22" o:title=""/>
              </v:shape>
            </v:group>
            <v:group style="position:absolute;left:6096;top:725;width:29;height:2" coordorigin="6096,725" coordsize="29,2">
              <v:shape style="position:absolute;left:6096;top:725;width:29;height:2" coordorigin="6096,725" coordsize="29,0" path="m6096,725l6125,725e" filled="false" stroked="true" strokeweight=".48004pt" strokecolor="#000000">
                <v:path arrowok="t"/>
              </v:shape>
            </v:group>
            <v:group style="position:absolute;left:6096;top:744;width:29;height:2" coordorigin="6096,744" coordsize="29,2">
              <v:shape style="position:absolute;left:6096;top:744;width:29;height:2" coordorigin="6096,744" coordsize="29,0" path="m6096,744l6125,744e" filled="false" stroked="true" strokeweight=".48004pt" strokecolor="#000000">
                <v:path arrowok="t"/>
              </v:shape>
            </v:group>
            <v:group style="position:absolute;left:6125;top:725;width:4064;height:2" coordorigin="6125,725" coordsize="4064,2">
              <v:shape style="position:absolute;left:6125;top:725;width:4064;height:2" coordorigin="6125,725" coordsize="4064,0" path="m6125,725l10188,725e" filled="false" stroked="true" strokeweight=".48004pt" strokecolor="#000000">
                <v:path arrowok="t"/>
              </v:shape>
            </v:group>
            <v:group style="position:absolute;left:6125;top:744;width:4064;height:2" coordorigin="6125,744" coordsize="4064,2">
              <v:shape style="position:absolute;left:6125;top:744;width:4064;height:2" coordorigin="6125,744" coordsize="4064,0" path="m6125,744l10188,744e" filled="false" stroked="true" strokeweight=".48004pt" strokecolor="#000000">
                <v:path arrowok="t"/>
              </v:shape>
              <v:shape style="position:absolute;left:4350;top:736;width:1770;height:389" type="#_x0000_t75" stroked="false">
                <v:imagedata r:id="rId272" o:title=""/>
              </v:shape>
            </v:group>
            <v:group style="position:absolute;left:1700;top:5803;width:2664;height:2" coordorigin="1700,5803" coordsize="2664,2">
              <v:shape style="position:absolute;left:1700;top:5803;width:2664;height:2" coordorigin="1700,5803" coordsize="2664,0" path="m1700,5803l4364,5803e" filled="false" stroked="true" strokeweight=".48001pt" strokecolor="#000000">
                <v:path arrowok="t"/>
              </v:shape>
            </v:group>
            <v:group style="position:absolute;left:1700;top:5784;width:2664;height:2" coordorigin="1700,5784" coordsize="2664,2">
              <v:shape style="position:absolute;left:1700;top:5784;width:2664;height:2" coordorigin="1700,5784" coordsize="2664,0" path="m1700,5784l4364,5784e" filled="false" stroked="true" strokeweight=".47998pt" strokecolor="#000000">
                <v:path arrowok="t"/>
              </v:shape>
            </v:group>
            <v:group style="position:absolute;left:4364;top:5784;width:29;height:2" coordorigin="4364,5784" coordsize="29,2">
              <v:shape style="position:absolute;left:4364;top:5784;width:29;height:2" coordorigin="4364,5784" coordsize="29,0" path="m4364,5784l4393,5784e" filled="false" stroked="true" strokeweight=".47998pt" strokecolor="#000000">
                <v:path arrowok="t"/>
              </v:shape>
            </v:group>
            <v:group style="position:absolute;left:4364;top:5803;width:1732;height:2" coordorigin="4364,5803" coordsize="1732,2">
              <v:shape style="position:absolute;left:4364;top:5803;width:1732;height:2" coordorigin="4364,5803" coordsize="1732,0" path="m4364,5803l6096,5803e" filled="false" stroked="true" strokeweight=".48001pt" strokecolor="#000000">
                <v:path arrowok="t"/>
              </v:shape>
            </v:group>
            <v:group style="position:absolute;left:4393;top:5784;width:1703;height:2" coordorigin="4393,5784" coordsize="1703,2">
              <v:shape style="position:absolute;left:4393;top:5784;width:1703;height:2" coordorigin="4393,5784" coordsize="1703,0" path="m4393,5784l6096,5784e" filled="false" stroked="true" strokeweight=".47998pt" strokecolor="#000000">
                <v:path arrowok="t"/>
              </v:shape>
              <v:shape style="position:absolute;left:1696;top:1091;width:8519;height:4688" type="#_x0000_t75" stroked="false">
                <v:imagedata r:id="rId273" o:title=""/>
              </v:shape>
            </v:group>
            <v:group style="position:absolute;left:6096;top:5784;width:29;height:2" coordorigin="6096,5784" coordsize="29,2">
              <v:shape style="position:absolute;left:6096;top:5784;width:29;height:2" coordorigin="6096,5784" coordsize="29,0" path="m6096,5784l6125,5784e" filled="false" stroked="true" strokeweight=".47998pt" strokecolor="#000000">
                <v:path arrowok="t"/>
              </v:shape>
            </v:group>
            <v:group style="position:absolute;left:6096;top:5803;width:4100;height:2" coordorigin="6096,5803" coordsize="4100,2">
              <v:shape style="position:absolute;left:6096;top:5803;width:4100;height:2" coordorigin="6096,5803" coordsize="4100,0" path="m6096,5803l10195,5803e" filled="false" stroked="true" strokeweight=".48001pt" strokecolor="#000000">
                <v:path arrowok="t"/>
              </v:shape>
            </v:group>
            <v:group style="position:absolute;left:6125;top:5784;width:4071;height:2" coordorigin="6125,5784" coordsize="4071,2">
              <v:shape style="position:absolute;left:6125;top:5784;width:4071;height:2" coordorigin="6125,5784" coordsize="4071,0" path="m6125,5784l10195,5784e" filled="false" stroked="true" strokeweight=".47998pt" strokecolor="#000000">
                <v:path arrowok="t"/>
              </v:shape>
              <v:shape style="position:absolute;left:1823;top:85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12;top:8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1823;top:128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运费补贴</w:t>
                      </w:r>
                    </w:p>
                  </w:txbxContent>
                </v:textbox>
                <w10:wrap type="none"/>
              </v:shape>
              <v:shape style="position:absolute;left:4627;top:128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16,039,779.40</w:t>
                      </w:r>
                    </w:p>
                  </w:txbxContent>
                </v:textbox>
                <w10:wrap type="none"/>
              </v:shape>
              <v:shape style="position:absolute;left:6209;top:857;width:3878;height:50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来源和依据</w:t>
                      </w:r>
                      <w:r>
                        <w:rPr>
                          <w:rFonts w:ascii="宋体" w:hAnsi="宋体" w:cs="宋体" w:eastAsia="宋体" w:hint="default"/>
                          <w:sz w:val="21"/>
                          <w:szCs w:val="21"/>
                        </w:rPr>
                      </w:r>
                    </w:p>
                    <w:p>
                      <w:pPr>
                        <w:spacing w:before="16"/>
                        <w:ind w:left="0" w:right="0" w:firstLine="0"/>
                        <w:jc w:val="center"/>
                        <w:rPr>
                          <w:rFonts w:ascii="宋体" w:hAnsi="宋体" w:cs="宋体" w:eastAsia="宋体" w:hint="default"/>
                          <w:sz w:val="21"/>
                          <w:szCs w:val="21"/>
                        </w:rPr>
                      </w:pPr>
                      <w:r>
                        <w:rPr>
                          <w:rFonts w:ascii="宋体" w:hAnsi="宋体" w:cs="宋体" w:eastAsia="宋体" w:hint="default"/>
                          <w:sz w:val="21"/>
                          <w:szCs w:val="21"/>
                        </w:rPr>
                        <w:t>《关内企业采购</w:t>
                      </w:r>
                      <w:r>
                        <w:rPr>
                          <w:rFonts w:ascii="宋体" w:hAnsi="宋体" w:cs="宋体" w:eastAsia="宋体" w:hint="default"/>
                          <w:spacing w:val="-65"/>
                          <w:sz w:val="21"/>
                          <w:szCs w:val="21"/>
                        </w:rPr>
                        <w:t> </w:t>
                      </w:r>
                      <w:r>
                        <w:rPr>
                          <w:rFonts w:ascii="宋体" w:hAnsi="宋体" w:cs="宋体" w:eastAsia="宋体" w:hint="default"/>
                          <w:sz w:val="21"/>
                          <w:szCs w:val="21"/>
                        </w:rPr>
                        <w:t>2008</w:t>
                      </w:r>
                      <w:r>
                        <w:rPr>
                          <w:rFonts w:ascii="宋体" w:hAnsi="宋体" w:cs="宋体" w:eastAsia="宋体" w:hint="default"/>
                          <w:spacing w:val="-65"/>
                          <w:sz w:val="21"/>
                          <w:szCs w:val="21"/>
                        </w:rPr>
                        <w:t> </w:t>
                      </w:r>
                      <w:r>
                        <w:rPr>
                          <w:rFonts w:ascii="宋体" w:hAnsi="宋体" w:cs="宋体" w:eastAsia="宋体" w:hint="default"/>
                          <w:sz w:val="21"/>
                          <w:szCs w:val="21"/>
                        </w:rPr>
                        <w:t>年新产东北粳稻（大</w:t>
                      </w:r>
                    </w:p>
                  </w:txbxContent>
                </v:textbox>
                <w10:wrap type="none"/>
              </v:shape>
              <v:shape style="position:absolute;left:1823;top:2753;width:2438;height:798"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1"/>
                          <w:sz w:val="21"/>
                          <w:szCs w:val="21"/>
                        </w:rPr>
                        <w:t>淘汰落后产能设备财政补</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贴</w:t>
                      </w:r>
                    </w:p>
                    <w:p>
                      <w:pPr>
                        <w:spacing w:before="41"/>
                        <w:ind w:left="0" w:right="0" w:firstLine="0"/>
                        <w:jc w:val="left"/>
                        <w:rPr>
                          <w:rFonts w:ascii="宋体" w:hAnsi="宋体" w:cs="宋体" w:eastAsia="宋体" w:hint="default"/>
                          <w:sz w:val="21"/>
                          <w:szCs w:val="21"/>
                        </w:rPr>
                      </w:pPr>
                      <w:r>
                        <w:rPr>
                          <w:rFonts w:ascii="宋体" w:hAnsi="宋体" w:cs="宋体" w:eastAsia="宋体" w:hint="default"/>
                          <w:sz w:val="21"/>
                          <w:szCs w:val="21"/>
                        </w:rPr>
                        <w:t>环保专项资金</w:t>
                      </w:r>
                    </w:p>
                  </w:txbxContent>
                </v:textbox>
                <w10:wrap type="none"/>
              </v:shape>
              <v:shape style="position:absolute;left:4733;top:2889;width:4048;height:663" type="#_x0000_t202" filled="false" stroked="false">
                <v:textbox inset="0,0,0,0">
                  <w:txbxContent>
                    <w:p>
                      <w:pPr>
                        <w:tabs>
                          <w:tab w:pos="147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1,870,000.0</w:t>
                      </w:r>
                      <w:r>
                        <w:rPr>
                          <w:rFonts w:ascii="宋体" w:hAnsi="宋体" w:cs="宋体" w:eastAsia="宋体" w:hint="default"/>
                          <w:sz w:val="21"/>
                          <w:szCs w:val="21"/>
                        </w:rPr>
                        <w:t>0</w:t>
                        <w:tab/>
                      </w:r>
                      <w:r>
                        <w:rPr>
                          <w:rFonts w:ascii="宋体" w:hAnsi="宋体" w:cs="宋体" w:eastAsia="宋体" w:hint="default"/>
                          <w:spacing w:val="-1"/>
                          <w:sz w:val="21"/>
                          <w:szCs w:val="21"/>
                        </w:rPr>
                        <w:t>黑财指（建</w:t>
                      </w:r>
                      <w:r>
                        <w:rPr>
                          <w:rFonts w:ascii="宋体" w:hAnsi="宋体" w:cs="宋体" w:eastAsia="宋体" w:hint="default"/>
                          <w:spacing w:val="-106"/>
                          <w:sz w:val="21"/>
                          <w:szCs w:val="21"/>
                        </w:rPr>
                        <w:t>）</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10</w:t>
                      </w:r>
                      <w:r>
                        <w:rPr>
                          <w:rFonts w:ascii="宋体" w:hAnsi="宋体" w:cs="宋体" w:eastAsia="宋体" w:hint="default"/>
                          <w:spacing w:val="-2"/>
                          <w:sz w:val="21"/>
                          <w:szCs w:val="21"/>
                        </w:rPr>
                        <w:t>】</w:t>
                      </w:r>
                      <w:r>
                        <w:rPr>
                          <w:rFonts w:ascii="宋体" w:hAnsi="宋体" w:cs="宋体" w:eastAsia="宋体" w:hint="default"/>
                          <w:sz w:val="21"/>
                          <w:szCs w:val="21"/>
                        </w:rPr>
                        <w:t>6</w:t>
                      </w:r>
                      <w:r>
                        <w:rPr>
                          <w:rFonts w:ascii="宋体" w:hAnsi="宋体" w:cs="宋体" w:eastAsia="宋体" w:hint="default"/>
                          <w:spacing w:val="-1"/>
                          <w:sz w:val="21"/>
                          <w:szCs w:val="21"/>
                        </w:rPr>
                        <w:t>3</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号</w:t>
                      </w:r>
                    </w:p>
                    <w:p>
                      <w:pPr>
                        <w:spacing w:before="177"/>
                        <w:ind w:left="210" w:right="0" w:firstLine="0"/>
                        <w:jc w:val="left"/>
                        <w:rPr>
                          <w:rFonts w:ascii="宋体" w:hAnsi="宋体" w:cs="宋体" w:eastAsia="宋体" w:hint="default"/>
                          <w:sz w:val="21"/>
                          <w:szCs w:val="21"/>
                        </w:rPr>
                      </w:pPr>
                      <w:r>
                        <w:rPr>
                          <w:rFonts w:ascii="宋体"/>
                          <w:sz w:val="21"/>
                        </w:rPr>
                        <w:t>840,000.00</w:t>
                      </w:r>
                    </w:p>
                  </w:txbxContent>
                </v:textbox>
                <w10:wrap type="none"/>
              </v:shape>
              <v:shape style="position:absolute;left:1823;top:379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项目补贴</w:t>
                      </w:r>
                      <w:r>
                        <w:rPr>
                          <w:rFonts w:ascii="宋体" w:hAnsi="宋体" w:cs="宋体" w:eastAsia="宋体" w:hint="default"/>
                          <w:sz w:val="21"/>
                          <w:szCs w:val="21"/>
                        </w:rPr>
                      </w:r>
                    </w:p>
                  </w:txbxContent>
                </v:textbox>
                <w10:wrap type="none"/>
              </v:shape>
              <v:shape style="position:absolute;left:4733;top:379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1,157,428.57</w:t>
                      </w:r>
                      <w:r>
                        <w:rPr>
                          <w:rFonts w:ascii="宋体"/>
                          <w:sz w:val="21"/>
                        </w:rPr>
                      </w:r>
                    </w:p>
                  </w:txbxContent>
                </v:textbox>
                <w10:wrap type="none"/>
              </v:shape>
              <v:shape style="position:absolute;left:1823;top:4246;width:2439;height:146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开发成本补贴</w:t>
                      </w:r>
                    </w:p>
                    <w:p>
                      <w:pPr>
                        <w:spacing w:line="272" w:lineRule="exact" w:before="69"/>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房产税、城镇土地使用税返</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还</w:t>
                      </w:r>
                    </w:p>
                    <w:p>
                      <w:pPr>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p>
                      <w:pPr>
                        <w:spacing w:before="75"/>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4733;top:3341;width:5361;height:1115" type="#_x0000_t202" filled="false" stroked="false">
                <v:textbox inset="0,0,0,0">
                  <w:txbxContent>
                    <w:p>
                      <w:pPr>
                        <w:spacing w:line="210" w:lineRule="exact" w:before="0"/>
                        <w:ind w:left="1475" w:right="0" w:firstLine="0"/>
                        <w:jc w:val="left"/>
                        <w:rPr>
                          <w:rFonts w:ascii="宋体" w:hAnsi="宋体" w:cs="宋体" w:eastAsia="宋体" w:hint="default"/>
                          <w:sz w:val="21"/>
                          <w:szCs w:val="21"/>
                        </w:rPr>
                      </w:pPr>
                      <w:r>
                        <w:rPr>
                          <w:rFonts w:ascii="宋体" w:hAnsi="宋体" w:cs="宋体" w:eastAsia="宋体" w:hint="default"/>
                          <w:sz w:val="21"/>
                          <w:szCs w:val="21"/>
                        </w:rPr>
                        <w:t>秦皇岛市环保局</w:t>
                      </w:r>
                    </w:p>
                    <w:p>
                      <w:pPr>
                        <w:spacing w:line="272" w:lineRule="exact" w:before="69"/>
                        <w:ind w:left="1475" w:right="0" w:firstLine="0"/>
                        <w:jc w:val="left"/>
                        <w:rPr>
                          <w:rFonts w:ascii="宋体" w:hAnsi="宋体" w:cs="宋体" w:eastAsia="宋体" w:hint="default"/>
                          <w:sz w:val="21"/>
                          <w:szCs w:val="21"/>
                        </w:rPr>
                      </w:pPr>
                      <w:r>
                        <w:rPr>
                          <w:rFonts w:ascii="宋体" w:hAnsi="宋体" w:cs="宋体" w:eastAsia="宋体" w:hint="default"/>
                          <w:spacing w:val="5"/>
                          <w:sz w:val="21"/>
                          <w:szCs w:val="21"/>
                        </w:rPr>
                        <w:t>哈尔滨经济技术高新技术产业开发区财政</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局</w:t>
                      </w:r>
                    </w:p>
                    <w:p>
                      <w:pPr>
                        <w:tabs>
                          <w:tab w:pos="1476" w:val="left" w:leader="none"/>
                        </w:tabs>
                        <w:spacing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1,464,800.00</w:t>
                        <w:tab/>
                        <w:t>黑发改投资【2010】542</w:t>
                      </w:r>
                      <w:r>
                        <w:rPr>
                          <w:rFonts w:ascii="宋体" w:hAnsi="宋体" w:cs="宋体" w:eastAsia="宋体" w:hint="default"/>
                          <w:spacing w:val="-55"/>
                          <w:sz w:val="21"/>
                          <w:szCs w:val="21"/>
                        </w:rPr>
                        <w:t> </w:t>
                      </w:r>
                      <w:r>
                        <w:rPr>
                          <w:rFonts w:ascii="宋体" w:hAnsi="宋体" w:cs="宋体" w:eastAsia="宋体" w:hint="default"/>
                          <w:sz w:val="21"/>
                          <w:szCs w:val="21"/>
                        </w:rPr>
                        <w:t>号</w:t>
                      </w:r>
                    </w:p>
                  </w:txbxContent>
                </v:textbox>
                <w10:wrap type="none"/>
              </v:shape>
              <v:shape style="position:absolute;left:4943;top:4699;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840,275.61</w:t>
                      </w:r>
                    </w:p>
                  </w:txbxContent>
                </v:textbox>
                <w10:wrap type="none"/>
              </v:shape>
              <v:shape style="position:absolute;left:6209;top:4699;width:147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秦皇岛市地税局</w:t>
                      </w:r>
                    </w:p>
                  </w:txbxContent>
                </v:textbox>
                <w10:wrap type="none"/>
              </v:shape>
              <v:shape style="position:absolute;left:4627;top:5151;width:1366;height:561" type="#_x0000_t202" filled="false" stroked="false">
                <v:textbox inset="0,0,0,0">
                  <w:txbxContent>
                    <w:p>
                      <w:pPr>
                        <w:spacing w:line="210" w:lineRule="exact" w:before="0"/>
                        <w:ind w:left="106" w:right="0" w:firstLine="0"/>
                        <w:jc w:val="center"/>
                        <w:rPr>
                          <w:rFonts w:ascii="宋体" w:hAnsi="宋体" w:cs="宋体" w:eastAsia="宋体" w:hint="default"/>
                          <w:sz w:val="21"/>
                          <w:szCs w:val="21"/>
                        </w:rPr>
                      </w:pPr>
                      <w:r>
                        <w:rPr>
                          <w:rFonts w:ascii="宋体"/>
                          <w:spacing w:val="-1"/>
                          <w:sz w:val="21"/>
                        </w:rPr>
                        <w:t>1,767,836.98</w:t>
                      </w:r>
                    </w:p>
                    <w:p>
                      <w:pPr>
                        <w:spacing w:before="75"/>
                        <w:ind w:left="0" w:right="0" w:firstLine="0"/>
                        <w:jc w:val="center"/>
                        <w:rPr>
                          <w:rFonts w:ascii="宋体" w:hAnsi="宋体" w:cs="宋体" w:eastAsia="宋体" w:hint="default"/>
                          <w:sz w:val="21"/>
                          <w:szCs w:val="21"/>
                        </w:rPr>
                      </w:pPr>
                      <w:r>
                        <w:rPr>
                          <w:rFonts w:ascii="宋体"/>
                          <w:spacing w:val="-1"/>
                          <w:sz w:val="21"/>
                        </w:rPr>
                        <w:t>40,980,120.56</w:t>
                      </w:r>
                    </w:p>
                  </w:txbxContent>
                </v:textbox>
                <w10:wrap type="none"/>
              </v:shape>
            </v:group>
            <w10:wrap type="none"/>
          </v:group>
        </w:pict>
      </w:r>
      <w:r>
        <w:rPr/>
        <w:t>（3）</w:t>
      </w:r>
      <w:r>
        <w:rPr>
          <w:spacing w:val="-62"/>
        </w:rPr>
        <w:t> </w:t>
      </w:r>
      <w:r>
        <w:rPr/>
        <w:t>上年政府补助明细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tbl>
      <w:tblPr>
        <w:tblW w:w="0" w:type="auto"/>
        <w:jc w:val="left"/>
        <w:tblInd w:w="247" w:type="dxa"/>
        <w:tblLayout w:type="fixed"/>
        <w:tblCellMar>
          <w:top w:w="0" w:type="dxa"/>
          <w:left w:w="0" w:type="dxa"/>
          <w:bottom w:w="0" w:type="dxa"/>
          <w:right w:w="0" w:type="dxa"/>
        </w:tblCellMar>
        <w:tblLook w:val="01E0"/>
      </w:tblPr>
      <w:tblGrid>
        <w:gridCol w:w="2067"/>
        <w:gridCol w:w="2246"/>
        <w:gridCol w:w="3293"/>
      </w:tblGrid>
      <w:tr>
        <w:trPr>
          <w:trHeight w:val="596"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产业化项目金</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4,000,000.00</w:t>
            </w:r>
            <w:r>
              <w:rPr>
                <w:rFonts w:ascii="宋体"/>
                <w:sz w:val="21"/>
              </w:rPr>
            </w:r>
          </w:p>
        </w:tc>
        <w:tc>
          <w:tcPr>
            <w:tcW w:w="3293" w:type="dxa"/>
            <w:tcBorders>
              <w:top w:val="nil" w:sz="6" w:space="0" w:color="auto"/>
              <w:left w:val="nil" w:sz="6" w:space="0" w:color="auto"/>
              <w:bottom w:val="nil" w:sz="6" w:space="0" w:color="auto"/>
              <w:right w:val="nil" w:sz="6" w:space="0" w:color="auto"/>
            </w:tcBorders>
          </w:tcPr>
          <w:p>
            <w:pPr>
              <w:pStyle w:val="TableParagraph"/>
              <w:spacing w:line="210" w:lineRule="exact"/>
              <w:ind w:left="108" w:right="0"/>
              <w:jc w:val="left"/>
              <w:rPr>
                <w:rFonts w:ascii="宋体" w:hAnsi="宋体" w:cs="宋体" w:eastAsia="宋体" w:hint="default"/>
                <w:sz w:val="21"/>
                <w:szCs w:val="21"/>
              </w:rPr>
            </w:pPr>
            <w:r>
              <w:rPr>
                <w:rFonts w:ascii="宋体" w:hAnsi="宋体" w:cs="宋体" w:eastAsia="宋体" w:hint="default"/>
                <w:sz w:val="21"/>
                <w:szCs w:val="21"/>
              </w:rPr>
              <w:t>米）入关运费补贴财务管理办法》</w:t>
            </w:r>
          </w:p>
          <w:p>
            <w:pPr>
              <w:pStyle w:val="TableParagraph"/>
              <w:spacing w:line="240" w:lineRule="auto" w:before="41"/>
              <w:ind w:left="108" w:right="0"/>
              <w:jc w:val="left"/>
              <w:rPr>
                <w:rFonts w:ascii="宋体" w:hAnsi="宋体" w:cs="宋体" w:eastAsia="宋体" w:hint="default"/>
                <w:sz w:val="21"/>
                <w:szCs w:val="21"/>
              </w:rPr>
            </w:pPr>
            <w:r>
              <w:rPr>
                <w:rFonts w:ascii="宋体" w:hAnsi="宋体" w:cs="宋体" w:eastAsia="宋体" w:hint="default"/>
                <w:spacing w:val="-1"/>
                <w:sz w:val="21"/>
                <w:szCs w:val="21"/>
              </w:rPr>
              <w:t>黑财指（农</w:t>
            </w:r>
            <w:r>
              <w:rPr>
                <w:rFonts w:ascii="宋体" w:hAnsi="宋体" w:cs="宋体" w:eastAsia="宋体" w:hint="default"/>
                <w:spacing w:val="-106"/>
                <w:sz w:val="21"/>
                <w:szCs w:val="21"/>
              </w:rPr>
              <w:t>）</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10】年</w:t>
            </w:r>
            <w:r>
              <w:rPr>
                <w:rFonts w:ascii="宋体" w:hAnsi="宋体" w:cs="宋体" w:eastAsia="宋体" w:hint="default"/>
                <w:spacing w:val="-54"/>
                <w:sz w:val="21"/>
                <w:szCs w:val="21"/>
              </w:rPr>
              <w:t> </w:t>
            </w:r>
            <w:r>
              <w:rPr>
                <w:rFonts w:ascii="宋体" w:hAnsi="宋体" w:cs="宋体" w:eastAsia="宋体" w:hint="default"/>
                <w:spacing w:val="-1"/>
                <w:sz w:val="21"/>
                <w:szCs w:val="21"/>
              </w:rPr>
              <w:t>5</w:t>
            </w:r>
            <w:r>
              <w:rPr>
                <w:rFonts w:ascii="宋体" w:hAnsi="宋体" w:cs="宋体" w:eastAsia="宋体" w:hint="default"/>
                <w:sz w:val="21"/>
                <w:szCs w:val="21"/>
              </w:rPr>
              <w:t>99</w:t>
            </w:r>
            <w:r>
              <w:rPr>
                <w:rFonts w:ascii="宋体" w:hAnsi="宋体" w:cs="宋体" w:eastAsia="宋体" w:hint="default"/>
                <w:spacing w:val="-52"/>
                <w:sz w:val="21"/>
                <w:szCs w:val="21"/>
              </w:rPr>
              <w:t> </w:t>
            </w:r>
            <w:r>
              <w:rPr>
                <w:rFonts w:ascii="宋体" w:hAnsi="宋体" w:cs="宋体" w:eastAsia="宋体" w:hint="default"/>
                <w:sz w:val="21"/>
                <w:szCs w:val="21"/>
              </w:rPr>
              <w:t>号</w:t>
            </w:r>
          </w:p>
        </w:tc>
      </w:tr>
      <w:tr>
        <w:trPr>
          <w:trHeight w:val="350"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奖励资金</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3,000,000.00</w:t>
            </w:r>
            <w:r>
              <w:rPr>
                <w:rFonts w:ascii="宋体"/>
                <w:sz w:val="21"/>
              </w:rPr>
            </w:r>
          </w:p>
        </w:tc>
        <w:tc>
          <w:tcPr>
            <w:tcW w:w="3293"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8" w:right="0"/>
              <w:jc w:val="left"/>
              <w:rPr>
                <w:rFonts w:ascii="宋体" w:hAnsi="宋体" w:cs="宋体" w:eastAsia="宋体" w:hint="default"/>
                <w:sz w:val="21"/>
                <w:szCs w:val="21"/>
              </w:rPr>
            </w:pPr>
            <w:r>
              <w:rPr>
                <w:rFonts w:ascii="宋体" w:hAnsi="宋体" w:cs="宋体" w:eastAsia="宋体" w:hint="default"/>
                <w:sz w:val="21"/>
                <w:szCs w:val="21"/>
              </w:rPr>
              <w:t>黑龙江省农垦总局知识产权局</w:t>
            </w:r>
          </w:p>
        </w:tc>
      </w:tr>
      <w:tr>
        <w:trPr>
          <w:trHeight w:val="346"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广告费补贴</w:t>
            </w:r>
          </w:p>
        </w:tc>
        <w:tc>
          <w:tcPr>
            <w:tcW w:w="22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z w:val="21"/>
              </w:rPr>
              <w:t>10,000,000.00</w:t>
            </w:r>
          </w:p>
        </w:tc>
        <w:tc>
          <w:tcPr>
            <w:tcW w:w="329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8" w:right="0"/>
              <w:jc w:val="left"/>
              <w:rPr>
                <w:rFonts w:ascii="宋体" w:hAnsi="宋体" w:cs="宋体" w:eastAsia="宋体" w:hint="default"/>
                <w:sz w:val="21"/>
                <w:szCs w:val="21"/>
              </w:rPr>
            </w:pPr>
            <w:r>
              <w:rPr>
                <w:rFonts w:ascii="宋体" w:hAnsi="宋体" w:cs="宋体" w:eastAsia="宋体" w:hint="default"/>
                <w:sz w:val="21"/>
                <w:szCs w:val="21"/>
              </w:rPr>
              <w:t>黑龙江省农垦总局</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pStyle w:val="BodyText"/>
        <w:tabs>
          <w:tab w:pos="961" w:val="left" w:leader="none"/>
        </w:tabs>
        <w:spacing w:line="240" w:lineRule="auto"/>
        <w:ind w:left="269" w:right="156"/>
        <w:jc w:val="left"/>
      </w:pPr>
      <w:r>
        <w:rPr>
          <w:w w:val="95"/>
        </w:rPr>
        <w:t>50.</w:t>
        <w:tab/>
      </w:r>
      <w:r>
        <w:rPr/>
        <w:t>营业外支出</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0"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0.1pt;height:39pt;mso-position-horizontal-relative:char;mso-position-vertical-relative:line" coordorigin="0,0" coordsize="8602,780">
            <v:group style="position:absolute;left:19;top:5;width:2955;height:2" coordorigin="19,5" coordsize="2955,2">
              <v:shape style="position:absolute;left:19;top:5;width:2955;height:2" coordorigin="19,5" coordsize="2955,0" path="m19,5l2974,5e" filled="false" stroked="true" strokeweight=".48001pt" strokecolor="#000000">
                <v:path arrowok="t"/>
              </v:shape>
            </v:group>
            <v:group style="position:absolute;left:19;top:24;width:2955;height:2" coordorigin="19,24" coordsize="2955,2">
              <v:shape style="position:absolute;left:19;top:24;width:2955;height:2" coordorigin="19,24" coordsize="2955,0" path="m19,24l2974,24e" filled="false" stroked="true" strokeweight=".48001pt" strokecolor="#000000">
                <v:path arrowok="t"/>
              </v:shape>
            </v:group>
            <v:group style="position:absolute;left:2974;top:5;width:29;height:2" coordorigin="2974,5" coordsize="29,2">
              <v:shape style="position:absolute;left:2974;top:5;width:29;height:2" coordorigin="2974,5" coordsize="29,0" path="m2974,5l3002,5e" filled="false" stroked="true" strokeweight=".48001pt" strokecolor="#000000">
                <v:path arrowok="t"/>
              </v:shape>
            </v:group>
            <v:group style="position:absolute;left:2974;top:24;width:29;height:2" coordorigin="2974,24" coordsize="29,2">
              <v:shape style="position:absolute;left:2974;top:24;width:29;height:2" coordorigin="2974,24" coordsize="29,0" path="m2974,24l3002,24e" filled="false" stroked="true" strokeweight=".48001pt" strokecolor="#000000">
                <v:path arrowok="t"/>
              </v:shape>
            </v:group>
            <v:group style="position:absolute;left:3002;top:5;width:1942;height:2" coordorigin="3002,5" coordsize="1942,2">
              <v:shape style="position:absolute;left:3002;top:5;width:1942;height:2" coordorigin="3002,5" coordsize="1942,0" path="m3002,5l4944,5e" filled="false" stroked="true" strokeweight=".48001pt" strokecolor="#000000">
                <v:path arrowok="t"/>
              </v:shape>
            </v:group>
            <v:group style="position:absolute;left:3002;top:24;width:1942;height:2" coordorigin="3002,24" coordsize="1942,2">
              <v:shape style="position:absolute;left:3002;top:24;width:1942;height:2" coordorigin="3002,24" coordsize="1942,0" path="m3002,24l4944,24e" filled="false" stroked="true" strokeweight=".48001pt" strokecolor="#000000">
                <v:path arrowok="t"/>
              </v:shape>
            </v:group>
            <v:group style="position:absolute;left:4944;top:5;width:29;height:2" coordorigin="4944,5" coordsize="29,2">
              <v:shape style="position:absolute;left:4944;top:5;width:29;height:2" coordorigin="4944,5" coordsize="29,0" path="m4944,5l4973,5e" filled="false" stroked="true" strokeweight=".48001pt" strokecolor="#000000">
                <v:path arrowok="t"/>
              </v:shape>
            </v:group>
            <v:group style="position:absolute;left:4944;top:24;width:29;height:2" coordorigin="4944,24" coordsize="29,2">
              <v:shape style="position:absolute;left:4944;top:24;width:29;height:2" coordorigin="4944,24" coordsize="29,0" path="m4944,24l4973,24e" filled="false" stroked="true" strokeweight=".48001pt" strokecolor="#000000">
                <v:path arrowok="t"/>
              </v:shape>
            </v:group>
            <v:group style="position:absolute;left:4973;top:5;width:1707;height:2" coordorigin="4973,5" coordsize="1707,2">
              <v:shape style="position:absolute;left:4973;top:5;width:1707;height:2" coordorigin="4973,5" coordsize="1707,0" path="m4973,5l6679,5e" filled="false" stroked="true" strokeweight=".48001pt" strokecolor="#000000">
                <v:path arrowok="t"/>
              </v:shape>
            </v:group>
            <v:group style="position:absolute;left:4973;top:24;width:1707;height:2" coordorigin="4973,24" coordsize="1707,2">
              <v:shape style="position:absolute;left:4973;top:24;width:1707;height:2" coordorigin="4973,24" coordsize="1707,0" path="m4973,24l6679,24e" filled="false" stroked="true" strokeweight=".48001pt" strokecolor="#000000">
                <v:path arrowok="t"/>
              </v:shape>
            </v:group>
            <v:group style="position:absolute;left:6679;top:5;width:29;height:2" coordorigin="6679,5" coordsize="29,2">
              <v:shape style="position:absolute;left:6679;top:5;width:29;height:2" coordorigin="6679,5" coordsize="29,0" path="m6679,5l6708,5e" filled="false" stroked="true" strokeweight=".48001pt" strokecolor="#000000">
                <v:path arrowok="t"/>
              </v:shape>
            </v:group>
            <v:group style="position:absolute;left:6679;top:24;width:29;height:2" coordorigin="6679,24" coordsize="29,2">
              <v:shape style="position:absolute;left:6679;top:24;width:29;height:2" coordorigin="6679,24" coordsize="29,0" path="m6679,24l6708,24e" filled="false" stroked="true" strokeweight=".48001pt" strokecolor="#000000">
                <v:path arrowok="t"/>
              </v:shape>
            </v:group>
            <v:group style="position:absolute;left:6708;top:5;width:1882;height:2" coordorigin="6708,5" coordsize="1882,2">
              <v:shape style="position:absolute;left:6708;top:5;width:1882;height:2" coordorigin="6708,5" coordsize="1882,0" path="m6708,5l8590,5e" filled="false" stroked="true" strokeweight=".48001pt" strokecolor="#000000">
                <v:path arrowok="t"/>
              </v:shape>
            </v:group>
            <v:group style="position:absolute;left:6708;top:24;width:1882;height:2" coordorigin="6708,24" coordsize="1882,2">
              <v:shape style="position:absolute;left:6708;top:24;width:1882;height:2" coordorigin="6708,24" coordsize="1882,0" path="m6708,24l8590,24e" filled="false" stroked="true" strokeweight=".48001pt" strokecolor="#000000">
                <v:path arrowok="t"/>
              </v:shape>
            </v:group>
            <v:group style="position:absolute;left:5;top:775;width:2969;height:2" coordorigin="5,775" coordsize="2969,2">
              <v:shape style="position:absolute;left:5;top:775;width:2969;height:2" coordorigin="5,775" coordsize="2969,0" path="m5,775l2974,775e" filled="false" stroked="true" strokeweight=".48001pt" strokecolor="#000000">
                <v:path arrowok="t"/>
              </v:shape>
            </v:group>
            <v:group style="position:absolute;left:5;top:756;width:2969;height:2" coordorigin="5,756" coordsize="2969,2">
              <v:shape style="position:absolute;left:5;top:756;width:2969;height:2" coordorigin="5,756" coordsize="2969,0" path="m5,756l2974,756e" filled="false" stroked="true" strokeweight=".48001pt" strokecolor="#000000">
                <v:path arrowok="t"/>
              </v:shape>
              <v:shape style="position:absolute;left:2961;top:17;width:35;height:747" type="#_x0000_t75" stroked="false">
                <v:imagedata r:id="rId274" o:title=""/>
              </v:shape>
            </v:group>
            <v:group style="position:absolute;left:2974;top:756;width:29;height:2" coordorigin="2974,756" coordsize="29,2">
              <v:shape style="position:absolute;left:2974;top:756;width:29;height:2" coordorigin="2974,756" coordsize="29,0" path="m2974,756l3002,756e" filled="false" stroked="true" strokeweight=".48001pt" strokecolor="#000000">
                <v:path arrowok="t"/>
              </v:shape>
            </v:group>
            <v:group style="position:absolute;left:2974;top:775;width:1971;height:2" coordorigin="2974,775" coordsize="1971,2">
              <v:shape style="position:absolute;left:2974;top:775;width:1971;height:2" coordorigin="2974,775" coordsize="1971,0" path="m2974,775l4944,775e" filled="false" stroked="true" strokeweight=".48001pt" strokecolor="#000000">
                <v:path arrowok="t"/>
              </v:shape>
            </v:group>
            <v:group style="position:absolute;left:3002;top:756;width:1942;height:2" coordorigin="3002,756" coordsize="1942,2">
              <v:shape style="position:absolute;left:3002;top:756;width:1942;height:2" coordorigin="3002,756" coordsize="1942,0" path="m3002,756l4944,756e" filled="false" stroked="true" strokeweight=".48001pt" strokecolor="#000000">
                <v:path arrowok="t"/>
              </v:shape>
              <v:shape style="position:absolute;left:4931;top:17;width:35;height:747" type="#_x0000_t75" stroked="false">
                <v:imagedata r:id="rId274" o:title=""/>
              </v:shape>
            </v:group>
            <v:group style="position:absolute;left:4944;top:756;width:29;height:2" coordorigin="4944,756" coordsize="29,2">
              <v:shape style="position:absolute;left:4944;top:756;width:29;height:2" coordorigin="4944,756" coordsize="29,0" path="m4944,756l4973,756e" filled="false" stroked="true" strokeweight=".48001pt" strokecolor="#000000">
                <v:path arrowok="t"/>
              </v:shape>
            </v:group>
            <v:group style="position:absolute;left:4944;top:775;width:1736;height:2" coordorigin="4944,775" coordsize="1736,2">
              <v:shape style="position:absolute;left:4944;top:775;width:1736;height:2" coordorigin="4944,775" coordsize="1736,0" path="m4944,775l6679,775e" filled="false" stroked="true" strokeweight=".48001pt" strokecolor="#000000">
                <v:path arrowok="t"/>
              </v:shape>
            </v:group>
            <v:group style="position:absolute;left:4973;top:756;width:1707;height:2" coordorigin="4973,756" coordsize="1707,2">
              <v:shape style="position:absolute;left:4973;top:756;width:1707;height:2" coordorigin="4973,756" coordsize="1707,0" path="m4973,756l6679,756e" filled="false" stroked="true" strokeweight=".48001pt" strokecolor="#000000">
                <v:path arrowok="t"/>
              </v:shape>
              <v:shape style="position:absolute;left:6666;top:17;width:35;height:747" type="#_x0000_t75" stroked="false">
                <v:imagedata r:id="rId274" o:title=""/>
              </v:shape>
            </v:group>
            <v:group style="position:absolute;left:6679;top:756;width:29;height:2" coordorigin="6679,756" coordsize="29,2">
              <v:shape style="position:absolute;left:6679;top:756;width:29;height:2" coordorigin="6679,756" coordsize="29,0" path="m6679,756l6708,756e" filled="false" stroked="true" strokeweight=".48001pt" strokecolor="#000000">
                <v:path arrowok="t"/>
              </v:shape>
            </v:group>
            <v:group style="position:absolute;left:6679;top:775;width:1918;height:2" coordorigin="6679,775" coordsize="1918,2">
              <v:shape style="position:absolute;left:6679;top:775;width:1918;height:2" coordorigin="6679,775" coordsize="1918,0" path="m6679,775l8597,775e" filled="false" stroked="true" strokeweight=".48001pt" strokecolor="#000000">
                <v:path arrowok="t"/>
              </v:shape>
            </v:group>
            <v:group style="position:absolute;left:6708;top:756;width:1889;height:2" coordorigin="6708,756" coordsize="1889,2">
              <v:shape style="position:absolute;left:6708;top:756;width:1889;height:2" coordorigin="6708,756" coordsize="1889,0" path="m6708,756l8597,756e" filled="false" stroked="true" strokeweight=".48001pt" strokecolor="#000000">
                <v:path arrowok="t"/>
              </v:shape>
              <v:shape style="position:absolute;left:127;top:13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541;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539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6797;top:138;width:168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计入本年非经常性</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损益的金额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after="0" w:line="780" w:lineRule="exact"/>
        <w:rPr>
          <w:rFonts w:ascii="宋体" w:hAnsi="宋体" w:cs="宋体" w:eastAsia="宋体" w:hint="default"/>
          <w:sz w:val="20"/>
          <w:szCs w:val="20"/>
        </w:rPr>
        <w:sectPr>
          <w:pgSz w:w="11910" w:h="16840"/>
          <w:pgMar w:header="877" w:footer="837" w:top="1100" w:bottom="1020" w:left="1540" w:right="1540"/>
        </w:sectPr>
      </w:pPr>
    </w:p>
    <w:p>
      <w:pPr>
        <w:spacing w:line="240" w:lineRule="auto" w:before="9"/>
        <w:rPr>
          <w:rFonts w:ascii="宋体" w:hAnsi="宋体" w:cs="宋体" w:eastAsia="宋体" w:hint="default"/>
          <w:sz w:val="25"/>
          <w:szCs w:val="25"/>
        </w:rPr>
      </w:pPr>
    </w:p>
    <w:tbl>
      <w:tblPr>
        <w:tblW w:w="0" w:type="auto"/>
        <w:jc w:val="left"/>
        <w:tblInd w:w="111" w:type="dxa"/>
        <w:tblLayout w:type="fixed"/>
        <w:tblCellMar>
          <w:top w:w="0" w:type="dxa"/>
          <w:left w:w="0" w:type="dxa"/>
          <w:bottom w:w="0" w:type="dxa"/>
          <w:right w:w="0" w:type="dxa"/>
        </w:tblCellMar>
        <w:tblLook w:val="01E0"/>
      </w:tblPr>
      <w:tblGrid>
        <w:gridCol w:w="2951"/>
        <w:gridCol w:w="2123"/>
        <w:gridCol w:w="1771"/>
        <w:gridCol w:w="1746"/>
      </w:tblGrid>
      <w:tr>
        <w:trPr>
          <w:trHeight w:val="372"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6"/>
              <w:jc w:val="right"/>
              <w:rPr>
                <w:rFonts w:ascii="宋体" w:hAnsi="宋体" w:cs="宋体" w:eastAsia="宋体" w:hint="default"/>
                <w:sz w:val="21"/>
                <w:szCs w:val="21"/>
              </w:rPr>
            </w:pPr>
            <w:r>
              <w:rPr>
                <w:rFonts w:ascii="宋体"/>
                <w:sz w:val="21"/>
              </w:rPr>
              <w:t>5,021,369.04</w:t>
            </w:r>
          </w:p>
        </w:tc>
        <w:tc>
          <w:tcPr>
            <w:tcW w:w="177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72"/>
              <w:jc w:val="right"/>
              <w:rPr>
                <w:rFonts w:ascii="宋体" w:hAnsi="宋体" w:cs="宋体" w:eastAsia="宋体" w:hint="default"/>
                <w:sz w:val="21"/>
                <w:szCs w:val="21"/>
              </w:rPr>
            </w:pPr>
            <w:r>
              <w:rPr>
                <w:rFonts w:ascii="宋体"/>
                <w:spacing w:val="-1"/>
                <w:sz w:val="21"/>
              </w:rPr>
              <w:t>1,663,058.60</w:t>
            </w:r>
            <w:r>
              <w:rPr>
                <w:rFonts w:ascii="宋体"/>
                <w:sz w:val="21"/>
              </w:rPr>
            </w:r>
          </w:p>
        </w:tc>
        <w:tc>
          <w:tcPr>
            <w:tcW w:w="174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5,021,369.04</w:t>
            </w:r>
            <w:r>
              <w:rPr>
                <w:rFonts w:ascii="宋体"/>
                <w:sz w:val="21"/>
              </w:rPr>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7"/>
              <w:jc w:val="right"/>
              <w:rPr>
                <w:rFonts w:ascii="宋体" w:hAnsi="宋体" w:cs="宋体" w:eastAsia="宋体" w:hint="default"/>
                <w:sz w:val="21"/>
                <w:szCs w:val="21"/>
              </w:rPr>
            </w:pPr>
            <w:r>
              <w:rPr>
                <w:rFonts w:ascii="宋体"/>
                <w:spacing w:val="-1"/>
                <w:sz w:val="21"/>
              </w:rPr>
              <w:t>5,021,369.04</w:t>
            </w:r>
          </w:p>
        </w:tc>
        <w:tc>
          <w:tcPr>
            <w:tcW w:w="1771" w:type="dxa"/>
            <w:tcBorders>
              <w:top w:val="nil" w:sz="6" w:space="0" w:color="auto"/>
              <w:left w:val="nil" w:sz="6" w:space="0" w:color="auto"/>
              <w:bottom w:val="nil" w:sz="6" w:space="0" w:color="auto"/>
              <w:right w:val="nil" w:sz="6" w:space="0" w:color="auto"/>
            </w:tcBorders>
          </w:tcPr>
          <w:p>
            <w:pPr>
              <w:pStyle w:val="TableParagraph"/>
              <w:spacing w:line="272" w:lineRule="exact"/>
              <w:ind w:right="272"/>
              <w:jc w:val="right"/>
              <w:rPr>
                <w:rFonts w:ascii="宋体" w:hAnsi="宋体" w:cs="宋体" w:eastAsia="宋体" w:hint="default"/>
                <w:sz w:val="21"/>
                <w:szCs w:val="21"/>
              </w:rPr>
            </w:pPr>
            <w:r>
              <w:rPr>
                <w:rFonts w:ascii="宋体"/>
                <w:spacing w:val="-1"/>
                <w:sz w:val="21"/>
              </w:rPr>
              <w:t>1,663,058.60</w:t>
            </w: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5,021,369.04</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罚款支出</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5"/>
              <w:jc w:val="right"/>
              <w:rPr>
                <w:rFonts w:ascii="宋体" w:hAnsi="宋体" w:cs="宋体" w:eastAsia="宋体" w:hint="default"/>
                <w:sz w:val="21"/>
                <w:szCs w:val="21"/>
              </w:rPr>
            </w:pPr>
            <w:r>
              <w:rPr>
                <w:rFonts w:ascii="宋体"/>
                <w:spacing w:val="-1"/>
                <w:sz w:val="21"/>
              </w:rPr>
              <w:t>977,398.45</w:t>
            </w:r>
          </w:p>
        </w:tc>
        <w:tc>
          <w:tcPr>
            <w:tcW w:w="1771" w:type="dxa"/>
            <w:tcBorders>
              <w:top w:val="nil" w:sz="6" w:space="0" w:color="auto"/>
              <w:left w:val="nil" w:sz="6" w:space="0" w:color="auto"/>
              <w:bottom w:val="nil" w:sz="6" w:space="0" w:color="auto"/>
              <w:right w:val="nil" w:sz="6" w:space="0" w:color="auto"/>
            </w:tcBorders>
          </w:tcPr>
          <w:p>
            <w:pPr>
              <w:pStyle w:val="TableParagraph"/>
              <w:spacing w:line="272" w:lineRule="exact"/>
              <w:ind w:right="272"/>
              <w:jc w:val="right"/>
              <w:rPr>
                <w:rFonts w:ascii="宋体" w:hAnsi="宋体" w:cs="宋体" w:eastAsia="宋体" w:hint="default"/>
                <w:sz w:val="21"/>
                <w:szCs w:val="21"/>
              </w:rPr>
            </w:pPr>
            <w:r>
              <w:rPr>
                <w:rFonts w:ascii="宋体"/>
                <w:spacing w:val="-1"/>
                <w:sz w:val="21"/>
              </w:rPr>
              <w:t>1,604,961.63</w:t>
            </w: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4"/>
              <w:jc w:val="right"/>
              <w:rPr>
                <w:rFonts w:ascii="宋体" w:hAnsi="宋体" w:cs="宋体" w:eastAsia="宋体" w:hint="default"/>
                <w:sz w:val="21"/>
                <w:szCs w:val="21"/>
              </w:rPr>
            </w:pPr>
            <w:r>
              <w:rPr>
                <w:rFonts w:ascii="宋体"/>
                <w:spacing w:val="-1"/>
                <w:sz w:val="21"/>
              </w:rPr>
              <w:t>977,398.45</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5"/>
              <w:jc w:val="right"/>
              <w:rPr>
                <w:rFonts w:ascii="宋体" w:hAnsi="宋体" w:cs="宋体" w:eastAsia="宋体" w:hint="default"/>
                <w:sz w:val="21"/>
                <w:szCs w:val="21"/>
              </w:rPr>
            </w:pPr>
            <w:r>
              <w:rPr>
                <w:rFonts w:ascii="宋体"/>
                <w:spacing w:val="-1"/>
                <w:sz w:val="21"/>
              </w:rPr>
              <w:t>354,412.00</w:t>
            </w:r>
          </w:p>
        </w:tc>
        <w:tc>
          <w:tcPr>
            <w:tcW w:w="1771" w:type="dxa"/>
            <w:tcBorders>
              <w:top w:val="nil" w:sz="6" w:space="0" w:color="auto"/>
              <w:left w:val="nil" w:sz="6" w:space="0" w:color="auto"/>
              <w:bottom w:val="nil" w:sz="6" w:space="0" w:color="auto"/>
              <w:right w:val="nil" w:sz="6" w:space="0" w:color="auto"/>
            </w:tcBorders>
          </w:tcPr>
          <w:p>
            <w:pPr>
              <w:pStyle w:val="TableParagraph"/>
              <w:spacing w:line="272" w:lineRule="exact"/>
              <w:ind w:right="270"/>
              <w:jc w:val="right"/>
              <w:rPr>
                <w:rFonts w:ascii="宋体" w:hAnsi="宋体" w:cs="宋体" w:eastAsia="宋体" w:hint="default"/>
                <w:sz w:val="21"/>
                <w:szCs w:val="21"/>
              </w:rPr>
            </w:pPr>
            <w:r>
              <w:rPr>
                <w:rFonts w:ascii="宋体"/>
                <w:spacing w:val="-1"/>
                <w:sz w:val="21"/>
              </w:rPr>
              <w:t>458,250.00</w:t>
            </w: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4"/>
              <w:jc w:val="right"/>
              <w:rPr>
                <w:rFonts w:ascii="宋体" w:hAnsi="宋体" w:cs="宋体" w:eastAsia="宋体" w:hint="default"/>
                <w:sz w:val="21"/>
                <w:szCs w:val="21"/>
              </w:rPr>
            </w:pPr>
            <w:r>
              <w:rPr>
                <w:rFonts w:ascii="宋体"/>
                <w:spacing w:val="-1"/>
                <w:sz w:val="21"/>
              </w:rPr>
              <w:t>354,412.00</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赔偿金</w:t>
            </w:r>
          </w:p>
        </w:tc>
        <w:tc>
          <w:tcPr>
            <w:tcW w:w="2123" w:type="dxa"/>
            <w:tcBorders>
              <w:top w:val="nil" w:sz="6" w:space="0" w:color="auto"/>
              <w:left w:val="nil" w:sz="6" w:space="0" w:color="auto"/>
              <w:bottom w:val="nil" w:sz="6" w:space="0" w:color="auto"/>
              <w:right w:val="nil" w:sz="6" w:space="0" w:color="auto"/>
            </w:tcBorders>
          </w:tcPr>
          <w:p>
            <w:pPr>
              <w:pStyle w:val="TableParagraph"/>
              <w:spacing w:line="273" w:lineRule="exact"/>
              <w:ind w:right="237"/>
              <w:jc w:val="right"/>
              <w:rPr>
                <w:rFonts w:ascii="宋体" w:hAnsi="宋体" w:cs="宋体" w:eastAsia="宋体" w:hint="default"/>
                <w:sz w:val="21"/>
                <w:szCs w:val="21"/>
              </w:rPr>
            </w:pPr>
            <w:r>
              <w:rPr>
                <w:rFonts w:ascii="宋体"/>
                <w:spacing w:val="-1"/>
                <w:sz w:val="21"/>
              </w:rPr>
              <w:t>2,634,423.36</w:t>
            </w:r>
          </w:p>
        </w:tc>
        <w:tc>
          <w:tcPr>
            <w:tcW w:w="1771" w:type="dxa"/>
            <w:tcBorders>
              <w:top w:val="nil" w:sz="6" w:space="0" w:color="auto"/>
              <w:left w:val="nil" w:sz="6" w:space="0" w:color="auto"/>
              <w:bottom w:val="nil" w:sz="6" w:space="0" w:color="auto"/>
              <w:right w:val="nil" w:sz="6" w:space="0" w:color="auto"/>
            </w:tcBorders>
          </w:tcPr>
          <w:p>
            <w:pPr>
              <w:pStyle w:val="TableParagraph"/>
              <w:spacing w:line="273" w:lineRule="exact"/>
              <w:ind w:right="270"/>
              <w:jc w:val="right"/>
              <w:rPr>
                <w:rFonts w:ascii="宋体" w:hAnsi="宋体" w:cs="宋体" w:eastAsia="宋体" w:hint="default"/>
                <w:sz w:val="21"/>
                <w:szCs w:val="21"/>
              </w:rPr>
            </w:pPr>
            <w:r>
              <w:rPr>
                <w:rFonts w:ascii="宋体"/>
                <w:spacing w:val="-1"/>
                <w:sz w:val="21"/>
              </w:rPr>
              <w:t>790,450.47</w:t>
            </w:r>
          </w:p>
        </w:tc>
        <w:tc>
          <w:tcPr>
            <w:tcW w:w="1746"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2,634,423.36</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各项农机补贴</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7"/>
              <w:jc w:val="right"/>
              <w:rPr>
                <w:rFonts w:ascii="宋体" w:hAnsi="宋体" w:cs="宋体" w:eastAsia="宋体" w:hint="default"/>
                <w:sz w:val="21"/>
                <w:szCs w:val="21"/>
              </w:rPr>
            </w:pPr>
            <w:r>
              <w:rPr>
                <w:rFonts w:ascii="宋体"/>
                <w:spacing w:val="-1"/>
                <w:sz w:val="21"/>
              </w:rPr>
              <w:t>39,782,726.09</w:t>
            </w:r>
          </w:p>
        </w:tc>
        <w:tc>
          <w:tcPr>
            <w:tcW w:w="1771"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39,782,726.09</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大棚补贴</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7"/>
              <w:jc w:val="right"/>
              <w:rPr>
                <w:rFonts w:ascii="宋体" w:hAnsi="宋体" w:cs="宋体" w:eastAsia="宋体" w:hint="default"/>
                <w:sz w:val="21"/>
                <w:szCs w:val="21"/>
              </w:rPr>
            </w:pPr>
            <w:r>
              <w:rPr>
                <w:rFonts w:ascii="宋体"/>
                <w:spacing w:val="-1"/>
                <w:sz w:val="21"/>
              </w:rPr>
              <w:t>2,027,400.00</w:t>
            </w:r>
          </w:p>
        </w:tc>
        <w:tc>
          <w:tcPr>
            <w:tcW w:w="1771"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2,027,400.00</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肥料补贴</w:t>
            </w:r>
          </w:p>
        </w:tc>
        <w:tc>
          <w:tcPr>
            <w:tcW w:w="2123" w:type="dxa"/>
            <w:tcBorders>
              <w:top w:val="nil" w:sz="6" w:space="0" w:color="auto"/>
              <w:left w:val="nil" w:sz="6" w:space="0" w:color="auto"/>
              <w:bottom w:val="nil" w:sz="6" w:space="0" w:color="auto"/>
              <w:right w:val="nil" w:sz="6" w:space="0" w:color="auto"/>
            </w:tcBorders>
          </w:tcPr>
          <w:p>
            <w:pPr>
              <w:pStyle w:val="TableParagraph"/>
              <w:spacing w:line="273" w:lineRule="exact"/>
              <w:ind w:right="237"/>
              <w:jc w:val="right"/>
              <w:rPr>
                <w:rFonts w:ascii="宋体" w:hAnsi="宋体" w:cs="宋体" w:eastAsia="宋体" w:hint="default"/>
                <w:sz w:val="21"/>
                <w:szCs w:val="21"/>
              </w:rPr>
            </w:pPr>
            <w:r>
              <w:rPr>
                <w:rFonts w:ascii="宋体"/>
                <w:spacing w:val="-1"/>
                <w:sz w:val="21"/>
              </w:rPr>
              <w:t>4,831,530.00</w:t>
            </w:r>
          </w:p>
        </w:tc>
        <w:tc>
          <w:tcPr>
            <w:tcW w:w="1771" w:type="dxa"/>
            <w:tcBorders>
              <w:top w:val="nil" w:sz="6" w:space="0" w:color="auto"/>
              <w:left w:val="nil" w:sz="6" w:space="0" w:color="auto"/>
              <w:bottom w:val="nil" w:sz="6" w:space="0" w:color="auto"/>
              <w:right w:val="nil" w:sz="6" w:space="0" w:color="auto"/>
            </w:tcBorders>
          </w:tcPr>
          <w:p>
            <w:pPr/>
          </w:p>
        </w:tc>
        <w:tc>
          <w:tcPr>
            <w:tcW w:w="1746"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4,831,530.00</w:t>
            </w:r>
          </w:p>
        </w:tc>
      </w:tr>
      <w:tr>
        <w:trPr>
          <w:trHeight w:val="37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23" w:type="dxa"/>
            <w:tcBorders>
              <w:top w:val="nil" w:sz="6" w:space="0" w:color="auto"/>
              <w:left w:val="nil" w:sz="6" w:space="0" w:color="auto"/>
              <w:bottom w:val="nil" w:sz="6" w:space="0" w:color="auto"/>
              <w:right w:val="nil" w:sz="6" w:space="0" w:color="auto"/>
            </w:tcBorders>
          </w:tcPr>
          <w:p>
            <w:pPr>
              <w:pStyle w:val="TableParagraph"/>
              <w:spacing w:line="272" w:lineRule="exact"/>
              <w:ind w:right="237"/>
              <w:jc w:val="right"/>
              <w:rPr>
                <w:rFonts w:ascii="宋体" w:hAnsi="宋体" w:cs="宋体" w:eastAsia="宋体" w:hint="default"/>
                <w:sz w:val="21"/>
                <w:szCs w:val="21"/>
              </w:rPr>
            </w:pPr>
            <w:r>
              <w:rPr>
                <w:rFonts w:ascii="宋体"/>
                <w:spacing w:val="-1"/>
                <w:sz w:val="21"/>
              </w:rPr>
              <w:t>5,211,853.32</w:t>
            </w:r>
          </w:p>
        </w:tc>
        <w:tc>
          <w:tcPr>
            <w:tcW w:w="1771" w:type="dxa"/>
            <w:tcBorders>
              <w:top w:val="nil" w:sz="6" w:space="0" w:color="auto"/>
              <w:left w:val="nil" w:sz="6" w:space="0" w:color="auto"/>
              <w:bottom w:val="nil" w:sz="6" w:space="0" w:color="auto"/>
              <w:right w:val="nil" w:sz="6" w:space="0" w:color="auto"/>
            </w:tcBorders>
          </w:tcPr>
          <w:p>
            <w:pPr>
              <w:pStyle w:val="TableParagraph"/>
              <w:spacing w:line="272" w:lineRule="exact"/>
              <w:ind w:right="272"/>
              <w:jc w:val="right"/>
              <w:rPr>
                <w:rFonts w:ascii="宋体" w:hAnsi="宋体" w:cs="宋体" w:eastAsia="宋体" w:hint="default"/>
                <w:sz w:val="21"/>
                <w:szCs w:val="21"/>
              </w:rPr>
            </w:pPr>
            <w:r>
              <w:rPr>
                <w:rFonts w:ascii="宋体"/>
                <w:spacing w:val="-1"/>
                <w:sz w:val="21"/>
              </w:rPr>
              <w:t>3,888,261.14</w:t>
            </w:r>
          </w:p>
        </w:tc>
        <w:tc>
          <w:tcPr>
            <w:tcW w:w="1746"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5,211,853.32</w:t>
            </w:r>
          </w:p>
        </w:tc>
      </w:tr>
      <w:tr>
        <w:trPr>
          <w:trHeight w:val="366" w:hRule="exact"/>
        </w:trPr>
        <w:tc>
          <w:tcPr>
            <w:tcW w:w="2951"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123" w:type="dxa"/>
            <w:tcBorders>
              <w:top w:val="nil" w:sz="6" w:space="0" w:color="auto"/>
              <w:left w:val="nil" w:sz="6" w:space="0" w:color="auto"/>
              <w:bottom w:val="single" w:sz="12" w:space="0" w:color="000000"/>
              <w:right w:val="nil" w:sz="6" w:space="0" w:color="auto"/>
            </w:tcBorders>
          </w:tcPr>
          <w:p>
            <w:pPr>
              <w:pStyle w:val="TableParagraph"/>
              <w:spacing w:line="272" w:lineRule="exact"/>
              <w:ind w:right="237"/>
              <w:jc w:val="right"/>
              <w:rPr>
                <w:rFonts w:ascii="宋体" w:hAnsi="宋体" w:cs="宋体" w:eastAsia="宋体" w:hint="default"/>
                <w:sz w:val="21"/>
                <w:szCs w:val="21"/>
              </w:rPr>
            </w:pPr>
            <w:r>
              <w:rPr>
                <w:rFonts w:ascii="宋体"/>
                <w:spacing w:val="-1"/>
                <w:sz w:val="21"/>
              </w:rPr>
              <w:t>60,841,112.26</w:t>
            </w:r>
          </w:p>
        </w:tc>
        <w:tc>
          <w:tcPr>
            <w:tcW w:w="1771" w:type="dxa"/>
            <w:tcBorders>
              <w:top w:val="nil" w:sz="6" w:space="0" w:color="auto"/>
              <w:left w:val="nil" w:sz="6" w:space="0" w:color="auto"/>
              <w:bottom w:val="single" w:sz="12" w:space="0" w:color="000000"/>
              <w:right w:val="nil" w:sz="6" w:space="0" w:color="auto"/>
            </w:tcBorders>
          </w:tcPr>
          <w:p>
            <w:pPr>
              <w:pStyle w:val="TableParagraph"/>
              <w:spacing w:line="272" w:lineRule="exact"/>
              <w:ind w:right="272"/>
              <w:jc w:val="right"/>
              <w:rPr>
                <w:rFonts w:ascii="宋体" w:hAnsi="宋体" w:cs="宋体" w:eastAsia="宋体" w:hint="default"/>
                <w:sz w:val="21"/>
                <w:szCs w:val="21"/>
              </w:rPr>
            </w:pPr>
            <w:r>
              <w:rPr>
                <w:rFonts w:ascii="宋体"/>
                <w:spacing w:val="-1"/>
                <w:sz w:val="21"/>
              </w:rPr>
              <w:t>8,404,981.84</w:t>
            </w:r>
          </w:p>
        </w:tc>
        <w:tc>
          <w:tcPr>
            <w:tcW w:w="1746" w:type="dxa"/>
            <w:tcBorders>
              <w:top w:val="nil" w:sz="6" w:space="0" w:color="auto"/>
              <w:left w:val="nil" w:sz="6" w:space="0" w:color="auto"/>
              <w:bottom w:val="single" w:sz="12" w:space="0" w:color="000000"/>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60,841,112.26</w:t>
            </w:r>
          </w:p>
        </w:tc>
      </w:tr>
    </w:tbl>
    <w:p>
      <w:pPr>
        <w:spacing w:line="240" w:lineRule="auto" w:before="5"/>
        <w:rPr>
          <w:rFonts w:ascii="宋体" w:hAnsi="宋体" w:cs="宋体" w:eastAsia="宋体" w:hint="default"/>
          <w:sz w:val="26"/>
          <w:szCs w:val="26"/>
        </w:rPr>
      </w:pPr>
    </w:p>
    <w:p>
      <w:pPr>
        <w:pStyle w:val="BodyText"/>
        <w:spacing w:line="300" w:lineRule="auto"/>
        <w:ind w:left="161" w:right="83" w:firstLine="440"/>
        <w:jc w:val="left"/>
      </w:pPr>
      <w:r>
        <w:rPr/>
        <w:pict>
          <v:group style="position:absolute;margin-left:82.320007pt;margin-top:-205.501541pt;width:430.3pt;height:186.1pt;mso-position-horizontal-relative:page;mso-position-vertical-relative:paragraph;z-index:-987184" coordorigin="1646,-4110" coordsize="8606,3722">
            <v:group style="position:absolute;left:1666;top:-4105;width:2955;height:2" coordorigin="1666,-4105" coordsize="2955,2">
              <v:shape style="position:absolute;left:1666;top:-4105;width:2955;height:2" coordorigin="1666,-4105" coordsize="2955,0" path="m1666,-4105l4620,-4105e" filled="false" stroked="true" strokeweight=".47998pt" strokecolor="#000000">
                <v:path arrowok="t"/>
              </v:shape>
            </v:group>
            <v:group style="position:absolute;left:1666;top:-4086;width:2955;height:2" coordorigin="1666,-4086" coordsize="2955,2">
              <v:shape style="position:absolute;left:1666;top:-4086;width:2955;height:2" coordorigin="1666,-4086" coordsize="2955,0" path="m1666,-4086l4620,-4086e" filled="false" stroked="true" strokeweight=".47998pt" strokecolor="#000000">
                <v:path arrowok="t"/>
              </v:shape>
              <v:shape style="position:absolute;left:4620;top:-4081;width:10;height:2" type="#_x0000_t75" stroked="false">
                <v:imagedata r:id="rId22" o:title=""/>
              </v:shape>
            </v:group>
            <v:group style="position:absolute;left:4620;top:-4105;width:29;height:2" coordorigin="4620,-4105" coordsize="29,2">
              <v:shape style="position:absolute;left:4620;top:-4105;width:29;height:2" coordorigin="4620,-4105" coordsize="29,0" path="m4620,-4105l4649,-4105e" filled="false" stroked="true" strokeweight=".47998pt" strokecolor="#000000">
                <v:path arrowok="t"/>
              </v:shape>
            </v:group>
            <v:group style="position:absolute;left:4620;top:-4086;width:29;height:2" coordorigin="4620,-4086" coordsize="29,2">
              <v:shape style="position:absolute;left:4620;top:-4086;width:29;height:2" coordorigin="4620,-4086" coordsize="29,0" path="m4620,-4086l4649,-4086e" filled="false" stroked="true" strokeweight=".47998pt" strokecolor="#000000">
                <v:path arrowok="t"/>
              </v:shape>
            </v:group>
            <v:group style="position:absolute;left:4649;top:-4105;width:1942;height:2" coordorigin="4649,-4105" coordsize="1942,2">
              <v:shape style="position:absolute;left:4649;top:-4105;width:1942;height:2" coordorigin="4649,-4105" coordsize="1942,0" path="m4649,-4105l6590,-4105e" filled="false" stroked="true" strokeweight=".47998pt" strokecolor="#000000">
                <v:path arrowok="t"/>
              </v:shape>
            </v:group>
            <v:group style="position:absolute;left:4649;top:-4086;width:1942;height:2" coordorigin="4649,-4086" coordsize="1942,2">
              <v:shape style="position:absolute;left:4649;top:-4086;width:1942;height:2" coordorigin="4649,-4086" coordsize="1942,0" path="m4649,-4086l6590,-4086e" filled="false" stroked="true" strokeweight=".47998pt" strokecolor="#000000">
                <v:path arrowok="t"/>
              </v:shape>
              <v:shape style="position:absolute;left:6590;top:-4081;width:10;height:2" type="#_x0000_t75" stroked="false">
                <v:imagedata r:id="rId22" o:title=""/>
              </v:shape>
            </v:group>
            <v:group style="position:absolute;left:6590;top:-4105;width:29;height:2" coordorigin="6590,-4105" coordsize="29,2">
              <v:shape style="position:absolute;left:6590;top:-4105;width:29;height:2" coordorigin="6590,-4105" coordsize="29,0" path="m6590,-4105l6619,-4105e" filled="false" stroked="true" strokeweight=".47998pt" strokecolor="#000000">
                <v:path arrowok="t"/>
              </v:shape>
            </v:group>
            <v:group style="position:absolute;left:6590;top:-4086;width:29;height:2" coordorigin="6590,-4086" coordsize="29,2">
              <v:shape style="position:absolute;left:6590;top:-4086;width:29;height:2" coordorigin="6590,-4086" coordsize="29,0" path="m6590,-4086l6619,-4086e" filled="false" stroked="true" strokeweight=".47998pt" strokecolor="#000000">
                <v:path arrowok="t"/>
              </v:shape>
            </v:group>
            <v:group style="position:absolute;left:6619;top:-4105;width:1707;height:2" coordorigin="6619,-4105" coordsize="1707,2">
              <v:shape style="position:absolute;left:6619;top:-4105;width:1707;height:2" coordorigin="6619,-4105" coordsize="1707,0" path="m6619,-4105l8326,-4105e" filled="false" stroked="true" strokeweight=".47998pt" strokecolor="#000000">
                <v:path arrowok="t"/>
              </v:shape>
            </v:group>
            <v:group style="position:absolute;left:6619;top:-4086;width:1707;height:2" coordorigin="6619,-4086" coordsize="1707,2">
              <v:shape style="position:absolute;left:6619;top:-4086;width:1707;height:2" coordorigin="6619,-4086" coordsize="1707,0" path="m6619,-4086l8326,-4086e" filled="false" stroked="true" strokeweight=".47998pt" strokecolor="#000000">
                <v:path arrowok="t"/>
              </v:shape>
              <v:shape style="position:absolute;left:8326;top:-4081;width:10;height:2" type="#_x0000_t75" stroked="false">
                <v:imagedata r:id="rId22" o:title=""/>
              </v:shape>
            </v:group>
            <v:group style="position:absolute;left:8326;top:-4105;width:29;height:2" coordorigin="8326,-4105" coordsize="29,2">
              <v:shape style="position:absolute;left:8326;top:-4105;width:29;height:2" coordorigin="8326,-4105" coordsize="29,0" path="m8326,-4105l8354,-4105e" filled="false" stroked="true" strokeweight=".47998pt" strokecolor="#000000">
                <v:path arrowok="t"/>
              </v:shape>
            </v:group>
            <v:group style="position:absolute;left:8326;top:-4086;width:29;height:2" coordorigin="8326,-4086" coordsize="29,2">
              <v:shape style="position:absolute;left:8326;top:-4086;width:29;height:2" coordorigin="8326,-4086" coordsize="29,0" path="m8326,-4086l8354,-4086e" filled="false" stroked="true" strokeweight=".47998pt" strokecolor="#000000">
                <v:path arrowok="t"/>
              </v:shape>
            </v:group>
            <v:group style="position:absolute;left:8354;top:-4105;width:1882;height:2" coordorigin="8354,-4105" coordsize="1882,2">
              <v:shape style="position:absolute;left:8354;top:-4105;width:1882;height:2" coordorigin="8354,-4105" coordsize="1882,0" path="m8354,-4105l10236,-4105e" filled="false" stroked="true" strokeweight=".47998pt" strokecolor="#000000">
                <v:path arrowok="t"/>
              </v:shape>
            </v:group>
            <v:group style="position:absolute;left:8354;top:-4086;width:1882;height:2" coordorigin="8354,-4086" coordsize="1882,2">
              <v:shape style="position:absolute;left:8354;top:-4086;width:1882;height:2" coordorigin="8354,-4086" coordsize="1882,0" path="m8354,-4086l10236,-4086e" filled="false" stroked="true" strokeweight=".47998pt" strokecolor="#000000">
                <v:path arrowok="t"/>
              </v:shape>
              <v:shape style="position:absolute;left:4606;top:-4094;width:3744;height:389" type="#_x0000_t75" stroked="false">
                <v:imagedata r:id="rId275" o:title=""/>
              </v:shape>
              <v:shape style="position:absolute;left:1646;top:-3734;width:8605;height:3346" type="#_x0000_t75" stroked="false">
                <v:imagedata r:id="rId276" o:title=""/>
              </v:shape>
            </v:group>
            <w10:wrap type="none"/>
          </v:group>
        </w:pict>
      </w:r>
      <w:r>
        <w:rPr/>
        <w:t>本年营业外支出较上年增加较多，其原因是：本年度加大惠农力度，对农户的农机、</w:t>
      </w:r>
      <w:r>
        <w:rPr>
          <w:w w:val="99"/>
        </w:rPr>
        <w:t> </w:t>
      </w:r>
      <w:r>
        <w:rPr/>
        <w:t>肥料等补贴支出较多。</w:t>
      </w:r>
    </w:p>
    <w:p>
      <w:pPr>
        <w:spacing w:line="240" w:lineRule="auto" w:before="11"/>
        <w:rPr>
          <w:rFonts w:ascii="宋体" w:hAnsi="宋体" w:cs="宋体" w:eastAsia="宋体" w:hint="default"/>
          <w:sz w:val="28"/>
          <w:szCs w:val="28"/>
        </w:rPr>
      </w:pPr>
    </w:p>
    <w:p>
      <w:pPr>
        <w:pStyle w:val="BodyText"/>
        <w:tabs>
          <w:tab w:pos="961" w:val="left" w:leader="none"/>
        </w:tabs>
        <w:spacing w:line="240" w:lineRule="auto" w:before="0"/>
        <w:ind w:left="269" w:right="83"/>
        <w:jc w:val="left"/>
      </w:pPr>
      <w:r>
        <w:rPr/>
        <w:pict>
          <v:group style="position:absolute;margin-left:83.760010pt;margin-top:34.449898pt;width:427.2pt;height:38.050pt;mso-position-horizontal-relative:page;mso-position-vertical-relative:paragraph;z-index:-987160" coordorigin="1675,689" coordsize="8544,761">
            <v:group style="position:absolute;left:1694;top:694;width:3102;height:2" coordorigin="1694,694" coordsize="3102,2">
              <v:shape style="position:absolute;left:1694;top:694;width:3102;height:2" coordorigin="1694,694" coordsize="3102,0" path="m1694,694l4796,694e" filled="false" stroked="true" strokeweight=".48001pt" strokecolor="#000000">
                <v:path arrowok="t"/>
              </v:shape>
            </v:group>
            <v:group style="position:absolute;left:1694;top:713;width:3102;height:2" coordorigin="1694,713" coordsize="3102,2">
              <v:shape style="position:absolute;left:1694;top:713;width:3102;height:2" coordorigin="1694,713" coordsize="3102,0" path="m1694,713l4796,713e" filled="false" stroked="true" strokeweight=".48001pt" strokecolor="#000000">
                <v:path arrowok="t"/>
              </v:shape>
              <v:shape style="position:absolute;left:4796;top:718;width:10;height:2" type="#_x0000_t75" stroked="false">
                <v:imagedata r:id="rId22" o:title=""/>
              </v:shape>
            </v:group>
            <v:group style="position:absolute;left:4796;top:694;width:29;height:2" coordorigin="4796,694" coordsize="29,2">
              <v:shape style="position:absolute;left:4796;top:694;width:29;height:2" coordorigin="4796,694" coordsize="29,0" path="m4796,694l4825,694e" filled="false" stroked="true" strokeweight=".48001pt" strokecolor="#000000">
                <v:path arrowok="t"/>
              </v:shape>
            </v:group>
            <v:group style="position:absolute;left:4796;top:713;width:29;height:2" coordorigin="4796,713" coordsize="29,2">
              <v:shape style="position:absolute;left:4796;top:713;width:29;height:2" coordorigin="4796,713" coordsize="29,0" path="m4796,713l4825,713e" filled="false" stroked="true" strokeweight=".48001pt" strokecolor="#000000">
                <v:path arrowok="t"/>
              </v:shape>
            </v:group>
            <v:group style="position:absolute;left:4825;top:694;width:2774;height:2" coordorigin="4825,694" coordsize="2774,2">
              <v:shape style="position:absolute;left:4825;top:694;width:2774;height:2" coordorigin="4825,694" coordsize="2774,0" path="m4825,694l7598,694e" filled="false" stroked="true" strokeweight=".48001pt" strokecolor="#000000">
                <v:path arrowok="t"/>
              </v:shape>
            </v:group>
            <v:group style="position:absolute;left:4825;top:713;width:2774;height:2" coordorigin="4825,713" coordsize="2774,2">
              <v:shape style="position:absolute;left:4825;top:713;width:2774;height:2" coordorigin="4825,713" coordsize="2774,0" path="m4825,713l7598,713e" filled="false" stroked="true" strokeweight=".48001pt" strokecolor="#000000">
                <v:path arrowok="t"/>
              </v:shape>
              <v:shape style="position:absolute;left:7598;top:718;width:10;height:2" type="#_x0000_t75" stroked="false">
                <v:imagedata r:id="rId22" o:title=""/>
              </v:shape>
            </v:group>
            <v:group style="position:absolute;left:7598;top:694;width:29;height:2" coordorigin="7598,694" coordsize="29,2">
              <v:shape style="position:absolute;left:7598;top:694;width:29;height:2" coordorigin="7598,694" coordsize="29,0" path="m7598,694l7627,694e" filled="false" stroked="true" strokeweight=".48001pt" strokecolor="#000000">
                <v:path arrowok="t"/>
              </v:shape>
            </v:group>
            <v:group style="position:absolute;left:7598;top:713;width:29;height:2" coordorigin="7598,713" coordsize="29,2">
              <v:shape style="position:absolute;left:7598;top:713;width:29;height:2" coordorigin="7598,713" coordsize="29,0" path="m7598,713l7627,713e" filled="false" stroked="true" strokeweight=".48001pt" strokecolor="#000000">
                <v:path arrowok="t"/>
              </v:shape>
            </v:group>
            <v:group style="position:absolute;left:7627;top:694;width:2580;height:2" coordorigin="7627,694" coordsize="2580,2">
              <v:shape style="position:absolute;left:7627;top:694;width:2580;height:2" coordorigin="7627,694" coordsize="2580,0" path="m7627,694l10207,694e" filled="false" stroked="true" strokeweight=".48001pt" strokecolor="#000000">
                <v:path arrowok="t"/>
              </v:shape>
            </v:group>
            <v:group style="position:absolute;left:7627;top:713;width:2580;height:2" coordorigin="7627,713" coordsize="2580,2">
              <v:shape style="position:absolute;left:7627;top:713;width:2580;height:2" coordorigin="7627,713" coordsize="2580,0" path="m7627,713l10207,713e" filled="false" stroked="true" strokeweight=".48001pt" strokecolor="#000000">
                <v:path arrowok="t"/>
              </v:shape>
              <v:shape style="position:absolute;left:1675;top:705;width:8544;height:745" type="#_x0000_t75" stroked="false">
                <v:imagedata r:id="rId277" o:title=""/>
              </v:shape>
            </v:group>
            <w10:wrap type="none"/>
          </v:group>
        </w:pict>
      </w:r>
      <w:r>
        <w:rPr>
          <w:w w:val="95"/>
        </w:rPr>
        <w:t>51.</w:t>
        <w:tab/>
      </w:r>
      <w:r>
        <w:rPr/>
        <w:t>所得税费用</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40" w:type="dxa"/>
        <w:tblLayout w:type="fixed"/>
        <w:tblCellMar>
          <w:top w:w="0" w:type="dxa"/>
          <w:left w:w="0" w:type="dxa"/>
          <w:bottom w:w="0" w:type="dxa"/>
          <w:right w:w="0" w:type="dxa"/>
        </w:tblCellMar>
        <w:tblLook w:val="01E0"/>
      </w:tblPr>
      <w:tblGrid>
        <w:gridCol w:w="2635"/>
        <w:gridCol w:w="3674"/>
        <w:gridCol w:w="2225"/>
      </w:tblGrid>
      <w:tr>
        <w:trPr>
          <w:trHeight w:val="372" w:hRule="exact"/>
        </w:trPr>
        <w:tc>
          <w:tcPr>
            <w:tcW w:w="26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67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96" w:right="0"/>
              <w:jc w:val="center"/>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22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97"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65" w:hRule="exact"/>
        </w:trPr>
        <w:tc>
          <w:tcPr>
            <w:tcW w:w="263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当期所得税</w:t>
            </w:r>
          </w:p>
        </w:tc>
        <w:tc>
          <w:tcPr>
            <w:tcW w:w="3674" w:type="dxa"/>
            <w:tcBorders>
              <w:top w:val="nil" w:sz="6" w:space="0" w:color="auto"/>
              <w:left w:val="nil" w:sz="6" w:space="0" w:color="auto"/>
              <w:bottom w:val="single" w:sz="12" w:space="0" w:color="000000"/>
              <w:right w:val="nil" w:sz="6" w:space="0" w:color="auto"/>
            </w:tcBorders>
          </w:tcPr>
          <w:p>
            <w:pPr>
              <w:pStyle w:val="TableParagraph"/>
              <w:spacing w:line="272" w:lineRule="exact"/>
              <w:ind w:left="1812" w:right="0"/>
              <w:jc w:val="left"/>
              <w:rPr>
                <w:rFonts w:ascii="宋体" w:hAnsi="宋体" w:cs="宋体" w:eastAsia="宋体" w:hint="default"/>
                <w:sz w:val="21"/>
                <w:szCs w:val="21"/>
              </w:rPr>
            </w:pPr>
            <w:r>
              <w:rPr>
                <w:rFonts w:ascii="宋体"/>
                <w:sz w:val="21"/>
              </w:rPr>
              <w:t>27,208,163.98</w:t>
            </w:r>
          </w:p>
        </w:tc>
        <w:tc>
          <w:tcPr>
            <w:tcW w:w="2225" w:type="dxa"/>
            <w:tcBorders>
              <w:top w:val="nil" w:sz="6" w:space="0" w:color="auto"/>
              <w:left w:val="nil" w:sz="6" w:space="0" w:color="auto"/>
              <w:bottom w:val="single" w:sz="12" w:space="0" w:color="000000"/>
              <w:right w:val="nil" w:sz="6" w:space="0" w:color="auto"/>
            </w:tcBorders>
          </w:tcPr>
          <w:p>
            <w:pPr>
              <w:pStyle w:val="TableParagraph"/>
              <w:spacing w:line="272" w:lineRule="exact"/>
              <w:ind w:left="858" w:right="0"/>
              <w:jc w:val="left"/>
              <w:rPr>
                <w:rFonts w:ascii="宋体" w:hAnsi="宋体" w:cs="宋体" w:eastAsia="宋体" w:hint="default"/>
                <w:sz w:val="21"/>
                <w:szCs w:val="21"/>
              </w:rPr>
            </w:pPr>
            <w:r>
              <w:rPr>
                <w:rFonts w:ascii="宋体"/>
                <w:sz w:val="21"/>
              </w:rPr>
              <w:t>7,342,592.04</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3"/>
          <w:szCs w:val="23"/>
        </w:rPr>
      </w:pPr>
    </w:p>
    <w:p>
      <w:pPr>
        <w:pStyle w:val="BodyText"/>
        <w:spacing w:line="240" w:lineRule="auto"/>
        <w:ind w:left="602" w:right="83"/>
        <w:jc w:val="left"/>
      </w:pPr>
      <w:r>
        <w:rPr/>
        <w:pict>
          <v:group style="position:absolute;margin-left:84.119995pt;margin-top:36.004753pt;width:426.55pt;height:65.25pt;mso-position-horizontal-relative:page;mso-position-vertical-relative:paragraph;z-index:-987040" coordorigin="1682,720" coordsize="8531,1305">
            <v:group style="position:absolute;left:1702;top:725;width:2884;height:2" coordorigin="1702,725" coordsize="2884,2">
              <v:shape style="position:absolute;left:1702;top:725;width:2884;height:2" coordorigin="1702,725" coordsize="2884,0" path="m1702,725l4585,725e" filled="false" stroked="true" strokeweight=".48001pt" strokecolor="#000000">
                <v:path arrowok="t"/>
              </v:shape>
            </v:group>
            <v:group style="position:absolute;left:1702;top:744;width:2884;height:2" coordorigin="1702,744" coordsize="2884,2">
              <v:shape style="position:absolute;left:1702;top:744;width:2884;height:2" coordorigin="1702,744" coordsize="2884,0" path="m1702,744l4585,744e" filled="false" stroked="true" strokeweight=".48001pt" strokecolor="#000000">
                <v:path arrowok="t"/>
              </v:shape>
              <v:shape style="position:absolute;left:4585;top:749;width:10;height:2" type="#_x0000_t75" stroked="false">
                <v:imagedata r:id="rId22" o:title=""/>
              </v:shape>
            </v:group>
            <v:group style="position:absolute;left:4585;top:725;width:29;height:2" coordorigin="4585,725" coordsize="29,2">
              <v:shape style="position:absolute;left:4585;top:725;width:29;height:2" coordorigin="4585,725" coordsize="29,0" path="m4585,725l4614,725e" filled="false" stroked="true" strokeweight=".48001pt" strokecolor="#000000">
                <v:path arrowok="t"/>
              </v:shape>
            </v:group>
            <v:group style="position:absolute;left:4585;top:744;width:29;height:2" coordorigin="4585,744" coordsize="29,2">
              <v:shape style="position:absolute;left:4585;top:744;width:29;height:2" coordorigin="4585,744" coordsize="29,0" path="m4585,744l4614,744e" filled="false" stroked="true" strokeweight=".48001pt" strokecolor="#000000">
                <v:path arrowok="t"/>
              </v:shape>
            </v:group>
            <v:group style="position:absolute;left:4614;top:725;width:1482;height:2" coordorigin="4614,725" coordsize="1482,2">
              <v:shape style="position:absolute;left:4614;top:725;width:1482;height:2" coordorigin="4614,725" coordsize="1482,0" path="m4614,725l6096,725e" filled="false" stroked="true" strokeweight=".48001pt" strokecolor="#000000">
                <v:path arrowok="t"/>
              </v:shape>
            </v:group>
            <v:group style="position:absolute;left:4614;top:744;width:1482;height:2" coordorigin="4614,744" coordsize="1482,2">
              <v:shape style="position:absolute;left:4614;top:744;width:1482;height:2" coordorigin="4614,744" coordsize="1482,0" path="m4614,744l6096,744e" filled="false" stroked="true" strokeweight=".48001pt" strokecolor="#000000">
                <v:path arrowok="t"/>
              </v:shape>
              <v:shape style="position:absolute;left:6096;top:749;width:10;height:2" type="#_x0000_t75" stroked="false">
                <v:imagedata r:id="rId22" o:title=""/>
              </v:shape>
            </v:group>
            <v:group style="position:absolute;left:6096;top:725;width:29;height:2" coordorigin="6096,725" coordsize="29,2">
              <v:shape style="position:absolute;left:6096;top:725;width:29;height:2" coordorigin="6096,725" coordsize="29,0" path="m6096,725l6125,725e" filled="false" stroked="true" strokeweight=".48001pt" strokecolor="#000000">
                <v:path arrowok="t"/>
              </v:shape>
            </v:group>
            <v:group style="position:absolute;left:6096;top:744;width:29;height:2" coordorigin="6096,744" coordsize="29,2">
              <v:shape style="position:absolute;left:6096;top:744;width:29;height:2" coordorigin="6096,744" coordsize="29,0" path="m6096,744l6125,744e" filled="false" stroked="true" strokeweight=".48001pt" strokecolor="#000000">
                <v:path arrowok="t"/>
              </v:shape>
            </v:group>
            <v:group style="position:absolute;left:6125;top:725;width:1929;height:2" coordorigin="6125,725" coordsize="1929,2">
              <v:shape style="position:absolute;left:6125;top:725;width:1929;height:2" coordorigin="6125,725" coordsize="1929,0" path="m6125,725l8053,725e" filled="false" stroked="true" strokeweight=".48001pt" strokecolor="#000000">
                <v:path arrowok="t"/>
              </v:shape>
            </v:group>
            <v:group style="position:absolute;left:6125;top:744;width:1929;height:2" coordorigin="6125,744" coordsize="1929,2">
              <v:shape style="position:absolute;left:6125;top:744;width:1929;height:2" coordorigin="6125,744" coordsize="1929,0" path="m6125,744l8053,744e" filled="false" stroked="true" strokeweight=".48001pt" strokecolor="#000000">
                <v:path arrowok="t"/>
              </v:shape>
              <v:shape style="position:absolute;left:8053;top:749;width:10;height:2" type="#_x0000_t75" stroked="false">
                <v:imagedata r:id="rId22" o:title=""/>
              </v:shape>
            </v:group>
            <v:group style="position:absolute;left:8053;top:725;width:29;height:2" coordorigin="8053,725" coordsize="29,2">
              <v:shape style="position:absolute;left:8053;top:725;width:29;height:2" coordorigin="8053,725" coordsize="29,0" path="m8053,725l8082,725e" filled="false" stroked="true" strokeweight=".48001pt" strokecolor="#000000">
                <v:path arrowok="t"/>
              </v:shape>
            </v:group>
            <v:group style="position:absolute;left:8053;top:744;width:29;height:2" coordorigin="8053,744" coordsize="29,2">
              <v:shape style="position:absolute;left:8053;top:744;width:29;height:2" coordorigin="8053,744" coordsize="29,0" path="m8053,744l8082,744e" filled="false" stroked="true" strokeweight=".48001pt" strokecolor="#000000">
                <v:path arrowok="t"/>
              </v:shape>
            </v:group>
            <v:group style="position:absolute;left:8082;top:725;width:2112;height:2" coordorigin="8082,725" coordsize="2112,2">
              <v:shape style="position:absolute;left:8082;top:725;width:2112;height:2" coordorigin="8082,725" coordsize="2112,0" path="m8082,725l10194,725e" filled="false" stroked="true" strokeweight=".48001pt" strokecolor="#000000">
                <v:path arrowok="t"/>
              </v:shape>
            </v:group>
            <v:group style="position:absolute;left:8082;top:744;width:2112;height:2" coordorigin="8082,744" coordsize="2112,2">
              <v:shape style="position:absolute;left:8082;top:744;width:2112;height:2" coordorigin="8082,744" coordsize="2112,0" path="m8082,744l10194,744e" filled="false" stroked="true" strokeweight=".48001pt" strokecolor="#000000">
                <v:path arrowok="t"/>
              </v:shape>
              <v:shape style="position:absolute;left:4572;top:737;width:3504;height:366" type="#_x0000_t75" stroked="false">
                <v:imagedata r:id="rId278" o:title=""/>
              </v:shape>
            </v:group>
            <v:group style="position:absolute;left:1687;top:2020;width:2898;height:2" coordorigin="1687,2020" coordsize="2898,2">
              <v:shape style="position:absolute;left:1687;top:2020;width:2898;height:2" coordorigin="1687,2020" coordsize="2898,0" path="m1687,2020l4585,2020e" filled="false" stroked="true" strokeweight=".48001pt" strokecolor="#000000">
                <v:path arrowok="t"/>
              </v:shape>
            </v:group>
            <v:group style="position:absolute;left:1687;top:2000;width:2898;height:2" coordorigin="1687,2000" coordsize="2898,2">
              <v:shape style="position:absolute;left:1687;top:2000;width:2898;height:2" coordorigin="1687,2000" coordsize="2898,0" path="m1687,2000l4585,2000e" filled="false" stroked="true" strokeweight=".48001pt" strokecolor="#000000">
                <v:path arrowok="t"/>
              </v:shape>
            </v:group>
            <v:group style="position:absolute;left:4585;top:2000;width:29;height:2" coordorigin="4585,2000" coordsize="29,2">
              <v:shape style="position:absolute;left:4585;top:2000;width:29;height:2" coordorigin="4585,2000" coordsize="29,0" path="m4585,2000l4614,2000e" filled="false" stroked="true" strokeweight=".48001pt" strokecolor="#000000">
                <v:path arrowok="t"/>
              </v:shape>
            </v:group>
            <v:group style="position:absolute;left:4585;top:2020;width:1511;height:2" coordorigin="4585,2020" coordsize="1511,2">
              <v:shape style="position:absolute;left:4585;top:2020;width:1511;height:2" coordorigin="4585,2020" coordsize="1511,0" path="m4585,2020l6096,2020e" filled="false" stroked="true" strokeweight=".48001pt" strokecolor="#000000">
                <v:path arrowok="t"/>
              </v:shape>
            </v:group>
            <v:group style="position:absolute;left:4614;top:2000;width:1482;height:2" coordorigin="4614,2000" coordsize="1482,2">
              <v:shape style="position:absolute;left:4614;top:2000;width:1482;height:2" coordorigin="4614,2000" coordsize="1482,0" path="m4614,2000l6096,2000e" filled="false" stroked="true" strokeweight=".48001pt" strokecolor="#000000">
                <v:path arrowok="t"/>
              </v:shape>
            </v:group>
            <v:group style="position:absolute;left:6096;top:2000;width:29;height:2" coordorigin="6096,2000" coordsize="29,2">
              <v:shape style="position:absolute;left:6096;top:2000;width:29;height:2" coordorigin="6096,2000" coordsize="29,0" path="m6096,2000l6125,2000e" filled="false" stroked="true" strokeweight=".48001pt" strokecolor="#000000">
                <v:path arrowok="t"/>
              </v:shape>
            </v:group>
            <v:group style="position:absolute;left:6096;top:2020;width:1958;height:2" coordorigin="6096,2020" coordsize="1958,2">
              <v:shape style="position:absolute;left:6096;top:2020;width:1958;height:2" coordorigin="6096,2020" coordsize="1958,0" path="m6096,2020l8053,2020e" filled="false" stroked="true" strokeweight=".48001pt" strokecolor="#000000">
                <v:path arrowok="t"/>
              </v:shape>
            </v:group>
            <v:group style="position:absolute;left:6125;top:2000;width:1929;height:2" coordorigin="6125,2000" coordsize="1929,2">
              <v:shape style="position:absolute;left:6125;top:2000;width:1929;height:2" coordorigin="6125,2000" coordsize="1929,0" path="m6125,2000l8053,2000e" filled="false" stroked="true" strokeweight=".48001pt" strokecolor="#000000">
                <v:path arrowok="t"/>
              </v:shape>
              <v:shape style="position:absolute;left:1682;top:1070;width:8531;height:925" type="#_x0000_t75" stroked="false">
                <v:imagedata r:id="rId279" o:title=""/>
              </v:shape>
            </v:group>
            <v:group style="position:absolute;left:8053;top:2000;width:29;height:2" coordorigin="8053,2000" coordsize="29,2">
              <v:shape style="position:absolute;left:8053;top:2000;width:29;height:2" coordorigin="8053,2000" coordsize="29,0" path="m8053,2000l8082,2000e" filled="false" stroked="true" strokeweight=".48001pt" strokecolor="#000000">
                <v:path arrowok="t"/>
              </v:shape>
            </v:group>
            <v:group style="position:absolute;left:8053;top:2020;width:2148;height:2" coordorigin="8053,2020" coordsize="2148,2">
              <v:shape style="position:absolute;left:8053;top:2020;width:2148;height:2" coordorigin="8053,2020" coordsize="2148,0" path="m8053,2020l10201,2020e" filled="false" stroked="true" strokeweight=".48001pt" strokecolor="#000000">
                <v:path arrowok="t"/>
              </v:shape>
            </v:group>
            <v:group style="position:absolute;left:8082;top:2000;width:2120;height:2" coordorigin="8082,2000" coordsize="2120,2">
              <v:shape style="position:absolute;left:8082;top:2000;width:2120;height:2" coordorigin="8082,2000" coordsize="2120,0" path="m8082,2000l10201,2000e" filled="false" stroked="true" strokeweight=".48001pt" strokecolor="#000000">
                <v:path arrowok="t"/>
              </v:shape>
              <v:shape style="position:absolute;left:1808;top:813;width:2689;height:111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72" w:lineRule="exact" w:before="68"/>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归属于本公司普通股股东的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净利润</w:t>
                      </w:r>
                    </w:p>
                    <w:p>
                      <w:pPr>
                        <w:spacing w:before="17"/>
                        <w:ind w:left="0" w:right="0" w:firstLine="0"/>
                        <w:jc w:val="left"/>
                        <w:rPr>
                          <w:rFonts w:ascii="宋体" w:hAnsi="宋体" w:cs="宋体" w:eastAsia="宋体" w:hint="default"/>
                          <w:sz w:val="21"/>
                          <w:szCs w:val="21"/>
                        </w:rPr>
                      </w:pPr>
                      <w:r>
                        <w:rPr>
                          <w:rFonts w:ascii="宋体" w:hAnsi="宋体" w:cs="宋体" w:eastAsia="宋体" w:hint="default"/>
                          <w:sz w:val="21"/>
                          <w:szCs w:val="21"/>
                        </w:rPr>
                        <w:t>非经常性损益</w:t>
                      </w:r>
                    </w:p>
                  </w:txbxContent>
                </v:textbox>
                <w10:wrap type="none"/>
              </v:shape>
              <v:shape style="position:absolute;left:5134;top:81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xbxContent>
                </v:textbox>
                <w10:wrap type="none"/>
              </v:shape>
              <v:shape style="position:absolute;left:6656;top:8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8707;top:8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group>
            <w10:wrap type="none"/>
          </v:group>
        </w:pict>
      </w:r>
      <w:r>
        <w:rPr/>
        <w:t>52.</w:t>
      </w:r>
      <w:r>
        <w:rPr>
          <w:spacing w:val="-83"/>
        </w:rPr>
        <w:t> </w:t>
      </w:r>
      <w:r>
        <w:rPr/>
        <w:t>基本每股收益和稀释每股收益的计算过程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tbl>
      <w:tblPr>
        <w:tblW w:w="0" w:type="auto"/>
        <w:jc w:val="left"/>
        <w:tblInd w:w="3717" w:type="dxa"/>
        <w:tblLayout w:type="fixed"/>
        <w:tblCellMar>
          <w:top w:w="0" w:type="dxa"/>
          <w:left w:w="0" w:type="dxa"/>
          <w:bottom w:w="0" w:type="dxa"/>
          <w:right w:w="0" w:type="dxa"/>
        </w:tblCellMar>
        <w:tblLook w:val="01E0"/>
      </w:tblPr>
      <w:tblGrid>
        <w:gridCol w:w="681"/>
        <w:gridCol w:w="2349"/>
        <w:gridCol w:w="1842"/>
      </w:tblGrid>
      <w:tr>
        <w:trPr>
          <w:trHeight w:val="432" w:hRule="exact"/>
        </w:trPr>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A</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5"/>
              <w:jc w:val="right"/>
              <w:rPr>
                <w:rFonts w:ascii="宋体" w:hAnsi="宋体" w:cs="宋体" w:eastAsia="宋体" w:hint="default"/>
                <w:sz w:val="21"/>
                <w:szCs w:val="21"/>
              </w:rPr>
            </w:pPr>
            <w:r>
              <w:rPr>
                <w:rFonts w:ascii="宋体"/>
                <w:spacing w:val="-1"/>
                <w:sz w:val="21"/>
              </w:rPr>
              <w:t>440,851,494.68</w:t>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357,210,771.34</w:t>
            </w:r>
          </w:p>
        </w:tc>
      </w:tr>
      <w:tr>
        <w:trPr>
          <w:trHeight w:val="414" w:hRule="exact"/>
        </w:trPr>
        <w:tc>
          <w:tcPr>
            <w:tcW w:w="681" w:type="dxa"/>
            <w:tcBorders>
              <w:top w:val="nil" w:sz="6" w:space="0" w:color="auto"/>
              <w:left w:val="nil" w:sz="6" w:space="0" w:color="auto"/>
              <w:bottom w:val="nil" w:sz="6" w:space="0" w:color="auto"/>
              <w:right w:val="nil" w:sz="6" w:space="0" w:color="auto"/>
            </w:tcBorders>
          </w:tcPr>
          <w:p>
            <w:pPr>
              <w:pStyle w:val="TableParagraph"/>
              <w:spacing w:line="240" w:lineRule="auto" w:before="57"/>
              <w:ind w:left="35" w:right="0"/>
              <w:jc w:val="left"/>
              <w:rPr>
                <w:rFonts w:ascii="宋体" w:hAnsi="宋体" w:cs="宋体" w:eastAsia="宋体" w:hint="default"/>
                <w:sz w:val="21"/>
                <w:szCs w:val="21"/>
              </w:rPr>
            </w:pPr>
            <w:r>
              <w:rPr>
                <w:rFonts w:ascii="宋体"/>
                <w:sz w:val="21"/>
              </w:rPr>
              <w:t>B</w:t>
            </w:r>
          </w:p>
        </w:tc>
        <w:tc>
          <w:tcPr>
            <w:tcW w:w="2349"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5"/>
              <w:jc w:val="right"/>
              <w:rPr>
                <w:rFonts w:ascii="宋体" w:hAnsi="宋体" w:cs="宋体" w:eastAsia="宋体" w:hint="default"/>
                <w:sz w:val="21"/>
                <w:szCs w:val="21"/>
              </w:rPr>
            </w:pPr>
            <w:r>
              <w:rPr>
                <w:rFonts w:ascii="宋体"/>
                <w:spacing w:val="-1"/>
                <w:sz w:val="21"/>
              </w:rPr>
              <w:t>163,735,468.68</w:t>
            </w:r>
            <w:r>
              <w:rPr>
                <w:rFonts w:ascii="宋体"/>
                <w:sz w:val="21"/>
              </w:rPr>
            </w:r>
          </w:p>
        </w:tc>
        <w:tc>
          <w:tcPr>
            <w:tcW w:w="1842" w:type="dxa"/>
            <w:tcBorders>
              <w:top w:val="nil" w:sz="6" w:space="0" w:color="auto"/>
              <w:left w:val="nil" w:sz="6" w:space="0" w:color="auto"/>
              <w:bottom w:val="nil" w:sz="6" w:space="0" w:color="auto"/>
              <w:right w:val="nil" w:sz="6" w:space="0" w:color="auto"/>
            </w:tcBorders>
          </w:tcPr>
          <w:p>
            <w:pPr>
              <w:pStyle w:val="TableParagraph"/>
              <w:spacing w:line="240" w:lineRule="auto" w:before="57"/>
              <w:ind w:right="33"/>
              <w:jc w:val="right"/>
              <w:rPr>
                <w:rFonts w:ascii="宋体" w:hAnsi="宋体" w:cs="宋体" w:eastAsia="宋体" w:hint="default"/>
                <w:sz w:val="21"/>
                <w:szCs w:val="21"/>
              </w:rPr>
            </w:pPr>
            <w:r>
              <w:rPr>
                <w:rFonts w:ascii="宋体"/>
                <w:spacing w:val="-1"/>
                <w:sz w:val="21"/>
              </w:rPr>
              <w:t>46,953,867.22</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40" w:right="1520"/>
        </w:sect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77" w:footer="837" w:top="1100" w:bottom="1020" w:left="1560" w:right="1540"/>
        </w:sectPr>
      </w:pPr>
    </w:p>
    <w:p>
      <w:pPr>
        <w:spacing w:line="256" w:lineRule="auto" w:before="35"/>
        <w:ind w:left="248" w:right="3" w:firstLine="0"/>
        <w:jc w:val="left"/>
        <w:rPr>
          <w:rFonts w:ascii="宋体" w:hAnsi="宋体" w:cs="宋体" w:eastAsia="宋体" w:hint="default"/>
          <w:sz w:val="21"/>
          <w:szCs w:val="21"/>
        </w:rPr>
      </w:pPr>
      <w:r>
        <w:rPr/>
        <w:pict>
          <v:group style="position:absolute;margin-left:84.119995pt;margin-top:2.014014pt;width:426.55pt;height:453.45pt;mso-position-horizontal-relative:page;mso-position-vertical-relative:paragraph;z-index:-987016" coordorigin="1682,40" coordsize="8531,9069">
            <v:group style="position:absolute;left:1702;top:45;width:2884;height:2" coordorigin="1702,45" coordsize="2884,2">
              <v:shape style="position:absolute;left:1702;top:45;width:2884;height:2" coordorigin="1702,45" coordsize="2884,0" path="m1702,45l4585,45e" filled="false" stroked="true" strokeweight=".47998pt" strokecolor="#000000">
                <v:path arrowok="t"/>
              </v:shape>
            </v:group>
            <v:group style="position:absolute;left:1702;top:64;width:2884;height:2" coordorigin="1702,64" coordsize="2884,2">
              <v:shape style="position:absolute;left:1702;top:64;width:2884;height:2" coordorigin="1702,64" coordsize="2884,0" path="m1702,64l4585,64e" filled="false" stroked="true" strokeweight=".47998pt" strokecolor="#000000">
                <v:path arrowok="t"/>
              </v:shape>
              <v:shape style="position:absolute;left:4585;top:69;width:10;height:2" type="#_x0000_t75" stroked="false">
                <v:imagedata r:id="rId22" o:title=""/>
              </v:shape>
            </v:group>
            <v:group style="position:absolute;left:4585;top:45;width:29;height:2" coordorigin="4585,45" coordsize="29,2">
              <v:shape style="position:absolute;left:4585;top:45;width:29;height:2" coordorigin="4585,45" coordsize="29,0" path="m4585,45l4614,45e" filled="false" stroked="true" strokeweight=".47998pt" strokecolor="#000000">
                <v:path arrowok="t"/>
              </v:shape>
            </v:group>
            <v:group style="position:absolute;left:4585;top:64;width:29;height:2" coordorigin="4585,64" coordsize="29,2">
              <v:shape style="position:absolute;left:4585;top:64;width:29;height:2" coordorigin="4585,64" coordsize="29,0" path="m4585,64l4614,64e" filled="false" stroked="true" strokeweight=".47998pt" strokecolor="#000000">
                <v:path arrowok="t"/>
              </v:shape>
            </v:group>
            <v:group style="position:absolute;left:4614;top:45;width:1482;height:2" coordorigin="4614,45" coordsize="1482,2">
              <v:shape style="position:absolute;left:4614;top:45;width:1482;height:2" coordorigin="4614,45" coordsize="1482,0" path="m4614,45l6096,45e" filled="false" stroked="true" strokeweight=".47998pt" strokecolor="#000000">
                <v:path arrowok="t"/>
              </v:shape>
            </v:group>
            <v:group style="position:absolute;left:4614;top:64;width:1482;height:2" coordorigin="4614,64" coordsize="1482,2">
              <v:shape style="position:absolute;left:4614;top:64;width:1482;height:2" coordorigin="4614,64" coordsize="1482,0" path="m4614,64l6096,64e" filled="false" stroked="true" strokeweight=".47998pt" strokecolor="#000000">
                <v:path arrowok="t"/>
              </v:shape>
              <v:shape style="position:absolute;left:6096;top:69;width:10;height:2" type="#_x0000_t75" stroked="false">
                <v:imagedata r:id="rId22" o:title=""/>
              </v:shape>
            </v:group>
            <v:group style="position:absolute;left:6096;top:45;width:29;height:2" coordorigin="6096,45" coordsize="29,2">
              <v:shape style="position:absolute;left:6096;top:45;width:29;height:2" coordorigin="6096,45" coordsize="29,0" path="m6096,45l6125,45e" filled="false" stroked="true" strokeweight=".47998pt" strokecolor="#000000">
                <v:path arrowok="t"/>
              </v:shape>
            </v:group>
            <v:group style="position:absolute;left:6096;top:64;width:29;height:2" coordorigin="6096,64" coordsize="29,2">
              <v:shape style="position:absolute;left:6096;top:64;width:29;height:2" coordorigin="6096,64" coordsize="29,0" path="m6096,64l6125,64e" filled="false" stroked="true" strokeweight=".47998pt" strokecolor="#000000">
                <v:path arrowok="t"/>
              </v:shape>
            </v:group>
            <v:group style="position:absolute;left:6125;top:45;width:1929;height:2" coordorigin="6125,45" coordsize="1929,2">
              <v:shape style="position:absolute;left:6125;top:45;width:1929;height:2" coordorigin="6125,45" coordsize="1929,0" path="m6125,45l8053,45e" filled="false" stroked="true" strokeweight=".47998pt" strokecolor="#000000">
                <v:path arrowok="t"/>
              </v:shape>
            </v:group>
            <v:group style="position:absolute;left:6125;top:64;width:1929;height:2" coordorigin="6125,64" coordsize="1929,2">
              <v:shape style="position:absolute;left:6125;top:64;width:1929;height:2" coordorigin="6125,64" coordsize="1929,0" path="m6125,64l8053,64e" filled="false" stroked="true" strokeweight=".47998pt" strokecolor="#000000">
                <v:path arrowok="t"/>
              </v:shape>
              <v:shape style="position:absolute;left:8053;top:69;width:10;height:2" type="#_x0000_t75" stroked="false">
                <v:imagedata r:id="rId22" o:title=""/>
              </v:shape>
            </v:group>
            <v:group style="position:absolute;left:8053;top:45;width:29;height:2" coordorigin="8053,45" coordsize="29,2">
              <v:shape style="position:absolute;left:8053;top:45;width:29;height:2" coordorigin="8053,45" coordsize="29,0" path="m8053,45l8082,45e" filled="false" stroked="true" strokeweight=".47998pt" strokecolor="#000000">
                <v:path arrowok="t"/>
              </v:shape>
            </v:group>
            <v:group style="position:absolute;left:8053;top:64;width:29;height:2" coordorigin="8053,64" coordsize="29,2">
              <v:shape style="position:absolute;left:8053;top:64;width:29;height:2" coordorigin="8053,64" coordsize="29,0" path="m8053,64l8082,64e" filled="false" stroked="true" strokeweight=".47998pt" strokecolor="#000000">
                <v:path arrowok="t"/>
              </v:shape>
            </v:group>
            <v:group style="position:absolute;left:8082;top:45;width:2112;height:2" coordorigin="8082,45" coordsize="2112,2">
              <v:shape style="position:absolute;left:8082;top:45;width:2112;height:2" coordorigin="8082,45" coordsize="2112,0" path="m8082,45l10194,45e" filled="false" stroked="true" strokeweight=".47998pt" strokecolor="#000000">
                <v:path arrowok="t"/>
              </v:shape>
            </v:group>
            <v:group style="position:absolute;left:8082;top:64;width:2112;height:2" coordorigin="8082,64" coordsize="2112,2">
              <v:shape style="position:absolute;left:8082;top:64;width:2112;height:2" coordorigin="8082,64" coordsize="2112,0" path="m8082,64l10194,64e" filled="false" stroked="true" strokeweight=".47998pt" strokecolor="#000000">
                <v:path arrowok="t"/>
              </v:shape>
              <v:shape style="position:absolute;left:4566;top:51;width:3516;height:583" type="#_x0000_t75" stroked="false">
                <v:imagedata r:id="rId280" o:title=""/>
              </v:shape>
            </v:group>
            <v:group style="position:absolute;left:1687;top:9104;width:2898;height:2" coordorigin="1687,9104" coordsize="2898,2">
              <v:shape style="position:absolute;left:1687;top:9104;width:2898;height:2" coordorigin="1687,9104" coordsize="2898,0" path="m1687,9104l4585,9104e" filled="false" stroked="true" strokeweight=".48001pt" strokecolor="#000000">
                <v:path arrowok="t"/>
              </v:shape>
            </v:group>
            <v:group style="position:absolute;left:1687;top:9085;width:2898;height:2" coordorigin="1687,9085" coordsize="2898,2">
              <v:shape style="position:absolute;left:1687;top:9085;width:2898;height:2" coordorigin="1687,9085" coordsize="2898,0" path="m1687,9085l4585,9085e" filled="false" stroked="true" strokeweight=".47998pt" strokecolor="#000000">
                <v:path arrowok="t"/>
              </v:shape>
              <v:shape style="position:absolute;left:1682;top:602;width:8531;height:8491" type="#_x0000_t75" stroked="false">
                <v:imagedata r:id="rId281" o:title=""/>
              </v:shape>
            </v:group>
            <v:group style="position:absolute;left:4585;top:9085;width:29;height:2" coordorigin="4585,9085" coordsize="29,2">
              <v:shape style="position:absolute;left:4585;top:9085;width:29;height:2" coordorigin="4585,9085" coordsize="29,0" path="m4585,9085l4614,9085e" filled="false" stroked="true" strokeweight=".47998pt" strokecolor="#000000">
                <v:path arrowok="t"/>
              </v:shape>
            </v:group>
            <v:group style="position:absolute;left:4585;top:9104;width:1511;height:2" coordorigin="4585,9104" coordsize="1511,2">
              <v:shape style="position:absolute;left:4585;top:9104;width:1511;height:2" coordorigin="4585,9104" coordsize="1511,0" path="m4585,9104l6096,9104e" filled="false" stroked="true" strokeweight=".48001pt" strokecolor="#000000">
                <v:path arrowok="t"/>
              </v:shape>
            </v:group>
            <v:group style="position:absolute;left:4614;top:9085;width:1482;height:2" coordorigin="4614,9085" coordsize="1482,2">
              <v:shape style="position:absolute;left:4614;top:9085;width:1482;height:2" coordorigin="4614,9085" coordsize="1482,0" path="m4614,9085l6096,9085e" filled="false" stroked="true" strokeweight=".47998pt" strokecolor="#000000">
                <v:path arrowok="t"/>
              </v:shape>
              <v:shape style="position:absolute;left:6083;top:8249;width:35;height:844" type="#_x0000_t75" stroked="false">
                <v:imagedata r:id="rId282" o:title=""/>
              </v:shape>
            </v:group>
            <v:group style="position:absolute;left:6096;top:9085;width:29;height:2" coordorigin="6096,9085" coordsize="29,2">
              <v:shape style="position:absolute;left:6096;top:9085;width:29;height:2" coordorigin="6096,9085" coordsize="29,0" path="m6096,9085l6125,9085e" filled="false" stroked="true" strokeweight=".47998pt" strokecolor="#000000">
                <v:path arrowok="t"/>
              </v:shape>
            </v:group>
            <v:group style="position:absolute;left:6096;top:9104;width:1958;height:2" coordorigin="6096,9104" coordsize="1958,2">
              <v:shape style="position:absolute;left:6096;top:9104;width:1958;height:2" coordorigin="6096,9104" coordsize="1958,0" path="m6096,9104l8053,9104e" filled="false" stroked="true" strokeweight=".48001pt" strokecolor="#000000">
                <v:path arrowok="t"/>
              </v:shape>
            </v:group>
            <v:group style="position:absolute;left:6125;top:9085;width:1929;height:2" coordorigin="6125,9085" coordsize="1929,2">
              <v:shape style="position:absolute;left:6125;top:9085;width:1929;height:2" coordorigin="6125,9085" coordsize="1929,0" path="m6125,9085l8053,9085e" filled="false" stroked="true" strokeweight=".47998pt" strokecolor="#000000">
                <v:path arrowok="t"/>
              </v:shape>
              <v:shape style="position:absolute;left:8040;top:8249;width:35;height:844" type="#_x0000_t75" stroked="false">
                <v:imagedata r:id="rId283" o:title=""/>
              </v:shape>
            </v:group>
            <v:group style="position:absolute;left:8053;top:9085;width:29;height:2" coordorigin="8053,9085" coordsize="29,2">
              <v:shape style="position:absolute;left:8053;top:9085;width:29;height:2" coordorigin="8053,9085" coordsize="29,0" path="m8053,9085l8082,9085e" filled="false" stroked="true" strokeweight=".47998pt" strokecolor="#000000">
                <v:path arrowok="t"/>
              </v:shape>
            </v:group>
            <v:group style="position:absolute;left:8053;top:9104;width:2148;height:2" coordorigin="8053,9104" coordsize="2148,2">
              <v:shape style="position:absolute;left:8053;top:9104;width:2148;height:2" coordorigin="8053,9104" coordsize="2148,0" path="m8053,9104l10201,9104e" filled="false" stroked="true" strokeweight=".48001pt" strokecolor="#000000">
                <v:path arrowok="t"/>
              </v:shape>
            </v:group>
            <v:group style="position:absolute;left:8082;top:9085;width:2120;height:2" coordorigin="8082,9085" coordsize="2120,2">
              <v:shape style="position:absolute;left:8082;top:9085;width:2120;height:2" coordorigin="8082,9085" coordsize="2120,0" path="m8082,9085l10201,9085e" filled="false" stroked="true" strokeweight=".47998pt" strokecolor="#000000">
                <v:path arrowok="t"/>
              </v:shape>
            </v:group>
            <w10:wrap type="none"/>
          </v:group>
        </w:pict>
      </w:r>
      <w:r>
        <w:rPr>
          <w:rFonts w:ascii="宋体" w:hAnsi="宋体" w:cs="宋体" w:eastAsia="宋体" w:hint="default"/>
          <w:spacing w:val="-5"/>
          <w:sz w:val="21"/>
          <w:szCs w:val="21"/>
        </w:rPr>
        <w:t>归属于本公司普通股股东、扣</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除非经常性损益后的净利润 期初股份总数</w:t>
      </w:r>
    </w:p>
    <w:p>
      <w:pPr>
        <w:spacing w:line="272" w:lineRule="exact" w:before="53"/>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公积金转增股本或股票股利</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分配等增加股份数（Ⅰ）</w:t>
      </w:r>
    </w:p>
    <w:p>
      <w:pPr>
        <w:spacing w:line="272" w:lineRule="exact" w:before="10"/>
        <w:ind w:left="248" w:right="0" w:firstLine="0"/>
        <w:jc w:val="left"/>
        <w:rPr>
          <w:rFonts w:ascii="宋体" w:hAnsi="宋体" w:cs="宋体" w:eastAsia="宋体" w:hint="default"/>
          <w:sz w:val="21"/>
          <w:szCs w:val="21"/>
        </w:rPr>
      </w:pPr>
      <w:r>
        <w:rPr>
          <w:rFonts w:ascii="宋体" w:hAnsi="宋体" w:cs="宋体" w:eastAsia="宋体" w:hint="default"/>
          <w:spacing w:val="13"/>
          <w:sz w:val="21"/>
          <w:szCs w:val="21"/>
        </w:rPr>
        <w:t>发行新股或债转股等增加股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份数（1-12</w:t>
      </w:r>
      <w:r>
        <w:rPr>
          <w:rFonts w:ascii="宋体" w:hAnsi="宋体" w:cs="宋体" w:eastAsia="宋体" w:hint="default"/>
          <w:spacing w:val="-53"/>
          <w:sz w:val="21"/>
          <w:szCs w:val="21"/>
        </w:rPr>
        <w:t> </w:t>
      </w:r>
      <w:r>
        <w:rPr>
          <w:rFonts w:ascii="宋体" w:hAnsi="宋体" w:cs="宋体" w:eastAsia="宋体" w:hint="default"/>
          <w:sz w:val="21"/>
          <w:szCs w:val="21"/>
        </w:rPr>
        <w:t>月）</w:t>
      </w:r>
    </w:p>
    <w:p>
      <w:pPr>
        <w:spacing w:line="272" w:lineRule="exact" w:before="11"/>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增加股份下一月份起至报告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期期末的月份数</w:t>
      </w:r>
    </w:p>
    <w:p>
      <w:pPr>
        <w:spacing w:line="272" w:lineRule="exact" w:before="10"/>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报告期因回购或缩股等减少</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股份数</w:t>
      </w:r>
    </w:p>
    <w:p>
      <w:pPr>
        <w:spacing w:line="272" w:lineRule="exact" w:before="10"/>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减少股份下一月份起至报告</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期期末的月份数</w:t>
      </w:r>
    </w:p>
    <w:p>
      <w:pPr>
        <w:spacing w:before="16"/>
        <w:ind w:left="248" w:right="3" w:firstLine="0"/>
        <w:jc w:val="left"/>
        <w:rPr>
          <w:rFonts w:ascii="宋体" w:hAnsi="宋体" w:cs="宋体" w:eastAsia="宋体" w:hint="default"/>
          <w:sz w:val="21"/>
          <w:szCs w:val="21"/>
        </w:rPr>
      </w:pPr>
      <w:r>
        <w:rPr>
          <w:rFonts w:ascii="宋体" w:hAnsi="宋体" w:cs="宋体" w:eastAsia="宋体" w:hint="default"/>
          <w:sz w:val="21"/>
          <w:szCs w:val="21"/>
        </w:rPr>
        <w:t>报告期月份数</w:t>
      </w:r>
    </w:p>
    <w:p>
      <w:pPr>
        <w:spacing w:line="272" w:lineRule="exact" w:before="69"/>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发行在外的普通股加权平均</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数</w:t>
      </w:r>
    </w:p>
    <w:p>
      <w:pPr>
        <w:spacing w:line="240" w:lineRule="auto" w:before="5"/>
        <w:rPr>
          <w:rFonts w:ascii="宋体" w:hAnsi="宋体" w:cs="宋体" w:eastAsia="宋体" w:hint="default"/>
          <w:sz w:val="10"/>
          <w:szCs w:val="10"/>
        </w:rPr>
      </w:pPr>
      <w:r>
        <w:rPr/>
        <w:br w:type="column"/>
      </w:r>
      <w:r>
        <w:rPr>
          <w:rFonts w:ascii="宋体"/>
          <w:sz w:val="10"/>
        </w:rPr>
      </w:r>
    </w:p>
    <w:tbl>
      <w:tblPr>
        <w:tblW w:w="0" w:type="auto"/>
        <w:jc w:val="left"/>
        <w:tblInd w:w="510" w:type="dxa"/>
        <w:tblLayout w:type="fixed"/>
        <w:tblCellMar>
          <w:top w:w="0" w:type="dxa"/>
          <w:left w:w="0" w:type="dxa"/>
          <w:bottom w:w="0" w:type="dxa"/>
          <w:right w:w="0" w:type="dxa"/>
        </w:tblCellMar>
        <w:tblLook w:val="01E0"/>
      </w:tblPr>
      <w:tblGrid>
        <w:gridCol w:w="891"/>
        <w:gridCol w:w="2245"/>
        <w:gridCol w:w="1947"/>
      </w:tblGrid>
      <w:tr>
        <w:trPr>
          <w:trHeight w:val="43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94"/>
              <w:jc w:val="center"/>
              <w:rPr>
                <w:rFonts w:ascii="宋体" w:hAnsi="宋体" w:cs="宋体" w:eastAsia="宋体" w:hint="default"/>
                <w:sz w:val="21"/>
                <w:szCs w:val="21"/>
              </w:rPr>
            </w:pPr>
            <w:r>
              <w:rPr>
                <w:rFonts w:ascii="宋体"/>
                <w:sz w:val="21"/>
              </w:rPr>
              <w:t>C=A-B</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31"/>
              <w:jc w:val="right"/>
              <w:rPr>
                <w:rFonts w:ascii="宋体" w:hAnsi="宋体" w:cs="宋体" w:eastAsia="宋体" w:hint="default"/>
                <w:sz w:val="21"/>
                <w:szCs w:val="21"/>
              </w:rPr>
            </w:pPr>
            <w:r>
              <w:rPr>
                <w:rFonts w:ascii="宋体"/>
                <w:spacing w:val="-1"/>
                <w:sz w:val="21"/>
              </w:rPr>
              <w:t>277,116,026.00</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pacing w:val="-1"/>
                <w:sz w:val="21"/>
              </w:rPr>
              <w:t>310,256,904.12</w:t>
            </w:r>
          </w:p>
        </w:tc>
      </w:tr>
      <w:tr>
        <w:trPr>
          <w:trHeight w:val="9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393" w:lineRule="auto" w:before="56"/>
              <w:ind w:left="245" w:right="539"/>
              <w:jc w:val="left"/>
              <w:rPr>
                <w:rFonts w:ascii="宋体" w:hAnsi="宋体" w:cs="宋体" w:eastAsia="宋体" w:hint="default"/>
                <w:sz w:val="21"/>
                <w:szCs w:val="21"/>
              </w:rPr>
            </w:pPr>
            <w:r>
              <w:rPr>
                <w:rFonts w:ascii="宋体"/>
                <w:sz w:val="21"/>
              </w:rPr>
              <w:t>D E</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231"/>
              <w:jc w:val="right"/>
              <w:rPr>
                <w:rFonts w:ascii="宋体" w:hAnsi="宋体" w:cs="宋体" w:eastAsia="宋体" w:hint="default"/>
                <w:sz w:val="21"/>
                <w:szCs w:val="21"/>
              </w:rPr>
            </w:pPr>
            <w:r>
              <w:rPr>
                <w:rFonts w:ascii="宋体"/>
                <w:spacing w:val="-1"/>
                <w:sz w:val="21"/>
              </w:rPr>
              <w:t>1,777,679,909.00</w:t>
            </w:r>
            <w:r>
              <w:rPr>
                <w:rFonts w:ascii="宋体"/>
                <w:sz w:val="21"/>
              </w:rPr>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56"/>
              <w:ind w:right="35"/>
              <w:jc w:val="right"/>
              <w:rPr>
                <w:rFonts w:ascii="宋体" w:hAnsi="宋体" w:cs="宋体" w:eastAsia="宋体" w:hint="default"/>
                <w:sz w:val="21"/>
                <w:szCs w:val="21"/>
              </w:rPr>
            </w:pPr>
            <w:r>
              <w:rPr>
                <w:rFonts w:ascii="宋体"/>
                <w:spacing w:val="-1"/>
                <w:sz w:val="21"/>
              </w:rPr>
              <w:t>1,714,481,800.00</w:t>
            </w:r>
            <w:r>
              <w:rPr>
                <w:rFonts w:ascii="宋体"/>
                <w:sz w:val="21"/>
              </w:rPr>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F</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63,198,109.00</w:t>
            </w:r>
          </w:p>
        </w:tc>
      </w:tr>
      <w:tr>
        <w:trPr>
          <w:trHeight w:val="555"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294"/>
              <w:jc w:val="center"/>
              <w:rPr>
                <w:rFonts w:ascii="宋体" w:hAnsi="宋体" w:cs="宋体" w:eastAsia="宋体" w:hint="default"/>
                <w:sz w:val="21"/>
                <w:szCs w:val="21"/>
              </w:rPr>
            </w:pPr>
            <w:r>
              <w:rPr>
                <w:rFonts w:ascii="宋体"/>
                <w:sz w:val="21"/>
              </w:rPr>
              <w:t>G</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spacing w:val="-1"/>
                <w:sz w:val="21"/>
              </w:rPr>
              <w:t>9-11</w:t>
            </w:r>
          </w:p>
        </w:tc>
      </w:tr>
      <w:tr>
        <w:trPr>
          <w:trHeight w:val="554"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294"/>
              <w:jc w:val="center"/>
              <w:rPr>
                <w:rFonts w:ascii="宋体" w:hAnsi="宋体" w:cs="宋体" w:eastAsia="宋体" w:hint="default"/>
                <w:sz w:val="21"/>
                <w:szCs w:val="21"/>
              </w:rPr>
            </w:pPr>
            <w:r>
              <w:rPr>
                <w:rFonts w:ascii="宋体"/>
                <w:sz w:val="21"/>
              </w:rPr>
              <w:t>H</w:t>
            </w:r>
          </w:p>
        </w:tc>
        <w:tc>
          <w:tcPr>
            <w:tcW w:w="2245" w:type="dxa"/>
            <w:tcBorders>
              <w:top w:val="nil" w:sz="6" w:space="0" w:color="auto"/>
              <w:left w:val="nil" w:sz="6" w:space="0" w:color="auto"/>
              <w:bottom w:val="nil" w:sz="6" w:space="0" w:color="auto"/>
              <w:right w:val="nil" w:sz="6" w:space="0" w:color="auto"/>
            </w:tcBorders>
          </w:tcPr>
          <w:p>
            <w:pPr/>
          </w:p>
        </w:tc>
        <w:tc>
          <w:tcPr>
            <w:tcW w:w="1947" w:type="dxa"/>
            <w:tcBorders>
              <w:top w:val="nil" w:sz="6" w:space="0" w:color="auto"/>
              <w:left w:val="nil" w:sz="6" w:space="0" w:color="auto"/>
              <w:bottom w:val="nil" w:sz="6" w:space="0" w:color="auto"/>
              <w:right w:val="nil" w:sz="6" w:space="0" w:color="auto"/>
            </w:tcBorders>
          </w:tcPr>
          <w:p>
            <w:pPr/>
          </w:p>
        </w:tc>
      </w:tr>
      <w:tr>
        <w:trPr>
          <w:trHeight w:val="901" w:hRule="exact"/>
        </w:trPr>
        <w:tc>
          <w:tcPr>
            <w:tcW w:w="891" w:type="dxa"/>
            <w:tcBorders>
              <w:top w:val="nil" w:sz="6" w:space="0" w:color="auto"/>
              <w:left w:val="nil" w:sz="6" w:space="0" w:color="auto"/>
              <w:bottom w:val="nil" w:sz="6" w:space="0" w:color="auto"/>
              <w:right w:val="nil" w:sz="6" w:space="0" w:color="auto"/>
            </w:tcBorders>
          </w:tcPr>
          <w:p>
            <w:pPr>
              <w:pStyle w:val="TableParagraph"/>
              <w:spacing w:line="240" w:lineRule="auto" w:before="107"/>
              <w:ind w:left="246" w:right="0" w:hanging="2"/>
              <w:jc w:val="left"/>
              <w:rPr>
                <w:rFonts w:ascii="宋体" w:hAnsi="宋体" w:cs="宋体" w:eastAsia="宋体" w:hint="default"/>
                <w:sz w:val="21"/>
                <w:szCs w:val="21"/>
              </w:rPr>
            </w:pPr>
            <w:r>
              <w:rPr>
                <w:rFonts w:ascii="宋体"/>
                <w:sz w:val="21"/>
              </w:rPr>
              <w:t>I</w:t>
            </w:r>
          </w:p>
          <w:p>
            <w:pPr>
              <w:pStyle w:val="TableParagraph"/>
              <w:spacing w:line="240" w:lineRule="auto" w:before="177"/>
              <w:ind w:left="246" w:right="0"/>
              <w:jc w:val="left"/>
              <w:rPr>
                <w:rFonts w:ascii="宋体" w:hAnsi="宋体" w:cs="宋体" w:eastAsia="宋体" w:hint="default"/>
                <w:sz w:val="21"/>
                <w:szCs w:val="21"/>
              </w:rPr>
            </w:pPr>
            <w:r>
              <w:rPr>
                <w:rFonts w:ascii="宋体"/>
                <w:sz w:val="21"/>
              </w:rPr>
              <w:t>J</w:t>
            </w:r>
          </w:p>
        </w:tc>
        <w:tc>
          <w:tcPr>
            <w:tcW w:w="224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30"/>
              <w:jc w:val="right"/>
              <w:rPr>
                <w:rFonts w:ascii="宋体" w:hAnsi="宋体" w:cs="宋体" w:eastAsia="宋体" w:hint="default"/>
                <w:sz w:val="21"/>
                <w:szCs w:val="21"/>
              </w:rPr>
            </w:pPr>
            <w:r>
              <w:rPr>
                <w:rFonts w:ascii="宋体"/>
                <w:sz w:val="21"/>
              </w:rPr>
              <w:t>12</w:t>
            </w:r>
          </w:p>
        </w:tc>
        <w:tc>
          <w:tcPr>
            <w:tcW w:w="19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1"/>
                <w:szCs w:val="21"/>
              </w:rPr>
            </w:pPr>
            <w:r>
              <w:rPr>
                <w:rFonts w:ascii="宋体"/>
                <w:sz w:val="21"/>
              </w:rPr>
              <w:t>12</w:t>
            </w:r>
          </w:p>
        </w:tc>
      </w:tr>
    </w:tbl>
    <w:p>
      <w:pPr>
        <w:spacing w:line="180" w:lineRule="exact" w:before="0"/>
        <w:ind w:left="178" w:right="0" w:firstLine="0"/>
        <w:jc w:val="left"/>
        <w:rPr>
          <w:rFonts w:ascii="宋体" w:hAnsi="宋体" w:cs="宋体" w:eastAsia="宋体" w:hint="default"/>
          <w:sz w:val="21"/>
          <w:szCs w:val="21"/>
        </w:rPr>
      </w:pPr>
      <w:r>
        <w:rPr>
          <w:rFonts w:ascii="宋体" w:hAnsi="宋体" w:cs="宋体" w:eastAsia="宋体" w:hint="default"/>
          <w:sz w:val="21"/>
          <w:szCs w:val="21"/>
        </w:rPr>
        <w:t>K=D+E+F×G÷</w:t>
      </w:r>
    </w:p>
    <w:p>
      <w:pPr>
        <w:tabs>
          <w:tab w:pos="1733" w:val="left" w:leader="none"/>
          <w:tab w:pos="3877" w:val="left" w:leader="none"/>
        </w:tabs>
        <w:spacing w:line="345" w:lineRule="exact" w:before="0"/>
        <w:ind w:left="335" w:right="0" w:firstLine="0"/>
        <w:jc w:val="left"/>
        <w:rPr>
          <w:rFonts w:ascii="宋体" w:hAnsi="宋体" w:cs="宋体" w:eastAsia="宋体" w:hint="default"/>
          <w:sz w:val="21"/>
          <w:szCs w:val="21"/>
        </w:rPr>
      </w:pPr>
      <w:r>
        <w:rPr>
          <w:rFonts w:ascii="宋体" w:hAnsi="宋体" w:cs="宋体" w:eastAsia="宋体" w:hint="default"/>
          <w:spacing w:val="-1"/>
          <w:position w:val="-13"/>
          <w:sz w:val="21"/>
          <w:szCs w:val="21"/>
        </w:rPr>
        <w:t>J-H×I÷J</w:t>
        <w:tab/>
      </w:r>
      <w:r>
        <w:rPr>
          <w:rFonts w:ascii="宋体" w:hAnsi="宋体" w:cs="宋体" w:eastAsia="宋体" w:hint="default"/>
          <w:spacing w:val="-1"/>
          <w:sz w:val="21"/>
          <w:szCs w:val="21"/>
        </w:rPr>
        <w:t>1,777,679,909.00</w:t>
        <w:tab/>
        <w:t>1,766,668,236.25</w:t>
      </w:r>
    </w:p>
    <w:p>
      <w:pPr>
        <w:spacing w:after="0" w:line="345" w:lineRule="exact"/>
        <w:jc w:val="left"/>
        <w:rPr>
          <w:rFonts w:ascii="宋体" w:hAnsi="宋体" w:cs="宋体" w:eastAsia="宋体" w:hint="default"/>
          <w:sz w:val="21"/>
          <w:szCs w:val="21"/>
        </w:rPr>
        <w:sectPr>
          <w:type w:val="continuous"/>
          <w:pgSz w:w="11910" w:h="16840"/>
          <w:pgMar w:top="1600" w:bottom="280" w:left="1560" w:right="1540"/>
          <w:cols w:num="2" w:equalWidth="0">
            <w:col w:w="2937" w:space="40"/>
            <w:col w:w="5833"/>
          </w:cols>
        </w:sectPr>
      </w:pPr>
    </w:p>
    <w:p>
      <w:pPr>
        <w:tabs>
          <w:tab w:pos="3467" w:val="left" w:leader="none"/>
          <w:tab w:pos="5963" w:val="left" w:leader="none"/>
          <w:tab w:pos="8532" w:val="right" w:leader="none"/>
        </w:tabs>
        <w:spacing w:before="16"/>
        <w:ind w:left="248" w:right="0" w:firstLine="0"/>
        <w:jc w:val="left"/>
        <w:rPr>
          <w:rFonts w:ascii="宋体" w:hAnsi="宋体" w:cs="宋体" w:eastAsia="宋体" w:hint="default"/>
          <w:sz w:val="21"/>
          <w:szCs w:val="21"/>
        </w:rPr>
      </w:pPr>
      <w:r>
        <w:rPr>
          <w:rFonts w:ascii="宋体" w:hAnsi="宋体" w:cs="宋体" w:eastAsia="宋体" w:hint="default"/>
          <w:b/>
          <w:bCs/>
          <w:w w:val="95"/>
          <w:sz w:val="21"/>
          <w:szCs w:val="21"/>
        </w:rPr>
        <w:t>基本每股收益（Ⅰ）</w:t>
        <w:tab/>
        <w:t>L=A÷K</w:t>
        <w:tab/>
      </w:r>
      <w:r>
        <w:rPr>
          <w:rFonts w:ascii="宋体" w:hAnsi="宋体" w:cs="宋体" w:eastAsia="宋体" w:hint="default"/>
          <w:b/>
          <w:bCs/>
          <w:sz w:val="21"/>
          <w:szCs w:val="21"/>
        </w:rPr>
        <w:t>0.25</w:t>
      </w:r>
      <w:r>
        <w:rPr>
          <w:rFonts w:ascii="Times New Roman" w:hAnsi="Times New Roman" w:cs="Times New Roman" w:eastAsia="Times New Roman" w:hint="default"/>
          <w:sz w:val="21"/>
          <w:szCs w:val="21"/>
        </w:rPr>
        <w:tab/>
      </w:r>
      <w:r>
        <w:rPr>
          <w:rFonts w:ascii="宋体" w:hAnsi="宋体" w:cs="宋体" w:eastAsia="宋体" w:hint="default"/>
          <w:b/>
          <w:bCs/>
          <w:sz w:val="21"/>
          <w:szCs w:val="21"/>
        </w:rPr>
        <w:t>0.20</w:t>
      </w:r>
      <w:r>
        <w:rPr>
          <w:rFonts w:ascii="宋体" w:hAnsi="宋体" w:cs="宋体" w:eastAsia="宋体" w:hint="default"/>
          <w:sz w:val="21"/>
          <w:szCs w:val="21"/>
        </w:rPr>
      </w:r>
    </w:p>
    <w:p>
      <w:pPr>
        <w:tabs>
          <w:tab w:pos="3467" w:val="left" w:leader="none"/>
          <w:tab w:pos="5963" w:val="left" w:leader="none"/>
          <w:tab w:pos="8532" w:val="right" w:leader="none"/>
        </w:tabs>
        <w:spacing w:before="75"/>
        <w:ind w:left="248" w:right="0" w:firstLine="0"/>
        <w:jc w:val="left"/>
        <w:rPr>
          <w:rFonts w:ascii="宋体" w:hAnsi="宋体" w:cs="宋体" w:eastAsia="宋体" w:hint="default"/>
          <w:sz w:val="21"/>
          <w:szCs w:val="21"/>
        </w:rPr>
      </w:pPr>
      <w:r>
        <w:rPr>
          <w:rFonts w:ascii="宋体" w:hAnsi="宋体" w:cs="宋体" w:eastAsia="宋体" w:hint="default"/>
          <w:b/>
          <w:bCs/>
          <w:w w:val="95"/>
          <w:sz w:val="21"/>
          <w:szCs w:val="21"/>
        </w:rPr>
        <w:t>基本每股收益（Ⅱ）</w:t>
        <w:tab/>
        <w:t>M=C÷K</w:t>
        <w:tab/>
      </w:r>
      <w:r>
        <w:rPr>
          <w:rFonts w:ascii="宋体" w:hAnsi="宋体" w:cs="宋体" w:eastAsia="宋体" w:hint="default"/>
          <w:b/>
          <w:bCs/>
          <w:sz w:val="21"/>
          <w:szCs w:val="21"/>
        </w:rPr>
        <w:t>0.16</w:t>
      </w:r>
      <w:r>
        <w:rPr>
          <w:rFonts w:ascii="Times New Roman" w:hAnsi="Times New Roman" w:cs="Times New Roman" w:eastAsia="Times New Roman" w:hint="default"/>
          <w:sz w:val="21"/>
          <w:szCs w:val="21"/>
        </w:rPr>
        <w:tab/>
      </w:r>
      <w:r>
        <w:rPr>
          <w:rFonts w:ascii="宋体" w:hAnsi="宋体" w:cs="宋体" w:eastAsia="宋体" w:hint="default"/>
          <w:b/>
          <w:bCs/>
          <w:sz w:val="21"/>
          <w:szCs w:val="21"/>
        </w:rPr>
        <w:t>0.18</w:t>
      </w:r>
      <w:r>
        <w:rPr>
          <w:rFonts w:ascii="宋体" w:hAnsi="宋体" w:cs="宋体" w:eastAsia="宋体" w:hint="default"/>
          <w:sz w:val="21"/>
          <w:szCs w:val="21"/>
        </w:rPr>
      </w:r>
    </w:p>
    <w:p>
      <w:pPr>
        <w:tabs>
          <w:tab w:pos="3731" w:val="left" w:leader="none"/>
        </w:tabs>
        <w:spacing w:line="115" w:lineRule="auto" w:before="169"/>
        <w:ind w:left="248" w:right="4965" w:firstLine="0"/>
        <w:jc w:val="left"/>
        <w:rPr>
          <w:rFonts w:ascii="宋体" w:hAnsi="宋体" w:cs="宋体" w:eastAsia="宋体" w:hint="default"/>
          <w:sz w:val="21"/>
          <w:szCs w:val="21"/>
        </w:rPr>
      </w:pPr>
      <w:r>
        <w:rPr>
          <w:rFonts w:ascii="宋体" w:hAnsi="宋体" w:cs="宋体" w:eastAsia="宋体" w:hint="default"/>
          <w:spacing w:val="13"/>
          <w:sz w:val="21"/>
          <w:szCs w:val="21"/>
        </w:rPr>
        <w:t>已确认为费用的稀释性潜在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普通股利息</w:t>
        <w:tab/>
      </w:r>
      <w:r>
        <w:rPr>
          <w:rFonts w:ascii="宋体" w:hAnsi="宋体" w:cs="宋体" w:eastAsia="宋体" w:hint="default"/>
          <w:position w:val="14"/>
          <w:sz w:val="21"/>
          <w:szCs w:val="21"/>
        </w:rPr>
        <w:t>N</w:t>
      </w:r>
      <w:r>
        <w:rPr>
          <w:rFonts w:ascii="宋体" w:hAnsi="宋体" w:cs="宋体" w:eastAsia="宋体" w:hint="default"/>
          <w:sz w:val="21"/>
          <w:szCs w:val="21"/>
        </w:rPr>
      </w:r>
    </w:p>
    <w:p>
      <w:pPr>
        <w:tabs>
          <w:tab w:pos="3732" w:val="left" w:leader="none"/>
        </w:tabs>
        <w:spacing w:before="56"/>
        <w:ind w:left="248" w:right="0" w:firstLine="0"/>
        <w:jc w:val="left"/>
        <w:rPr>
          <w:rFonts w:ascii="宋体" w:hAnsi="宋体" w:cs="宋体" w:eastAsia="宋体" w:hint="default"/>
          <w:sz w:val="21"/>
          <w:szCs w:val="21"/>
        </w:rPr>
      </w:pPr>
      <w:r>
        <w:rPr>
          <w:rFonts w:ascii="宋体" w:hAnsi="宋体" w:cs="宋体" w:eastAsia="宋体" w:hint="default"/>
          <w:sz w:val="21"/>
          <w:szCs w:val="21"/>
        </w:rPr>
        <w:t>转换费用</w:t>
        <w:tab/>
        <w:t>O</w:t>
      </w:r>
    </w:p>
    <w:p>
      <w:pPr>
        <w:tabs>
          <w:tab w:pos="3732" w:val="left" w:leader="none"/>
        </w:tabs>
        <w:spacing w:before="75"/>
        <w:ind w:left="248" w:right="0" w:firstLine="0"/>
        <w:jc w:val="left"/>
        <w:rPr>
          <w:rFonts w:ascii="宋体" w:hAnsi="宋体" w:cs="宋体" w:eastAsia="宋体" w:hint="default"/>
          <w:sz w:val="21"/>
          <w:szCs w:val="21"/>
        </w:rPr>
      </w:pPr>
      <w:r>
        <w:rPr>
          <w:rFonts w:ascii="宋体" w:hAnsi="宋体" w:cs="宋体" w:eastAsia="宋体" w:hint="default"/>
          <w:sz w:val="21"/>
          <w:szCs w:val="21"/>
        </w:rPr>
        <w:t>所得税率</w:t>
        <w:tab/>
        <w:t>P</w:t>
      </w:r>
    </w:p>
    <w:p>
      <w:pPr>
        <w:spacing w:before="40"/>
        <w:ind w:left="248" w:right="0" w:firstLine="0"/>
        <w:jc w:val="left"/>
        <w:rPr>
          <w:rFonts w:ascii="宋体" w:hAnsi="宋体" w:cs="宋体" w:eastAsia="宋体" w:hint="default"/>
          <w:sz w:val="21"/>
          <w:szCs w:val="21"/>
        </w:rPr>
      </w:pPr>
      <w:r>
        <w:rPr>
          <w:rFonts w:ascii="宋体" w:hAnsi="宋体" w:cs="宋体" w:eastAsia="宋体" w:hint="default"/>
          <w:spacing w:val="-5"/>
          <w:sz w:val="21"/>
          <w:szCs w:val="21"/>
        </w:rPr>
        <w:t>认股权证、股份期权、可转换</w:t>
      </w:r>
    </w:p>
    <w:p>
      <w:pPr>
        <w:spacing w:after="0"/>
        <w:jc w:val="left"/>
        <w:rPr>
          <w:rFonts w:ascii="宋体" w:hAnsi="宋体" w:cs="宋体" w:eastAsia="宋体" w:hint="default"/>
          <w:sz w:val="21"/>
          <w:szCs w:val="21"/>
        </w:rPr>
        <w:sectPr>
          <w:type w:val="continuous"/>
          <w:pgSz w:w="11910" w:h="16840"/>
          <w:pgMar w:top="1600" w:bottom="280" w:left="1560" w:right="1540"/>
        </w:sectPr>
      </w:pPr>
    </w:p>
    <w:p>
      <w:pPr>
        <w:spacing w:line="272" w:lineRule="exact" w:before="25"/>
        <w:ind w:left="248" w:right="-8" w:firstLine="0"/>
        <w:jc w:val="left"/>
        <w:rPr>
          <w:rFonts w:ascii="宋体" w:hAnsi="宋体" w:cs="宋体" w:eastAsia="宋体" w:hint="default"/>
          <w:sz w:val="21"/>
          <w:szCs w:val="21"/>
        </w:rPr>
      </w:pPr>
      <w:r>
        <w:rPr>
          <w:rFonts w:ascii="宋体" w:hAnsi="宋体" w:cs="宋体" w:eastAsia="宋体" w:hint="default"/>
          <w:spacing w:val="13"/>
          <w:sz w:val="21"/>
          <w:szCs w:val="21"/>
        </w:rPr>
        <w:t>债券等增加的普通股加权平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均数</w:t>
      </w:r>
    </w:p>
    <w:p>
      <w:pPr>
        <w:spacing w:line="240" w:lineRule="auto" w:before="6"/>
        <w:rPr>
          <w:rFonts w:ascii="宋体" w:hAnsi="宋体" w:cs="宋体" w:eastAsia="宋体" w:hint="default"/>
          <w:sz w:val="19"/>
          <w:szCs w:val="19"/>
        </w:rPr>
      </w:pPr>
    </w:p>
    <w:p>
      <w:pPr>
        <w:spacing w:line="684" w:lineRule="auto" w:before="0"/>
        <w:ind w:left="248" w:right="818" w:firstLine="0"/>
        <w:jc w:val="left"/>
        <w:rPr>
          <w:rFonts w:ascii="宋体" w:hAnsi="宋体" w:cs="宋体" w:eastAsia="宋体" w:hint="default"/>
          <w:sz w:val="21"/>
          <w:szCs w:val="21"/>
        </w:rPr>
      </w:pPr>
      <w:r>
        <w:rPr>
          <w:rFonts w:ascii="宋体" w:hAnsi="宋体" w:cs="宋体" w:eastAsia="宋体" w:hint="default"/>
          <w:b/>
          <w:bCs/>
          <w:sz w:val="21"/>
          <w:szCs w:val="21"/>
        </w:rPr>
        <w:t>稀释每股收益（</w:t>
      </w:r>
      <w:r>
        <w:rPr>
          <w:rFonts w:ascii="Times New Roman" w:hAnsi="Times New Roman" w:cs="Times New Roman" w:eastAsia="Times New Roman" w:hint="default"/>
          <w:b/>
          <w:bCs/>
          <w:sz w:val="21"/>
          <w:szCs w:val="21"/>
        </w:rPr>
        <w:t>I</w:t>
      </w:r>
      <w:r>
        <w:rPr>
          <w:rFonts w:ascii="宋体" w:hAnsi="宋体" w:cs="宋体" w:eastAsia="宋体" w:hint="default"/>
          <w:b/>
          <w:bCs/>
          <w:sz w:val="21"/>
          <w:szCs w:val="21"/>
        </w:rPr>
        <w:t>）</w:t>
      </w:r>
      <w:r>
        <w:rPr>
          <w:rFonts w:ascii="宋体" w:hAnsi="宋体" w:cs="宋体" w:eastAsia="宋体" w:hint="default"/>
          <w:b/>
          <w:bCs/>
          <w:w w:val="99"/>
          <w:sz w:val="21"/>
          <w:szCs w:val="21"/>
        </w:rPr>
        <w:t> </w:t>
      </w:r>
      <w:r>
        <w:rPr>
          <w:rFonts w:ascii="宋体" w:hAnsi="宋体" w:cs="宋体" w:eastAsia="宋体" w:hint="default"/>
          <w:b/>
          <w:bCs/>
          <w:sz w:val="21"/>
          <w:szCs w:val="21"/>
        </w:rPr>
        <w:t>稀释每股收益（</w:t>
      </w:r>
      <w:r>
        <w:rPr>
          <w:rFonts w:ascii="Times New Roman" w:hAnsi="Times New Roman" w:cs="Times New Roman" w:eastAsia="Times New Roman" w:hint="default"/>
          <w:b/>
          <w:bCs/>
          <w:sz w:val="21"/>
          <w:szCs w:val="21"/>
        </w:rPr>
        <w:t>II</w:t>
      </w:r>
      <w:r>
        <w:rPr>
          <w:rFonts w:ascii="宋体" w:hAnsi="宋体" w:cs="宋体" w:eastAsia="宋体" w:hint="default"/>
          <w:b/>
          <w:bCs/>
          <w:sz w:val="21"/>
          <w:szCs w:val="21"/>
        </w:rPr>
        <w:t>）</w:t>
      </w:r>
      <w:r>
        <w:rPr>
          <w:rFonts w:ascii="宋体" w:hAnsi="宋体" w:cs="宋体" w:eastAsia="宋体" w:hint="default"/>
          <w:sz w:val="21"/>
          <w:szCs w:val="21"/>
        </w:rPr>
      </w:r>
    </w:p>
    <w:p>
      <w:pPr>
        <w:spacing w:line="272" w:lineRule="exact" w:before="0"/>
        <w:ind w:left="755" w:right="0" w:firstLine="0"/>
        <w:jc w:val="left"/>
        <w:rPr>
          <w:rFonts w:ascii="宋体" w:hAnsi="宋体" w:cs="宋体" w:eastAsia="宋体" w:hint="default"/>
          <w:sz w:val="21"/>
          <w:szCs w:val="21"/>
        </w:rPr>
      </w:pPr>
      <w:r>
        <w:rPr/>
        <w:br w:type="column"/>
      </w:r>
      <w:r>
        <w:rPr>
          <w:rFonts w:ascii="宋体"/>
          <w:sz w:val="21"/>
        </w:rPr>
        <w:t>Q</w:t>
      </w:r>
    </w:p>
    <w:p>
      <w:pPr>
        <w:spacing w:line="240" w:lineRule="auto" w:before="5"/>
        <w:rPr>
          <w:rFonts w:ascii="宋体" w:hAnsi="宋体" w:cs="宋体" w:eastAsia="宋体" w:hint="default"/>
          <w:sz w:val="21"/>
          <w:szCs w:val="21"/>
        </w:rPr>
      </w:pPr>
    </w:p>
    <w:p>
      <w:pPr>
        <w:spacing w:line="274" w:lineRule="exact" w:before="0"/>
        <w:ind w:left="177" w:right="0" w:firstLine="0"/>
        <w:jc w:val="center"/>
        <w:rPr>
          <w:rFonts w:ascii="宋体" w:hAnsi="宋体" w:cs="宋体" w:eastAsia="宋体" w:hint="default"/>
          <w:sz w:val="21"/>
          <w:szCs w:val="21"/>
        </w:rPr>
      </w:pPr>
      <w:r>
        <w:rPr>
          <w:rFonts w:ascii="宋体" w:hAnsi="宋体" w:cs="宋体" w:eastAsia="宋体" w:hint="default"/>
          <w:spacing w:val="-1"/>
          <w:sz w:val="21"/>
          <w:szCs w:val="21"/>
        </w:rPr>
        <w:t>R=[A+(N-P)×</w:t>
      </w:r>
    </w:p>
    <w:p>
      <w:pPr>
        <w:spacing w:line="272" w:lineRule="exact" w:before="0"/>
        <w:ind w:left="179" w:right="0" w:firstLine="0"/>
        <w:jc w:val="center"/>
        <w:rPr>
          <w:rFonts w:ascii="宋体" w:hAnsi="宋体" w:cs="宋体" w:eastAsia="宋体" w:hint="default"/>
          <w:sz w:val="21"/>
          <w:szCs w:val="21"/>
        </w:rPr>
      </w:pPr>
      <w:r>
        <w:rPr>
          <w:rFonts w:ascii="宋体" w:hAnsi="宋体" w:cs="宋体" w:eastAsia="宋体" w:hint="default"/>
          <w:spacing w:val="-1"/>
          <w:sz w:val="21"/>
          <w:szCs w:val="21"/>
        </w:rPr>
        <w:t>(1-O)]÷(K+Q</w:t>
      </w:r>
    </w:p>
    <w:p>
      <w:pPr>
        <w:spacing w:line="247" w:lineRule="auto" w:before="0"/>
        <w:ind w:left="178" w:right="0" w:firstLine="577"/>
        <w:jc w:val="left"/>
        <w:rPr>
          <w:rFonts w:ascii="宋体" w:hAnsi="宋体" w:cs="宋体" w:eastAsia="宋体" w:hint="default"/>
          <w:sz w:val="21"/>
          <w:szCs w:val="21"/>
        </w:rPr>
      </w:pPr>
      <w:r>
        <w:rPr>
          <w:rFonts w:ascii="宋体" w:hAnsi="宋体" w:cs="宋体" w:eastAsia="宋体" w:hint="default"/>
          <w:sz w:val="21"/>
          <w:szCs w:val="21"/>
        </w:rPr>
        <w:t>) </w:t>
      </w:r>
      <w:r>
        <w:rPr>
          <w:rFonts w:ascii="宋体" w:hAnsi="宋体" w:cs="宋体" w:eastAsia="宋体" w:hint="default"/>
          <w:spacing w:val="-1"/>
          <w:sz w:val="21"/>
          <w:szCs w:val="21"/>
        </w:rPr>
        <w:t>S=[C+(N-P)×</w:t>
      </w:r>
    </w:p>
    <w:p>
      <w:pPr>
        <w:spacing w:line="265" w:lineRule="exact" w:before="0"/>
        <w:ind w:left="179" w:right="0" w:firstLine="0"/>
        <w:jc w:val="center"/>
        <w:rPr>
          <w:rFonts w:ascii="宋体" w:hAnsi="宋体" w:cs="宋体" w:eastAsia="宋体" w:hint="default"/>
          <w:sz w:val="21"/>
          <w:szCs w:val="21"/>
        </w:rPr>
      </w:pPr>
      <w:r>
        <w:rPr>
          <w:rFonts w:ascii="宋体" w:hAnsi="宋体" w:cs="宋体" w:eastAsia="宋体" w:hint="default"/>
          <w:spacing w:val="-1"/>
          <w:sz w:val="21"/>
          <w:szCs w:val="21"/>
        </w:rPr>
        <w:t>(1-O)]÷(K+Q</w:t>
      </w:r>
    </w:p>
    <w:p>
      <w:pPr>
        <w:spacing w:line="274" w:lineRule="exact" w:before="0"/>
        <w:ind w:left="177" w:right="0" w:firstLine="0"/>
        <w:jc w:val="center"/>
        <w:rPr>
          <w:rFonts w:ascii="宋体" w:hAnsi="宋体" w:cs="宋体" w:eastAsia="宋体" w:hint="default"/>
          <w:sz w:val="21"/>
          <w:szCs w:val="21"/>
        </w:rPr>
      </w:pPr>
      <w:r>
        <w:rPr>
          <w:rFonts w:ascii="宋体"/>
          <w:sz w:val="21"/>
        </w:rPr>
        <w:t>)</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tabs>
          <w:tab w:pos="2392" w:val="left" w:leader="none"/>
        </w:tabs>
        <w:spacing w:before="0"/>
        <w:ind w:left="248" w:right="0" w:firstLine="0"/>
        <w:jc w:val="left"/>
        <w:rPr>
          <w:rFonts w:ascii="宋体" w:hAnsi="宋体" w:cs="宋体" w:eastAsia="宋体" w:hint="default"/>
          <w:sz w:val="21"/>
          <w:szCs w:val="21"/>
        </w:rPr>
      </w:pPr>
      <w:r>
        <w:rPr>
          <w:rFonts w:ascii="宋体"/>
          <w:b/>
          <w:w w:val="95"/>
          <w:sz w:val="21"/>
        </w:rPr>
        <w:t>0.25</w:t>
        <w:tab/>
      </w:r>
      <w:r>
        <w:rPr>
          <w:rFonts w:ascii="宋体"/>
          <w:b/>
          <w:sz w:val="21"/>
        </w:rPr>
        <w:t>0.20</w:t>
      </w:r>
      <w:r>
        <w:rPr>
          <w:rFonts w:ascii="宋体"/>
          <w:sz w:val="21"/>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p>
      <w:pPr>
        <w:tabs>
          <w:tab w:pos="2392" w:val="left" w:leader="none"/>
        </w:tabs>
        <w:spacing w:before="0"/>
        <w:ind w:left="248" w:right="0" w:firstLine="0"/>
        <w:jc w:val="left"/>
        <w:rPr>
          <w:rFonts w:ascii="宋体" w:hAnsi="宋体" w:cs="宋体" w:eastAsia="宋体" w:hint="default"/>
          <w:sz w:val="21"/>
          <w:szCs w:val="21"/>
        </w:rPr>
      </w:pPr>
      <w:r>
        <w:rPr>
          <w:rFonts w:ascii="宋体"/>
          <w:b/>
          <w:w w:val="95"/>
          <w:sz w:val="21"/>
        </w:rPr>
        <w:t>0.16</w:t>
        <w:tab/>
      </w:r>
      <w:r>
        <w:rPr>
          <w:rFonts w:ascii="宋体"/>
          <w:b/>
          <w:sz w:val="21"/>
        </w:rPr>
        <w:t>0.18</w:t>
      </w:r>
      <w:r>
        <w:rPr>
          <w:rFonts w:ascii="宋体"/>
          <w:sz w:val="21"/>
        </w:rPr>
      </w:r>
    </w:p>
    <w:p>
      <w:pPr>
        <w:spacing w:after="0"/>
        <w:jc w:val="left"/>
        <w:rPr>
          <w:rFonts w:ascii="宋体" w:hAnsi="宋体" w:cs="宋体" w:eastAsia="宋体" w:hint="default"/>
          <w:sz w:val="21"/>
          <w:szCs w:val="21"/>
        </w:rPr>
        <w:sectPr>
          <w:type w:val="continuous"/>
          <w:pgSz w:w="11910" w:h="16840"/>
          <w:pgMar w:top="1600" w:bottom="280" w:left="1560" w:right="1540"/>
          <w:cols w:num="3" w:equalWidth="0">
            <w:col w:w="2937" w:space="40"/>
            <w:col w:w="1439" w:space="1301"/>
            <w:col w:w="3093"/>
          </w:cols>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p>
      <w:pPr>
        <w:pStyle w:val="BodyText"/>
        <w:tabs>
          <w:tab w:pos="941" w:val="left" w:leader="none"/>
        </w:tabs>
        <w:spacing w:line="240" w:lineRule="auto"/>
        <w:ind w:left="249" w:right="0"/>
        <w:jc w:val="left"/>
      </w:pPr>
      <w:r>
        <w:rPr>
          <w:w w:val="95"/>
        </w:rPr>
        <w:t>53.</w:t>
        <w:tab/>
      </w:r>
      <w:r>
        <w:rPr/>
        <w:t>现金流量表项目</w:t>
      </w:r>
    </w:p>
    <w:p>
      <w:pPr>
        <w:spacing w:line="240" w:lineRule="auto" w:before="0"/>
        <w:rPr>
          <w:rFonts w:ascii="宋体" w:hAnsi="宋体" w:cs="宋体" w:eastAsia="宋体" w:hint="default"/>
          <w:sz w:val="22"/>
          <w:szCs w:val="22"/>
        </w:rPr>
      </w:pPr>
    </w:p>
    <w:p>
      <w:pPr>
        <w:pStyle w:val="BodyText"/>
        <w:spacing w:line="600" w:lineRule="auto" w:before="144"/>
        <w:ind w:left="739" w:right="3039" w:hanging="158"/>
        <w:jc w:val="left"/>
      </w:pPr>
      <w:r>
        <w:rPr/>
        <w:pict>
          <v:group style="position:absolute;margin-left:84.779999pt;margin-top:59.652325pt;width:425.25pt;height:21pt;mso-position-horizontal-relative:page;mso-position-vertical-relative:paragraph;z-index:-986944" coordorigin="1696,1193" coordsize="8505,420">
            <v:group style="position:absolute;left:1715;top:1198;width:5296;height:2" coordorigin="1715,1198" coordsize="5296,2">
              <v:shape style="position:absolute;left:1715;top:1198;width:5296;height:2" coordorigin="1715,1198" coordsize="5296,0" path="m1715,1198l7010,1198e" filled="false" stroked="true" strokeweight=".48001pt" strokecolor="#000000">
                <v:path arrowok="t"/>
              </v:shape>
            </v:group>
            <v:group style="position:absolute;left:1715;top:1217;width:5296;height:2" coordorigin="1715,1217" coordsize="5296,2">
              <v:shape style="position:absolute;left:1715;top:1217;width:5296;height:2" coordorigin="1715,1217" coordsize="5296,0" path="m1715,1217l7010,1217e" filled="false" stroked="true" strokeweight=".48001pt" strokecolor="#000000">
                <v:path arrowok="t"/>
              </v:shape>
            </v:group>
            <v:group style="position:absolute;left:7010;top:1198;width:29;height:2" coordorigin="7010,1198" coordsize="29,2">
              <v:shape style="position:absolute;left:7010;top:1198;width:29;height:2" coordorigin="7010,1198" coordsize="29,0" path="m7010,1198l7039,1198e" filled="false" stroked="true" strokeweight=".48001pt" strokecolor="#000000">
                <v:path arrowok="t"/>
              </v:shape>
            </v:group>
            <v:group style="position:absolute;left:7010;top:1217;width:29;height:2" coordorigin="7010,1217" coordsize="29,2">
              <v:shape style="position:absolute;left:7010;top:1217;width:29;height:2" coordorigin="7010,1217" coordsize="29,0" path="m7010,1217l7039,1217e" filled="false" stroked="true" strokeweight=".48001pt" strokecolor="#000000">
                <v:path arrowok="t"/>
              </v:shape>
            </v:group>
            <v:group style="position:absolute;left:7039;top:1198;width:3149;height:2" coordorigin="7039,1198" coordsize="3149,2">
              <v:shape style="position:absolute;left:7039;top:1198;width:3149;height:2" coordorigin="7039,1198" coordsize="3149,0" path="m7039,1198l10188,1198e" filled="false" stroked="true" strokeweight=".48001pt" strokecolor="#000000">
                <v:path arrowok="t"/>
              </v:shape>
            </v:group>
            <v:group style="position:absolute;left:7039;top:1217;width:3149;height:2" coordorigin="7039,1217" coordsize="3149,2">
              <v:shape style="position:absolute;left:7039;top:1217;width:3149;height:2" coordorigin="7039,1217" coordsize="3149,0" path="m7039,1217l10188,1217e" filled="false" stroked="true" strokeweight=".48001pt" strokecolor="#000000">
                <v:path arrowok="t"/>
              </v:shape>
            </v:group>
            <v:group style="position:absolute;left:1700;top:1608;width:5310;height:2" coordorigin="1700,1608" coordsize="5310,2">
              <v:shape style="position:absolute;left:1700;top:1608;width:5310;height:2" coordorigin="1700,1608" coordsize="5310,0" path="m1700,1608l7010,1608e" filled="false" stroked="true" strokeweight=".48001pt" strokecolor="#000000">
                <v:path arrowok="t"/>
              </v:shape>
            </v:group>
            <v:group style="position:absolute;left:1700;top:1589;width:5310;height:2" coordorigin="1700,1589" coordsize="5310,2">
              <v:shape style="position:absolute;left:1700;top:1589;width:5310;height:2" coordorigin="1700,1589" coordsize="5310,0" path="m1700,1589l7010,1589e" filled="false" stroked="true" strokeweight=".48001pt" strokecolor="#000000">
                <v:path arrowok="t"/>
              </v:shape>
              <v:shape style="position:absolute;left:7010;top:1222;width:10;height:362" type="#_x0000_t75" stroked="false">
                <v:imagedata r:id="rId284" o:title=""/>
              </v:shape>
            </v:group>
            <v:group style="position:absolute;left:7010;top:1589;width:29;height:2" coordorigin="7010,1589" coordsize="29,2">
              <v:shape style="position:absolute;left:7010;top:1589;width:29;height:2" coordorigin="7010,1589" coordsize="29,0" path="m7010,1589l7039,1589e" filled="false" stroked="true" strokeweight=".48001pt" strokecolor="#000000">
                <v:path arrowok="t"/>
              </v:shape>
            </v:group>
            <v:group style="position:absolute;left:7010;top:1608;width:3185;height:2" coordorigin="7010,1608" coordsize="3185,2">
              <v:shape style="position:absolute;left:7010;top:1608;width:3185;height:2" coordorigin="7010,1608" coordsize="3185,0" path="m7010,1608l10195,1608e" filled="false" stroked="true" strokeweight=".48001pt" strokecolor="#000000">
                <v:path arrowok="t"/>
              </v:shape>
            </v:group>
            <v:group style="position:absolute;left:7039;top:1589;width:3156;height:2" coordorigin="7039,1589" coordsize="3156,2">
              <v:shape style="position:absolute;left:7039;top:1589;width:3156;height:2" coordorigin="7039,1589" coordsize="3156,0" path="m7039,1589l10195,1589e" filled="false" stroked="true" strokeweight=".48001pt" strokecolor="#000000">
                <v:path arrowok="t"/>
              </v:shape>
              <v:shape style="position:absolute;left:1823;top:133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8183;top:133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group>
            <w10:wrap type="none"/>
          </v:group>
        </w:pict>
      </w:r>
      <w:r>
        <w:rPr/>
        <w:t>（1）</w:t>
      </w:r>
      <w:r>
        <w:rPr>
          <w:spacing w:val="-6"/>
        </w:rPr>
        <w:t> </w:t>
      </w:r>
      <w:r>
        <w:rPr/>
        <w:t>收到/支付的其他与经营/投资/筹资有关的现金</w:t>
      </w:r>
      <w:r>
        <w:rPr>
          <w:w w:val="99"/>
        </w:rPr>
        <w:t> </w:t>
      </w:r>
      <w:r>
        <w:rPr/>
        <w:t>1）</w:t>
      </w:r>
      <w:r>
        <w:rPr>
          <w:spacing w:val="-40"/>
        </w:rPr>
        <w:t> </w:t>
      </w:r>
      <w:r>
        <w:rPr/>
        <w:t>收到的其他与经营活动有关的现金</w:t>
      </w:r>
    </w:p>
    <w:p>
      <w:pPr>
        <w:spacing w:after="0" w:line="600" w:lineRule="auto"/>
        <w:jc w:val="left"/>
        <w:sectPr>
          <w:type w:val="continuous"/>
          <w:pgSz w:w="11910" w:h="16840"/>
          <w:pgMar w:top="1600" w:bottom="280" w:left="1560" w:right="1540"/>
        </w:sectPr>
      </w:pPr>
    </w:p>
    <w:p>
      <w:pPr>
        <w:spacing w:line="240" w:lineRule="auto" w:before="9"/>
        <w:rPr>
          <w:rFonts w:ascii="宋体" w:hAnsi="宋体" w:cs="宋体" w:eastAsia="宋体" w:hint="default"/>
          <w:sz w:val="25"/>
          <w:szCs w:val="25"/>
        </w:rPr>
      </w:pPr>
    </w:p>
    <w:tbl>
      <w:tblPr>
        <w:tblW w:w="0" w:type="auto"/>
        <w:jc w:val="left"/>
        <w:tblInd w:w="140" w:type="dxa"/>
        <w:tblLayout w:type="fixed"/>
        <w:tblCellMar>
          <w:top w:w="0" w:type="dxa"/>
          <w:left w:w="0" w:type="dxa"/>
          <w:bottom w:w="0" w:type="dxa"/>
          <w:right w:w="0" w:type="dxa"/>
        </w:tblCellMar>
        <w:tblLook w:val="01E0"/>
      </w:tblPr>
      <w:tblGrid>
        <w:gridCol w:w="4563"/>
        <w:gridCol w:w="3932"/>
      </w:tblGrid>
      <w:tr>
        <w:trPr>
          <w:trHeight w:val="395"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银行存款利息收入</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153,577,709.03</w:t>
            </w:r>
          </w:p>
        </w:tc>
      </w:tr>
      <w:tr>
        <w:trPr>
          <w:trHeight w:val="370"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收到年初受限货币资金</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142,655,576.82</w:t>
            </w:r>
          </w:p>
        </w:tc>
      </w:tr>
      <w:tr>
        <w:trPr>
          <w:trHeight w:val="370"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与收益相关的财政补助</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49,762,621.15</w:t>
            </w:r>
          </w:p>
        </w:tc>
      </w:tr>
      <w:tr>
        <w:trPr>
          <w:trHeight w:val="370"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营业外收入-其他</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9,802,450.50</w:t>
            </w:r>
          </w:p>
        </w:tc>
      </w:tr>
      <w:tr>
        <w:trPr>
          <w:trHeight w:val="365"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运费补贴</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3,279,301.57</w:t>
            </w:r>
            <w:r>
              <w:rPr>
                <w:rFonts w:ascii="宋体"/>
                <w:sz w:val="21"/>
              </w:rPr>
            </w:r>
          </w:p>
        </w:tc>
      </w:tr>
      <w:tr>
        <w:trPr>
          <w:trHeight w:val="370"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风险抵押金</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2,360,000.00</w:t>
            </w:r>
            <w:r>
              <w:rPr>
                <w:rFonts w:ascii="宋体"/>
                <w:sz w:val="21"/>
              </w:rPr>
            </w:r>
          </w:p>
        </w:tc>
      </w:tr>
      <w:tr>
        <w:trPr>
          <w:trHeight w:val="370" w:hRule="exact"/>
        </w:trPr>
        <w:tc>
          <w:tcPr>
            <w:tcW w:w="4563"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932"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30,310,218.24</w:t>
            </w:r>
          </w:p>
        </w:tc>
      </w:tr>
      <w:tr>
        <w:trPr>
          <w:trHeight w:val="348" w:hRule="exact"/>
        </w:trPr>
        <w:tc>
          <w:tcPr>
            <w:tcW w:w="4563"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93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b/>
                <w:w w:val="95"/>
                <w:sz w:val="21"/>
              </w:rPr>
              <w:t>391,747,877.31</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739" w:right="0"/>
        <w:jc w:val="left"/>
      </w:pPr>
      <w:r>
        <w:rPr/>
        <w:pict>
          <v:group style="position:absolute;margin-left:84.780006pt;margin-top:-168.481522pt;width:425.6pt;height:149.050pt;mso-position-horizontal-relative:page;mso-position-vertical-relative:paragraph;z-index:-986848" coordorigin="1696,-3370" coordsize="8512,2981">
            <v:group style="position:absolute;left:1715;top:-3365;width:5296;height:2" coordorigin="1715,-3365" coordsize="5296,2">
              <v:shape style="position:absolute;left:1715;top:-3365;width:5296;height:2" coordorigin="1715,-3365" coordsize="5296,0" path="m1715,-3365l7010,-3365e" filled="false" stroked="true" strokeweight=".47998pt" strokecolor="#000000">
                <v:path arrowok="t"/>
              </v:shape>
            </v:group>
            <v:group style="position:absolute;left:1715;top:-3346;width:5296;height:2" coordorigin="1715,-3346" coordsize="5296,2">
              <v:shape style="position:absolute;left:1715;top:-3346;width:5296;height:2" coordorigin="1715,-3346" coordsize="5296,0" path="m1715,-3346l7010,-3346e" filled="false" stroked="true" strokeweight=".47998pt" strokecolor="#000000">
                <v:path arrowok="t"/>
              </v:shape>
            </v:group>
            <v:group style="position:absolute;left:7010;top:-3365;width:29;height:2" coordorigin="7010,-3365" coordsize="29,2">
              <v:shape style="position:absolute;left:7010;top:-3365;width:29;height:2" coordorigin="7010,-3365" coordsize="29,0" path="m7010,-3365l7039,-3365e" filled="false" stroked="true" strokeweight=".47998pt" strokecolor="#000000">
                <v:path arrowok="t"/>
              </v:shape>
            </v:group>
            <v:group style="position:absolute;left:7010;top:-3346;width:29;height:2" coordorigin="7010,-3346" coordsize="29,2">
              <v:shape style="position:absolute;left:7010;top:-3346;width:29;height:2" coordorigin="7010,-3346" coordsize="29,0" path="m7010,-3346l7039,-3346e" filled="false" stroked="true" strokeweight=".47998pt" strokecolor="#000000">
                <v:path arrowok="t"/>
              </v:shape>
            </v:group>
            <v:group style="position:absolute;left:7039;top:-3365;width:3149;height:2" coordorigin="7039,-3365" coordsize="3149,2">
              <v:shape style="position:absolute;left:7039;top:-3365;width:3149;height:2" coordorigin="7039,-3365" coordsize="3149,0" path="m7039,-3365l10188,-3365e" filled="false" stroked="true" strokeweight=".47998pt" strokecolor="#000000">
                <v:path arrowok="t"/>
              </v:shape>
            </v:group>
            <v:group style="position:absolute;left:7039;top:-3346;width:3149;height:2" coordorigin="7039,-3346" coordsize="3149,2">
              <v:shape style="position:absolute;left:7039;top:-3346;width:3149;height:2" coordorigin="7039,-3346" coordsize="3149,0" path="m7039,-3346l10188,-3346e" filled="false" stroked="true" strokeweight=".47998pt" strokecolor="#000000">
                <v:path arrowok="t"/>
              </v:shape>
              <v:shape style="position:absolute;left:7010;top:-3341;width:10;height:361" type="#_x0000_t75" stroked="false">
                <v:imagedata r:id="rId120" o:title=""/>
              </v:shape>
              <v:shape style="position:absolute;left:1696;top:-2999;width:8512;height:2610" type="#_x0000_t75" stroked="false">
                <v:imagedata r:id="rId285" o:title=""/>
              </v:shape>
            </v:group>
            <w10:wrap type="none"/>
          </v:group>
        </w:pict>
      </w:r>
      <w:r>
        <w:rPr/>
        <w:pict>
          <v:group style="position:absolute;margin-left:84.780006pt;margin-top:17.998482pt;width:425.9pt;height:352.6pt;mso-position-horizontal-relative:page;mso-position-vertical-relative:paragraph;z-index:-986824" coordorigin="1696,360" coordsize="8518,7052">
            <v:group style="position:absolute;left:1715;top:365;width:5312;height:2" coordorigin="1715,365" coordsize="5312,2">
              <v:shape style="position:absolute;left:1715;top:365;width:5312;height:2" coordorigin="1715,365" coordsize="5312,0" path="m1715,365l7026,365e" filled="false" stroked="true" strokeweight=".47998pt" strokecolor="#000000">
                <v:path arrowok="t"/>
              </v:shape>
            </v:group>
            <v:group style="position:absolute;left:1715;top:384;width:5312;height:2" coordorigin="1715,384" coordsize="5312,2">
              <v:shape style="position:absolute;left:1715;top:384;width:5312;height:2" coordorigin="1715,384" coordsize="5312,0" path="m1715,384l7026,384e" filled="false" stroked="true" strokeweight=".47998pt" strokecolor="#000000">
                <v:path arrowok="t"/>
              </v:shape>
            </v:group>
            <v:group style="position:absolute;left:7026;top:365;width:29;height:2" coordorigin="7026,365" coordsize="29,2">
              <v:shape style="position:absolute;left:7026;top:365;width:29;height:2" coordorigin="7026,365" coordsize="29,0" path="m7026,365l7055,365e" filled="false" stroked="true" strokeweight=".47998pt" strokecolor="#000000">
                <v:path arrowok="t"/>
              </v:shape>
            </v:group>
            <v:group style="position:absolute;left:7026;top:384;width:29;height:2" coordorigin="7026,384" coordsize="29,2">
              <v:shape style="position:absolute;left:7026;top:384;width:29;height:2" coordorigin="7026,384" coordsize="29,0" path="m7026,384l7055,384e" filled="false" stroked="true" strokeweight=".47998pt" strokecolor="#000000">
                <v:path arrowok="t"/>
              </v:shape>
            </v:group>
            <v:group style="position:absolute;left:7055;top:365;width:3134;height:2" coordorigin="7055,365" coordsize="3134,2">
              <v:shape style="position:absolute;left:7055;top:365;width:3134;height:2" coordorigin="7055,365" coordsize="3134,0" path="m7055,365l10188,365e" filled="false" stroked="true" strokeweight=".47998pt" strokecolor="#000000">
                <v:path arrowok="t"/>
              </v:shape>
            </v:group>
            <v:group style="position:absolute;left:7055;top:384;width:3134;height:2" coordorigin="7055,384" coordsize="3134,2">
              <v:shape style="position:absolute;left:7055;top:384;width:3134;height:2" coordorigin="7055,384" coordsize="3134,0" path="m7055,384l10188,384e" filled="false" stroked="true" strokeweight=".47998pt" strokecolor="#000000">
                <v:path arrowok="t"/>
              </v:shape>
              <v:shape style="position:absolute;left:7026;top:389;width:10;height:361" type="#_x0000_t75" stroked="false">
                <v:imagedata r:id="rId286" o:title=""/>
              </v:shape>
              <v:shape style="position:absolute;left:1696;top:731;width:8518;height:6680" type="#_x0000_t75" stroked="false">
                <v:imagedata r:id="rId287" o:title=""/>
              </v:shape>
            </v:group>
            <w10:wrap type="none"/>
          </v:group>
        </w:pict>
      </w:r>
      <w:r>
        <w:rPr/>
        <w:t>2）</w:t>
      </w:r>
      <w:r>
        <w:rPr>
          <w:spacing w:val="-40"/>
        </w:rPr>
        <w:t> </w:t>
      </w:r>
      <w:r>
        <w:rPr/>
        <w:t>支付的其他与经营活动有关的现金</w:t>
      </w:r>
    </w:p>
    <w:p>
      <w:pPr>
        <w:spacing w:line="240" w:lineRule="auto" w:before="0"/>
        <w:rPr>
          <w:rFonts w:ascii="宋体" w:hAnsi="宋体" w:cs="宋体" w:eastAsia="宋体" w:hint="default"/>
          <w:sz w:val="6"/>
          <w:szCs w:val="6"/>
        </w:rPr>
      </w:pPr>
    </w:p>
    <w:tbl>
      <w:tblPr>
        <w:tblW w:w="0" w:type="auto"/>
        <w:jc w:val="left"/>
        <w:tblInd w:w="140" w:type="dxa"/>
        <w:tblLayout w:type="fixed"/>
        <w:tblCellMar>
          <w:top w:w="0" w:type="dxa"/>
          <w:left w:w="0" w:type="dxa"/>
          <w:bottom w:w="0" w:type="dxa"/>
          <w:right w:w="0" w:type="dxa"/>
        </w:tblCellMar>
        <w:tblLook w:val="01E0"/>
      </w:tblPr>
      <w:tblGrid>
        <w:gridCol w:w="4986"/>
        <w:gridCol w:w="3509"/>
      </w:tblGrid>
      <w:tr>
        <w:trPr>
          <w:trHeight w:val="764"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331" w:lineRule="auto" w:before="35"/>
              <w:ind w:left="122" w:right="2131"/>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支付的用于经营活动的保证金</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50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before="94"/>
              <w:ind w:left="2035" w:right="0"/>
              <w:jc w:val="left"/>
              <w:rPr>
                <w:rFonts w:ascii="宋体" w:hAnsi="宋体" w:cs="宋体" w:eastAsia="宋体" w:hint="default"/>
                <w:sz w:val="21"/>
                <w:szCs w:val="21"/>
              </w:rPr>
            </w:pPr>
            <w:r>
              <w:rPr>
                <w:rFonts w:ascii="宋体"/>
                <w:sz w:val="21"/>
              </w:rPr>
              <w:t>13,338,019.84</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差旅费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23,392,141.97</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办公费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29,108,700.37</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业务招待费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44,384,219.06</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晒场和农具场补贴等农业支出</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51,277,885.92</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物料消耗</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90,147,012.00</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修理费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43,992,151.48</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保险费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24,905,759.04</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水资源及水土防治费等农田基础设施</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75,077,658.78</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运输费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164,104,728.21</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广告宣传费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31,328,485.23</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规划及绿化费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50,040,509.45</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道路维修费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33,325,956.38</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装卸仓储费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14,957,953.81</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20"/>
              <w:ind w:left="122" w:right="0"/>
              <w:jc w:val="left"/>
              <w:rPr>
                <w:rFonts w:ascii="宋体" w:hAnsi="宋体" w:cs="宋体" w:eastAsia="宋体" w:hint="default"/>
                <w:sz w:val="21"/>
                <w:szCs w:val="21"/>
              </w:rPr>
            </w:pPr>
            <w:r>
              <w:rPr>
                <w:rFonts w:ascii="宋体" w:hAnsi="宋体" w:cs="宋体" w:eastAsia="宋体" w:hint="default"/>
                <w:sz w:val="21"/>
                <w:szCs w:val="21"/>
              </w:rPr>
              <w:t>电费</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15,464,473.91</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往来款</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572,578,299.40</w:t>
            </w:r>
          </w:p>
        </w:tc>
      </w:tr>
      <w:tr>
        <w:trPr>
          <w:trHeight w:val="370" w:hRule="exact"/>
        </w:trPr>
        <w:tc>
          <w:tcPr>
            <w:tcW w:w="4986" w:type="dxa"/>
            <w:tcBorders>
              <w:top w:val="nil" w:sz="6" w:space="0" w:color="auto"/>
              <w:left w:val="nil" w:sz="6" w:space="0" w:color="auto"/>
              <w:bottom w:val="nil" w:sz="6" w:space="0" w:color="auto"/>
              <w:right w:val="nil" w:sz="6" w:space="0" w:color="auto"/>
            </w:tcBorders>
          </w:tcPr>
          <w:p>
            <w:pPr>
              <w:pStyle w:val="TableParagraph"/>
              <w:spacing w:line="240" w:lineRule="auto" w:before="19"/>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5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124,142,892.23</w:t>
            </w:r>
          </w:p>
        </w:tc>
      </w:tr>
      <w:tr>
        <w:trPr>
          <w:trHeight w:val="344" w:hRule="exact"/>
        </w:trPr>
        <w:tc>
          <w:tcPr>
            <w:tcW w:w="4986"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09"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108"/>
              <w:jc w:val="right"/>
              <w:rPr>
                <w:rFonts w:ascii="宋体" w:hAnsi="宋体" w:cs="宋体" w:eastAsia="宋体" w:hint="default"/>
                <w:sz w:val="21"/>
                <w:szCs w:val="21"/>
              </w:rPr>
            </w:pPr>
            <w:r>
              <w:rPr>
                <w:rFonts w:ascii="宋体"/>
                <w:b/>
                <w:w w:val="95"/>
                <w:sz w:val="21"/>
              </w:rPr>
              <w:t>1,401,566,847.08</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739" w:right="0"/>
        <w:jc w:val="left"/>
      </w:pPr>
      <w:r>
        <w:rPr/>
        <w:t>3）</w:t>
      </w:r>
      <w:r>
        <w:rPr>
          <w:spacing w:val="-40"/>
        </w:rPr>
        <w:t> </w:t>
      </w:r>
      <w:r>
        <w:rPr/>
        <w:t>收到的其他与投资活动有关的现金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530" w:lineRule="exact"/>
        <w:ind w:left="135"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425.65pt;height:76.5pt;mso-position-horizontal-relative:char;mso-position-vertical-relative:line" coordorigin="0,0" coordsize="8513,1530">
            <v:group style="position:absolute;left:19;top:5;width:5307;height:2" coordorigin="19,5" coordsize="5307,2">
              <v:shape style="position:absolute;left:19;top:5;width:5307;height:2" coordorigin="19,5" coordsize="5307,0" path="m19,5l5326,5e" filled="false" stroked="true" strokeweight=".48pt" strokecolor="#000000">
                <v:path arrowok="t"/>
              </v:shape>
            </v:group>
            <v:group style="position:absolute;left:19;top:24;width:5307;height:2" coordorigin="19,24" coordsize="5307,2">
              <v:shape style="position:absolute;left:19;top:24;width:5307;height:2" coordorigin="19,24" coordsize="5307,0" path="m19,24l5326,24e" filled="false" stroked="true" strokeweight=".48pt" strokecolor="#000000">
                <v:path arrowok="t"/>
              </v:shape>
            </v:group>
            <v:group style="position:absolute;left:5326;top:5;width:29;height:2" coordorigin="5326,5" coordsize="29,2">
              <v:shape style="position:absolute;left:5326;top:5;width:29;height:2" coordorigin="5326,5" coordsize="29,0" path="m5326,5l5354,5e" filled="false" stroked="true" strokeweight=".48pt" strokecolor="#000000">
                <v:path arrowok="t"/>
              </v:shape>
            </v:group>
            <v:group style="position:absolute;left:5326;top:24;width:29;height:2" coordorigin="5326,24" coordsize="29,2">
              <v:shape style="position:absolute;left:5326;top:24;width:29;height:2" coordorigin="5326,24" coordsize="29,0" path="m5326,24l5354,24e" filled="false" stroked="true" strokeweight=".48pt" strokecolor="#000000">
                <v:path arrowok="t"/>
              </v:shape>
            </v:group>
            <v:group style="position:absolute;left:5354;top:5;width:3138;height:2" coordorigin="5354,5" coordsize="3138,2">
              <v:shape style="position:absolute;left:5354;top:5;width:3138;height:2" coordorigin="5354,5" coordsize="3138,0" path="m5354,5l8492,5e" filled="false" stroked="true" strokeweight=".48pt" strokecolor="#000000">
                <v:path arrowok="t"/>
              </v:shape>
            </v:group>
            <v:group style="position:absolute;left:5354;top:24;width:3138;height:2" coordorigin="5354,24" coordsize="3138,2">
              <v:shape style="position:absolute;left:5354;top:24;width:3138;height:2" coordorigin="5354,24" coordsize="3138,0" path="m5354,24l8492,24e" filled="false" stroked="true" strokeweight=".48pt" strokecolor="#000000">
                <v:path arrowok="t"/>
              </v:shape>
              <v:shape style="position:absolute;left:5326;top:29;width:10;height:361" type="#_x0000_t75" stroked="false">
                <v:imagedata r:id="rId286" o:title=""/>
              </v:shape>
            </v:group>
            <v:group style="position:absolute;left:5;top:1525;width:5321;height:2" coordorigin="5,1525" coordsize="5321,2">
              <v:shape style="position:absolute;left:5;top:1525;width:5321;height:2" coordorigin="5,1525" coordsize="5321,0" path="m5,1525l5326,1525e" filled="false" stroked="true" strokeweight=".48001pt" strokecolor="#000000">
                <v:path arrowok="t"/>
              </v:shape>
            </v:group>
            <v:group style="position:absolute;left:5;top:1506;width:5321;height:2" coordorigin="5,1506" coordsize="5321,2">
              <v:shape style="position:absolute;left:5;top:1506;width:5321;height:2" coordorigin="5,1506" coordsize="5321,0" path="m5,1506l5326,1506e" filled="false" stroked="true" strokeweight=".48001pt" strokecolor="#000000">
                <v:path arrowok="t"/>
              </v:shape>
              <v:shape style="position:absolute;left:0;top:371;width:8513;height:1130" type="#_x0000_t75" stroked="false">
                <v:imagedata r:id="rId288" o:title=""/>
              </v:shape>
            </v:group>
            <v:group style="position:absolute;left:5326;top:1506;width:29;height:2" coordorigin="5326,1506" coordsize="29,2">
              <v:shape style="position:absolute;left:5326;top:1506;width:29;height:2" coordorigin="5326,1506" coordsize="29,0" path="m5326,1506l5354,1506e" filled="false" stroked="true" strokeweight=".48001pt" strokecolor="#000000">
                <v:path arrowok="t"/>
              </v:shape>
            </v:group>
            <v:group style="position:absolute;left:5326;top:1525;width:3174;height:2" coordorigin="5326,1525" coordsize="3174,2">
              <v:shape style="position:absolute;left:5326;top:1525;width:3174;height:2" coordorigin="5326,1525" coordsize="3174,0" path="m5326,1525l8500,1525e" filled="false" stroked="true" strokeweight=".48001pt" strokecolor="#000000">
                <v:path arrowok="t"/>
              </v:shape>
            </v:group>
            <v:group style="position:absolute;left:5354;top:1506;width:3146;height:2" coordorigin="5354,1506" coordsize="3146,2">
              <v:shape style="position:absolute;left:5354;top:1506;width:3146;height:2" coordorigin="5354,1506" coordsize="3146,0" path="m5354,1506l8500,1506e" filled="false" stroked="true" strokeweight=".48001pt" strokecolor="#000000">
                <v:path arrowok="t"/>
              </v:shape>
              <v:shape style="position:absolute;left:127;top:138;width:1680;height:124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21" w:lineRule="auto"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收回期货保证金 预收啤酒饮品定金</w:t>
                      </w:r>
                    </w:p>
                    <w:p>
                      <w:pPr>
                        <w:spacing w:before="2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6493;top:138;width:1901;height:132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33" w:right="0" w:firstLine="0"/>
                        <w:jc w:val="left"/>
                        <w:rPr>
                          <w:rFonts w:ascii="宋体" w:hAnsi="宋体" w:cs="宋体" w:eastAsia="宋体" w:hint="default"/>
                          <w:sz w:val="21"/>
                          <w:szCs w:val="21"/>
                        </w:rPr>
                      </w:pPr>
                      <w:r>
                        <w:rPr>
                          <w:rFonts w:ascii="宋体"/>
                          <w:sz w:val="21"/>
                        </w:rPr>
                        <w:t>92,000,000.00</w:t>
                      </w:r>
                    </w:p>
                    <w:p>
                      <w:pPr>
                        <w:spacing w:before="94"/>
                        <w:ind w:left="849" w:right="0" w:firstLine="0"/>
                        <w:jc w:val="left"/>
                        <w:rPr>
                          <w:rFonts w:ascii="宋体" w:hAnsi="宋体" w:cs="宋体" w:eastAsia="宋体" w:hint="default"/>
                          <w:sz w:val="21"/>
                          <w:szCs w:val="21"/>
                        </w:rPr>
                      </w:pPr>
                      <w:r>
                        <w:rPr>
                          <w:rFonts w:ascii="宋体"/>
                          <w:spacing w:val="-1"/>
                          <w:sz w:val="21"/>
                        </w:rPr>
                        <w:t>234,297.00</w:t>
                      </w:r>
                    </w:p>
                    <w:p>
                      <w:pPr>
                        <w:spacing w:before="96"/>
                        <w:ind w:left="523" w:right="0" w:firstLine="0"/>
                        <w:jc w:val="left"/>
                        <w:rPr>
                          <w:rFonts w:ascii="宋体" w:hAnsi="宋体" w:cs="宋体" w:eastAsia="宋体" w:hint="default"/>
                          <w:sz w:val="21"/>
                          <w:szCs w:val="21"/>
                        </w:rPr>
                      </w:pPr>
                      <w:r>
                        <w:rPr>
                          <w:rFonts w:ascii="宋体"/>
                          <w:b/>
                          <w:w w:val="95"/>
                          <w:sz w:val="21"/>
                        </w:rPr>
                        <w:t>92,234,297.00</w:t>
                      </w:r>
                      <w:r>
                        <w:rPr>
                          <w:rFonts w:ascii="宋体"/>
                          <w:sz w:val="21"/>
                        </w:rPr>
                      </w:r>
                    </w:p>
                  </w:txbxContent>
                </v:textbox>
                <w10:wrap type="none"/>
              </v:shape>
            </v:group>
          </v:group>
        </w:pict>
      </w:r>
      <w:r>
        <w:rPr>
          <w:rFonts w:ascii="宋体" w:hAnsi="宋体" w:cs="宋体" w:eastAsia="宋体" w:hint="default"/>
          <w:position w:val="-30"/>
          <w:sz w:val="20"/>
          <w:szCs w:val="20"/>
        </w:rPr>
      </w:r>
    </w:p>
    <w:p>
      <w:pPr>
        <w:spacing w:after="0" w:line="1530"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10"/>
        <w:rPr>
          <w:rFonts w:ascii="宋体" w:hAnsi="宋体" w:cs="宋体" w:eastAsia="宋体" w:hint="default"/>
          <w:sz w:val="22"/>
          <w:szCs w:val="22"/>
        </w:rPr>
      </w:pPr>
    </w:p>
    <w:p>
      <w:pPr>
        <w:pStyle w:val="BodyText"/>
        <w:spacing w:line="240" w:lineRule="auto"/>
        <w:ind w:left="567" w:right="0"/>
        <w:jc w:val="left"/>
      </w:pPr>
      <w:r>
        <w:rPr/>
        <w:t>4）</w:t>
      </w:r>
      <w:r>
        <w:rPr>
          <w:spacing w:val="-68"/>
        </w:rPr>
        <w:t> </w:t>
      </w:r>
      <w:r>
        <w:rPr/>
        <w:t>支付的其他与投资活动有关的现金</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89" w:lineRule="exact"/>
        <w:ind w:left="135"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5.25pt;height:39.5pt;mso-position-horizontal-relative:char;mso-position-vertical-relative:line" coordorigin="0,0" coordsize="8505,790">
            <v:group style="position:absolute;left:19;top:5;width:5307;height:2" coordorigin="19,5" coordsize="5307,2">
              <v:shape style="position:absolute;left:19;top:5;width:5307;height:2" coordorigin="19,5" coordsize="5307,0" path="m19,5l5326,5e" filled="false" stroked="true" strokeweight=".47998pt" strokecolor="#000000">
                <v:path arrowok="t"/>
              </v:shape>
            </v:group>
            <v:group style="position:absolute;left:19;top:24;width:5307;height:2" coordorigin="19,24" coordsize="5307,2">
              <v:shape style="position:absolute;left:19;top:24;width:5307;height:2" coordorigin="19,24" coordsize="5307,0" path="m19,24l5326,24e" filled="false" stroked="true" strokeweight=".47998pt" strokecolor="#000000">
                <v:path arrowok="t"/>
              </v:shape>
            </v:group>
            <v:group style="position:absolute;left:5326;top:5;width:29;height:2" coordorigin="5326,5" coordsize="29,2">
              <v:shape style="position:absolute;left:5326;top:5;width:29;height:2" coordorigin="5326,5" coordsize="29,0" path="m5326,5l5354,5e" filled="false" stroked="true" strokeweight=".47998pt" strokecolor="#000000">
                <v:path arrowok="t"/>
              </v:shape>
            </v:group>
            <v:group style="position:absolute;left:5326;top:24;width:29;height:2" coordorigin="5326,24" coordsize="29,2">
              <v:shape style="position:absolute;left:5326;top:24;width:29;height:2" coordorigin="5326,24" coordsize="29,0" path="m5326,24l5354,24e" filled="false" stroked="true" strokeweight=".47998pt" strokecolor="#000000">
                <v:path arrowok="t"/>
              </v:shape>
            </v:group>
            <v:group style="position:absolute;left:5354;top:5;width:3138;height:2" coordorigin="5354,5" coordsize="3138,2">
              <v:shape style="position:absolute;left:5354;top:5;width:3138;height:2" coordorigin="5354,5" coordsize="3138,0" path="m5354,5l8492,5e" filled="false" stroked="true" strokeweight=".47998pt" strokecolor="#000000">
                <v:path arrowok="t"/>
              </v:shape>
            </v:group>
            <v:group style="position:absolute;left:5354;top:24;width:3138;height:2" coordorigin="5354,24" coordsize="3138,2">
              <v:shape style="position:absolute;left:5354;top:24;width:3138;height:2" coordorigin="5354,24" coordsize="3138,0" path="m5354,24l8492,24e" filled="false" stroked="true" strokeweight=".47998pt" strokecolor="#000000">
                <v:path arrowok="t"/>
              </v:shape>
            </v:group>
            <v:group style="position:absolute;left:5;top:785;width:5321;height:2" coordorigin="5,785" coordsize="5321,2">
              <v:shape style="position:absolute;left:5;top:785;width:5321;height:2" coordorigin="5,785" coordsize="5321,0" path="m5,785l5326,785e" filled="false" stroked="true" strokeweight=".47998pt" strokecolor="#000000">
                <v:path arrowok="t"/>
              </v:shape>
            </v:group>
            <v:group style="position:absolute;left:5;top:766;width:5321;height:2" coordorigin="5,766" coordsize="5321,2">
              <v:shape style="position:absolute;left:5;top:766;width:5321;height:2" coordorigin="5,766" coordsize="5321,0" path="m5,766l5326,766e" filled="false" stroked="true" strokeweight=".47998pt" strokecolor="#000000">
                <v:path arrowok="t"/>
              </v:shape>
              <v:shape style="position:absolute;left:0;top:29;width:8503;height:732" type="#_x0000_t75" stroked="false">
                <v:imagedata r:id="rId289" o:title=""/>
              </v:shape>
            </v:group>
            <v:group style="position:absolute;left:5326;top:766;width:29;height:2" coordorigin="5326,766" coordsize="29,2">
              <v:shape style="position:absolute;left:5326;top:766;width:29;height:2" coordorigin="5326,766" coordsize="29,0" path="m5326,766l5354,766e" filled="false" stroked="true" strokeweight=".47998pt" strokecolor="#000000">
                <v:path arrowok="t"/>
              </v:shape>
            </v:group>
            <v:group style="position:absolute;left:5326;top:785;width:3174;height:2" coordorigin="5326,785" coordsize="3174,2">
              <v:shape style="position:absolute;left:5326;top:785;width:3174;height:2" coordorigin="5326,785" coordsize="3174,0" path="m5326,785l8500,785e" filled="false" stroked="true" strokeweight=".47998pt" strokecolor="#000000">
                <v:path arrowok="t"/>
              </v:shape>
            </v:group>
            <v:group style="position:absolute;left:5354;top:766;width:3146;height:2" coordorigin="5354,766" coordsize="3146,2">
              <v:shape style="position:absolute;left:5354;top:766;width:3146;height:2" coordorigin="5354,766" coordsize="3146,0" path="m5354,766l8500,766e" filled="false" stroked="true" strokeweight=".47998pt" strokecolor="#000000">
                <v:path arrowok="t"/>
              </v:shape>
              <v:shape style="position:absolute;left:127;top:138;width:1470;height:54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before="60"/>
                        <w:ind w:left="0" w:right="0" w:firstLine="0"/>
                        <w:jc w:val="left"/>
                        <w:rPr>
                          <w:rFonts w:ascii="宋体" w:hAnsi="宋体" w:cs="宋体" w:eastAsia="宋体" w:hint="default"/>
                          <w:sz w:val="21"/>
                          <w:szCs w:val="21"/>
                        </w:rPr>
                      </w:pPr>
                      <w:r>
                        <w:rPr>
                          <w:rFonts w:ascii="宋体" w:hAnsi="宋体" w:cs="宋体" w:eastAsia="宋体" w:hint="default"/>
                          <w:sz w:val="21"/>
                          <w:szCs w:val="21"/>
                        </w:rPr>
                        <w:t>支付期货保证金</w:t>
                      </w:r>
                    </w:p>
                  </w:txbxContent>
                </v:textbox>
                <w10:wrap type="none"/>
              </v:shape>
              <v:shape style="position:absolute;left:6493;top:138;width:1899;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33" w:right="0" w:firstLine="0"/>
                        <w:jc w:val="left"/>
                        <w:rPr>
                          <w:rFonts w:ascii="宋体" w:hAnsi="宋体" w:cs="宋体" w:eastAsia="宋体" w:hint="default"/>
                          <w:sz w:val="21"/>
                          <w:szCs w:val="21"/>
                        </w:rPr>
                      </w:pPr>
                      <w:r>
                        <w:rPr>
                          <w:rFonts w:ascii="宋体"/>
                          <w:spacing w:val="-1"/>
                          <w:sz w:val="21"/>
                        </w:rPr>
                        <w:t>92,000,000.00</w:t>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567" w:right="0"/>
        <w:jc w:val="left"/>
      </w:pPr>
      <w:r>
        <w:rPr/>
        <w:pict>
          <v:group style="position:absolute;margin-left:84.780006pt;margin-top:35.998421pt;width:425.65pt;height:74.05pt;mso-position-horizontal-relative:page;mso-position-vertical-relative:paragraph;z-index:-986656" coordorigin="1696,720" coordsize="8513,1481">
            <v:group style="position:absolute;left:1715;top:725;width:5307;height:2" coordorigin="1715,725" coordsize="5307,2">
              <v:shape style="position:absolute;left:1715;top:725;width:5307;height:2" coordorigin="1715,725" coordsize="5307,0" path="m1715,725l7021,725e" filled="false" stroked="true" strokeweight=".48004pt" strokecolor="#000000">
                <v:path arrowok="t"/>
              </v:shape>
            </v:group>
            <v:group style="position:absolute;left:1715;top:744;width:5307;height:2" coordorigin="1715,744" coordsize="5307,2">
              <v:shape style="position:absolute;left:1715;top:744;width:5307;height:2" coordorigin="1715,744" coordsize="5307,0" path="m1715,744l7021,744e" filled="false" stroked="true" strokeweight=".48004pt" strokecolor="#000000">
                <v:path arrowok="t"/>
              </v:shape>
            </v:group>
            <v:group style="position:absolute;left:7021;top:725;width:29;height:2" coordorigin="7021,725" coordsize="29,2">
              <v:shape style="position:absolute;left:7021;top:725;width:29;height:2" coordorigin="7021,725" coordsize="29,0" path="m7021,725l7050,725e" filled="false" stroked="true" strokeweight=".48004pt" strokecolor="#000000">
                <v:path arrowok="t"/>
              </v:shape>
            </v:group>
            <v:group style="position:absolute;left:7021;top:744;width:29;height:2" coordorigin="7021,744" coordsize="29,2">
              <v:shape style="position:absolute;left:7021;top:744;width:29;height:2" coordorigin="7021,744" coordsize="29,0" path="m7021,744l7050,744e" filled="false" stroked="true" strokeweight=".48004pt" strokecolor="#000000">
                <v:path arrowok="t"/>
              </v:shape>
            </v:group>
            <v:group style="position:absolute;left:7050;top:725;width:3138;height:2" coordorigin="7050,725" coordsize="3138,2">
              <v:shape style="position:absolute;left:7050;top:725;width:3138;height:2" coordorigin="7050,725" coordsize="3138,0" path="m7050,725l10188,725e" filled="false" stroked="true" strokeweight=".48004pt" strokecolor="#000000">
                <v:path arrowok="t"/>
              </v:shape>
            </v:group>
            <v:group style="position:absolute;left:7050;top:744;width:3138;height:2" coordorigin="7050,744" coordsize="3138,2">
              <v:shape style="position:absolute;left:7050;top:744;width:3138;height:2" coordorigin="7050,744" coordsize="3138,0" path="m7050,744l10188,744e" filled="false" stroked="true" strokeweight=".48004pt" strokecolor="#000000">
                <v:path arrowok="t"/>
              </v:shape>
              <v:shape style="position:absolute;left:7021;top:749;width:10;height:361" type="#_x0000_t75" stroked="false">
                <v:imagedata r:id="rId290" o:title=""/>
              </v:shape>
              <v:shape style="position:absolute;left:1696;top:1091;width:8513;height:1110" type="#_x0000_t75" stroked="false">
                <v:imagedata r:id="rId291" o:title=""/>
              </v:shape>
            </v:group>
            <w10:wrap type="none"/>
          </v:group>
        </w:pict>
      </w:r>
      <w:r>
        <w:rPr/>
        <w:t>5）</w:t>
      </w:r>
      <w:r>
        <w:rPr>
          <w:spacing w:val="-68"/>
        </w:rPr>
        <w:t> </w:t>
      </w:r>
      <w:r>
        <w:rPr/>
        <w:t>收到的其他与筹资活动有关的现金</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27" w:type="dxa"/>
        <w:tblLayout w:type="fixed"/>
        <w:tblCellMar>
          <w:top w:w="0" w:type="dxa"/>
          <w:left w:w="0" w:type="dxa"/>
          <w:bottom w:w="0" w:type="dxa"/>
          <w:right w:w="0" w:type="dxa"/>
        </w:tblCellMar>
        <w:tblLook w:val="01E0"/>
      </w:tblPr>
      <w:tblGrid>
        <w:gridCol w:w="4058"/>
        <w:gridCol w:w="4277"/>
      </w:tblGrid>
      <w:tr>
        <w:trPr>
          <w:trHeight w:val="372"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427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43"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r>
      <w:tr>
        <w:trPr>
          <w:trHeight w:val="370"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收到农垦总局借款</w:t>
            </w:r>
          </w:p>
        </w:tc>
        <w:tc>
          <w:tcPr>
            <w:tcW w:w="427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3"/>
              <w:jc w:val="right"/>
              <w:rPr>
                <w:rFonts w:ascii="宋体" w:hAnsi="宋体" w:cs="宋体" w:eastAsia="宋体" w:hint="default"/>
                <w:sz w:val="21"/>
                <w:szCs w:val="21"/>
              </w:rPr>
            </w:pPr>
            <w:r>
              <w:rPr>
                <w:rFonts w:ascii="宋体"/>
                <w:spacing w:val="-1"/>
                <w:sz w:val="21"/>
              </w:rPr>
              <w:t>360,000,000.00</w:t>
            </w:r>
          </w:p>
        </w:tc>
      </w:tr>
      <w:tr>
        <w:trPr>
          <w:trHeight w:val="365" w:hRule="exact"/>
        </w:trPr>
        <w:tc>
          <w:tcPr>
            <w:tcW w:w="4058" w:type="dxa"/>
            <w:tcBorders>
              <w:top w:val="nil" w:sz="6" w:space="0" w:color="auto"/>
              <w:left w:val="nil" w:sz="6" w:space="0" w:color="auto"/>
              <w:bottom w:val="nil" w:sz="6" w:space="0" w:color="auto"/>
              <w:right w:val="nil" w:sz="6" w:space="0" w:color="auto"/>
            </w:tcBorders>
          </w:tcPr>
          <w:p>
            <w:pPr>
              <w:pStyle w:val="TableParagraph"/>
              <w:spacing w:line="272" w:lineRule="exact"/>
              <w:ind w:left="35" w:right="0"/>
              <w:jc w:val="left"/>
              <w:rPr>
                <w:rFonts w:ascii="宋体" w:hAnsi="宋体" w:cs="宋体" w:eastAsia="宋体" w:hint="default"/>
                <w:sz w:val="21"/>
                <w:szCs w:val="21"/>
              </w:rPr>
            </w:pPr>
            <w:r>
              <w:rPr>
                <w:rFonts w:ascii="宋体" w:hAnsi="宋体" w:cs="宋体" w:eastAsia="宋体" w:hint="default"/>
                <w:sz w:val="21"/>
                <w:szCs w:val="21"/>
              </w:rPr>
              <w:t>收到拆迁补偿</w:t>
            </w:r>
          </w:p>
        </w:tc>
        <w:tc>
          <w:tcPr>
            <w:tcW w:w="4277"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33"/>
              <w:jc w:val="right"/>
              <w:rPr>
                <w:rFonts w:ascii="宋体" w:hAnsi="宋体" w:cs="宋体" w:eastAsia="宋体" w:hint="default"/>
                <w:sz w:val="21"/>
                <w:szCs w:val="21"/>
              </w:rPr>
            </w:pPr>
            <w:r>
              <w:rPr>
                <w:rFonts w:ascii="宋体"/>
                <w:spacing w:val="-1"/>
                <w:sz w:val="21"/>
              </w:rPr>
              <w:t>41,590,791.00</w:t>
            </w:r>
          </w:p>
        </w:tc>
      </w:tr>
      <w:tr>
        <w:trPr>
          <w:trHeight w:val="350" w:hRule="exact"/>
        </w:trPr>
        <w:tc>
          <w:tcPr>
            <w:tcW w:w="4058" w:type="dxa"/>
            <w:tcBorders>
              <w:top w:val="nil" w:sz="6" w:space="0" w:color="auto"/>
              <w:left w:val="nil" w:sz="6" w:space="0" w:color="auto"/>
              <w:bottom w:val="single" w:sz="12" w:space="0" w:color="000000"/>
              <w:right w:val="nil" w:sz="6" w:space="0" w:color="auto"/>
            </w:tcBorders>
          </w:tcPr>
          <w:p>
            <w:pPr>
              <w:pStyle w:val="TableParagraph"/>
              <w:spacing w:line="268"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4277" w:type="dxa"/>
            <w:tcBorders>
              <w:top w:val="nil" w:sz="6" w:space="0" w:color="auto"/>
              <w:left w:val="nil" w:sz="6" w:space="0" w:color="auto"/>
              <w:bottom w:val="single" w:sz="12" w:space="0" w:color="000000"/>
              <w:right w:val="nil" w:sz="6" w:space="0" w:color="auto"/>
            </w:tcBorders>
          </w:tcPr>
          <w:p>
            <w:pPr>
              <w:pStyle w:val="TableParagraph"/>
              <w:spacing w:line="268" w:lineRule="exact"/>
              <w:ind w:right="34"/>
              <w:jc w:val="right"/>
              <w:rPr>
                <w:rFonts w:ascii="宋体" w:hAnsi="宋体" w:cs="宋体" w:eastAsia="宋体" w:hint="default"/>
                <w:sz w:val="21"/>
                <w:szCs w:val="21"/>
              </w:rPr>
            </w:pPr>
            <w:r>
              <w:rPr>
                <w:rFonts w:ascii="宋体"/>
                <w:b/>
                <w:w w:val="95"/>
                <w:sz w:val="21"/>
              </w:rPr>
              <w:t>401,590,791.00</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567" w:right="0"/>
        <w:jc w:val="left"/>
      </w:pPr>
      <w:r>
        <w:rPr/>
        <w:t>6）</w:t>
      </w:r>
      <w:r>
        <w:rPr>
          <w:spacing w:val="-68"/>
        </w:rPr>
        <w:t> </w:t>
      </w:r>
      <w:r>
        <w:rPr/>
        <w:t>支付的其他与筹资活动有关的现金</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880" w:lineRule="exact"/>
        <w:ind w:left="135" w:right="0" w:firstLine="0"/>
        <w:rPr>
          <w:rFonts w:ascii="宋体" w:hAnsi="宋体" w:cs="宋体" w:eastAsia="宋体" w:hint="default"/>
          <w:sz w:val="20"/>
          <w:szCs w:val="20"/>
        </w:rPr>
      </w:pPr>
      <w:r>
        <w:rPr>
          <w:rFonts w:ascii="宋体" w:hAnsi="宋体" w:cs="宋体" w:eastAsia="宋体" w:hint="default"/>
          <w:position w:val="-37"/>
          <w:sz w:val="20"/>
          <w:szCs w:val="20"/>
        </w:rPr>
        <w:pict>
          <v:group style="width:425.65pt;height:94.05pt;mso-position-horizontal-relative:char;mso-position-vertical-relative:line" coordorigin="0,0" coordsize="8513,1881">
            <v:group style="position:absolute;left:19;top:5;width:5307;height:2" coordorigin="19,5" coordsize="5307,2">
              <v:shape style="position:absolute;left:19;top:5;width:5307;height:2" coordorigin="19,5" coordsize="5307,0" path="m19,5l5326,5e" filled="false" stroked="true" strokeweight=".47998pt" strokecolor="#000000">
                <v:path arrowok="t"/>
              </v:shape>
            </v:group>
            <v:group style="position:absolute;left:19;top:24;width:5307;height:2" coordorigin="19,24" coordsize="5307,2">
              <v:shape style="position:absolute;left:19;top:24;width:5307;height:2" coordorigin="19,24" coordsize="5307,0" path="m19,24l5326,24e" filled="false" stroked="true" strokeweight=".48001pt" strokecolor="#000000">
                <v:path arrowok="t"/>
              </v:shape>
            </v:group>
            <v:group style="position:absolute;left:5326;top:5;width:29;height:2" coordorigin="5326,5" coordsize="29,2">
              <v:shape style="position:absolute;left:5326;top:5;width:29;height:2" coordorigin="5326,5" coordsize="29,0" path="m5326,5l5354,5e" filled="false" stroked="true" strokeweight=".47998pt" strokecolor="#000000">
                <v:path arrowok="t"/>
              </v:shape>
            </v:group>
            <v:group style="position:absolute;left:5326;top:24;width:29;height:2" coordorigin="5326,24" coordsize="29,2">
              <v:shape style="position:absolute;left:5326;top:24;width:29;height:2" coordorigin="5326,24" coordsize="29,0" path="m5326,24l5354,24e" filled="false" stroked="true" strokeweight=".48001pt" strokecolor="#000000">
                <v:path arrowok="t"/>
              </v:shape>
            </v:group>
            <v:group style="position:absolute;left:5354;top:5;width:3138;height:2" coordorigin="5354,5" coordsize="3138,2">
              <v:shape style="position:absolute;left:5354;top:5;width:3138;height:2" coordorigin="5354,5" coordsize="3138,0" path="m5354,5l8492,5e" filled="false" stroked="true" strokeweight=".47998pt" strokecolor="#000000">
                <v:path arrowok="t"/>
              </v:shape>
            </v:group>
            <v:group style="position:absolute;left:5354;top:24;width:3138;height:2" coordorigin="5354,24" coordsize="3138,2">
              <v:shape style="position:absolute;left:5354;top:24;width:3138;height:2" coordorigin="5354,24" coordsize="3138,0" path="m5354,24l8492,24e" filled="false" stroked="true" strokeweight=".48001pt" strokecolor="#000000">
                <v:path arrowok="t"/>
              </v:shape>
              <v:shape style="position:absolute;left:5326;top:29;width:10;height:361" type="#_x0000_t75" stroked="false">
                <v:imagedata r:id="rId292" o:title=""/>
              </v:shape>
            </v:group>
            <v:group style="position:absolute;left:5;top:1876;width:5321;height:2" coordorigin="5,1876" coordsize="5321,2">
              <v:shape style="position:absolute;left:5;top:1876;width:5321;height:2" coordorigin="5,1876" coordsize="5321,0" path="m5,1876l5326,1876e" filled="false" stroked="true" strokeweight=".48001pt" strokecolor="#000000">
                <v:path arrowok="t"/>
              </v:shape>
            </v:group>
            <v:group style="position:absolute;left:5;top:1856;width:5321;height:2" coordorigin="5,1856" coordsize="5321,2">
              <v:shape style="position:absolute;left:5;top:1856;width:5321;height:2" coordorigin="5,1856" coordsize="5321,0" path="m5,1856l5326,1856e" filled="false" stroked="true" strokeweight=".47998pt" strokecolor="#000000">
                <v:path arrowok="t"/>
              </v:shape>
              <v:shape style="position:absolute;left:0;top:371;width:8513;height:1481" type="#_x0000_t75" stroked="false">
                <v:imagedata r:id="rId293" o:title=""/>
              </v:shape>
            </v:group>
            <v:group style="position:absolute;left:5326;top:1856;width:29;height:2" coordorigin="5326,1856" coordsize="29,2">
              <v:shape style="position:absolute;left:5326;top:1856;width:29;height:2" coordorigin="5326,1856" coordsize="29,0" path="m5326,1856l5354,1856e" filled="false" stroked="true" strokeweight=".47998pt" strokecolor="#000000">
                <v:path arrowok="t"/>
              </v:shape>
            </v:group>
            <v:group style="position:absolute;left:5326;top:1876;width:3174;height:2" coordorigin="5326,1876" coordsize="3174,2">
              <v:shape style="position:absolute;left:5326;top:1876;width:3174;height:2" coordorigin="5326,1876" coordsize="3174,0" path="m5326,1876l8500,1876e" filled="false" stroked="true" strokeweight=".48001pt" strokecolor="#000000">
                <v:path arrowok="t"/>
              </v:shape>
            </v:group>
            <v:group style="position:absolute;left:5354;top:1856;width:3146;height:2" coordorigin="5354,1856" coordsize="3146,2">
              <v:shape style="position:absolute;left:5354;top:1856;width:3146;height:2" coordorigin="5354,1856" coordsize="3146,0" path="m5354,1856l8500,1856e" filled="false" stroked="true" strokeweight=".47998pt" strokecolor="#000000">
                <v:path arrowok="t"/>
              </v:shape>
              <v:shape style="position:absolute;left:127;top:138;width:2100;height:161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324" w:lineRule="auto" w:before="16"/>
                        <w:ind w:left="0" w:right="0" w:firstLine="0"/>
                        <w:jc w:val="left"/>
                        <w:rPr>
                          <w:rFonts w:ascii="宋体" w:hAnsi="宋体" w:cs="宋体" w:eastAsia="宋体" w:hint="default"/>
                          <w:sz w:val="21"/>
                          <w:szCs w:val="21"/>
                        </w:rPr>
                      </w:pPr>
                      <w:r>
                        <w:rPr>
                          <w:rFonts w:ascii="宋体" w:hAnsi="宋体" w:cs="宋体" w:eastAsia="宋体" w:hint="default"/>
                          <w:sz w:val="21"/>
                          <w:szCs w:val="21"/>
                        </w:rPr>
                        <w:t>发行短期融资券手续费 质押存单 归还农垦总局借款</w:t>
                      </w:r>
                    </w:p>
                    <w:p>
                      <w:pPr>
                        <w:spacing w:before="21"/>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6493;top:138;width:1899;height:16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533" w:right="0" w:firstLine="0"/>
                        <w:jc w:val="center"/>
                        <w:rPr>
                          <w:rFonts w:ascii="宋体" w:hAnsi="宋体" w:cs="宋体" w:eastAsia="宋体" w:hint="default"/>
                          <w:sz w:val="21"/>
                          <w:szCs w:val="21"/>
                        </w:rPr>
                      </w:pPr>
                      <w:r>
                        <w:rPr>
                          <w:rFonts w:ascii="宋体"/>
                          <w:spacing w:val="-1"/>
                          <w:sz w:val="21"/>
                        </w:rPr>
                        <w:t>12,911,346.96</w:t>
                      </w:r>
                    </w:p>
                    <w:p>
                      <w:pPr>
                        <w:spacing w:before="96"/>
                        <w:ind w:left="533" w:right="0" w:firstLine="0"/>
                        <w:jc w:val="center"/>
                        <w:rPr>
                          <w:rFonts w:ascii="宋体" w:hAnsi="宋体" w:cs="宋体" w:eastAsia="宋体" w:hint="default"/>
                          <w:sz w:val="21"/>
                          <w:szCs w:val="21"/>
                        </w:rPr>
                      </w:pPr>
                      <w:r>
                        <w:rPr>
                          <w:rFonts w:ascii="宋体"/>
                          <w:spacing w:val="-1"/>
                          <w:sz w:val="21"/>
                        </w:rPr>
                        <w:t>10,000,000.00</w:t>
                      </w:r>
                    </w:p>
                    <w:p>
                      <w:pPr>
                        <w:spacing w:before="94"/>
                        <w:ind w:left="429" w:right="0" w:firstLine="0"/>
                        <w:jc w:val="center"/>
                        <w:rPr>
                          <w:rFonts w:ascii="宋体" w:hAnsi="宋体" w:cs="宋体" w:eastAsia="宋体" w:hint="default"/>
                          <w:sz w:val="21"/>
                          <w:szCs w:val="21"/>
                        </w:rPr>
                      </w:pPr>
                      <w:r>
                        <w:rPr>
                          <w:rFonts w:ascii="宋体"/>
                          <w:spacing w:val="-1"/>
                          <w:sz w:val="21"/>
                        </w:rPr>
                        <w:t>380,000,000.00</w:t>
                      </w:r>
                    </w:p>
                    <w:p>
                      <w:pPr>
                        <w:spacing w:before="50"/>
                        <w:ind w:left="415" w:right="0" w:firstLine="0"/>
                        <w:jc w:val="center"/>
                        <w:rPr>
                          <w:rFonts w:ascii="宋体" w:hAnsi="宋体" w:cs="宋体" w:eastAsia="宋体" w:hint="default"/>
                          <w:sz w:val="21"/>
                          <w:szCs w:val="21"/>
                        </w:rPr>
                      </w:pPr>
                      <w:r>
                        <w:rPr>
                          <w:rFonts w:ascii="宋体"/>
                          <w:b/>
                          <w:w w:val="95"/>
                          <w:sz w:val="21"/>
                        </w:rPr>
                        <w:t>402,911,346.96</w:t>
                      </w:r>
                      <w:r>
                        <w:rPr>
                          <w:rFonts w:ascii="宋体"/>
                          <w:sz w:val="21"/>
                        </w:rPr>
                      </w:r>
                    </w:p>
                  </w:txbxContent>
                </v:textbox>
                <w10:wrap type="none"/>
              </v:shape>
            </v:group>
          </v:group>
        </w:pict>
      </w:r>
      <w:r>
        <w:rPr>
          <w:rFonts w:ascii="宋体" w:hAnsi="宋体" w:cs="宋体" w:eastAsia="宋体" w:hint="default"/>
          <w:position w:val="-37"/>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spacing w:line="240" w:lineRule="auto"/>
        <w:ind w:left="582" w:right="0"/>
        <w:jc w:val="left"/>
      </w:pPr>
      <w:r>
        <w:rPr/>
        <w:pict>
          <v:group style="position:absolute;margin-left:83.640007pt;margin-top:36.002811pt;width:428.1pt;height:112.1pt;mso-position-horizontal-relative:page;mso-position-vertical-relative:paragraph;z-index:-986632" coordorigin="1673,720" coordsize="8562,2242">
            <v:group style="position:absolute;left:1692;top:725;width:4116;height:2" coordorigin="1692,725" coordsize="4116,2">
              <v:shape style="position:absolute;left:1692;top:725;width:4116;height:2" coordorigin="1692,725" coordsize="4116,0" path="m1692,725l5808,725e" filled="false" stroked="true" strokeweight=".48pt" strokecolor="#000000">
                <v:path arrowok="t"/>
              </v:shape>
            </v:group>
            <v:group style="position:absolute;left:1692;top:744;width:4116;height:2" coordorigin="1692,744" coordsize="4116,2">
              <v:shape style="position:absolute;left:1692;top:744;width:4116;height:2" coordorigin="1692,744" coordsize="4116,0" path="m1692,744l5808,744e" filled="false" stroked="true" strokeweight=".48001pt" strokecolor="#000000">
                <v:path arrowok="t"/>
              </v:shape>
              <v:shape style="position:absolute;left:5808;top:749;width:10;height:2" type="#_x0000_t75" stroked="false">
                <v:imagedata r:id="rId22" o:title=""/>
              </v:shape>
            </v:group>
            <v:group style="position:absolute;left:5808;top:725;width:29;height:2" coordorigin="5808,725" coordsize="29,2">
              <v:shape style="position:absolute;left:5808;top:725;width:29;height:2" coordorigin="5808,725" coordsize="29,0" path="m5808,725l5837,725e" filled="false" stroked="true" strokeweight=".48pt" strokecolor="#000000">
                <v:path arrowok="t"/>
              </v:shape>
            </v:group>
            <v:group style="position:absolute;left:5808;top:744;width:29;height:2" coordorigin="5808,744" coordsize="29,2">
              <v:shape style="position:absolute;left:5808;top:744;width:29;height:2" coordorigin="5808,744" coordsize="29,0" path="m5808,744l5837,744e" filled="false" stroked="true" strokeweight=".48001pt" strokecolor="#000000">
                <v:path arrowok="t"/>
              </v:shape>
            </v:group>
            <v:group style="position:absolute;left:5837;top:725;width:2175;height:2" coordorigin="5837,725" coordsize="2175,2">
              <v:shape style="position:absolute;left:5837;top:725;width:2175;height:2" coordorigin="5837,725" coordsize="2175,0" path="m5837,725l8011,725e" filled="false" stroked="true" strokeweight=".48pt" strokecolor="#000000">
                <v:path arrowok="t"/>
              </v:shape>
            </v:group>
            <v:group style="position:absolute;left:5837;top:744;width:2175;height:2" coordorigin="5837,744" coordsize="2175,2">
              <v:shape style="position:absolute;left:5837;top:744;width:2175;height:2" coordorigin="5837,744" coordsize="2175,0" path="m5837,744l8011,744e" filled="false" stroked="true" strokeweight=".48001pt" strokecolor="#000000">
                <v:path arrowok="t"/>
              </v:shape>
              <v:shape style="position:absolute;left:8011;top:749;width:10;height:2" type="#_x0000_t75" stroked="false">
                <v:imagedata r:id="rId22" o:title=""/>
              </v:shape>
            </v:group>
            <v:group style="position:absolute;left:8011;top:725;width:29;height:2" coordorigin="8011,725" coordsize="29,2">
              <v:shape style="position:absolute;left:8011;top:725;width:29;height:2" coordorigin="8011,725" coordsize="29,0" path="m8011,725l8040,725e" filled="false" stroked="true" strokeweight=".48pt" strokecolor="#000000">
                <v:path arrowok="t"/>
              </v:shape>
            </v:group>
            <v:group style="position:absolute;left:8011;top:744;width:29;height:2" coordorigin="8011,744" coordsize="29,2">
              <v:shape style="position:absolute;left:8011;top:744;width:29;height:2" coordorigin="8011,744" coordsize="29,0" path="m8011,744l8040,744e" filled="false" stroked="true" strokeweight=".48001pt" strokecolor="#000000">
                <v:path arrowok="t"/>
              </v:shape>
            </v:group>
            <v:group style="position:absolute;left:8040;top:725;width:2172;height:2" coordorigin="8040,725" coordsize="2172,2">
              <v:shape style="position:absolute;left:8040;top:725;width:2172;height:2" coordorigin="8040,725" coordsize="2172,0" path="m8040,725l10212,725e" filled="false" stroked="true" strokeweight=".48pt" strokecolor="#000000">
                <v:path arrowok="t"/>
              </v:shape>
            </v:group>
            <v:group style="position:absolute;left:8040;top:744;width:2172;height:2" coordorigin="8040,744" coordsize="2172,2">
              <v:shape style="position:absolute;left:8040;top:744;width:2172;height:2" coordorigin="8040,744" coordsize="2172,0" path="m8040,744l10212,744e" filled="false" stroked="true" strokeweight=".48001pt" strokecolor="#000000">
                <v:path arrowok="t"/>
              </v:shape>
              <v:shape style="position:absolute;left:5794;top:736;width:2242;height:389" type="#_x0000_t75" stroked="false">
                <v:imagedata r:id="rId294" o:title=""/>
              </v:shape>
              <v:shape style="position:absolute;left:1673;top:1096;width:8562;height:1866" type="#_x0000_t75" stroked="false">
                <v:imagedata r:id="rId295" o:title=""/>
              </v:shape>
            </v:group>
            <w10:wrap type="none"/>
          </v:group>
        </w:pict>
      </w:r>
      <w:r>
        <w:rPr/>
        <w:t>（2）</w:t>
      </w:r>
      <w:r>
        <w:rPr>
          <w:spacing w:val="-2"/>
        </w:rPr>
        <w:t> </w:t>
      </w:r>
      <w:r>
        <w:rPr/>
        <w:t>合并现金流量表补充资料</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7" w:type="dxa"/>
        <w:tblLayout w:type="fixed"/>
        <w:tblCellMar>
          <w:top w:w="0" w:type="dxa"/>
          <w:left w:w="0" w:type="dxa"/>
          <w:bottom w:w="0" w:type="dxa"/>
          <w:right w:w="0" w:type="dxa"/>
        </w:tblCellMar>
        <w:tblLook w:val="01E0"/>
      </w:tblPr>
      <w:tblGrid>
        <w:gridCol w:w="4233"/>
        <w:gridCol w:w="2364"/>
        <w:gridCol w:w="1945"/>
      </w:tblGrid>
      <w:tr>
        <w:trPr>
          <w:trHeight w:val="742" w:hRule="exact"/>
        </w:trPr>
        <w:tc>
          <w:tcPr>
            <w:tcW w:w="4233"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1" w:right="52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1.将净利润调节为经营活动现金流量：</w:t>
            </w:r>
            <w:r>
              <w:rPr>
                <w:rFonts w:ascii="宋体" w:hAnsi="宋体" w:cs="宋体" w:eastAsia="宋体" w:hint="default"/>
                <w:sz w:val="21"/>
                <w:szCs w:val="21"/>
              </w:rPr>
            </w:r>
          </w:p>
        </w:tc>
        <w:tc>
          <w:tcPr>
            <w:tcW w:w="23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81"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194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423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2364" w:type="dxa"/>
            <w:tcBorders>
              <w:top w:val="nil" w:sz="6" w:space="0" w:color="auto"/>
              <w:left w:val="nil" w:sz="6" w:space="0" w:color="auto"/>
              <w:bottom w:val="nil" w:sz="6" w:space="0" w:color="auto"/>
              <w:right w:val="nil" w:sz="6" w:space="0" w:color="auto"/>
            </w:tcBorders>
          </w:tcPr>
          <w:p>
            <w:pPr>
              <w:pStyle w:val="TableParagraph"/>
              <w:spacing w:line="272" w:lineRule="exact"/>
              <w:ind w:right="364"/>
              <w:jc w:val="right"/>
              <w:rPr>
                <w:rFonts w:ascii="宋体" w:hAnsi="宋体" w:cs="宋体" w:eastAsia="宋体" w:hint="default"/>
                <w:sz w:val="21"/>
                <w:szCs w:val="21"/>
              </w:rPr>
            </w:pPr>
            <w:r>
              <w:rPr>
                <w:rFonts w:ascii="宋体"/>
                <w:spacing w:val="-1"/>
                <w:sz w:val="21"/>
              </w:rPr>
              <w:t>423,504,266.34</w:t>
            </w:r>
          </w:p>
        </w:tc>
        <w:tc>
          <w:tcPr>
            <w:tcW w:w="1945"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348,572,387.24</w:t>
            </w:r>
          </w:p>
        </w:tc>
      </w:tr>
      <w:tr>
        <w:trPr>
          <w:trHeight w:val="370" w:hRule="exact"/>
        </w:trPr>
        <w:tc>
          <w:tcPr>
            <w:tcW w:w="423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364" w:type="dxa"/>
            <w:tcBorders>
              <w:top w:val="nil" w:sz="6" w:space="0" w:color="auto"/>
              <w:left w:val="nil" w:sz="6" w:space="0" w:color="auto"/>
              <w:bottom w:val="nil" w:sz="6" w:space="0" w:color="auto"/>
              <w:right w:val="nil" w:sz="6" w:space="0" w:color="auto"/>
            </w:tcBorders>
          </w:tcPr>
          <w:p>
            <w:pPr>
              <w:pStyle w:val="TableParagraph"/>
              <w:spacing w:line="273" w:lineRule="exact"/>
              <w:ind w:right="364"/>
              <w:jc w:val="right"/>
              <w:rPr>
                <w:rFonts w:ascii="宋体" w:hAnsi="宋体" w:cs="宋体" w:eastAsia="宋体" w:hint="default"/>
                <w:sz w:val="21"/>
                <w:szCs w:val="21"/>
              </w:rPr>
            </w:pPr>
            <w:r>
              <w:rPr>
                <w:rFonts w:ascii="宋体"/>
                <w:spacing w:val="-1"/>
                <w:sz w:val="21"/>
              </w:rPr>
              <w:t>108,579,994.94</w:t>
            </w:r>
          </w:p>
        </w:tc>
        <w:tc>
          <w:tcPr>
            <w:tcW w:w="1945"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106,090,546.03</w:t>
            </w:r>
          </w:p>
        </w:tc>
      </w:tr>
      <w:tr>
        <w:trPr>
          <w:trHeight w:val="370" w:hRule="exact"/>
        </w:trPr>
        <w:tc>
          <w:tcPr>
            <w:tcW w:w="423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固定资产折旧</w:t>
            </w:r>
          </w:p>
        </w:tc>
        <w:tc>
          <w:tcPr>
            <w:tcW w:w="2364" w:type="dxa"/>
            <w:tcBorders>
              <w:top w:val="nil" w:sz="6" w:space="0" w:color="auto"/>
              <w:left w:val="nil" w:sz="6" w:space="0" w:color="auto"/>
              <w:bottom w:val="nil" w:sz="6" w:space="0" w:color="auto"/>
              <w:right w:val="nil" w:sz="6" w:space="0" w:color="auto"/>
            </w:tcBorders>
          </w:tcPr>
          <w:p>
            <w:pPr>
              <w:pStyle w:val="TableParagraph"/>
              <w:spacing w:line="272" w:lineRule="exact"/>
              <w:ind w:right="364"/>
              <w:jc w:val="right"/>
              <w:rPr>
                <w:rFonts w:ascii="宋体" w:hAnsi="宋体" w:cs="宋体" w:eastAsia="宋体" w:hint="default"/>
                <w:sz w:val="21"/>
                <w:szCs w:val="21"/>
              </w:rPr>
            </w:pPr>
            <w:r>
              <w:rPr>
                <w:rFonts w:ascii="宋体"/>
                <w:spacing w:val="-1"/>
                <w:sz w:val="21"/>
              </w:rPr>
              <w:t>352,004,690.71</w:t>
            </w:r>
          </w:p>
        </w:tc>
        <w:tc>
          <w:tcPr>
            <w:tcW w:w="1945"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313,786,181.64</w:t>
            </w:r>
          </w:p>
        </w:tc>
      </w:tr>
      <w:tr>
        <w:trPr>
          <w:trHeight w:val="366" w:hRule="exact"/>
        </w:trPr>
        <w:tc>
          <w:tcPr>
            <w:tcW w:w="4233"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364" w:type="dxa"/>
            <w:tcBorders>
              <w:top w:val="nil" w:sz="6" w:space="0" w:color="auto"/>
              <w:left w:val="nil" w:sz="6" w:space="0" w:color="auto"/>
              <w:bottom w:val="single" w:sz="12" w:space="0" w:color="000000"/>
              <w:right w:val="nil" w:sz="6" w:space="0" w:color="auto"/>
            </w:tcBorders>
          </w:tcPr>
          <w:p>
            <w:pPr>
              <w:pStyle w:val="TableParagraph"/>
              <w:spacing w:line="272" w:lineRule="exact"/>
              <w:ind w:right="364"/>
              <w:jc w:val="right"/>
              <w:rPr>
                <w:rFonts w:ascii="宋体" w:hAnsi="宋体" w:cs="宋体" w:eastAsia="宋体" w:hint="default"/>
                <w:sz w:val="21"/>
                <w:szCs w:val="21"/>
              </w:rPr>
            </w:pPr>
            <w:r>
              <w:rPr>
                <w:rFonts w:ascii="宋体"/>
                <w:spacing w:val="-1"/>
                <w:sz w:val="21"/>
              </w:rPr>
              <w:t>9,507,662.11</w:t>
            </w:r>
          </w:p>
        </w:tc>
        <w:tc>
          <w:tcPr>
            <w:tcW w:w="1945" w:type="dxa"/>
            <w:tcBorders>
              <w:top w:val="nil" w:sz="6" w:space="0" w:color="auto"/>
              <w:left w:val="nil" w:sz="6" w:space="0" w:color="auto"/>
              <w:bottom w:val="single" w:sz="12" w:space="0" w:color="000000"/>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8,943,011.62</w:t>
            </w:r>
          </w:p>
        </w:tc>
      </w:tr>
    </w:tbl>
    <w:p>
      <w:pPr>
        <w:spacing w:after="0" w:line="272" w:lineRule="exact"/>
        <w:jc w:val="right"/>
        <w:rPr>
          <w:rFonts w:ascii="宋体" w:hAnsi="宋体" w:cs="宋体" w:eastAsia="宋体" w:hint="default"/>
          <w:sz w:val="21"/>
          <w:szCs w:val="21"/>
        </w:rPr>
        <w:sectPr>
          <w:pgSz w:w="11910" w:h="16840"/>
          <w:pgMar w:header="877" w:footer="837" w:top="1100" w:bottom="1020" w:left="1560" w:right="1540"/>
        </w:sectPr>
      </w:pPr>
    </w:p>
    <w:p>
      <w:pPr>
        <w:spacing w:line="240" w:lineRule="auto" w:before="9"/>
        <w:rPr>
          <w:rFonts w:ascii="宋体" w:hAnsi="宋体" w:cs="宋体" w:eastAsia="宋体" w:hint="default"/>
          <w:sz w:val="25"/>
          <w:szCs w:val="25"/>
        </w:rPr>
      </w:pPr>
    </w:p>
    <w:tbl>
      <w:tblPr>
        <w:tblW w:w="0" w:type="auto"/>
        <w:jc w:val="left"/>
        <w:tblInd w:w="197" w:type="dxa"/>
        <w:tblLayout w:type="fixed"/>
        <w:tblCellMar>
          <w:top w:w="0" w:type="dxa"/>
          <w:left w:w="0" w:type="dxa"/>
          <w:bottom w:w="0" w:type="dxa"/>
          <w:right w:w="0" w:type="dxa"/>
        </w:tblCellMar>
        <w:tblLook w:val="01E0"/>
      </w:tblPr>
      <w:tblGrid>
        <w:gridCol w:w="4340"/>
        <w:gridCol w:w="2098"/>
        <w:gridCol w:w="2103"/>
      </w:tblGrid>
      <w:tr>
        <w:trPr>
          <w:trHeight w:val="1002" w:hRule="exact"/>
        </w:trPr>
        <w:tc>
          <w:tcPr>
            <w:tcW w:w="8542" w:type="dxa"/>
            <w:gridSpan w:val="3"/>
            <w:tcBorders>
              <w:top w:val="nil" w:sz="6" w:space="0" w:color="auto"/>
              <w:left w:val="nil" w:sz="6" w:space="0" w:color="auto"/>
              <w:bottom w:val="nil" w:sz="6" w:space="0" w:color="auto"/>
              <w:right w:val="nil" w:sz="6" w:space="0" w:color="auto"/>
            </w:tcBorders>
          </w:tcPr>
          <w:p>
            <w:pPr>
              <w:pStyle w:val="TableParagraph"/>
              <w:tabs>
                <w:tab w:pos="4814" w:val="left" w:leader="none"/>
                <w:tab w:pos="7017" w:val="left" w:leader="none"/>
              </w:tabs>
              <w:spacing w:line="240" w:lineRule="auto" w:before="35"/>
              <w:ind w:left="121" w:right="0"/>
              <w:jc w:val="left"/>
              <w:rPr>
                <w:rFonts w:ascii="宋体" w:hAnsi="宋体" w:cs="宋体" w:eastAsia="宋体" w:hint="default"/>
                <w:sz w:val="21"/>
                <w:szCs w:val="21"/>
              </w:rPr>
            </w:pPr>
            <w:r>
              <w:rPr>
                <w:rFonts w:ascii="宋体" w:hAnsi="宋体" w:cs="宋体" w:eastAsia="宋体" w:hint="default"/>
                <w:b/>
                <w:bCs/>
                <w:w w:val="95"/>
                <w:sz w:val="21"/>
                <w:szCs w:val="21"/>
              </w:rPr>
              <w:t>项目</w:t>
              <w:tab/>
              <w:t>本年金额</w:t>
              <w:tab/>
            </w: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tabs>
                <w:tab w:pos="4864" w:val="left" w:leader="none"/>
                <w:tab w:pos="7173" w:val="left" w:leader="none"/>
              </w:tabs>
              <w:spacing w:line="240" w:lineRule="auto" w:before="60"/>
              <w:ind w:left="121" w:right="0"/>
              <w:jc w:val="left"/>
              <w:rPr>
                <w:rFonts w:ascii="宋体" w:hAnsi="宋体" w:cs="宋体" w:eastAsia="宋体" w:hint="default"/>
                <w:sz w:val="21"/>
                <w:szCs w:val="21"/>
              </w:rPr>
            </w:pPr>
            <w:r>
              <w:rPr>
                <w:rFonts w:ascii="宋体" w:hAnsi="宋体" w:cs="宋体" w:eastAsia="宋体" w:hint="default"/>
                <w:position w:val="-2"/>
                <w:sz w:val="21"/>
                <w:szCs w:val="21"/>
              </w:rPr>
              <w:t>长期待摊费用摊销</w:t>
              <w:tab/>
            </w:r>
            <w:r>
              <w:rPr>
                <w:rFonts w:ascii="宋体" w:hAnsi="宋体" w:cs="宋体" w:eastAsia="宋体" w:hint="default"/>
                <w:spacing w:val="-1"/>
                <w:sz w:val="21"/>
                <w:szCs w:val="21"/>
              </w:rPr>
              <w:t>10,879,492.00</w:t>
              <w:tab/>
              <w:t>4,575,952.50</w:t>
            </w:r>
            <w:r>
              <w:rPr>
                <w:rFonts w:ascii="宋体" w:hAnsi="宋体" w:cs="宋体" w:eastAsia="宋体" w:hint="default"/>
                <w:sz w:val="21"/>
                <w:szCs w:val="21"/>
              </w:rPr>
            </w:r>
          </w:p>
          <w:p>
            <w:pPr>
              <w:pStyle w:val="TableParagraph"/>
              <w:spacing w:line="240" w:lineRule="auto" w:before="21"/>
              <w:ind w:left="121" w:right="0"/>
              <w:jc w:val="left"/>
              <w:rPr>
                <w:rFonts w:ascii="宋体" w:hAnsi="宋体" w:cs="宋体" w:eastAsia="宋体" w:hint="default"/>
                <w:sz w:val="21"/>
                <w:szCs w:val="21"/>
              </w:rPr>
            </w:pPr>
            <w:r>
              <w:rPr>
                <w:rFonts w:ascii="宋体" w:hAnsi="宋体" w:cs="宋体" w:eastAsia="宋体" w:hint="default"/>
                <w:sz w:val="21"/>
                <w:szCs w:val="21"/>
              </w:rPr>
              <w:t>处置固定资产</w:t>
            </w:r>
            <w:r>
              <w:rPr>
                <w:rFonts w:ascii="宋体" w:hAnsi="宋体" w:cs="宋体" w:eastAsia="宋体" w:hint="default"/>
                <w:spacing w:val="-86"/>
                <w:sz w:val="21"/>
                <w:szCs w:val="21"/>
              </w:rPr>
              <w:t>、</w:t>
            </w:r>
            <w:r>
              <w:rPr>
                <w:rFonts w:ascii="宋体" w:hAnsi="宋体" w:cs="宋体" w:eastAsia="宋体" w:hint="default"/>
                <w:sz w:val="21"/>
                <w:szCs w:val="21"/>
              </w:rPr>
              <w:t>无形资产和其他长期资产的</w:t>
            </w:r>
          </w:p>
        </w:tc>
      </w:tr>
      <w:tr>
        <w:trPr>
          <w:trHeight w:val="299"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1" w:lineRule="exact"/>
              <w:ind w:left="121" w:right="0"/>
              <w:jc w:val="left"/>
              <w:rPr>
                <w:rFonts w:ascii="宋体" w:hAnsi="宋体" w:cs="宋体" w:eastAsia="宋体" w:hint="default"/>
                <w:sz w:val="21"/>
                <w:szCs w:val="21"/>
              </w:rPr>
            </w:pPr>
            <w:r>
              <w:rPr>
                <w:rFonts w:ascii="宋体" w:hAnsi="宋体" w:cs="宋体" w:eastAsia="宋体" w:hint="default"/>
                <w:sz w:val="21"/>
                <w:szCs w:val="21"/>
              </w:rPr>
              <w:t>损失（收益以“-”填列）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104" w:lineRule="exact"/>
              <w:ind w:right="207"/>
              <w:jc w:val="right"/>
              <w:rPr>
                <w:rFonts w:ascii="宋体" w:hAnsi="宋体" w:cs="宋体" w:eastAsia="宋体" w:hint="default"/>
                <w:sz w:val="21"/>
                <w:szCs w:val="21"/>
              </w:rPr>
            </w:pPr>
            <w:r>
              <w:rPr>
                <w:rFonts w:ascii="宋体"/>
                <w:spacing w:val="-1"/>
                <w:sz w:val="21"/>
              </w:rPr>
              <w:t>2,217,122.61</w:t>
            </w:r>
          </w:p>
        </w:tc>
        <w:tc>
          <w:tcPr>
            <w:tcW w:w="2103" w:type="dxa"/>
            <w:tcBorders>
              <w:top w:val="nil" w:sz="6" w:space="0" w:color="auto"/>
              <w:left w:val="nil" w:sz="6" w:space="0" w:color="auto"/>
              <w:bottom w:val="nil" w:sz="6" w:space="0" w:color="auto"/>
              <w:right w:val="nil" w:sz="6" w:space="0" w:color="auto"/>
            </w:tcBorders>
          </w:tcPr>
          <w:p>
            <w:pPr>
              <w:pStyle w:val="TableParagraph"/>
              <w:spacing w:line="104" w:lineRule="exact"/>
              <w:ind w:right="106"/>
              <w:jc w:val="right"/>
              <w:rPr>
                <w:rFonts w:ascii="宋体" w:hAnsi="宋体" w:cs="宋体" w:eastAsia="宋体" w:hint="default"/>
                <w:sz w:val="21"/>
                <w:szCs w:val="21"/>
              </w:rPr>
            </w:pPr>
            <w:r>
              <w:rPr>
                <w:rFonts w:ascii="宋体"/>
                <w:spacing w:val="-1"/>
                <w:sz w:val="21"/>
              </w:rPr>
              <w:t>-2,934,502.83</w:t>
            </w:r>
          </w:p>
        </w:tc>
      </w:tr>
      <w:tr>
        <w:trPr>
          <w:trHeight w:val="365"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27"/>
              <w:ind w:left="121"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68" w:lineRule="exact"/>
              <w:ind w:right="207"/>
              <w:jc w:val="right"/>
              <w:rPr>
                <w:rFonts w:ascii="宋体" w:hAnsi="宋体" w:cs="宋体" w:eastAsia="宋体" w:hint="default"/>
                <w:sz w:val="21"/>
                <w:szCs w:val="21"/>
              </w:rPr>
            </w:pPr>
            <w:r>
              <w:rPr>
                <w:rFonts w:ascii="宋体"/>
                <w:spacing w:val="-1"/>
                <w:sz w:val="21"/>
              </w:rPr>
              <w:t>1,930,335.28</w:t>
            </w:r>
          </w:p>
        </w:tc>
        <w:tc>
          <w:tcPr>
            <w:tcW w:w="2103" w:type="dxa"/>
            <w:tcBorders>
              <w:top w:val="nil" w:sz="6" w:space="0" w:color="auto"/>
              <w:left w:val="nil" w:sz="6" w:space="0" w:color="auto"/>
              <w:bottom w:val="nil" w:sz="6" w:space="0" w:color="auto"/>
              <w:right w:val="nil" w:sz="6" w:space="0" w:color="auto"/>
            </w:tcBorders>
          </w:tcPr>
          <w:p>
            <w:pPr>
              <w:pStyle w:val="TableParagraph"/>
              <w:spacing w:line="268" w:lineRule="exact"/>
              <w:ind w:right="107"/>
              <w:jc w:val="right"/>
              <w:rPr>
                <w:rFonts w:ascii="宋体" w:hAnsi="宋体" w:cs="宋体" w:eastAsia="宋体" w:hint="default"/>
                <w:sz w:val="21"/>
                <w:szCs w:val="21"/>
              </w:rPr>
            </w:pPr>
            <w:r>
              <w:rPr>
                <w:rFonts w:ascii="宋体"/>
                <w:spacing w:val="-1"/>
                <w:sz w:val="21"/>
              </w:rPr>
              <w:t>0.00</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公允价值变动损益（收益以“-”填列）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-1,145,007.00</w:t>
            </w:r>
          </w:p>
        </w:tc>
        <w:tc>
          <w:tcPr>
            <w:tcW w:w="2103"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0.00</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390,050,431.96</w:t>
            </w: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200,795,936.31</w:t>
            </w:r>
          </w:p>
        </w:tc>
      </w:tr>
      <w:tr>
        <w:trPr>
          <w:trHeight w:val="388"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5,925,919.21</w:t>
            </w: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5"/>
              <w:jc w:val="right"/>
              <w:rPr>
                <w:rFonts w:ascii="宋体" w:hAnsi="宋体" w:cs="宋体" w:eastAsia="宋体" w:hint="default"/>
                <w:sz w:val="21"/>
                <w:szCs w:val="21"/>
              </w:rPr>
            </w:pPr>
            <w:r>
              <w:rPr>
                <w:rFonts w:ascii="宋体"/>
                <w:spacing w:val="-1"/>
                <w:sz w:val="21"/>
              </w:rPr>
              <w:t>-911,690.96</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5"/>
                <w:sz w:val="21"/>
                <w:szCs w:val="21"/>
              </w:rPr>
              <w:t>递延所得税资产的减少（增加以“-”填列）</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52"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pacing w:val="-5"/>
                <w:sz w:val="21"/>
                <w:szCs w:val="21"/>
              </w:rPr>
              <w:t>递延所得税负债的增加（减少以“-”填列）</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682,175,489.78</w:t>
            </w: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-3,129,733,652.82</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pacing w:val="-5"/>
                <w:sz w:val="21"/>
                <w:szCs w:val="21"/>
              </w:rPr>
              <w:t>经营性应收项目的减少（增加以“-”填列）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600,591,734.21</w:t>
            </w:r>
          </w:p>
        </w:tc>
        <w:tc>
          <w:tcPr>
            <w:tcW w:w="2103"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1,944,804,649.02</w:t>
            </w:r>
          </w:p>
        </w:tc>
      </w:tr>
      <w:tr>
        <w:trPr>
          <w:trHeight w:val="387"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pacing w:val="-5"/>
                <w:sz w:val="21"/>
                <w:szCs w:val="21"/>
              </w:rPr>
              <w:t>经营性应付项目的增加（减少以“-”填列）</w:t>
            </w:r>
          </w:p>
        </w:tc>
        <w:tc>
          <w:tcPr>
            <w:tcW w:w="2098" w:type="dxa"/>
            <w:tcBorders>
              <w:top w:val="nil" w:sz="6" w:space="0" w:color="auto"/>
              <w:left w:val="nil" w:sz="6" w:space="0" w:color="auto"/>
              <w:bottom w:val="nil" w:sz="6" w:space="0" w:color="auto"/>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-490,048,476.20</w:t>
            </w: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-1,737,624,473.97</w:t>
            </w:r>
          </w:p>
        </w:tc>
      </w:tr>
      <w:tr>
        <w:trPr>
          <w:trHeight w:val="353"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88"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098"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2,096,173,655.95</w:t>
            </w:r>
          </w:p>
        </w:tc>
        <w:tc>
          <w:tcPr>
            <w:tcW w:w="2103"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-1,943,635,656.22</w:t>
            </w:r>
          </w:p>
        </w:tc>
      </w:tr>
      <w:tr>
        <w:trPr>
          <w:trHeight w:val="352"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88"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549,792,506.69</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098"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2,133,508,933.25</w:t>
            </w:r>
          </w:p>
        </w:tc>
        <w:tc>
          <w:tcPr>
            <w:tcW w:w="2103"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1,323,079,326.56</w:t>
            </w:r>
          </w:p>
        </w:tc>
      </w:tr>
      <w:tr>
        <w:trPr>
          <w:trHeight w:val="387"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098" w:type="dxa"/>
            <w:tcBorders>
              <w:top w:val="nil" w:sz="6" w:space="0" w:color="auto"/>
              <w:left w:val="nil" w:sz="6" w:space="0" w:color="auto"/>
              <w:bottom w:val="nil" w:sz="6" w:space="0" w:color="auto"/>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1,323,079,326.56</w:t>
            </w:r>
          </w:p>
        </w:tc>
        <w:tc>
          <w:tcPr>
            <w:tcW w:w="2103"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928,526,366.43</w:t>
            </w:r>
          </w:p>
        </w:tc>
      </w:tr>
      <w:tr>
        <w:trPr>
          <w:trHeight w:val="370"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34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098"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65" w:hRule="exact"/>
        </w:trPr>
        <w:tc>
          <w:tcPr>
            <w:tcW w:w="4340"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098" w:type="dxa"/>
            <w:tcBorders>
              <w:top w:val="nil" w:sz="6" w:space="0" w:color="auto"/>
              <w:left w:val="nil" w:sz="6" w:space="0" w:color="auto"/>
              <w:bottom w:val="single" w:sz="12" w:space="0" w:color="000000"/>
              <w:right w:val="nil" w:sz="6" w:space="0" w:color="auto"/>
            </w:tcBorders>
          </w:tcPr>
          <w:p>
            <w:pPr>
              <w:pStyle w:val="TableParagraph"/>
              <w:spacing w:line="272" w:lineRule="exact"/>
              <w:ind w:right="207"/>
              <w:jc w:val="right"/>
              <w:rPr>
                <w:rFonts w:ascii="宋体" w:hAnsi="宋体" w:cs="宋体" w:eastAsia="宋体" w:hint="default"/>
                <w:sz w:val="21"/>
                <w:szCs w:val="21"/>
              </w:rPr>
            </w:pPr>
            <w:r>
              <w:rPr>
                <w:rFonts w:ascii="宋体"/>
                <w:spacing w:val="-1"/>
                <w:sz w:val="21"/>
              </w:rPr>
              <w:t>810,429,606.69</w:t>
            </w:r>
          </w:p>
        </w:tc>
        <w:tc>
          <w:tcPr>
            <w:tcW w:w="2103" w:type="dxa"/>
            <w:tcBorders>
              <w:top w:val="nil" w:sz="6" w:space="0" w:color="auto"/>
              <w:left w:val="nil" w:sz="6" w:space="0" w:color="auto"/>
              <w:bottom w:val="single" w:sz="12" w:space="0" w:color="000000"/>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394,552,960.13</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left="662" w:right="349"/>
        <w:jc w:val="left"/>
      </w:pPr>
      <w:r>
        <w:rPr/>
        <w:pict>
          <v:group style="position:absolute;margin-left:83.640007pt;margin-top:-527.700073pt;width:428.3pt;height:454.3pt;mso-position-horizontal-relative:page;mso-position-vertical-relative:paragraph;z-index:-986608" coordorigin="1673,-10554" coordsize="8566,9086">
            <v:group style="position:absolute;left:1692;top:-10549;width:4116;height:2" coordorigin="1692,-10549" coordsize="4116,2">
              <v:shape style="position:absolute;left:1692;top:-10549;width:4116;height:2" coordorigin="1692,-10549" coordsize="4116,0" path="m1692,-10549l5808,-10549e" filled="false" stroked="true" strokeweight=".47998pt" strokecolor="#000000">
                <v:path arrowok="t"/>
              </v:shape>
            </v:group>
            <v:group style="position:absolute;left:1692;top:-10530;width:4116;height:2" coordorigin="1692,-10530" coordsize="4116,2">
              <v:shape style="position:absolute;left:1692;top:-10530;width:4116;height:2" coordorigin="1692,-10530" coordsize="4116,0" path="m1692,-10530l5808,-10530e" filled="false" stroked="true" strokeweight=".47998pt" strokecolor="#000000">
                <v:path arrowok="t"/>
              </v:shape>
              <v:shape style="position:absolute;left:5808;top:-10525;width:10;height:2" type="#_x0000_t75" stroked="false">
                <v:imagedata r:id="rId22" o:title=""/>
              </v:shape>
            </v:group>
            <v:group style="position:absolute;left:5808;top:-10549;width:29;height:2" coordorigin="5808,-10549" coordsize="29,2">
              <v:shape style="position:absolute;left:5808;top:-10549;width:29;height:2" coordorigin="5808,-10549" coordsize="29,0" path="m5808,-10549l5837,-10549e" filled="false" stroked="true" strokeweight=".47998pt" strokecolor="#000000">
                <v:path arrowok="t"/>
              </v:shape>
            </v:group>
            <v:group style="position:absolute;left:5808;top:-10530;width:29;height:2" coordorigin="5808,-10530" coordsize="29,2">
              <v:shape style="position:absolute;left:5808;top:-10530;width:29;height:2" coordorigin="5808,-10530" coordsize="29,0" path="m5808,-10530l5837,-10530e" filled="false" stroked="true" strokeweight=".47998pt" strokecolor="#000000">
                <v:path arrowok="t"/>
              </v:shape>
            </v:group>
            <v:group style="position:absolute;left:5837;top:-10549;width:2175;height:2" coordorigin="5837,-10549" coordsize="2175,2">
              <v:shape style="position:absolute;left:5837;top:-10549;width:2175;height:2" coordorigin="5837,-10549" coordsize="2175,0" path="m5837,-10549l8011,-10549e" filled="false" stroked="true" strokeweight=".47998pt" strokecolor="#000000">
                <v:path arrowok="t"/>
              </v:shape>
            </v:group>
            <v:group style="position:absolute;left:5837;top:-10530;width:2175;height:2" coordorigin="5837,-10530" coordsize="2175,2">
              <v:shape style="position:absolute;left:5837;top:-10530;width:2175;height:2" coordorigin="5837,-10530" coordsize="2175,0" path="m5837,-10530l8011,-10530e" filled="false" stroked="true" strokeweight=".47998pt" strokecolor="#000000">
                <v:path arrowok="t"/>
              </v:shape>
              <v:shape style="position:absolute;left:8011;top:-10525;width:10;height:2" type="#_x0000_t75" stroked="false">
                <v:imagedata r:id="rId22" o:title=""/>
              </v:shape>
            </v:group>
            <v:group style="position:absolute;left:8011;top:-10549;width:29;height:2" coordorigin="8011,-10549" coordsize="29,2">
              <v:shape style="position:absolute;left:8011;top:-10549;width:29;height:2" coordorigin="8011,-10549" coordsize="29,0" path="m8011,-10549l8040,-10549e" filled="false" stroked="true" strokeweight=".47998pt" strokecolor="#000000">
                <v:path arrowok="t"/>
              </v:shape>
            </v:group>
            <v:group style="position:absolute;left:8011;top:-10530;width:29;height:2" coordorigin="8011,-10530" coordsize="29,2">
              <v:shape style="position:absolute;left:8011;top:-10530;width:29;height:2" coordorigin="8011,-10530" coordsize="29,0" path="m8011,-10530l8040,-10530e" filled="false" stroked="true" strokeweight=".47998pt" strokecolor="#000000">
                <v:path arrowok="t"/>
              </v:shape>
            </v:group>
            <v:group style="position:absolute;left:8040;top:-10549;width:2172;height:2" coordorigin="8040,-10549" coordsize="2172,2">
              <v:shape style="position:absolute;left:8040;top:-10549;width:2172;height:2" coordorigin="8040,-10549" coordsize="2172,0" path="m8040,-10549l10212,-10549e" filled="false" stroked="true" strokeweight=".47998pt" strokecolor="#000000">
                <v:path arrowok="t"/>
              </v:shape>
            </v:group>
            <v:group style="position:absolute;left:8040;top:-10530;width:2172;height:2" coordorigin="8040,-10530" coordsize="2172,2">
              <v:shape style="position:absolute;left:8040;top:-10530;width:2172;height:2" coordorigin="8040,-10530" coordsize="2172,0" path="m8040,-10530l10212,-10530e" filled="false" stroked="true" strokeweight=".47998pt" strokecolor="#000000">
                <v:path arrowok="t"/>
              </v:shape>
              <v:shape style="position:absolute;left:5794;top:-10538;width:2242;height:389" type="#_x0000_t75" stroked="false">
                <v:imagedata r:id="rId296" o:title=""/>
              </v:shape>
              <v:shape style="position:absolute;left:1673;top:-10178;width:8566;height:8710" type="#_x0000_t75" stroked="false">
                <v:imagedata r:id="rId297" o:title=""/>
              </v:shape>
            </v:group>
            <w10:wrap type="none"/>
          </v:group>
        </w:pict>
      </w:r>
      <w:r>
        <w:rPr/>
        <w:pict>
          <v:group style="position:absolute;margin-left:79.380005pt;margin-top:35.999893pt;width:438.7pt;height:130.6pt;mso-position-horizontal-relative:page;mso-position-vertical-relative:paragraph;z-index:-986584" coordorigin="1588,720" coordsize="8774,2612">
            <v:group style="position:absolute;left:1607;top:725;width:5390;height:2" coordorigin="1607,725" coordsize="5390,2">
              <v:shape style="position:absolute;left:1607;top:725;width:5390;height:2" coordorigin="1607,725" coordsize="5390,0" path="m1607,725l6996,725e" filled="false" stroked="true" strokeweight=".48pt" strokecolor="#000000">
                <v:path arrowok="t"/>
              </v:shape>
            </v:group>
            <v:group style="position:absolute;left:1607;top:744;width:5390;height:2" coordorigin="1607,744" coordsize="5390,2">
              <v:shape style="position:absolute;left:1607;top:744;width:5390;height:2" coordorigin="1607,744" coordsize="5390,0" path="m1607,744l6996,744e" filled="false" stroked="true" strokeweight=".48001pt" strokecolor="#000000">
                <v:path arrowok="t"/>
              </v:shape>
              <v:shape style="position:absolute;left:6996;top:749;width:10;height:2" type="#_x0000_t75" stroked="false">
                <v:imagedata r:id="rId16" o:title=""/>
              </v:shape>
            </v:group>
            <v:group style="position:absolute;left:6996;top:725;width:29;height:2" coordorigin="6996,725" coordsize="29,2">
              <v:shape style="position:absolute;left:6996;top:725;width:29;height:2" coordorigin="6996,725" coordsize="29,0" path="m6996,725l7025,725e" filled="false" stroked="true" strokeweight=".48pt" strokecolor="#000000">
                <v:path arrowok="t"/>
              </v:shape>
            </v:group>
            <v:group style="position:absolute;left:6996;top:744;width:29;height:2" coordorigin="6996,744" coordsize="29,2">
              <v:shape style="position:absolute;left:6996;top:744;width:29;height:2" coordorigin="6996,744" coordsize="29,0" path="m6996,744l7025,744e" filled="false" stroked="true" strokeweight=".48001pt" strokecolor="#000000">
                <v:path arrowok="t"/>
              </v:shape>
            </v:group>
            <v:group style="position:absolute;left:7025;top:725;width:1766;height:2" coordorigin="7025,725" coordsize="1766,2">
              <v:shape style="position:absolute;left:7025;top:725;width:1766;height:2" coordorigin="7025,725" coordsize="1766,0" path="m7025,725l8790,725e" filled="false" stroked="true" strokeweight=".48pt" strokecolor="#000000">
                <v:path arrowok="t"/>
              </v:shape>
            </v:group>
            <v:group style="position:absolute;left:7025;top:744;width:1766;height:2" coordorigin="7025,744" coordsize="1766,2">
              <v:shape style="position:absolute;left:7025;top:744;width:1766;height:2" coordorigin="7025,744" coordsize="1766,0" path="m7025,744l8790,744e" filled="false" stroked="true" strokeweight=".48001pt" strokecolor="#000000">
                <v:path arrowok="t"/>
              </v:shape>
              <v:shape style="position:absolute;left:8790;top:749;width:10;height:2" type="#_x0000_t75" stroked="false">
                <v:imagedata r:id="rId16" o:title=""/>
              </v:shape>
            </v:group>
            <v:group style="position:absolute;left:8790;top:725;width:29;height:2" coordorigin="8790,725" coordsize="29,2">
              <v:shape style="position:absolute;left:8790;top:725;width:29;height:2" coordorigin="8790,725" coordsize="29,0" path="m8790,725l8819,725e" filled="false" stroked="true" strokeweight=".48pt" strokecolor="#000000">
                <v:path arrowok="t"/>
              </v:shape>
            </v:group>
            <v:group style="position:absolute;left:8790;top:744;width:29;height:2" coordorigin="8790,744" coordsize="29,2">
              <v:shape style="position:absolute;left:8790;top:744;width:29;height:2" coordorigin="8790,744" coordsize="29,0" path="m8790,744l8819,744e" filled="false" stroked="true" strokeweight=".48001pt" strokecolor="#000000">
                <v:path arrowok="t"/>
              </v:shape>
            </v:group>
            <v:group style="position:absolute;left:8819;top:725;width:1523;height:2" coordorigin="8819,725" coordsize="1523,2">
              <v:shape style="position:absolute;left:8819;top:725;width:1523;height:2" coordorigin="8819,725" coordsize="1523,0" path="m8819,725l10342,725e" filled="false" stroked="true" strokeweight=".48pt" strokecolor="#000000">
                <v:path arrowok="t"/>
              </v:shape>
            </v:group>
            <v:group style="position:absolute;left:8819;top:744;width:1523;height:2" coordorigin="8819,744" coordsize="1523,2">
              <v:shape style="position:absolute;left:8819;top:744;width:1523;height:2" coordorigin="8819,744" coordsize="1523,0" path="m8819,744l10342,744e" filled="false" stroked="true" strokeweight=".48001pt" strokecolor="#000000">
                <v:path arrowok="t"/>
              </v:shape>
              <v:shape style="position:absolute;left:6982;top:736;width:1832;height:389" type="#_x0000_t75" stroked="false">
                <v:imagedata r:id="rId298" o:title=""/>
              </v:shape>
              <v:shape style="position:absolute;left:1588;top:1094;width:8773;height:2237" type="#_x0000_t75" stroked="false">
                <v:imagedata r:id="rId299" o:title=""/>
              </v:shape>
            </v:group>
            <w10:wrap type="none"/>
          </v:group>
        </w:pict>
      </w:r>
      <w:r>
        <w:rPr/>
        <w:t>（3）</w:t>
      </w:r>
      <w:r>
        <w:rPr>
          <w:spacing w:val="-3"/>
        </w:rPr>
        <w:t> </w:t>
      </w:r>
      <w:r>
        <w:rPr/>
        <w:t>当年取得或处置子公司及其他营业单位的有关信息</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2" w:type="dxa"/>
        <w:tblLayout w:type="fixed"/>
        <w:tblCellMar>
          <w:top w:w="0" w:type="dxa"/>
          <w:left w:w="0" w:type="dxa"/>
          <w:bottom w:w="0" w:type="dxa"/>
          <w:right w:w="0" w:type="dxa"/>
        </w:tblCellMar>
        <w:tblLook w:val="01E0"/>
      </w:tblPr>
      <w:tblGrid>
        <w:gridCol w:w="5462"/>
        <w:gridCol w:w="1864"/>
        <w:gridCol w:w="1431"/>
      </w:tblGrid>
      <w:tr>
        <w:trPr>
          <w:trHeight w:val="1113" w:hRule="exact"/>
        </w:trPr>
        <w:tc>
          <w:tcPr>
            <w:tcW w:w="5462" w:type="dxa"/>
            <w:tcBorders>
              <w:top w:val="nil" w:sz="6" w:space="0" w:color="auto"/>
              <w:left w:val="nil" w:sz="6" w:space="0" w:color="auto"/>
              <w:bottom w:val="nil" w:sz="6" w:space="0" w:color="auto"/>
              <w:right w:val="nil" w:sz="6" w:space="0" w:color="auto"/>
            </w:tcBorders>
          </w:tcPr>
          <w:p>
            <w:pPr>
              <w:pStyle w:val="TableParagraph"/>
              <w:spacing w:line="324" w:lineRule="auto" w:before="35"/>
              <w:ind w:left="121" w:right="1755"/>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取得子公司及其他营业单位的有关信息</w:t>
            </w:r>
            <w:r>
              <w:rPr>
                <w:rFonts w:ascii="宋体" w:hAnsi="宋体" w:cs="宋体" w:eastAsia="宋体" w:hint="default"/>
                <w:b/>
                <w:bCs/>
                <w:spacing w:val="1"/>
                <w:w w:val="99"/>
                <w:sz w:val="21"/>
                <w:szCs w:val="21"/>
              </w:rPr>
              <w:t> </w:t>
            </w:r>
            <w:r>
              <w:rPr>
                <w:rFonts w:ascii="宋体" w:hAnsi="宋体" w:cs="宋体" w:eastAsia="宋体" w:hint="default"/>
                <w:sz w:val="21"/>
                <w:szCs w:val="21"/>
              </w:rPr>
              <w:t>1．取得子公司及其他营业单位的价格</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420"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9"/>
              <w:ind w:left="267" w:right="0"/>
              <w:jc w:val="left"/>
              <w:rPr>
                <w:rFonts w:ascii="宋体" w:hAnsi="宋体" w:cs="宋体" w:eastAsia="宋体" w:hint="default"/>
                <w:sz w:val="21"/>
                <w:szCs w:val="21"/>
              </w:rPr>
            </w:pPr>
            <w:r>
              <w:rPr>
                <w:rFonts w:ascii="宋体"/>
                <w:sz w:val="21"/>
              </w:rPr>
              <w:t>20,000,000.00</w:t>
            </w:r>
          </w:p>
        </w:tc>
        <w:tc>
          <w:tcPr>
            <w:tcW w:w="1431" w:type="dxa"/>
            <w:tcBorders>
              <w:top w:val="nil" w:sz="6" w:space="0" w:color="auto"/>
              <w:left w:val="nil" w:sz="6" w:space="0" w:color="auto"/>
              <w:bottom w:val="nil" w:sz="6" w:space="0" w:color="auto"/>
              <w:right w:val="nil" w:sz="6" w:space="0" w:color="auto"/>
            </w:tcBorders>
          </w:tcPr>
          <w:p>
            <w:pPr>
              <w:pStyle w:val="TableParagraph"/>
              <w:spacing w:line="240" w:lineRule="auto" w:before="35"/>
              <w:ind w:left="230"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87" w:hRule="exact"/>
        </w:trPr>
        <w:tc>
          <w:tcPr>
            <w:tcW w:w="5462"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pacing w:val="-3"/>
                <w:sz w:val="21"/>
                <w:szCs w:val="21"/>
              </w:rPr>
              <w:t>2．取得子公司及其他营业单位支付的现金和现金等价物*</w:t>
            </w:r>
          </w:p>
        </w:tc>
        <w:tc>
          <w:tcPr>
            <w:tcW w:w="1864" w:type="dxa"/>
            <w:tcBorders>
              <w:top w:val="nil" w:sz="6" w:space="0" w:color="auto"/>
              <w:left w:val="nil" w:sz="6" w:space="0" w:color="auto"/>
              <w:bottom w:val="nil" w:sz="6" w:space="0" w:color="auto"/>
              <w:right w:val="nil" w:sz="6" w:space="0" w:color="auto"/>
            </w:tcBorders>
          </w:tcPr>
          <w:p>
            <w:pPr>
              <w:pStyle w:val="TableParagraph"/>
              <w:spacing w:line="272" w:lineRule="exact"/>
              <w:ind w:right="230"/>
              <w:jc w:val="right"/>
              <w:rPr>
                <w:rFonts w:ascii="宋体" w:hAnsi="宋体" w:cs="宋体" w:eastAsia="宋体" w:hint="default"/>
                <w:sz w:val="21"/>
                <w:szCs w:val="21"/>
              </w:rPr>
            </w:pPr>
            <w:r>
              <w:rPr>
                <w:rFonts w:ascii="宋体"/>
                <w:spacing w:val="-1"/>
                <w:sz w:val="21"/>
              </w:rPr>
              <w:t>20,000,000.00</w:t>
            </w:r>
          </w:p>
        </w:tc>
        <w:tc>
          <w:tcPr>
            <w:tcW w:w="1431" w:type="dxa"/>
            <w:tcBorders>
              <w:top w:val="nil" w:sz="6" w:space="0" w:color="auto"/>
              <w:left w:val="nil" w:sz="6" w:space="0" w:color="auto"/>
              <w:bottom w:val="nil" w:sz="6" w:space="0" w:color="auto"/>
              <w:right w:val="nil" w:sz="6" w:space="0" w:color="auto"/>
            </w:tcBorders>
          </w:tcPr>
          <w:p>
            <w:pPr/>
          </w:p>
        </w:tc>
      </w:tr>
      <w:tr>
        <w:trPr>
          <w:trHeight w:val="353" w:hRule="exact"/>
        </w:trPr>
        <w:tc>
          <w:tcPr>
            <w:tcW w:w="546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1"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1864" w:type="dxa"/>
            <w:tcBorders>
              <w:top w:val="nil" w:sz="6" w:space="0" w:color="auto"/>
              <w:left w:val="nil" w:sz="6" w:space="0" w:color="auto"/>
              <w:bottom w:val="nil" w:sz="6" w:space="0" w:color="auto"/>
              <w:right w:val="nil" w:sz="6" w:space="0" w:color="auto"/>
            </w:tcBorders>
          </w:tcPr>
          <w:p>
            <w:pPr/>
          </w:p>
        </w:tc>
        <w:tc>
          <w:tcPr>
            <w:tcW w:w="1431" w:type="dxa"/>
            <w:tcBorders>
              <w:top w:val="nil" w:sz="6" w:space="0" w:color="auto"/>
              <w:left w:val="nil" w:sz="6" w:space="0" w:color="auto"/>
              <w:bottom w:val="nil" w:sz="6" w:space="0" w:color="auto"/>
              <w:right w:val="nil" w:sz="6" w:space="0" w:color="auto"/>
            </w:tcBorders>
          </w:tcPr>
          <w:p>
            <w:pPr/>
          </w:p>
        </w:tc>
      </w:tr>
      <w:tr>
        <w:trPr>
          <w:trHeight w:val="370" w:hRule="exact"/>
        </w:trPr>
        <w:tc>
          <w:tcPr>
            <w:tcW w:w="5462"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1" w:right="0"/>
              <w:jc w:val="left"/>
              <w:rPr>
                <w:rFonts w:ascii="宋体" w:hAnsi="宋体" w:cs="宋体" w:eastAsia="宋体" w:hint="default"/>
                <w:sz w:val="21"/>
                <w:szCs w:val="21"/>
              </w:rPr>
            </w:pPr>
            <w:r>
              <w:rPr>
                <w:rFonts w:ascii="宋体" w:hAnsi="宋体" w:cs="宋体" w:eastAsia="宋体" w:hint="default"/>
                <w:sz w:val="21"/>
                <w:szCs w:val="21"/>
              </w:rPr>
              <w:t>3．取得子公司及其他营业单位支付的现金净额</w:t>
            </w:r>
          </w:p>
        </w:tc>
        <w:tc>
          <w:tcPr>
            <w:tcW w:w="1864" w:type="dxa"/>
            <w:tcBorders>
              <w:top w:val="nil" w:sz="6" w:space="0" w:color="auto"/>
              <w:left w:val="nil" w:sz="6" w:space="0" w:color="auto"/>
              <w:bottom w:val="nil" w:sz="6" w:space="0" w:color="auto"/>
              <w:right w:val="nil" w:sz="6" w:space="0" w:color="auto"/>
            </w:tcBorders>
          </w:tcPr>
          <w:p>
            <w:pPr>
              <w:pStyle w:val="TableParagraph"/>
              <w:spacing w:line="273" w:lineRule="exact"/>
              <w:ind w:right="230"/>
              <w:jc w:val="right"/>
              <w:rPr>
                <w:rFonts w:ascii="宋体" w:hAnsi="宋体" w:cs="宋体" w:eastAsia="宋体" w:hint="default"/>
                <w:sz w:val="21"/>
                <w:szCs w:val="21"/>
              </w:rPr>
            </w:pPr>
            <w:r>
              <w:rPr>
                <w:rFonts w:ascii="宋体"/>
                <w:spacing w:val="-1"/>
                <w:sz w:val="21"/>
              </w:rPr>
              <w:t>20,000,000.00</w:t>
            </w:r>
          </w:p>
        </w:tc>
        <w:tc>
          <w:tcPr>
            <w:tcW w:w="1431" w:type="dxa"/>
            <w:tcBorders>
              <w:top w:val="nil" w:sz="6" w:space="0" w:color="auto"/>
              <w:left w:val="nil" w:sz="6" w:space="0" w:color="auto"/>
              <w:bottom w:val="nil" w:sz="6" w:space="0" w:color="auto"/>
              <w:right w:val="nil" w:sz="6" w:space="0" w:color="auto"/>
            </w:tcBorders>
          </w:tcPr>
          <w:p>
            <w:pPr/>
          </w:p>
        </w:tc>
      </w:tr>
      <w:tr>
        <w:trPr>
          <w:trHeight w:val="365" w:hRule="exact"/>
        </w:trPr>
        <w:tc>
          <w:tcPr>
            <w:tcW w:w="5462"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1" w:right="0"/>
              <w:jc w:val="left"/>
              <w:rPr>
                <w:rFonts w:ascii="宋体" w:hAnsi="宋体" w:cs="宋体" w:eastAsia="宋体" w:hint="default"/>
                <w:sz w:val="21"/>
                <w:szCs w:val="21"/>
              </w:rPr>
            </w:pPr>
            <w:r>
              <w:rPr>
                <w:rFonts w:ascii="宋体" w:hAnsi="宋体" w:cs="宋体" w:eastAsia="宋体" w:hint="default"/>
                <w:sz w:val="21"/>
                <w:szCs w:val="21"/>
              </w:rPr>
              <w:t>4．取得子公司的净资产</w:t>
            </w:r>
          </w:p>
        </w:tc>
        <w:tc>
          <w:tcPr>
            <w:tcW w:w="1864" w:type="dxa"/>
            <w:tcBorders>
              <w:top w:val="nil" w:sz="6" w:space="0" w:color="auto"/>
              <w:left w:val="nil" w:sz="6" w:space="0" w:color="auto"/>
              <w:bottom w:val="single" w:sz="12" w:space="0" w:color="000000"/>
              <w:right w:val="nil" w:sz="6" w:space="0" w:color="auto"/>
            </w:tcBorders>
          </w:tcPr>
          <w:p>
            <w:pPr>
              <w:pStyle w:val="TableParagraph"/>
              <w:spacing w:line="272" w:lineRule="exact"/>
              <w:ind w:right="229"/>
              <w:jc w:val="right"/>
              <w:rPr>
                <w:rFonts w:ascii="宋体" w:hAnsi="宋体" w:cs="宋体" w:eastAsia="宋体" w:hint="default"/>
                <w:sz w:val="21"/>
                <w:szCs w:val="21"/>
              </w:rPr>
            </w:pPr>
            <w:r>
              <w:rPr>
                <w:rFonts w:ascii="宋体"/>
                <w:spacing w:val="-1"/>
                <w:sz w:val="21"/>
              </w:rPr>
              <w:t>118,065,790.46</w:t>
            </w:r>
          </w:p>
        </w:tc>
        <w:tc>
          <w:tcPr>
            <w:tcW w:w="1431" w:type="dxa"/>
            <w:tcBorders>
              <w:top w:val="nil" w:sz="6" w:space="0" w:color="auto"/>
              <w:left w:val="nil" w:sz="6" w:space="0" w:color="auto"/>
              <w:bottom w:val="single" w:sz="12" w:space="0" w:color="000000"/>
              <w:right w:val="nil" w:sz="6" w:space="0" w:color="auto"/>
            </w:tcBorders>
          </w:tcPr>
          <w:p>
            <w:pPr/>
          </w:p>
        </w:tc>
      </w:tr>
    </w:tbl>
    <w:p>
      <w:pPr>
        <w:spacing w:after="0"/>
        <w:sectPr>
          <w:pgSz w:w="11910" w:h="16840"/>
          <w:pgMar w:header="877" w:footer="837" w:top="1100" w:bottom="1020" w:left="1480" w:right="1440"/>
        </w:sectPr>
      </w:pPr>
    </w:p>
    <w:p>
      <w:pPr>
        <w:spacing w:line="240" w:lineRule="auto" w:before="12"/>
        <w:rPr>
          <w:rFonts w:ascii="宋体" w:hAnsi="宋体" w:cs="宋体" w:eastAsia="宋体" w:hint="default"/>
          <w:sz w:val="23"/>
          <w:szCs w:val="23"/>
        </w:rPr>
      </w:pPr>
    </w:p>
    <w:tbl>
      <w:tblPr>
        <w:tblW w:w="0" w:type="auto"/>
        <w:jc w:val="left"/>
        <w:tblInd w:w="146" w:type="dxa"/>
        <w:tblLayout w:type="fixed"/>
        <w:tblCellMar>
          <w:top w:w="0" w:type="dxa"/>
          <w:left w:w="0" w:type="dxa"/>
          <w:bottom w:w="0" w:type="dxa"/>
          <w:right w:w="0" w:type="dxa"/>
        </w:tblCellMar>
        <w:tblLook w:val="01E0"/>
      </w:tblPr>
      <w:tblGrid>
        <w:gridCol w:w="5431"/>
        <w:gridCol w:w="3304"/>
      </w:tblGrid>
      <w:tr>
        <w:trPr>
          <w:trHeight w:val="396" w:hRule="exact"/>
        </w:trPr>
        <w:tc>
          <w:tcPr>
            <w:tcW w:w="5431" w:type="dxa"/>
            <w:tcBorders>
              <w:top w:val="single" w:sz="12" w:space="0" w:color="000000"/>
              <w:left w:val="nil" w:sz="6" w:space="0" w:color="auto"/>
              <w:bottom w:val="nil" w:sz="6" w:space="0" w:color="auto"/>
              <w:right w:val="nil" w:sz="6" w:space="0" w:color="auto"/>
            </w:tcBorders>
          </w:tcPr>
          <w:p>
            <w:pPr>
              <w:pStyle w:val="TableParagraph"/>
              <w:spacing w:line="240" w:lineRule="auto" w:before="44"/>
              <w:ind w:left="106"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3304"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1652"/>
              <w:jc w:val="right"/>
              <w:rPr>
                <w:rFonts w:ascii="宋体" w:hAnsi="宋体" w:cs="宋体" w:eastAsia="宋体" w:hint="default"/>
                <w:sz w:val="21"/>
                <w:szCs w:val="21"/>
              </w:rPr>
            </w:pPr>
            <w:r>
              <w:rPr>
                <w:rFonts w:ascii="宋体"/>
                <w:spacing w:val="-1"/>
                <w:sz w:val="21"/>
              </w:rPr>
              <w:t>68,480,540.84</w:t>
            </w: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3304" w:type="dxa"/>
            <w:tcBorders>
              <w:top w:val="nil" w:sz="6" w:space="0" w:color="auto"/>
              <w:left w:val="nil" w:sz="6" w:space="0" w:color="auto"/>
              <w:bottom w:val="nil" w:sz="6" w:space="0" w:color="auto"/>
              <w:right w:val="nil" w:sz="6" w:space="0" w:color="auto"/>
            </w:tcBorders>
          </w:tcPr>
          <w:p>
            <w:pPr>
              <w:pStyle w:val="TableParagraph"/>
              <w:spacing w:line="272" w:lineRule="exact"/>
              <w:ind w:right="1653"/>
              <w:jc w:val="right"/>
              <w:rPr>
                <w:rFonts w:ascii="宋体" w:hAnsi="宋体" w:cs="宋体" w:eastAsia="宋体" w:hint="default"/>
                <w:sz w:val="21"/>
                <w:szCs w:val="21"/>
              </w:rPr>
            </w:pPr>
            <w:r>
              <w:rPr>
                <w:rFonts w:ascii="宋体"/>
                <w:spacing w:val="-1"/>
                <w:sz w:val="21"/>
              </w:rPr>
              <w:t>122,049,701.22</w:t>
            </w:r>
          </w:p>
        </w:tc>
      </w:tr>
      <w:tr>
        <w:trPr>
          <w:trHeight w:val="387"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06"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3304" w:type="dxa"/>
            <w:tcBorders>
              <w:top w:val="nil" w:sz="6" w:space="0" w:color="auto"/>
              <w:left w:val="nil" w:sz="6" w:space="0" w:color="auto"/>
              <w:bottom w:val="nil" w:sz="6" w:space="0" w:color="auto"/>
              <w:right w:val="nil" w:sz="6" w:space="0" w:color="auto"/>
            </w:tcBorders>
          </w:tcPr>
          <w:p>
            <w:pPr>
              <w:pStyle w:val="TableParagraph"/>
              <w:spacing w:line="272" w:lineRule="exact"/>
              <w:ind w:right="1652"/>
              <w:jc w:val="right"/>
              <w:rPr>
                <w:rFonts w:ascii="宋体" w:hAnsi="宋体" w:cs="宋体" w:eastAsia="宋体" w:hint="default"/>
                <w:sz w:val="21"/>
                <w:szCs w:val="21"/>
              </w:rPr>
            </w:pPr>
            <w:r>
              <w:rPr>
                <w:rFonts w:ascii="宋体"/>
                <w:spacing w:val="-1"/>
                <w:sz w:val="21"/>
              </w:rPr>
              <w:t>72,464,451.60</w:t>
            </w: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b/>
                <w:bCs/>
                <w:sz w:val="21"/>
                <w:szCs w:val="21"/>
              </w:rPr>
              <w:t>处置子公司及其他营业单位的有关信息</w:t>
            </w:r>
            <w:r>
              <w:rPr>
                <w:rFonts w:ascii="宋体" w:hAnsi="宋体" w:cs="宋体" w:eastAsia="宋体" w:hint="default"/>
                <w:sz w:val="21"/>
                <w:szCs w:val="21"/>
              </w:rPr>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1．处置子公司及其他营业单位的价格</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2．处置子公司及其他营业单位收到的现金和现金等价物</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减：子公司及其他营业单位持有的现金和现金等价物</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3．处置子公司及其他营业单位收到的现金净额</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4．处置子公司的净资产</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非流动资产</w:t>
            </w:r>
          </w:p>
        </w:tc>
        <w:tc>
          <w:tcPr>
            <w:tcW w:w="3304" w:type="dxa"/>
            <w:tcBorders>
              <w:top w:val="nil" w:sz="6" w:space="0" w:color="auto"/>
              <w:left w:val="nil" w:sz="6" w:space="0" w:color="auto"/>
              <w:bottom w:val="nil" w:sz="6" w:space="0" w:color="auto"/>
              <w:right w:val="nil" w:sz="6" w:space="0" w:color="auto"/>
            </w:tcBorders>
          </w:tcPr>
          <w:p>
            <w:pPr/>
          </w:p>
        </w:tc>
      </w:tr>
      <w:tr>
        <w:trPr>
          <w:trHeight w:val="370" w:hRule="exact"/>
        </w:trPr>
        <w:tc>
          <w:tcPr>
            <w:tcW w:w="5431"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3304" w:type="dxa"/>
            <w:tcBorders>
              <w:top w:val="nil" w:sz="6" w:space="0" w:color="auto"/>
              <w:left w:val="nil" w:sz="6" w:space="0" w:color="auto"/>
              <w:bottom w:val="nil" w:sz="6" w:space="0" w:color="auto"/>
              <w:right w:val="nil" w:sz="6" w:space="0" w:color="auto"/>
            </w:tcBorders>
          </w:tcPr>
          <w:p>
            <w:pPr/>
          </w:p>
        </w:tc>
      </w:tr>
      <w:tr>
        <w:trPr>
          <w:trHeight w:val="348" w:hRule="exact"/>
        </w:trPr>
        <w:tc>
          <w:tcPr>
            <w:tcW w:w="543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6" w:right="0"/>
              <w:jc w:val="left"/>
              <w:rPr>
                <w:rFonts w:ascii="宋体" w:hAnsi="宋体" w:cs="宋体" w:eastAsia="宋体" w:hint="default"/>
                <w:sz w:val="21"/>
                <w:szCs w:val="21"/>
              </w:rPr>
            </w:pPr>
            <w:r>
              <w:rPr>
                <w:rFonts w:ascii="宋体" w:hAnsi="宋体" w:cs="宋体" w:eastAsia="宋体" w:hint="default"/>
                <w:sz w:val="21"/>
                <w:szCs w:val="21"/>
              </w:rPr>
              <w:t>非流动负债</w:t>
            </w:r>
          </w:p>
        </w:tc>
        <w:tc>
          <w:tcPr>
            <w:tcW w:w="3304" w:type="dxa"/>
            <w:tcBorders>
              <w:top w:val="nil" w:sz="6" w:space="0" w:color="auto"/>
              <w:left w:val="nil" w:sz="6" w:space="0" w:color="auto"/>
              <w:bottom w:val="single" w:sz="12" w:space="0" w:color="000000"/>
              <w:right w:val="nil" w:sz="6" w:space="0" w:color="auto"/>
            </w:tcBorders>
          </w:tcPr>
          <w:p>
            <w:pPr/>
          </w:p>
        </w:tc>
      </w:tr>
    </w:tbl>
    <w:p>
      <w:pPr>
        <w:spacing w:line="240" w:lineRule="auto" w:before="5"/>
        <w:rPr>
          <w:rFonts w:ascii="宋体" w:hAnsi="宋体" w:cs="宋体" w:eastAsia="宋体" w:hint="default"/>
          <w:sz w:val="26"/>
          <w:szCs w:val="26"/>
        </w:rPr>
      </w:pPr>
    </w:p>
    <w:p>
      <w:pPr>
        <w:pStyle w:val="BodyText"/>
        <w:spacing w:line="240" w:lineRule="auto"/>
        <w:ind w:left="666" w:right="0"/>
        <w:jc w:val="left"/>
      </w:pPr>
      <w:r>
        <w:rPr/>
        <w:pict>
          <v:group style="position:absolute;margin-left:79.380005pt;margin-top:-278.701874pt;width:438.7pt;height:259.3pt;mso-position-horizontal-relative:page;mso-position-vertical-relative:paragraph;z-index:-986392" coordorigin="1588,-5574" coordsize="8774,5186">
            <v:shape style="position:absolute;left:6996;top:-5561;width:10;height:2" type="#_x0000_t75" stroked="false">
              <v:imagedata r:id="rId22" o:title=""/>
            </v:shape>
            <v:shape style="position:absolute;left:8790;top:-5561;width:10;height:2" type="#_x0000_t75" stroked="false">
              <v:imagedata r:id="rId22" o:title=""/>
            </v:shape>
            <v:shape style="position:absolute;left:6982;top:-5574;width:1832;height:389" type="#_x0000_t75" stroked="false">
              <v:imagedata r:id="rId300" o:title=""/>
            </v:shape>
            <v:shape style="position:absolute;left:1588;top:-5214;width:8773;height:4825" type="#_x0000_t75" stroked="false">
              <v:imagedata r:id="rId301" o:title=""/>
            </v:shape>
            <w10:wrap type="none"/>
          </v:group>
        </w:pict>
      </w:r>
      <w:r>
        <w:rPr/>
        <w:t>*本年度本公司通过同一控制下企业合并取得担保公司的股权共计支付货币资金</w:t>
      </w:r>
      <w:r>
        <w:rPr>
          <w:spacing w:val="-74"/>
        </w:rPr>
        <w:t> </w:t>
      </w:r>
      <w:r>
        <w:rPr/>
        <w:t>6000</w:t>
      </w:r>
    </w:p>
    <w:p>
      <w:pPr>
        <w:pStyle w:val="BodyText"/>
        <w:spacing w:line="240" w:lineRule="auto" w:before="72"/>
        <w:ind w:left="241" w:right="0"/>
        <w:jc w:val="left"/>
      </w:pPr>
      <w:r>
        <w:rPr/>
        <w:t>万元，其中支付原股东股权转让款</w:t>
      </w:r>
      <w:r>
        <w:rPr>
          <w:spacing w:val="-57"/>
        </w:rPr>
        <w:t> </w:t>
      </w:r>
      <w:r>
        <w:rPr/>
        <w:t>2000</w:t>
      </w:r>
      <w:r>
        <w:rPr>
          <w:spacing w:val="-57"/>
        </w:rPr>
        <w:t> </w:t>
      </w:r>
      <w:r>
        <w:rPr/>
        <w:t>万元，向担保公司支付增资款</w:t>
      </w:r>
      <w:r>
        <w:rPr>
          <w:spacing w:val="-57"/>
        </w:rPr>
        <w:t> </w:t>
      </w:r>
      <w:r>
        <w:rPr/>
        <w:t>4000</w:t>
      </w:r>
      <w:r>
        <w:rPr>
          <w:spacing w:val="-57"/>
        </w:rPr>
        <w:t> </w:t>
      </w:r>
      <w:r>
        <w:rPr/>
        <w:t>万元。</w:t>
      </w:r>
    </w:p>
    <w:p>
      <w:pPr>
        <w:spacing w:line="240" w:lineRule="auto" w:before="0"/>
        <w:rPr>
          <w:rFonts w:ascii="宋体" w:hAnsi="宋体" w:cs="宋体" w:eastAsia="宋体" w:hint="default"/>
          <w:sz w:val="22"/>
          <w:szCs w:val="22"/>
        </w:rPr>
      </w:pPr>
    </w:p>
    <w:p>
      <w:pPr>
        <w:pStyle w:val="BodyText"/>
        <w:spacing w:line="240" w:lineRule="auto" w:before="144"/>
        <w:ind w:left="682" w:right="0"/>
        <w:jc w:val="left"/>
      </w:pPr>
      <w:r>
        <w:rPr/>
        <w:t>（4）</w:t>
      </w:r>
      <w:r>
        <w:rPr>
          <w:spacing w:val="-3"/>
        </w:rPr>
        <w:t> </w:t>
      </w:r>
      <w:r>
        <w:rPr/>
        <w:t>现金和现金等价物</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220" w:type="dxa"/>
        <w:tblLayout w:type="fixed"/>
        <w:tblCellMar>
          <w:top w:w="0" w:type="dxa"/>
          <w:left w:w="0" w:type="dxa"/>
          <w:bottom w:w="0" w:type="dxa"/>
          <w:right w:w="0" w:type="dxa"/>
        </w:tblCellMar>
        <w:tblLook w:val="01E0"/>
      </w:tblPr>
      <w:tblGrid>
        <w:gridCol w:w="3956"/>
        <w:gridCol w:w="2682"/>
        <w:gridCol w:w="1897"/>
      </w:tblGrid>
      <w:tr>
        <w:trPr>
          <w:trHeight w:val="742" w:hRule="exact"/>
        </w:trPr>
        <w:tc>
          <w:tcPr>
            <w:tcW w:w="3956"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3409"/>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sz w:val="21"/>
                <w:szCs w:val="21"/>
              </w:rPr>
              <w:t>现金</w:t>
            </w:r>
          </w:p>
        </w:tc>
        <w:tc>
          <w:tcPr>
            <w:tcW w:w="2682" w:type="dxa"/>
            <w:tcBorders>
              <w:top w:val="nil" w:sz="6" w:space="0" w:color="auto"/>
              <w:left w:val="nil" w:sz="6" w:space="0" w:color="auto"/>
              <w:bottom w:val="nil" w:sz="6" w:space="0" w:color="auto"/>
              <w:right w:val="nil" w:sz="6" w:space="0" w:color="auto"/>
            </w:tcBorders>
          </w:tcPr>
          <w:p>
            <w:pPr>
              <w:pStyle w:val="TableParagraph"/>
              <w:spacing w:line="292" w:lineRule="auto" w:before="35"/>
              <w:ind w:left="893" w:right="106" w:firstLine="417"/>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2,133,508,933.25</w:t>
            </w:r>
          </w:p>
        </w:tc>
        <w:tc>
          <w:tcPr>
            <w:tcW w:w="1897" w:type="dxa"/>
            <w:tcBorders>
              <w:top w:val="nil" w:sz="6" w:space="0" w:color="auto"/>
              <w:left w:val="nil" w:sz="6" w:space="0" w:color="auto"/>
              <w:bottom w:val="nil" w:sz="6" w:space="0" w:color="auto"/>
              <w:right w:val="nil" w:sz="6" w:space="0" w:color="auto"/>
            </w:tcBorders>
          </w:tcPr>
          <w:p>
            <w:pPr>
              <w:pStyle w:val="TableParagraph"/>
              <w:spacing w:line="292" w:lineRule="auto" w:before="35"/>
              <w:ind w:left="108" w:right="106" w:firstLine="417"/>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1,323,079,326.56</w:t>
            </w:r>
          </w:p>
        </w:tc>
      </w:tr>
      <w:tr>
        <w:trPr>
          <w:trHeight w:val="370" w:hRule="exact"/>
        </w:trPr>
        <w:tc>
          <w:tcPr>
            <w:tcW w:w="3956"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682"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2,172,286.47</w:t>
            </w:r>
          </w:p>
        </w:tc>
        <w:tc>
          <w:tcPr>
            <w:tcW w:w="1897" w:type="dxa"/>
            <w:tcBorders>
              <w:top w:val="nil" w:sz="6" w:space="0" w:color="auto"/>
              <w:left w:val="nil" w:sz="6" w:space="0" w:color="auto"/>
              <w:bottom w:val="nil" w:sz="6" w:space="0" w:color="auto"/>
              <w:right w:val="nil" w:sz="6" w:space="0" w:color="auto"/>
            </w:tcBorders>
          </w:tcPr>
          <w:p>
            <w:pPr>
              <w:pStyle w:val="TableParagraph"/>
              <w:spacing w:line="272" w:lineRule="exact"/>
              <w:ind w:right="106"/>
              <w:jc w:val="right"/>
              <w:rPr>
                <w:rFonts w:ascii="宋体" w:hAnsi="宋体" w:cs="宋体" w:eastAsia="宋体" w:hint="default"/>
                <w:sz w:val="21"/>
                <w:szCs w:val="21"/>
              </w:rPr>
            </w:pPr>
            <w:r>
              <w:rPr>
                <w:rFonts w:ascii="宋体"/>
                <w:spacing w:val="-1"/>
                <w:sz w:val="21"/>
              </w:rPr>
              <w:t>1,279,414.55</w:t>
            </w:r>
          </w:p>
        </w:tc>
      </w:tr>
      <w:tr>
        <w:trPr>
          <w:trHeight w:val="388" w:hRule="exact"/>
        </w:trPr>
        <w:tc>
          <w:tcPr>
            <w:tcW w:w="395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682"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2,131,336,646.78</w:t>
            </w:r>
          </w:p>
        </w:tc>
        <w:tc>
          <w:tcPr>
            <w:tcW w:w="1897"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1,321,799,912.01</w:t>
            </w:r>
          </w:p>
        </w:tc>
      </w:tr>
      <w:tr>
        <w:trPr>
          <w:trHeight w:val="719" w:hRule="exact"/>
        </w:trPr>
        <w:tc>
          <w:tcPr>
            <w:tcW w:w="3956" w:type="dxa"/>
            <w:tcBorders>
              <w:top w:val="nil" w:sz="6" w:space="0" w:color="auto"/>
              <w:left w:val="nil" w:sz="6" w:space="0" w:color="auto"/>
              <w:bottom w:val="single" w:sz="12" w:space="0" w:color="000000"/>
              <w:right w:val="nil" w:sz="6" w:space="0" w:color="auto"/>
            </w:tcBorders>
          </w:tcPr>
          <w:p>
            <w:pPr>
              <w:pStyle w:val="TableParagraph"/>
              <w:spacing w:line="321" w:lineRule="auto" w:before="15"/>
              <w:ind w:left="122" w:right="891"/>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 期末现金和现金等价物余额</w:t>
            </w:r>
          </w:p>
        </w:tc>
        <w:tc>
          <w:tcPr>
            <w:tcW w:w="2682"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2,133,508,933.25</w:t>
            </w:r>
          </w:p>
        </w:tc>
        <w:tc>
          <w:tcPr>
            <w:tcW w:w="1897" w:type="dxa"/>
            <w:tcBorders>
              <w:top w:val="nil" w:sz="6" w:space="0" w:color="auto"/>
              <w:left w:val="nil" w:sz="6"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1,323,079,326.56</w:t>
            </w:r>
          </w:p>
        </w:tc>
      </w:tr>
    </w:tbl>
    <w:p>
      <w:pPr>
        <w:spacing w:line="240" w:lineRule="auto" w:before="0"/>
        <w:rPr>
          <w:rFonts w:ascii="宋体" w:hAnsi="宋体" w:cs="宋体" w:eastAsia="宋体" w:hint="default"/>
          <w:sz w:val="25"/>
          <w:szCs w:val="25"/>
        </w:rPr>
      </w:pPr>
    </w:p>
    <w:p>
      <w:pPr>
        <w:pStyle w:val="Heading2"/>
        <w:spacing w:line="240" w:lineRule="auto" w:before="26"/>
        <w:ind w:left="724" w:right="0"/>
        <w:jc w:val="left"/>
        <w:rPr>
          <w:b w:val="0"/>
          <w:bCs w:val="0"/>
        </w:rPr>
      </w:pPr>
      <w:r>
        <w:rPr/>
        <w:pict>
          <v:group style="position:absolute;margin-left:83.760010pt;margin-top:-130.60405pt;width:427.75pt;height:112.1pt;mso-position-horizontal-relative:page;mso-position-vertical-relative:paragraph;z-index:-986368" coordorigin="1675,-2612" coordsize="8555,2242">
            <v:group style="position:absolute;left:1694;top:-2607;width:4724;height:2" coordorigin="1694,-2607" coordsize="4724,2">
              <v:shape style="position:absolute;left:1694;top:-2607;width:4724;height:2" coordorigin="1694,-2607" coordsize="4724,0" path="m1694,-2607l6418,-2607e" filled="false" stroked="true" strokeweight=".47998pt" strokecolor="#000000">
                <v:path arrowok="t"/>
              </v:shape>
            </v:group>
            <v:group style="position:absolute;left:1694;top:-2588;width:4724;height:2" coordorigin="1694,-2588" coordsize="4724,2">
              <v:shape style="position:absolute;left:1694;top:-2588;width:4724;height:2" coordorigin="1694,-2588" coordsize="4724,0" path="m1694,-2588l6418,-2588e" filled="false" stroked="true" strokeweight=".48001pt" strokecolor="#000000">
                <v:path arrowok="t"/>
              </v:shape>
              <v:shape style="position:absolute;left:6418;top:-2583;width:10;height:2" type="#_x0000_t75" stroked="false">
                <v:imagedata r:id="rId22" o:title=""/>
              </v:shape>
            </v:group>
            <v:group style="position:absolute;left:6418;top:-2607;width:29;height:2" coordorigin="6418,-2607" coordsize="29,2">
              <v:shape style="position:absolute;left:6418;top:-2607;width:29;height:2" coordorigin="6418,-2607" coordsize="29,0" path="m6418,-2607l6446,-2607e" filled="false" stroked="true" strokeweight=".47998pt" strokecolor="#000000">
                <v:path arrowok="t"/>
              </v:shape>
            </v:group>
            <v:group style="position:absolute;left:6418;top:-2588;width:29;height:2" coordorigin="6418,-2588" coordsize="29,2">
              <v:shape style="position:absolute;left:6418;top:-2588;width:29;height:2" coordorigin="6418,-2588" coordsize="29,0" path="m6418,-2588l6446,-2588e" filled="false" stroked="true" strokeweight=".48001pt" strokecolor="#000000">
                <v:path arrowok="t"/>
              </v:shape>
            </v:group>
            <v:group style="position:absolute;left:6446;top:-2607;width:1868;height:2" coordorigin="6446,-2607" coordsize="1868,2">
              <v:shape style="position:absolute;left:6446;top:-2607;width:1868;height:2" coordorigin="6446,-2607" coordsize="1868,0" path="m6446,-2607l8314,-2607e" filled="false" stroked="true" strokeweight=".47998pt" strokecolor="#000000">
                <v:path arrowok="t"/>
              </v:shape>
            </v:group>
            <v:group style="position:absolute;left:6446;top:-2588;width:1868;height:2" coordorigin="6446,-2588" coordsize="1868,2">
              <v:shape style="position:absolute;left:6446;top:-2588;width:1868;height:2" coordorigin="6446,-2588" coordsize="1868,0" path="m6446,-2588l8314,-2588e" filled="false" stroked="true" strokeweight=".48001pt" strokecolor="#000000">
                <v:path arrowok="t"/>
              </v:shape>
              <v:shape style="position:absolute;left:8314;top:-2583;width:10;height:2" type="#_x0000_t75" stroked="false">
                <v:imagedata r:id="rId22" o:title=""/>
              </v:shape>
            </v:group>
            <v:group style="position:absolute;left:8314;top:-2607;width:29;height:2" coordorigin="8314,-2607" coordsize="29,2">
              <v:shape style="position:absolute;left:8314;top:-2607;width:29;height:2" coordorigin="8314,-2607" coordsize="29,0" path="m8314,-2607l8342,-2607e" filled="false" stroked="true" strokeweight=".47998pt" strokecolor="#000000">
                <v:path arrowok="t"/>
              </v:shape>
            </v:group>
            <v:group style="position:absolute;left:8314;top:-2588;width:29;height:2" coordorigin="8314,-2588" coordsize="29,2">
              <v:shape style="position:absolute;left:8314;top:-2588;width:29;height:2" coordorigin="8314,-2588" coordsize="29,0" path="m8314,-2588l8342,-2588e" filled="false" stroked="true" strokeweight=".48001pt" strokecolor="#000000">
                <v:path arrowok="t"/>
              </v:shape>
            </v:group>
            <v:group style="position:absolute;left:8342;top:-2607;width:1865;height:2" coordorigin="8342,-2607" coordsize="1865,2">
              <v:shape style="position:absolute;left:8342;top:-2607;width:1865;height:2" coordorigin="8342,-2607" coordsize="1865,0" path="m8342,-2607l10207,-2607e" filled="false" stroked="true" strokeweight=".47998pt" strokecolor="#000000">
                <v:path arrowok="t"/>
              </v:shape>
            </v:group>
            <v:group style="position:absolute;left:8342;top:-2588;width:1865;height:2" coordorigin="8342,-2588" coordsize="1865,2">
              <v:shape style="position:absolute;left:8342;top:-2588;width:1865;height:2" coordorigin="8342,-2588" coordsize="1865,0" path="m8342,-2588l10207,-2588e" filled="false" stroked="true" strokeweight=".48001pt" strokecolor="#000000">
                <v:path arrowok="t"/>
              </v:shape>
              <v:shape style="position:absolute;left:6403;top:-2596;width:1934;height:389" type="#_x0000_t75" stroked="false">
                <v:imagedata r:id="rId302" o:title=""/>
              </v:shape>
              <v:shape style="position:absolute;left:1675;top:-2236;width:8555;height:1866" type="#_x0000_t75" stroked="false">
                <v:imagedata r:id="rId303" o:title=""/>
              </v:shape>
            </v:group>
            <w10:wrap type="none"/>
          </v:group>
        </w:pict>
      </w:r>
      <w:r>
        <w:rPr/>
        <w:t>九、关联方及关联交易</w:t>
      </w:r>
      <w:r>
        <w:rPr>
          <w:b w:val="0"/>
          <w:bCs w:val="0"/>
        </w:rPr>
      </w:r>
    </w:p>
    <w:p>
      <w:pPr>
        <w:spacing w:line="240" w:lineRule="auto" w:before="11"/>
        <w:rPr>
          <w:rFonts w:ascii="宋体" w:hAnsi="宋体" w:cs="宋体" w:eastAsia="宋体" w:hint="default"/>
          <w:b/>
          <w:bCs/>
          <w:sz w:val="32"/>
          <w:szCs w:val="32"/>
        </w:rPr>
      </w:pPr>
    </w:p>
    <w:p>
      <w:pPr>
        <w:pStyle w:val="Heading3"/>
        <w:spacing w:line="240" w:lineRule="auto"/>
        <w:ind w:left="683" w:right="0"/>
        <w:jc w:val="left"/>
        <w:rPr>
          <w:b w:val="0"/>
          <w:bCs w:val="0"/>
        </w:rPr>
      </w:pPr>
      <w:r>
        <w:rPr/>
        <w:t>（一）</w:t>
      </w:r>
      <w:r>
        <w:rPr>
          <w:spacing w:val="42"/>
        </w:rPr>
        <w:t> </w:t>
      </w:r>
      <w:r>
        <w:rPr/>
        <w:t>关联方关系</w:t>
      </w:r>
      <w:r>
        <w:rPr>
          <w:b w:val="0"/>
          <w:bCs w:val="0"/>
        </w:rPr>
      </w:r>
    </w:p>
    <w:p>
      <w:pPr>
        <w:spacing w:line="240" w:lineRule="auto" w:before="0"/>
        <w:rPr>
          <w:rFonts w:ascii="宋体" w:hAnsi="宋体" w:cs="宋体" w:eastAsia="宋体" w:hint="default"/>
          <w:b/>
          <w:bCs/>
          <w:sz w:val="22"/>
          <w:szCs w:val="22"/>
        </w:rPr>
      </w:pPr>
    </w:p>
    <w:p>
      <w:pPr>
        <w:pStyle w:val="BodyText"/>
        <w:tabs>
          <w:tab w:pos="1141" w:val="left" w:leader="none"/>
        </w:tabs>
        <w:spacing w:line="240" w:lineRule="auto" w:before="144"/>
        <w:ind w:left="681" w:right="0"/>
        <w:jc w:val="left"/>
      </w:pPr>
      <w:r>
        <w:rPr>
          <w:w w:val="95"/>
        </w:rPr>
        <w:t>1.</w:t>
        <w:tab/>
      </w:r>
      <w:r>
        <w:rPr/>
        <w:t>控股股东及最终控制方</w:t>
      </w:r>
    </w:p>
    <w:p>
      <w:pPr>
        <w:spacing w:line="240" w:lineRule="auto" w:before="0"/>
        <w:rPr>
          <w:rFonts w:ascii="宋体" w:hAnsi="宋体" w:cs="宋体" w:eastAsia="宋体" w:hint="default"/>
          <w:sz w:val="22"/>
          <w:szCs w:val="22"/>
        </w:rPr>
      </w:pPr>
    </w:p>
    <w:p>
      <w:pPr>
        <w:pStyle w:val="BodyText"/>
        <w:spacing w:line="240" w:lineRule="auto" w:before="144"/>
        <w:ind w:left="682" w:right="0"/>
        <w:jc w:val="left"/>
      </w:pPr>
      <w:r>
        <w:rPr/>
        <w:t>（1）控股股东及最终控制方</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0" w:lineRule="exact"/>
        <w:ind w:left="114"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31.9pt;height:39pt;mso-position-horizontal-relative:char;mso-position-vertical-relative:line" coordorigin="0,0" coordsize="8638,780">
            <v:group style="position:absolute;left:19;top:5;width:1379;height:2" coordorigin="19,5" coordsize="1379,2">
              <v:shape style="position:absolute;left:19;top:5;width:1379;height:2" coordorigin="19,5" coordsize="1379,0" path="m19,5l1398,5e" filled="false" stroked="true" strokeweight=".48001pt" strokecolor="#000000">
                <v:path arrowok="t"/>
              </v:shape>
            </v:group>
            <v:group style="position:absolute;left:19;top:24;width:1379;height:2" coordorigin="19,24" coordsize="1379,2">
              <v:shape style="position:absolute;left:19;top:24;width:1379;height:2" coordorigin="19,24" coordsize="1379,0" path="m19,24l1398,24e" filled="false" stroked="true" strokeweight=".47998pt" strokecolor="#000000">
                <v:path arrowok="t"/>
              </v:shape>
            </v:group>
            <v:group style="position:absolute;left:1398;top:5;width:29;height:2" coordorigin="1398,5" coordsize="29,2">
              <v:shape style="position:absolute;left:1398;top:5;width:29;height:2" coordorigin="1398,5" coordsize="29,0" path="m1398,5l1427,5e" filled="false" stroked="true" strokeweight=".48001pt" strokecolor="#000000">
                <v:path arrowok="t"/>
              </v:shape>
            </v:group>
            <v:group style="position:absolute;left:1398;top:24;width:29;height:2" coordorigin="1398,24" coordsize="29,2">
              <v:shape style="position:absolute;left:1398;top:24;width:29;height:2" coordorigin="1398,24" coordsize="29,0" path="m1398,24l1427,24e" filled="false" stroked="true" strokeweight=".47998pt" strokecolor="#000000">
                <v:path arrowok="t"/>
              </v:shape>
            </v:group>
            <v:group style="position:absolute;left:1427;top:5;width:681;height:2" coordorigin="1427,5" coordsize="681,2">
              <v:shape style="position:absolute;left:1427;top:5;width:681;height:2" coordorigin="1427,5" coordsize="681,0" path="m1427,5l2107,5e" filled="false" stroked="true" strokeweight=".48001pt" strokecolor="#000000">
                <v:path arrowok="t"/>
              </v:shape>
            </v:group>
            <v:group style="position:absolute;left:1427;top:24;width:681;height:2" coordorigin="1427,24" coordsize="681,2">
              <v:shape style="position:absolute;left:1427;top:24;width:681;height:2" coordorigin="1427,24" coordsize="681,0" path="m1427,24l2107,24e" filled="false" stroked="true" strokeweight=".47998pt" strokecolor="#000000">
                <v:path arrowok="t"/>
              </v:shape>
            </v:group>
            <v:group style="position:absolute;left:2107;top:5;width:29;height:2" coordorigin="2107,5" coordsize="29,2">
              <v:shape style="position:absolute;left:2107;top:5;width:29;height:2" coordorigin="2107,5" coordsize="29,0" path="m2107,5l2136,5e" filled="false" stroked="true" strokeweight=".48001pt" strokecolor="#000000">
                <v:path arrowok="t"/>
              </v:shape>
            </v:group>
            <v:group style="position:absolute;left:2107;top:24;width:29;height:2" coordorigin="2107,24" coordsize="29,2">
              <v:shape style="position:absolute;left:2107;top:24;width:29;height:2" coordorigin="2107,24" coordsize="29,0" path="m2107,24l2136,24e" filled="false" stroked="true" strokeweight=".47998pt" strokecolor="#000000">
                <v:path arrowok="t"/>
              </v:shape>
            </v:group>
            <v:group style="position:absolute;left:2136;top:5;width:1290;height:2" coordorigin="2136,5" coordsize="1290,2">
              <v:shape style="position:absolute;left:2136;top:5;width:1290;height:2" coordorigin="2136,5" coordsize="1290,0" path="m2136,5l3426,5e" filled="false" stroked="true" strokeweight=".48001pt" strokecolor="#000000">
                <v:path arrowok="t"/>
              </v:shape>
            </v:group>
            <v:group style="position:absolute;left:2136;top:24;width:1290;height:2" coordorigin="2136,24" coordsize="1290,2">
              <v:shape style="position:absolute;left:2136;top:24;width:1290;height:2" coordorigin="2136,24" coordsize="1290,0" path="m2136,24l3426,24e" filled="false" stroked="true" strokeweight=".47998pt" strokecolor="#000000">
                <v:path arrowok="t"/>
              </v:shape>
            </v:group>
            <v:group style="position:absolute;left:3426;top:5;width:29;height:2" coordorigin="3426,5" coordsize="29,2">
              <v:shape style="position:absolute;left:3426;top:5;width:29;height:2" coordorigin="3426,5" coordsize="29,0" path="m3426,5l3455,5e" filled="false" stroked="true" strokeweight=".48001pt" strokecolor="#000000">
                <v:path arrowok="t"/>
              </v:shape>
            </v:group>
            <v:group style="position:absolute;left:3426;top:24;width:29;height:2" coordorigin="3426,24" coordsize="29,2">
              <v:shape style="position:absolute;left:3426;top:24;width:29;height:2" coordorigin="3426,24" coordsize="29,0" path="m3426,24l3455,24e" filled="false" stroked="true" strokeweight=".47998pt" strokecolor="#000000">
                <v:path arrowok="t"/>
              </v:shape>
            </v:group>
            <v:group style="position:absolute;left:3455;top:5;width:1106;height:2" coordorigin="3455,5" coordsize="1106,2">
              <v:shape style="position:absolute;left:3455;top:5;width:1106;height:2" coordorigin="3455,5" coordsize="1106,0" path="m3455,5l4560,5e" filled="false" stroked="true" strokeweight=".48001pt" strokecolor="#000000">
                <v:path arrowok="t"/>
              </v:shape>
            </v:group>
            <v:group style="position:absolute;left:3455;top:24;width:1106;height:2" coordorigin="3455,24" coordsize="1106,2">
              <v:shape style="position:absolute;left:3455;top:24;width:1106;height:2" coordorigin="3455,24" coordsize="1106,0" path="m3455,24l4560,24e" filled="false" stroked="true" strokeweight=".47998pt" strokecolor="#000000">
                <v:path arrowok="t"/>
              </v:shape>
            </v:group>
            <v:group style="position:absolute;left:4560;top:5;width:29;height:2" coordorigin="4560,5" coordsize="29,2">
              <v:shape style="position:absolute;left:4560;top:5;width:29;height:2" coordorigin="4560,5" coordsize="29,0" path="m4560,5l4589,5e" filled="false" stroked="true" strokeweight=".48001pt" strokecolor="#000000">
                <v:path arrowok="t"/>
              </v:shape>
            </v:group>
            <v:group style="position:absolute;left:4560;top:24;width:29;height:2" coordorigin="4560,24" coordsize="29,2">
              <v:shape style="position:absolute;left:4560;top:24;width:29;height:2" coordorigin="4560,24" coordsize="29,0" path="m4560,24l4589,24e" filled="false" stroked="true" strokeweight=".47998pt" strokecolor="#000000">
                <v:path arrowok="t"/>
              </v:shape>
            </v:group>
            <v:group style="position:absolute;left:4589;top:5;width:2349;height:2" coordorigin="4589,5" coordsize="2349,2">
              <v:shape style="position:absolute;left:4589;top:5;width:2349;height:2" coordorigin="4589,5" coordsize="2349,0" path="m4589,5l6937,5e" filled="false" stroked="true" strokeweight=".48001pt" strokecolor="#000000">
                <v:path arrowok="t"/>
              </v:shape>
            </v:group>
            <v:group style="position:absolute;left:4589;top:24;width:2349;height:2" coordorigin="4589,24" coordsize="2349,2">
              <v:shape style="position:absolute;left:4589;top:24;width:2349;height:2" coordorigin="4589,24" coordsize="2349,0" path="m4589,24l6937,24e" filled="false" stroked="true" strokeweight=".47998pt" strokecolor="#000000">
                <v:path arrowok="t"/>
              </v:shape>
            </v:group>
            <v:group style="position:absolute;left:6937;top:5;width:29;height:2" coordorigin="6937,5" coordsize="29,2">
              <v:shape style="position:absolute;left:6937;top:5;width:29;height:2" coordorigin="6937,5" coordsize="29,0" path="m6937,5l6966,5e" filled="false" stroked="true" strokeweight=".48001pt" strokecolor="#000000">
                <v:path arrowok="t"/>
              </v:shape>
            </v:group>
            <v:group style="position:absolute;left:6937;top:24;width:29;height:2" coordorigin="6937,24" coordsize="29,2">
              <v:shape style="position:absolute;left:6937;top:24;width:29;height:2" coordorigin="6937,24" coordsize="29,0" path="m6937,24l6966,24e" filled="false" stroked="true" strokeweight=".47998pt" strokecolor="#000000">
                <v:path arrowok="t"/>
              </v:shape>
            </v:group>
            <v:group style="position:absolute;left:6966;top:5;width:1660;height:2" coordorigin="6966,5" coordsize="1660,2">
              <v:shape style="position:absolute;left:6966;top:5;width:1660;height:2" coordorigin="6966,5" coordsize="1660,0" path="m6966,5l8626,5e" filled="false" stroked="true" strokeweight=".48001pt" strokecolor="#000000">
                <v:path arrowok="t"/>
              </v:shape>
            </v:group>
            <v:group style="position:absolute;left:6966;top:24;width:1660;height:2" coordorigin="6966,24" coordsize="1660,2">
              <v:shape style="position:absolute;left:6966;top:24;width:1660;height:2" coordorigin="6966,24" coordsize="1660,0" path="m6966,24l8626,24e" filled="false" stroked="true" strokeweight=".47998pt" strokecolor="#000000">
                <v:path arrowok="t"/>
              </v:shape>
            </v:group>
            <v:group style="position:absolute;left:5;top:775;width:1394;height:2" coordorigin="5,775" coordsize="1394,2">
              <v:shape style="position:absolute;left:5;top:775;width:1394;height:2" coordorigin="5,775" coordsize="1394,0" path="m5,775l1398,775e" filled="false" stroked="true" strokeweight=".47998pt" strokecolor="#000000">
                <v:path arrowok="t"/>
              </v:shape>
            </v:group>
            <v:group style="position:absolute;left:5;top:756;width:1394;height:2" coordorigin="5,756" coordsize="1394,2">
              <v:shape style="position:absolute;left:5;top:756;width:1394;height:2" coordorigin="5,756" coordsize="1394,0" path="m5,756l1398,756e" filled="false" stroked="true" strokeweight=".47998pt" strokecolor="#000000">
                <v:path arrowok="t"/>
              </v:shape>
              <v:shape style="position:absolute;left:1385;top:17;width:35;height:747" type="#_x0000_t75" stroked="false">
                <v:imagedata r:id="rId304" o:title=""/>
              </v:shape>
            </v:group>
            <v:group style="position:absolute;left:1398;top:756;width:29;height:2" coordorigin="1398,756" coordsize="29,2">
              <v:shape style="position:absolute;left:1398;top:756;width:29;height:2" coordorigin="1398,756" coordsize="29,0" path="m1398,756l1427,756e" filled="false" stroked="true" strokeweight=".47998pt" strokecolor="#000000">
                <v:path arrowok="t"/>
              </v:shape>
            </v:group>
            <v:group style="position:absolute;left:1398;top:775;width:710;height:2" coordorigin="1398,775" coordsize="710,2">
              <v:shape style="position:absolute;left:1398;top:775;width:710;height:2" coordorigin="1398,775" coordsize="710,0" path="m1398,775l2107,775e" filled="false" stroked="true" strokeweight=".47998pt" strokecolor="#000000">
                <v:path arrowok="t"/>
              </v:shape>
            </v:group>
            <v:group style="position:absolute;left:1427;top:756;width:681;height:2" coordorigin="1427,756" coordsize="681,2">
              <v:shape style="position:absolute;left:1427;top:756;width:681;height:2" coordorigin="1427,756" coordsize="681,0" path="m1427,756l2107,756e" filled="false" stroked="true" strokeweight=".47998pt" strokecolor="#000000">
                <v:path arrowok="t"/>
              </v:shape>
              <v:shape style="position:absolute;left:2094;top:17;width:35;height:747" type="#_x0000_t75" stroked="false">
                <v:imagedata r:id="rId304" o:title=""/>
              </v:shape>
            </v:group>
            <v:group style="position:absolute;left:2107;top:756;width:29;height:2" coordorigin="2107,756" coordsize="29,2">
              <v:shape style="position:absolute;left:2107;top:756;width:29;height:2" coordorigin="2107,756" coordsize="29,0" path="m2107,756l2136,756e" filled="false" stroked="true" strokeweight=".47998pt" strokecolor="#000000">
                <v:path arrowok="t"/>
              </v:shape>
            </v:group>
            <v:group style="position:absolute;left:2107;top:775;width:1319;height:2" coordorigin="2107,775" coordsize="1319,2">
              <v:shape style="position:absolute;left:2107;top:775;width:1319;height:2" coordorigin="2107,775" coordsize="1319,0" path="m2107,775l3426,775e" filled="false" stroked="true" strokeweight=".47998pt" strokecolor="#000000">
                <v:path arrowok="t"/>
              </v:shape>
            </v:group>
            <v:group style="position:absolute;left:2136;top:756;width:1290;height:2" coordorigin="2136,756" coordsize="1290,2">
              <v:shape style="position:absolute;left:2136;top:756;width:1290;height:2" coordorigin="2136,756" coordsize="1290,0" path="m2136,756l3426,756e" filled="false" stroked="true" strokeweight=".47998pt" strokecolor="#000000">
                <v:path arrowok="t"/>
              </v:shape>
              <v:shape style="position:absolute;left:3413;top:17;width:35;height:747" type="#_x0000_t75" stroked="false">
                <v:imagedata r:id="rId304" o:title=""/>
              </v:shape>
            </v:group>
            <v:group style="position:absolute;left:3426;top:756;width:29;height:2" coordorigin="3426,756" coordsize="29,2">
              <v:shape style="position:absolute;left:3426;top:756;width:29;height:2" coordorigin="3426,756" coordsize="29,0" path="m3426,756l3455,756e" filled="false" stroked="true" strokeweight=".47998pt" strokecolor="#000000">
                <v:path arrowok="t"/>
              </v:shape>
            </v:group>
            <v:group style="position:absolute;left:3426;top:775;width:1134;height:2" coordorigin="3426,775" coordsize="1134,2">
              <v:shape style="position:absolute;left:3426;top:775;width:1134;height:2" coordorigin="3426,775" coordsize="1134,0" path="m3426,775l4560,775e" filled="false" stroked="true" strokeweight=".47998pt" strokecolor="#000000">
                <v:path arrowok="t"/>
              </v:shape>
            </v:group>
            <v:group style="position:absolute;left:3455;top:756;width:1106;height:2" coordorigin="3455,756" coordsize="1106,2">
              <v:shape style="position:absolute;left:3455;top:756;width:1106;height:2" coordorigin="3455,756" coordsize="1106,0" path="m3455,756l4560,756e" filled="false" stroked="true" strokeweight=".47998pt" strokecolor="#000000">
                <v:path arrowok="t"/>
              </v:shape>
              <v:shape style="position:absolute;left:4547;top:17;width:35;height:747" type="#_x0000_t75" stroked="false">
                <v:imagedata r:id="rId305" o:title=""/>
              </v:shape>
            </v:group>
            <v:group style="position:absolute;left:4560;top:756;width:29;height:2" coordorigin="4560,756" coordsize="29,2">
              <v:shape style="position:absolute;left:4560;top:756;width:29;height:2" coordorigin="4560,756" coordsize="29,0" path="m4560,756l4589,756e" filled="false" stroked="true" strokeweight=".47998pt" strokecolor="#000000">
                <v:path arrowok="t"/>
              </v:shape>
            </v:group>
            <v:group style="position:absolute;left:4560;top:775;width:2378;height:2" coordorigin="4560,775" coordsize="2378,2">
              <v:shape style="position:absolute;left:4560;top:775;width:2378;height:2" coordorigin="4560,775" coordsize="2378,0" path="m4560,775l6937,775e" filled="false" stroked="true" strokeweight=".47998pt" strokecolor="#000000">
                <v:path arrowok="t"/>
              </v:shape>
            </v:group>
            <v:group style="position:absolute;left:4589;top:756;width:2349;height:2" coordorigin="4589,756" coordsize="2349,2">
              <v:shape style="position:absolute;left:4589;top:756;width:2349;height:2" coordorigin="4589,756" coordsize="2349,0" path="m4589,756l6937,756e" filled="false" stroked="true" strokeweight=".47998pt" strokecolor="#000000">
                <v:path arrowok="t"/>
              </v:shape>
              <v:shape style="position:absolute;left:6918;top:11;width:48;height:749" type="#_x0000_t75" stroked="false">
                <v:imagedata r:id="rId306" o:title=""/>
              </v:shape>
            </v:group>
            <v:group style="position:absolute;left:6937;top:756;width:29;height:2" coordorigin="6937,756" coordsize="29,2">
              <v:shape style="position:absolute;left:6937;top:756;width:29;height:2" coordorigin="6937,756" coordsize="29,0" path="m6937,756l6966,756e" filled="false" stroked="true" strokeweight=".47998pt" strokecolor="#000000">
                <v:path arrowok="t"/>
              </v:shape>
            </v:group>
            <v:group style="position:absolute;left:6937;top:775;width:1696;height:2" coordorigin="6937,775" coordsize="1696,2">
              <v:shape style="position:absolute;left:6937;top:775;width:1696;height:2" coordorigin="6937,775" coordsize="1696,0" path="m6937,775l8633,775e" filled="false" stroked="true" strokeweight=".47998pt" strokecolor="#000000">
                <v:path arrowok="t"/>
              </v:shape>
            </v:group>
            <v:group style="position:absolute;left:6966;top:756;width:1667;height:2" coordorigin="6966,756" coordsize="1667,2">
              <v:shape style="position:absolute;left:6966;top:756;width:1667;height:2" coordorigin="6966,756" coordsize="1667,0" path="m6966,756l8633,756e" filled="false" stroked="true" strokeweight=".47998pt" strokecolor="#000000">
                <v:path arrowok="t"/>
              </v:shape>
              <v:shape style="position:absolute;left:127;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控股股东</w:t>
                      </w:r>
                      <w:r>
                        <w:rPr>
                          <w:rFonts w:ascii="宋体" w:hAnsi="宋体" w:cs="宋体" w:eastAsia="宋体" w:hint="default"/>
                          <w:sz w:val="21"/>
                          <w:szCs w:val="21"/>
                        </w:rPr>
                      </w:r>
                    </w:p>
                  </w:txbxContent>
                </v:textbox>
                <w10:wrap type="none"/>
              </v:shape>
              <v:shape style="position:absolute;left:1544;top:138;width:424;height:570" type="#_x0000_t202" filled="false" stroked="false">
                <v:textbox inset="0,0,0,0">
                  <w:txbxContent>
                    <w:p>
                      <w:pPr>
                        <w:spacing w:line="210" w:lineRule="exact" w:before="0"/>
                        <w:ind w:left="0" w:right="0" w:firstLine="1"/>
                        <w:jc w:val="left"/>
                        <w:rPr>
                          <w:rFonts w:ascii="宋体" w:hAnsi="宋体" w:cs="宋体" w:eastAsia="宋体" w:hint="default"/>
                          <w:sz w:val="21"/>
                          <w:szCs w:val="21"/>
                        </w:rPr>
                      </w:pPr>
                      <w:r>
                        <w:rPr>
                          <w:rFonts w:ascii="宋体" w:hAnsi="宋体" w:cs="宋体" w:eastAsia="宋体" w:hint="default"/>
                          <w:b/>
                          <w:bCs/>
                          <w:sz w:val="21"/>
                          <w:szCs w:val="21"/>
                        </w:rPr>
                        <w:t>企业</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txbxContent>
                </v:textbox>
                <w10:wrap type="none"/>
              </v:shape>
              <v:shape style="position:absolute;left:2453;top:318;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3575;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法人代表</w:t>
                      </w:r>
                      <w:r>
                        <w:rPr>
                          <w:rFonts w:ascii="宋体" w:hAnsi="宋体" w:cs="宋体" w:eastAsia="宋体" w:hint="default"/>
                          <w:sz w:val="21"/>
                          <w:szCs w:val="21"/>
                        </w:rPr>
                      </w:r>
                    </w:p>
                  </w:txbxContent>
                </v:textbox>
                <w10:wrap type="none"/>
              </v:shape>
              <v:shape style="position:absolute;left:5332;top:31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txbxContent>
                </v:textbox>
                <w10:wrap type="none"/>
              </v:shape>
              <v:shape style="position:absolute;left:7153;top:318;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组织机构代码</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after="0" w:line="780" w:lineRule="exact"/>
        <w:rPr>
          <w:rFonts w:ascii="宋体" w:hAnsi="宋体" w:cs="宋体" w:eastAsia="宋体" w:hint="default"/>
          <w:sz w:val="20"/>
          <w:szCs w:val="20"/>
        </w:rPr>
        <w:sectPr>
          <w:pgSz w:w="11910" w:h="16840"/>
          <w:pgMar w:header="877" w:footer="837" w:top="1100" w:bottom="1020" w:left="1460" w:right="1440"/>
        </w:sectPr>
      </w:pPr>
    </w:p>
    <w:p>
      <w:pPr>
        <w:spacing w:line="240" w:lineRule="auto" w:before="11"/>
        <w:rPr>
          <w:rFonts w:ascii="宋体" w:hAnsi="宋体" w:cs="宋体" w:eastAsia="宋体" w:hint="default"/>
          <w:sz w:val="22"/>
          <w:szCs w:val="22"/>
        </w:rPr>
      </w:pPr>
    </w:p>
    <w:p>
      <w:pPr>
        <w:spacing w:line="877" w:lineRule="exact"/>
        <w:ind w:left="114"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31.9pt;height:43.9pt;mso-position-horizontal-relative:char;mso-position-vertical-relative:line" coordorigin="0,0" coordsize="8638,878">
            <v:group style="position:absolute;left:19;top:5;width:1379;height:2" coordorigin="19,5" coordsize="1379,2">
              <v:shape style="position:absolute;left:19;top:5;width:1379;height:2" coordorigin="19,5" coordsize="1379,0" path="m19,5l1398,5e" filled="false" stroked="true" strokeweight=".47998pt" strokecolor="#000000">
                <v:path arrowok="t"/>
              </v:shape>
            </v:group>
            <v:group style="position:absolute;left:19;top:24;width:1379;height:2" coordorigin="19,24" coordsize="1379,2">
              <v:shape style="position:absolute;left:19;top:24;width:1379;height:2" coordorigin="19,24" coordsize="1379,0" path="m19,24l1398,24e" filled="false" stroked="true" strokeweight=".47998pt" strokecolor="#000000">
                <v:path arrowok="t"/>
              </v:shape>
            </v:group>
            <v:group style="position:absolute;left:1398;top:5;width:29;height:2" coordorigin="1398,5" coordsize="29,2">
              <v:shape style="position:absolute;left:1398;top:5;width:29;height:2" coordorigin="1398,5" coordsize="29,0" path="m1398,5l1427,5e" filled="false" stroked="true" strokeweight=".47998pt" strokecolor="#000000">
                <v:path arrowok="t"/>
              </v:shape>
            </v:group>
            <v:group style="position:absolute;left:1398;top:24;width:29;height:2" coordorigin="1398,24" coordsize="29,2">
              <v:shape style="position:absolute;left:1398;top:24;width:29;height:2" coordorigin="1398,24" coordsize="29,0" path="m1398,24l1427,24e" filled="false" stroked="true" strokeweight=".47998pt" strokecolor="#000000">
                <v:path arrowok="t"/>
              </v:shape>
            </v:group>
            <v:group style="position:absolute;left:1427;top:5;width:681;height:2" coordorigin="1427,5" coordsize="681,2">
              <v:shape style="position:absolute;left:1427;top:5;width:681;height:2" coordorigin="1427,5" coordsize="681,0" path="m1427,5l2107,5e" filled="false" stroked="true" strokeweight=".47998pt" strokecolor="#000000">
                <v:path arrowok="t"/>
              </v:shape>
            </v:group>
            <v:group style="position:absolute;left:1427;top:24;width:681;height:2" coordorigin="1427,24" coordsize="681,2">
              <v:shape style="position:absolute;left:1427;top:24;width:681;height:2" coordorigin="1427,24" coordsize="681,0" path="m1427,24l2107,24e" filled="false" stroked="true" strokeweight=".47998pt" strokecolor="#000000">
                <v:path arrowok="t"/>
              </v:shape>
            </v:group>
            <v:group style="position:absolute;left:2107;top:5;width:29;height:2" coordorigin="2107,5" coordsize="29,2">
              <v:shape style="position:absolute;left:2107;top:5;width:29;height:2" coordorigin="2107,5" coordsize="29,0" path="m2107,5l2136,5e" filled="false" stroked="true" strokeweight=".47998pt" strokecolor="#000000">
                <v:path arrowok="t"/>
              </v:shape>
            </v:group>
            <v:group style="position:absolute;left:2107;top:24;width:29;height:2" coordorigin="2107,24" coordsize="29,2">
              <v:shape style="position:absolute;left:2107;top:24;width:29;height:2" coordorigin="2107,24" coordsize="29,0" path="m2107,24l2136,24e" filled="false" stroked="true" strokeweight=".47998pt" strokecolor="#000000">
                <v:path arrowok="t"/>
              </v:shape>
            </v:group>
            <v:group style="position:absolute;left:2136;top:5;width:1290;height:2" coordorigin="2136,5" coordsize="1290,2">
              <v:shape style="position:absolute;left:2136;top:5;width:1290;height:2" coordorigin="2136,5" coordsize="1290,0" path="m2136,5l3426,5e" filled="false" stroked="true" strokeweight=".47998pt" strokecolor="#000000">
                <v:path arrowok="t"/>
              </v:shape>
            </v:group>
            <v:group style="position:absolute;left:2136;top:24;width:1290;height:2" coordorigin="2136,24" coordsize="1290,2">
              <v:shape style="position:absolute;left:2136;top:24;width:1290;height:2" coordorigin="2136,24" coordsize="1290,0" path="m2136,24l3426,24e" filled="false" stroked="true" strokeweight=".47998pt" strokecolor="#000000">
                <v:path arrowok="t"/>
              </v:shape>
            </v:group>
            <v:group style="position:absolute;left:3426;top:5;width:29;height:2" coordorigin="3426,5" coordsize="29,2">
              <v:shape style="position:absolute;left:3426;top:5;width:29;height:2" coordorigin="3426,5" coordsize="29,0" path="m3426,5l3455,5e" filled="false" stroked="true" strokeweight=".47998pt" strokecolor="#000000">
                <v:path arrowok="t"/>
              </v:shape>
            </v:group>
            <v:group style="position:absolute;left:3426;top:24;width:29;height:2" coordorigin="3426,24" coordsize="29,2">
              <v:shape style="position:absolute;left:3426;top:24;width:29;height:2" coordorigin="3426,24" coordsize="29,0" path="m3426,24l3455,24e" filled="false" stroked="true" strokeweight=".47998pt" strokecolor="#000000">
                <v:path arrowok="t"/>
              </v:shape>
            </v:group>
            <v:group style="position:absolute;left:3455;top:5;width:1106;height:2" coordorigin="3455,5" coordsize="1106,2">
              <v:shape style="position:absolute;left:3455;top:5;width:1106;height:2" coordorigin="3455,5" coordsize="1106,0" path="m3455,5l4560,5e" filled="false" stroked="true" strokeweight=".47998pt" strokecolor="#000000">
                <v:path arrowok="t"/>
              </v:shape>
            </v:group>
            <v:group style="position:absolute;left:3455;top:24;width:1106;height:2" coordorigin="3455,24" coordsize="1106,2">
              <v:shape style="position:absolute;left:3455;top:24;width:1106;height:2" coordorigin="3455,24" coordsize="1106,0" path="m3455,24l4560,24e" filled="false" stroked="true" strokeweight=".47998pt" strokecolor="#000000">
                <v:path arrowok="t"/>
              </v:shape>
            </v:group>
            <v:group style="position:absolute;left:4560;top:5;width:29;height:2" coordorigin="4560,5" coordsize="29,2">
              <v:shape style="position:absolute;left:4560;top:5;width:29;height:2" coordorigin="4560,5" coordsize="29,0" path="m4560,5l4589,5e" filled="false" stroked="true" strokeweight=".47998pt" strokecolor="#000000">
                <v:path arrowok="t"/>
              </v:shape>
            </v:group>
            <v:group style="position:absolute;left:4560;top:24;width:29;height:2" coordorigin="4560,24" coordsize="29,2">
              <v:shape style="position:absolute;left:4560;top:24;width:29;height:2" coordorigin="4560,24" coordsize="29,0" path="m4560,24l4589,24e" filled="false" stroked="true" strokeweight=".47998pt" strokecolor="#000000">
                <v:path arrowok="t"/>
              </v:shape>
            </v:group>
            <v:group style="position:absolute;left:4589;top:5;width:2349;height:2" coordorigin="4589,5" coordsize="2349,2">
              <v:shape style="position:absolute;left:4589;top:5;width:2349;height:2" coordorigin="4589,5" coordsize="2349,0" path="m4589,5l6937,5e" filled="false" stroked="true" strokeweight=".47998pt" strokecolor="#000000">
                <v:path arrowok="t"/>
              </v:shape>
            </v:group>
            <v:group style="position:absolute;left:4589;top:24;width:2349;height:2" coordorigin="4589,24" coordsize="2349,2">
              <v:shape style="position:absolute;left:4589;top:24;width:2349;height:2" coordorigin="4589,24" coordsize="2349,0" path="m4589,24l6937,24e" filled="false" stroked="true" strokeweight=".47998pt" strokecolor="#000000">
                <v:path arrowok="t"/>
              </v:shape>
            </v:group>
            <v:group style="position:absolute;left:6937;top:5;width:29;height:2" coordorigin="6937,5" coordsize="29,2">
              <v:shape style="position:absolute;left:6937;top:5;width:29;height:2" coordorigin="6937,5" coordsize="29,0" path="m6937,5l6966,5e" filled="false" stroked="true" strokeweight=".47998pt" strokecolor="#000000">
                <v:path arrowok="t"/>
              </v:shape>
            </v:group>
            <v:group style="position:absolute;left:6937;top:24;width:29;height:2" coordorigin="6937,24" coordsize="29,2">
              <v:shape style="position:absolute;left:6937;top:24;width:29;height:2" coordorigin="6937,24" coordsize="29,0" path="m6937,24l6966,24e" filled="false" stroked="true" strokeweight=".47998pt" strokecolor="#000000">
                <v:path arrowok="t"/>
              </v:shape>
            </v:group>
            <v:group style="position:absolute;left:6966;top:5;width:1660;height:2" coordorigin="6966,5" coordsize="1660,2">
              <v:shape style="position:absolute;left:6966;top:5;width:1660;height:2" coordorigin="6966,5" coordsize="1660,0" path="m6966,5l8626,5e" filled="false" stroked="true" strokeweight=".47998pt" strokecolor="#000000">
                <v:path arrowok="t"/>
              </v:shape>
            </v:group>
            <v:group style="position:absolute;left:6966;top:24;width:1660;height:2" coordorigin="6966,24" coordsize="1660,2">
              <v:shape style="position:absolute;left:6966;top:24;width:1660;height:2" coordorigin="6966,24" coordsize="1660,0" path="m6966,24l8626,24e" filled="false" stroked="true" strokeweight=".47998pt" strokecolor="#000000">
                <v:path arrowok="t"/>
              </v:shape>
            </v:group>
            <v:group style="position:absolute;left:5;top:872;width:1394;height:2" coordorigin="5,872" coordsize="1394,2">
              <v:shape style="position:absolute;left:5;top:872;width:1394;height:2" coordorigin="5,872" coordsize="1394,0" path="m5,872l1398,872e" filled="false" stroked="true" strokeweight=".47998pt" strokecolor="#000000">
                <v:path arrowok="t"/>
              </v:shape>
            </v:group>
            <v:group style="position:absolute;left:5;top:853;width:1394;height:2" coordorigin="5,853" coordsize="1394,2">
              <v:shape style="position:absolute;left:5;top:853;width:1394;height:2" coordorigin="5,853" coordsize="1394,0" path="m5,853l1398,853e" filled="false" stroked="true" strokeweight=".47998pt" strokecolor="#000000">
                <v:path arrowok="t"/>
              </v:shape>
              <v:shape style="position:absolute;left:1385;top:17;width:35;height:844" type="#_x0000_t75" stroked="false">
                <v:imagedata r:id="rId307" o:title=""/>
              </v:shape>
            </v:group>
            <v:group style="position:absolute;left:1398;top:853;width:29;height:2" coordorigin="1398,853" coordsize="29,2">
              <v:shape style="position:absolute;left:1398;top:853;width:29;height:2" coordorigin="1398,853" coordsize="29,0" path="m1398,853l1427,853e" filled="false" stroked="true" strokeweight=".47998pt" strokecolor="#000000">
                <v:path arrowok="t"/>
              </v:shape>
            </v:group>
            <v:group style="position:absolute;left:1398;top:872;width:710;height:2" coordorigin="1398,872" coordsize="710,2">
              <v:shape style="position:absolute;left:1398;top:872;width:710;height:2" coordorigin="1398,872" coordsize="710,0" path="m1398,872l2107,872e" filled="false" stroked="true" strokeweight=".47998pt" strokecolor="#000000">
                <v:path arrowok="t"/>
              </v:shape>
            </v:group>
            <v:group style="position:absolute;left:1427;top:853;width:681;height:2" coordorigin="1427,853" coordsize="681,2">
              <v:shape style="position:absolute;left:1427;top:853;width:681;height:2" coordorigin="1427,853" coordsize="681,0" path="m1427,853l2107,853e" filled="false" stroked="true" strokeweight=".47998pt" strokecolor="#000000">
                <v:path arrowok="t"/>
              </v:shape>
              <v:shape style="position:absolute;left:2094;top:17;width:35;height:844" type="#_x0000_t75" stroked="false">
                <v:imagedata r:id="rId307" o:title=""/>
              </v:shape>
            </v:group>
            <v:group style="position:absolute;left:2107;top:853;width:29;height:2" coordorigin="2107,853" coordsize="29,2">
              <v:shape style="position:absolute;left:2107;top:853;width:29;height:2" coordorigin="2107,853" coordsize="29,0" path="m2107,853l2136,853e" filled="false" stroked="true" strokeweight=".47998pt" strokecolor="#000000">
                <v:path arrowok="t"/>
              </v:shape>
            </v:group>
            <v:group style="position:absolute;left:2107;top:872;width:1319;height:2" coordorigin="2107,872" coordsize="1319,2">
              <v:shape style="position:absolute;left:2107;top:872;width:1319;height:2" coordorigin="2107,872" coordsize="1319,0" path="m2107,872l3426,872e" filled="false" stroked="true" strokeweight=".47998pt" strokecolor="#000000">
                <v:path arrowok="t"/>
              </v:shape>
            </v:group>
            <v:group style="position:absolute;left:2136;top:853;width:1290;height:2" coordorigin="2136,853" coordsize="1290,2">
              <v:shape style="position:absolute;left:2136;top:853;width:1290;height:2" coordorigin="2136,853" coordsize="1290,0" path="m2136,853l3426,853e" filled="false" stroked="true" strokeweight=".47998pt" strokecolor="#000000">
                <v:path arrowok="t"/>
              </v:shape>
              <v:shape style="position:absolute;left:3413;top:17;width:35;height:844" type="#_x0000_t75" stroked="false">
                <v:imagedata r:id="rId307" o:title=""/>
              </v:shape>
            </v:group>
            <v:group style="position:absolute;left:3426;top:853;width:29;height:2" coordorigin="3426,853" coordsize="29,2">
              <v:shape style="position:absolute;left:3426;top:853;width:29;height:2" coordorigin="3426,853" coordsize="29,0" path="m3426,853l3455,853e" filled="false" stroked="true" strokeweight=".47998pt" strokecolor="#000000">
                <v:path arrowok="t"/>
              </v:shape>
            </v:group>
            <v:group style="position:absolute;left:3426;top:872;width:1134;height:2" coordorigin="3426,872" coordsize="1134,2">
              <v:shape style="position:absolute;left:3426;top:872;width:1134;height:2" coordorigin="3426,872" coordsize="1134,0" path="m3426,872l4560,872e" filled="false" stroked="true" strokeweight=".47998pt" strokecolor="#000000">
                <v:path arrowok="t"/>
              </v:shape>
            </v:group>
            <v:group style="position:absolute;left:3455;top:853;width:1106;height:2" coordorigin="3455,853" coordsize="1106,2">
              <v:shape style="position:absolute;left:3455;top:853;width:1106;height:2" coordorigin="3455,853" coordsize="1106,0" path="m3455,853l4560,853e" filled="false" stroked="true" strokeweight=".47998pt" strokecolor="#000000">
                <v:path arrowok="t"/>
              </v:shape>
              <v:shape style="position:absolute;left:4547;top:17;width:35;height:844" type="#_x0000_t75" stroked="false">
                <v:imagedata r:id="rId308" o:title=""/>
              </v:shape>
            </v:group>
            <v:group style="position:absolute;left:4560;top:853;width:29;height:2" coordorigin="4560,853" coordsize="29,2">
              <v:shape style="position:absolute;left:4560;top:853;width:29;height:2" coordorigin="4560,853" coordsize="29,0" path="m4560,853l4589,853e" filled="false" stroked="true" strokeweight=".47998pt" strokecolor="#000000">
                <v:path arrowok="t"/>
              </v:shape>
            </v:group>
            <v:group style="position:absolute;left:4560;top:872;width:2378;height:2" coordorigin="4560,872" coordsize="2378,2">
              <v:shape style="position:absolute;left:4560;top:872;width:2378;height:2" coordorigin="4560,872" coordsize="2378,0" path="m4560,872l6937,872e" filled="false" stroked="true" strokeweight=".47998pt" strokecolor="#000000">
                <v:path arrowok="t"/>
              </v:shape>
            </v:group>
            <v:group style="position:absolute;left:4589;top:853;width:2349;height:2" coordorigin="4589,853" coordsize="2349,2">
              <v:shape style="position:absolute;left:4589;top:853;width:2349;height:2" coordorigin="4589,853" coordsize="2349,0" path="m4589,853l6937,853e" filled="false" stroked="true" strokeweight=".47998pt" strokecolor="#000000">
                <v:path arrowok="t"/>
              </v:shape>
              <v:shape style="position:absolute;left:6924;top:17;width:35;height:844" type="#_x0000_t75" stroked="false">
                <v:imagedata r:id="rId309" o:title=""/>
              </v:shape>
            </v:group>
            <v:group style="position:absolute;left:6937;top:853;width:29;height:2" coordorigin="6937,853" coordsize="29,2">
              <v:shape style="position:absolute;left:6937;top:853;width:29;height:2" coordorigin="6937,853" coordsize="29,0" path="m6937,853l6966,853e" filled="false" stroked="true" strokeweight=".47998pt" strokecolor="#000000">
                <v:path arrowok="t"/>
              </v:shape>
            </v:group>
            <v:group style="position:absolute;left:6937;top:872;width:1696;height:2" coordorigin="6937,872" coordsize="1696,2">
              <v:shape style="position:absolute;left:6937;top:872;width:1696;height:2" coordorigin="6937,872" coordsize="1696,0" path="m6937,872l8633,872e" filled="false" stroked="true" strokeweight=".47998pt" strokecolor="#000000">
                <v:path arrowok="t"/>
              </v:shape>
            </v:group>
            <v:group style="position:absolute;left:6966;top:853;width:1667;height:2" coordorigin="6966,853" coordsize="1667,2">
              <v:shape style="position:absolute;left:6966;top:853;width:1667;height:2" coordorigin="6966,853" coordsize="1667,0" path="m6966,853l8633,853e" filled="false" stroked="true" strokeweight=".47998pt" strokecolor="#000000">
                <v:path arrowok="t"/>
              </v:shape>
              <v:shape style="position:absolute;left:127;top:60;width:1839;height:755" type="#_x0000_t202" filled="false" stroked="false">
                <v:textbox inset="0,0,0,0">
                  <w:txbxContent>
                    <w:p>
                      <w:pPr>
                        <w:spacing w:line="158" w:lineRule="auto" w:before="18"/>
                        <w:ind w:left="0" w:right="0" w:firstLine="0"/>
                        <w:jc w:val="both"/>
                        <w:rPr>
                          <w:rFonts w:ascii="宋体" w:hAnsi="宋体" w:cs="宋体" w:eastAsia="宋体" w:hint="default"/>
                          <w:sz w:val="21"/>
                          <w:szCs w:val="21"/>
                        </w:rPr>
                      </w:pPr>
                      <w:r>
                        <w:rPr>
                          <w:rFonts w:ascii="宋体" w:hAnsi="宋体" w:cs="宋体" w:eastAsia="宋体" w:hint="default"/>
                          <w:spacing w:val="20"/>
                          <w:sz w:val="21"/>
                          <w:szCs w:val="21"/>
                        </w:rPr>
                        <w:t>黑龙江 </w:t>
                      </w:r>
                      <w:r>
                        <w:rPr>
                          <w:rFonts w:ascii="宋体" w:hAnsi="宋体" w:cs="宋体" w:eastAsia="宋体" w:hint="default"/>
                          <w:spacing w:val="15"/>
                          <w:sz w:val="21"/>
                          <w:szCs w:val="21"/>
                        </w:rPr>
                        <w:t>北大</w:t>
                      </w:r>
                      <w:r>
                        <w:rPr>
                          <w:rFonts w:ascii="宋体" w:hAnsi="宋体" w:cs="宋体" w:eastAsia="宋体" w:hint="default"/>
                          <w:spacing w:val="47"/>
                          <w:sz w:val="21"/>
                          <w:szCs w:val="21"/>
                        </w:rPr>
                        <w:t> </w:t>
                      </w:r>
                      <w:r>
                        <w:rPr>
                          <w:rFonts w:ascii="宋体" w:hAnsi="宋体" w:cs="宋体" w:eastAsia="宋体" w:hint="default"/>
                          <w:position w:val="-13"/>
                          <w:sz w:val="21"/>
                          <w:szCs w:val="21"/>
                        </w:rPr>
                        <w:t>国有</w:t>
                      </w:r>
                      <w:r>
                        <w:rPr>
                          <w:rFonts w:ascii="宋体" w:hAnsi="宋体" w:cs="宋体" w:eastAsia="宋体" w:hint="default"/>
                          <w:position w:val="-13"/>
                          <w:sz w:val="21"/>
                          <w:szCs w:val="21"/>
                        </w:rPr>
                        <w:t> </w:t>
                      </w:r>
                      <w:r>
                        <w:rPr>
                          <w:rFonts w:ascii="宋体" w:hAnsi="宋体" w:cs="宋体" w:eastAsia="宋体" w:hint="default"/>
                          <w:spacing w:val="20"/>
                          <w:sz w:val="21"/>
                          <w:szCs w:val="21"/>
                        </w:rPr>
                        <w:t>荒农垦 </w:t>
                      </w:r>
                      <w:r>
                        <w:rPr>
                          <w:rFonts w:ascii="宋体" w:hAnsi="宋体" w:cs="宋体" w:eastAsia="宋体" w:hint="default"/>
                          <w:spacing w:val="15"/>
                          <w:sz w:val="21"/>
                          <w:szCs w:val="21"/>
                        </w:rPr>
                        <w:t>集团</w:t>
                      </w:r>
                      <w:r>
                        <w:rPr>
                          <w:rFonts w:ascii="宋体" w:hAnsi="宋体" w:cs="宋体" w:eastAsia="宋体" w:hint="default"/>
                          <w:spacing w:val="47"/>
                          <w:sz w:val="21"/>
                          <w:szCs w:val="21"/>
                        </w:rPr>
                        <w:t> </w:t>
                      </w:r>
                      <w:r>
                        <w:rPr>
                          <w:rFonts w:ascii="宋体" w:hAnsi="宋体" w:cs="宋体" w:eastAsia="宋体" w:hint="default"/>
                          <w:position w:val="-13"/>
                          <w:sz w:val="21"/>
                          <w:szCs w:val="21"/>
                        </w:rPr>
                        <w:t>企业</w:t>
                      </w:r>
                      <w:r>
                        <w:rPr>
                          <w:rFonts w:ascii="宋体" w:hAnsi="宋体" w:cs="宋体" w:eastAsia="宋体" w:hint="default"/>
                          <w:position w:val="-13"/>
                          <w:sz w:val="21"/>
                          <w:szCs w:val="21"/>
                        </w:rPr>
                        <w:t> </w:t>
                      </w:r>
                      <w:r>
                        <w:rPr>
                          <w:rFonts w:ascii="宋体" w:hAnsi="宋体" w:cs="宋体" w:eastAsia="宋体" w:hint="default"/>
                          <w:sz w:val="21"/>
                          <w:szCs w:val="21"/>
                        </w:rPr>
                        <w:t>总公司</w:t>
                      </w:r>
                    </w:p>
                  </w:txbxContent>
                </v:textbox>
                <w10:wrap type="none"/>
              </v:shape>
              <v:shape style="position:absolute;left:2219;top:59;width:1117;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哈尔滨市南</w:t>
                      </w:r>
                      <w:r>
                        <w:rPr>
                          <w:rFonts w:ascii="宋体" w:hAnsi="宋体" w:cs="宋体" w:eastAsia="宋体" w:hint="default"/>
                          <w:sz w:val="21"/>
                          <w:szCs w:val="21"/>
                        </w:rPr>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岗区长江路 </w:t>
                      </w:r>
                      <w:r>
                        <w:rPr>
                          <w:rFonts w:ascii="宋体" w:hAnsi="宋体" w:cs="宋体" w:eastAsia="宋体" w:hint="default"/>
                          <w:sz w:val="21"/>
                          <w:szCs w:val="21"/>
                        </w:rPr>
                        <w:t>386</w:t>
                      </w:r>
                      <w:r>
                        <w:rPr>
                          <w:rFonts w:ascii="宋体" w:hAnsi="宋体" w:cs="宋体" w:eastAsia="宋体" w:hint="default"/>
                          <w:spacing w:val="-53"/>
                          <w:sz w:val="21"/>
                          <w:szCs w:val="21"/>
                        </w:rPr>
                        <w:t> </w:t>
                      </w:r>
                      <w:r>
                        <w:rPr>
                          <w:rFonts w:ascii="宋体" w:hAnsi="宋体" w:cs="宋体" w:eastAsia="宋体" w:hint="default"/>
                          <w:sz w:val="21"/>
                          <w:szCs w:val="21"/>
                        </w:rPr>
                        <w:t>号</w:t>
                      </w:r>
                    </w:p>
                  </w:txbxContent>
                </v:textbox>
                <w10:wrap type="none"/>
              </v:shape>
              <v:shape style="position:absolute;left:3683;top:33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隋凤富</w:t>
                      </w:r>
                    </w:p>
                  </w:txbxContent>
                </v:textbox>
                <w10:wrap type="none"/>
              </v:shape>
              <v:shape style="position:absolute;left:4673;top:59;width:2171;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农业牧渔业、采掘、生</w:t>
                      </w:r>
                      <w:r>
                        <w:rPr>
                          <w:rFonts w:ascii="宋体" w:hAnsi="宋体" w:cs="宋体" w:eastAsia="宋体" w:hint="default"/>
                          <w:sz w:val="21"/>
                          <w:szCs w:val="21"/>
                        </w:rPr>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产加工业、交通运输、</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建筑、房地产开发等。</w:t>
                      </w:r>
                    </w:p>
                  </w:txbxContent>
                </v:textbox>
                <w10:wrap type="none"/>
              </v:shape>
              <v:shape style="position:absolute;left:7313;top:365;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71107724X</w:t>
                      </w:r>
                    </w:p>
                  </w:txbxContent>
                </v:textbox>
                <w10:wrap type="none"/>
              </v:shape>
            </v:group>
          </v:group>
        </w:pict>
      </w:r>
      <w:r>
        <w:rPr>
          <w:rFonts w:ascii="宋体" w:hAnsi="宋体" w:cs="宋体" w:eastAsia="宋体" w:hint="default"/>
          <w:position w:val="-17"/>
          <w:sz w:val="20"/>
          <w:szCs w:val="20"/>
        </w:rPr>
      </w:r>
    </w:p>
    <w:p>
      <w:pPr>
        <w:spacing w:line="240" w:lineRule="auto" w:before="6"/>
        <w:rPr>
          <w:rFonts w:ascii="宋体" w:hAnsi="宋体" w:cs="宋体" w:eastAsia="宋体" w:hint="default"/>
          <w:sz w:val="27"/>
          <w:szCs w:val="27"/>
        </w:rPr>
      </w:pPr>
    </w:p>
    <w:p>
      <w:pPr>
        <w:pStyle w:val="BodyText"/>
        <w:spacing w:line="240" w:lineRule="auto"/>
        <w:ind w:left="681" w:right="0"/>
        <w:jc w:val="left"/>
      </w:pPr>
      <w:r>
        <w:rPr/>
        <w:t>本公司最终控制方为农业部。</w:t>
      </w:r>
    </w:p>
    <w:p>
      <w:pPr>
        <w:spacing w:line="240" w:lineRule="auto" w:before="0"/>
        <w:rPr>
          <w:rFonts w:ascii="宋体" w:hAnsi="宋体" w:cs="宋体" w:eastAsia="宋体" w:hint="default"/>
          <w:sz w:val="22"/>
          <w:szCs w:val="22"/>
        </w:rPr>
      </w:pPr>
    </w:p>
    <w:p>
      <w:pPr>
        <w:pStyle w:val="BodyText"/>
        <w:spacing w:line="240" w:lineRule="auto" w:before="144"/>
        <w:ind w:left="681" w:right="0"/>
        <w:jc w:val="left"/>
      </w:pPr>
      <w:r>
        <w:rPr/>
        <w:t>（2）控股股东的注册资本及其变化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974" w:lineRule="exact"/>
        <w:ind w:left="22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27.5pt;height:48.75pt;mso-position-horizontal-relative:char;mso-position-vertical-relative:line" coordorigin="0,0" coordsize="8550,975">
            <v:group style="position:absolute;left:19;top:5;width:1696;height:2" coordorigin="19,5" coordsize="1696,2">
              <v:shape style="position:absolute;left:19;top:5;width:1696;height:2" coordorigin="19,5" coordsize="1696,0" path="m19,5l1715,5e" filled="false" stroked="true" strokeweight=".48004pt" strokecolor="#000000">
                <v:path arrowok="t"/>
              </v:shape>
            </v:group>
            <v:group style="position:absolute;left:19;top:24;width:1696;height:2" coordorigin="19,24" coordsize="1696,2">
              <v:shape style="position:absolute;left:19;top:24;width:1696;height:2" coordorigin="19,24" coordsize="1696,0" path="m19,24l1715,24e" filled="false" stroked="true" strokeweight=".47998pt" strokecolor="#000000">
                <v:path arrowok="t"/>
              </v:shape>
              <v:shape style="position:absolute;left:1715;top:29;width:10;height:2" type="#_x0000_t75" stroked="false">
                <v:imagedata r:id="rId16" o:title=""/>
              </v:shape>
            </v:group>
            <v:group style="position:absolute;left:1715;top:5;width:29;height:2" coordorigin="1715,5" coordsize="29,2">
              <v:shape style="position:absolute;left:1715;top:5;width:29;height:2" coordorigin="1715,5" coordsize="29,0" path="m1715,5l1744,5e" filled="false" stroked="true" strokeweight=".48004pt" strokecolor="#000000">
                <v:path arrowok="t"/>
              </v:shape>
            </v:group>
            <v:group style="position:absolute;left:1715;top:24;width:29;height:2" coordorigin="1715,24" coordsize="29,2">
              <v:shape style="position:absolute;left:1715;top:24;width:29;height:2" coordorigin="1715,24" coordsize="29,0" path="m1715,24l1744,24e" filled="false" stroked="true" strokeweight=".47998pt" strokecolor="#000000">
                <v:path arrowok="t"/>
              </v:shape>
            </v:group>
            <v:group style="position:absolute;left:1744;top:5;width:1992;height:2" coordorigin="1744,5" coordsize="1992,2">
              <v:shape style="position:absolute;left:1744;top:5;width:1992;height:2" coordorigin="1744,5" coordsize="1992,0" path="m1744,5l3736,5e" filled="false" stroked="true" strokeweight=".48004pt" strokecolor="#000000">
                <v:path arrowok="t"/>
              </v:shape>
            </v:group>
            <v:group style="position:absolute;left:1744;top:24;width:1992;height:2" coordorigin="1744,24" coordsize="1992,2">
              <v:shape style="position:absolute;left:1744;top:24;width:1992;height:2" coordorigin="1744,24" coordsize="1992,0" path="m1744,24l3736,24e" filled="false" stroked="true" strokeweight=".47998pt" strokecolor="#000000">
                <v:path arrowok="t"/>
              </v:shape>
              <v:shape style="position:absolute;left:3736;top:29;width:10;height:2" type="#_x0000_t75" stroked="false">
                <v:imagedata r:id="rId16" o:title=""/>
              </v:shape>
            </v:group>
            <v:group style="position:absolute;left:3736;top:5;width:29;height:2" coordorigin="3736,5" coordsize="29,2">
              <v:shape style="position:absolute;left:3736;top:5;width:29;height:2" coordorigin="3736,5" coordsize="29,0" path="m3736,5l3764,5e" filled="false" stroked="true" strokeweight=".48004pt" strokecolor="#000000">
                <v:path arrowok="t"/>
              </v:shape>
            </v:group>
            <v:group style="position:absolute;left:3736;top:24;width:29;height:2" coordorigin="3736,24" coordsize="29,2">
              <v:shape style="position:absolute;left:3736;top:24;width:29;height:2" coordorigin="3736,24" coordsize="29,0" path="m3736,24l3764,24e" filled="false" stroked="true" strokeweight=".47998pt" strokecolor="#000000">
                <v:path arrowok="t"/>
              </v:shape>
            </v:group>
            <v:group style="position:absolute;left:3764;top:5;width:1370;height:2" coordorigin="3764,5" coordsize="1370,2">
              <v:shape style="position:absolute;left:3764;top:5;width:1370;height:2" coordorigin="3764,5" coordsize="1370,0" path="m3764,5l5134,5e" filled="false" stroked="true" strokeweight=".48004pt" strokecolor="#000000">
                <v:path arrowok="t"/>
              </v:shape>
            </v:group>
            <v:group style="position:absolute;left:3764;top:24;width:1370;height:2" coordorigin="3764,24" coordsize="1370,2">
              <v:shape style="position:absolute;left:3764;top:24;width:1370;height:2" coordorigin="3764,24" coordsize="1370,0" path="m3764,24l5134,24e" filled="false" stroked="true" strokeweight=".47998pt" strokecolor="#000000">
                <v:path arrowok="t"/>
              </v:shape>
              <v:shape style="position:absolute;left:5134;top:29;width:10;height:2" type="#_x0000_t75" stroked="false">
                <v:imagedata r:id="rId16" o:title=""/>
              </v:shape>
            </v:group>
            <v:group style="position:absolute;left:5134;top:5;width:29;height:2" coordorigin="5134,5" coordsize="29,2">
              <v:shape style="position:absolute;left:5134;top:5;width:29;height:2" coordorigin="5134,5" coordsize="29,0" path="m5134,5l5162,5e" filled="false" stroked="true" strokeweight=".48004pt" strokecolor="#000000">
                <v:path arrowok="t"/>
              </v:shape>
            </v:group>
            <v:group style="position:absolute;left:5134;top:24;width:29;height:2" coordorigin="5134,24" coordsize="29,2">
              <v:shape style="position:absolute;left:5134;top:24;width:29;height:2" coordorigin="5134,24" coordsize="29,0" path="m5134,24l5162,24e" filled="false" stroked="true" strokeweight=".47998pt" strokecolor="#000000">
                <v:path arrowok="t"/>
              </v:shape>
            </v:group>
            <v:group style="position:absolute;left:5162;top:5;width:1370;height:2" coordorigin="5162,5" coordsize="1370,2">
              <v:shape style="position:absolute;left:5162;top:5;width:1370;height:2" coordorigin="5162,5" coordsize="1370,0" path="m5162,5l6532,5e" filled="false" stroked="true" strokeweight=".48004pt" strokecolor="#000000">
                <v:path arrowok="t"/>
              </v:shape>
            </v:group>
            <v:group style="position:absolute;left:5162;top:24;width:1370;height:2" coordorigin="5162,24" coordsize="1370,2">
              <v:shape style="position:absolute;left:5162;top:24;width:1370;height:2" coordorigin="5162,24" coordsize="1370,0" path="m5162,24l6532,24e" filled="false" stroked="true" strokeweight=".47998pt" strokecolor="#000000">
                <v:path arrowok="t"/>
              </v:shape>
              <v:shape style="position:absolute;left:6532;top:29;width:10;height:2" type="#_x0000_t75" stroked="false">
                <v:imagedata r:id="rId16" o:title=""/>
              </v:shape>
            </v:group>
            <v:group style="position:absolute;left:6532;top:5;width:29;height:2" coordorigin="6532,5" coordsize="29,2">
              <v:shape style="position:absolute;left:6532;top:5;width:29;height:2" coordorigin="6532,5" coordsize="29,0" path="m6532,5l6560,5e" filled="false" stroked="true" strokeweight=".48004pt" strokecolor="#000000">
                <v:path arrowok="t"/>
              </v:shape>
            </v:group>
            <v:group style="position:absolute;left:6532;top:24;width:29;height:2" coordorigin="6532,24" coordsize="29,2">
              <v:shape style="position:absolute;left:6532;top:24;width:29;height:2" coordorigin="6532,24" coordsize="29,0" path="m6532,24l6560,24e" filled="false" stroked="true" strokeweight=".47998pt" strokecolor="#000000">
                <v:path arrowok="t"/>
              </v:shape>
            </v:group>
            <v:group style="position:absolute;left:6560;top:5;width:1978;height:2" coordorigin="6560,5" coordsize="1978,2">
              <v:shape style="position:absolute;left:6560;top:5;width:1978;height:2" coordorigin="6560,5" coordsize="1978,0" path="m6560,5l8538,5e" filled="false" stroked="true" strokeweight=".48004pt" strokecolor="#000000">
                <v:path arrowok="t"/>
              </v:shape>
            </v:group>
            <v:group style="position:absolute;left:6560;top:24;width:1978;height:2" coordorigin="6560,24" coordsize="1978,2">
              <v:shape style="position:absolute;left:6560;top:24;width:1978;height:2" coordorigin="6560,24" coordsize="1978,0" path="m6560,24l8538,24e" filled="false" stroked="true" strokeweight=".47998pt" strokecolor="#000000">
                <v:path arrowok="t"/>
              </v:shape>
            </v:group>
            <v:group style="position:absolute;left:5;top:970;width:1710;height:2" coordorigin="5,970" coordsize="1710,2">
              <v:shape style="position:absolute;left:5;top:970;width:1710;height:2" coordorigin="5,970" coordsize="1710,0" path="m5,970l1715,970e" filled="false" stroked="true" strokeweight=".47998pt" strokecolor="#000000">
                <v:path arrowok="t"/>
              </v:shape>
            </v:group>
            <v:group style="position:absolute;left:5;top:950;width:1710;height:2" coordorigin="5,950" coordsize="1710,2">
              <v:shape style="position:absolute;left:5;top:950;width:1710;height:2" coordorigin="5,950" coordsize="1710,0" path="m5,950l1715,950e" filled="false" stroked="true" strokeweight=".47998pt" strokecolor="#000000">
                <v:path arrowok="t"/>
              </v:shape>
              <v:shape style="position:absolute;left:0;top:16;width:8538;height:949" type="#_x0000_t75" stroked="false">
                <v:imagedata r:id="rId310" o:title=""/>
              </v:shape>
            </v:group>
            <v:group style="position:absolute;left:1715;top:950;width:29;height:2" coordorigin="1715,950" coordsize="29,2">
              <v:shape style="position:absolute;left:1715;top:950;width:29;height:2" coordorigin="1715,950" coordsize="29,0" path="m1715,950l1744,950e" filled="false" stroked="true" strokeweight=".47998pt" strokecolor="#000000">
                <v:path arrowok="t"/>
              </v:shape>
            </v:group>
            <v:group style="position:absolute;left:1715;top:970;width:2021;height:2" coordorigin="1715,970" coordsize="2021,2">
              <v:shape style="position:absolute;left:1715;top:970;width:2021;height:2" coordorigin="1715,970" coordsize="2021,0" path="m1715,970l3736,970e" filled="false" stroked="true" strokeweight=".47998pt" strokecolor="#000000">
                <v:path arrowok="t"/>
              </v:shape>
            </v:group>
            <v:group style="position:absolute;left:1744;top:950;width:1992;height:2" coordorigin="1744,950" coordsize="1992,2">
              <v:shape style="position:absolute;left:1744;top:950;width:1992;height:2" coordorigin="1744,950" coordsize="1992,0" path="m1744,950l3736,950e" filled="false" stroked="true" strokeweight=".47998pt" strokecolor="#000000">
                <v:path arrowok="t"/>
              </v:shape>
              <v:shape style="position:absolute;left:3716;top:380;width:48;height:584" type="#_x0000_t75" stroked="false">
                <v:imagedata r:id="rId311" o:title=""/>
              </v:shape>
            </v:group>
            <v:group style="position:absolute;left:3736;top:950;width:29;height:2" coordorigin="3736,950" coordsize="29,2">
              <v:shape style="position:absolute;left:3736;top:950;width:29;height:2" coordorigin="3736,950" coordsize="29,0" path="m3736,950l3764,950e" filled="false" stroked="true" strokeweight=".47998pt" strokecolor="#000000">
                <v:path arrowok="t"/>
              </v:shape>
            </v:group>
            <v:group style="position:absolute;left:3736;top:970;width:1398;height:2" coordorigin="3736,970" coordsize="1398,2">
              <v:shape style="position:absolute;left:3736;top:970;width:1398;height:2" coordorigin="3736,970" coordsize="1398,0" path="m3736,970l5134,970e" filled="false" stroked="true" strokeweight=".47998pt" strokecolor="#000000">
                <v:path arrowok="t"/>
              </v:shape>
            </v:group>
            <v:group style="position:absolute;left:3764;top:950;width:1370;height:2" coordorigin="3764,950" coordsize="1370,2">
              <v:shape style="position:absolute;left:3764;top:950;width:1370;height:2" coordorigin="3764,950" coordsize="1370,0" path="m3764,950l5134,950e" filled="false" stroked="true" strokeweight=".47998pt" strokecolor="#000000">
                <v:path arrowok="t"/>
              </v:shape>
              <v:shape style="position:absolute;left:5114;top:380;width:48;height:584" type="#_x0000_t75" stroked="false">
                <v:imagedata r:id="rId312" o:title=""/>
              </v:shape>
            </v:group>
            <v:group style="position:absolute;left:5134;top:950;width:29;height:2" coordorigin="5134,950" coordsize="29,2">
              <v:shape style="position:absolute;left:5134;top:950;width:29;height:2" coordorigin="5134,950" coordsize="29,0" path="m5134,950l5162,950e" filled="false" stroked="true" strokeweight=".47998pt" strokecolor="#000000">
                <v:path arrowok="t"/>
              </v:shape>
            </v:group>
            <v:group style="position:absolute;left:5134;top:970;width:1398;height:2" coordorigin="5134,970" coordsize="1398,2">
              <v:shape style="position:absolute;left:5134;top:970;width:1398;height:2" coordorigin="5134,970" coordsize="1398,0" path="m5134,970l6532,970e" filled="false" stroked="true" strokeweight=".47998pt" strokecolor="#000000">
                <v:path arrowok="t"/>
              </v:shape>
            </v:group>
            <v:group style="position:absolute;left:5162;top:950;width:1370;height:2" coordorigin="5162,950" coordsize="1370,2">
              <v:shape style="position:absolute;left:5162;top:950;width:1370;height:2" coordorigin="5162,950" coordsize="1370,0" path="m5162,950l6532,950e" filled="false" stroked="true" strokeweight=".47998pt" strokecolor="#000000">
                <v:path arrowok="t"/>
              </v:shape>
              <v:shape style="position:absolute;left:6512;top:380;width:48;height:584" type="#_x0000_t75" stroked="false">
                <v:imagedata r:id="rId311" o:title=""/>
              </v:shape>
            </v:group>
            <v:group style="position:absolute;left:6532;top:950;width:29;height:2" coordorigin="6532,950" coordsize="29,2">
              <v:shape style="position:absolute;left:6532;top:950;width:29;height:2" coordorigin="6532,950" coordsize="29,0" path="m6532,950l6560,950e" filled="false" stroked="true" strokeweight=".47998pt" strokecolor="#000000">
                <v:path arrowok="t"/>
              </v:shape>
            </v:group>
            <v:group style="position:absolute;left:6532;top:970;width:2014;height:2" coordorigin="6532,970" coordsize="2014,2">
              <v:shape style="position:absolute;left:6532;top:970;width:2014;height:2" coordorigin="6532,970" coordsize="2014,0" path="m6532,970l8545,970e" filled="false" stroked="true" strokeweight=".47998pt" strokecolor="#000000">
                <v:path arrowok="t"/>
              </v:shape>
            </v:group>
            <v:group style="position:absolute;left:6560;top:950;width:1985;height:2" coordorigin="6560,950" coordsize="1985,2">
              <v:shape style="position:absolute;left:6560;top:950;width:1985;height:2" coordorigin="6560,950" coordsize="1985,0" path="m6560,950l8545,950e" filled="false" stroked="true" strokeweight=".47998pt" strokecolor="#000000">
                <v:path arrowok="t"/>
              </v:shape>
              <v:shape style="position:absolute;left:126;top:138;width:1487;height:773"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控股股东</w:t>
                      </w:r>
                      <w:r>
                        <w:rPr>
                          <w:rFonts w:ascii="宋体" w:hAnsi="宋体" w:cs="宋体" w:eastAsia="宋体" w:hint="default"/>
                          <w:sz w:val="21"/>
                          <w:szCs w:val="21"/>
                        </w:rPr>
                      </w:r>
                    </w:p>
                    <w:p>
                      <w:pPr>
                        <w:spacing w:line="272" w:lineRule="exact" w:before="44"/>
                        <w:ind w:left="0" w:right="0" w:firstLine="0"/>
                        <w:jc w:val="left"/>
                        <w:rPr>
                          <w:rFonts w:ascii="宋体" w:hAnsi="宋体" w:cs="宋体" w:eastAsia="宋体" w:hint="default"/>
                          <w:sz w:val="21"/>
                          <w:szCs w:val="21"/>
                        </w:rPr>
                      </w:pPr>
                      <w:r>
                        <w:rPr>
                          <w:rFonts w:ascii="宋体" w:hAnsi="宋体" w:cs="宋体" w:eastAsia="宋体" w:hint="default"/>
                          <w:sz w:val="21"/>
                          <w:szCs w:val="21"/>
                        </w:rPr>
                        <w:t>黑龙江北大荒农</w:t>
                      </w:r>
                      <w:r>
                        <w:rPr>
                          <w:rFonts w:ascii="宋体" w:hAnsi="宋体" w:cs="宋体" w:eastAsia="宋体" w:hint="default"/>
                          <w:spacing w:val="-92"/>
                          <w:sz w:val="21"/>
                          <w:szCs w:val="21"/>
                        </w:rPr>
                        <w:t> </w:t>
                      </w:r>
                      <w:r>
                        <w:rPr>
                          <w:rFonts w:ascii="宋体" w:hAnsi="宋体" w:cs="宋体" w:eastAsia="宋体" w:hint="default"/>
                          <w:sz w:val="21"/>
                          <w:szCs w:val="21"/>
                        </w:rPr>
                        <w:t>垦集团总公司</w:t>
                      </w:r>
                    </w:p>
                  </w:txbxContent>
                </v:textbox>
                <w10:wrap type="none"/>
              </v:shape>
              <v:shape style="position:absolute;left:230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4016;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5414;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7118;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1951;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shape style="position:absolute;left:6757;top:580;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6,000,000,000.00</w:t>
                      </w:r>
                    </w:p>
                  </w:txbxContent>
                </v:textbox>
                <w10:wrap type="none"/>
              </v:shape>
            </v:group>
          </v:group>
        </w:pict>
      </w:r>
      <w:r>
        <w:rPr>
          <w:rFonts w:ascii="宋体" w:hAnsi="宋体" w:cs="宋体" w:eastAsia="宋体" w:hint="default"/>
          <w:position w:val="-18"/>
          <w:sz w:val="20"/>
          <w:szCs w:val="20"/>
        </w:rPr>
      </w:r>
    </w:p>
    <w:p>
      <w:pPr>
        <w:spacing w:line="240" w:lineRule="auto" w:before="6"/>
        <w:rPr>
          <w:rFonts w:ascii="宋体" w:hAnsi="宋体" w:cs="宋体" w:eastAsia="宋体" w:hint="default"/>
          <w:sz w:val="27"/>
          <w:szCs w:val="27"/>
        </w:rPr>
      </w:pPr>
    </w:p>
    <w:p>
      <w:pPr>
        <w:pStyle w:val="BodyText"/>
        <w:spacing w:line="240" w:lineRule="auto"/>
        <w:ind w:left="681" w:right="0"/>
        <w:jc w:val="left"/>
      </w:pPr>
      <w:r>
        <w:rPr/>
        <w:t>（3）控股股东的所持股份或权益及其变化</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16" w:lineRule="exact"/>
        <w:ind w:left="206" w:right="0" w:firstLine="0"/>
        <w:rPr>
          <w:rFonts w:ascii="宋体" w:hAnsi="宋体" w:cs="宋体" w:eastAsia="宋体" w:hint="default"/>
          <w:sz w:val="20"/>
          <w:szCs w:val="20"/>
        </w:rPr>
      </w:pPr>
      <w:r>
        <w:rPr>
          <w:rFonts w:ascii="宋体" w:hAnsi="宋体" w:cs="宋体" w:eastAsia="宋体" w:hint="default"/>
          <w:position w:val="-31"/>
          <w:sz w:val="20"/>
          <w:szCs w:val="20"/>
        </w:rPr>
        <w:pict>
          <v:group style="width:431.35pt;height:80.850pt;mso-position-horizontal-relative:char;mso-position-vertical-relative:line" coordorigin="0,0" coordsize="8627,1617">
            <v:group style="position:absolute;left:26;top:5;width:2462;height:2" coordorigin="26,5" coordsize="2462,2">
              <v:shape style="position:absolute;left:26;top:5;width:2462;height:2" coordorigin="26,5" coordsize="2462,0" path="m26,5l2488,5e" filled="false" stroked="true" strokeweight=".47998pt" strokecolor="#000000">
                <v:path arrowok="t"/>
              </v:shape>
            </v:group>
            <v:group style="position:absolute;left:26;top:24;width:2462;height:2" coordorigin="26,24" coordsize="2462,2">
              <v:shape style="position:absolute;left:26;top:24;width:2462;height:2" coordorigin="26,24" coordsize="2462,0" path="m26,24l2488,24e" filled="false" stroked="true" strokeweight=".48004pt" strokecolor="#000000">
                <v:path arrowok="t"/>
              </v:shape>
              <v:shape style="position:absolute;left:2488;top:29;width:10;height:2" type="#_x0000_t75" stroked="false">
                <v:imagedata r:id="rId16" o:title=""/>
              </v:shape>
            </v:group>
            <v:group style="position:absolute;left:2488;top:5;width:29;height:2" coordorigin="2488,5" coordsize="29,2">
              <v:shape style="position:absolute;left:2488;top:5;width:29;height:2" coordorigin="2488,5" coordsize="29,0" path="m2488,5l2516,5e" filled="false" stroked="true" strokeweight=".47998pt" strokecolor="#000000">
                <v:path arrowok="t"/>
              </v:shape>
            </v:group>
            <v:group style="position:absolute;left:2488;top:24;width:29;height:2" coordorigin="2488,24" coordsize="29,2">
              <v:shape style="position:absolute;left:2488;top:24;width:29;height:2" coordorigin="2488,24" coordsize="29,0" path="m2488,24l2516,24e" filled="false" stroked="true" strokeweight=".48004pt" strokecolor="#000000">
                <v:path arrowok="t"/>
              </v:shape>
            </v:group>
            <v:group style="position:absolute;left:2516;top:5;width:3764;height:2" coordorigin="2516,5" coordsize="3764,2">
              <v:shape style="position:absolute;left:2516;top:5;width:3764;height:2" coordorigin="2516,5" coordsize="3764,0" path="m2516,5l6280,5e" filled="false" stroked="true" strokeweight=".47998pt" strokecolor="#000000">
                <v:path arrowok="t"/>
              </v:shape>
            </v:group>
            <v:group style="position:absolute;left:2516;top:24;width:3764;height:2" coordorigin="2516,24" coordsize="3764,2">
              <v:shape style="position:absolute;left:2516;top:24;width:3764;height:2" coordorigin="2516,24" coordsize="3764,0" path="m2516,24l6280,24e" filled="false" stroked="true" strokeweight=".48004pt" strokecolor="#000000">
                <v:path arrowok="t"/>
              </v:shape>
              <v:shape style="position:absolute;left:6280;top:29;width:10;height:2" type="#_x0000_t75" stroked="false">
                <v:imagedata r:id="rId16" o:title=""/>
              </v:shape>
            </v:group>
            <v:group style="position:absolute;left:6280;top:5;width:29;height:2" coordorigin="6280,5" coordsize="29,2">
              <v:shape style="position:absolute;left:6280;top:5;width:29;height:2" coordorigin="6280,5" coordsize="29,0" path="m6280,5l6308,5e" filled="false" stroked="true" strokeweight=".47998pt" strokecolor="#000000">
                <v:path arrowok="t"/>
              </v:shape>
            </v:group>
            <v:group style="position:absolute;left:6280;top:24;width:29;height:2" coordorigin="6280,24" coordsize="29,2">
              <v:shape style="position:absolute;left:6280;top:24;width:29;height:2" coordorigin="6280,24" coordsize="29,0" path="m6280,24l6308,24e" filled="false" stroked="true" strokeweight=".48004pt" strokecolor="#000000">
                <v:path arrowok="t"/>
              </v:shape>
            </v:group>
            <v:group style="position:absolute;left:6308;top:5;width:2303;height:2" coordorigin="6308,5" coordsize="2303,2">
              <v:shape style="position:absolute;left:6308;top:5;width:2303;height:2" coordorigin="6308,5" coordsize="2303,0" path="m6308,5l8611,5e" filled="false" stroked="true" strokeweight=".47998pt" strokecolor="#000000">
                <v:path arrowok="t"/>
              </v:shape>
            </v:group>
            <v:group style="position:absolute;left:6308;top:24;width:2303;height:2" coordorigin="6308,24" coordsize="2303,2">
              <v:shape style="position:absolute;left:6308;top:24;width:2303;height:2" coordorigin="6308,24" coordsize="2303,0" path="m6308,24l8611,24e" filled="false" stroked="true" strokeweight=".48004pt" strokecolor="#000000">
                <v:path arrowok="t"/>
              </v:shape>
              <v:shape style="position:absolute;left:2468;top:11;width:3840;height:311" type="#_x0000_t75" stroked="false">
                <v:imagedata r:id="rId313" o:title=""/>
              </v:shape>
            </v:group>
            <v:group style="position:absolute;left:5;top:1612;width:2483;height:2" coordorigin="5,1612" coordsize="2483,2">
              <v:shape style="position:absolute;left:5;top:1612;width:2483;height:2" coordorigin="5,1612" coordsize="2483,0" path="m5,1612l2488,1612e" filled="false" stroked="true" strokeweight=".48001pt" strokecolor="#000000">
                <v:path arrowok="t"/>
              </v:shape>
            </v:group>
            <v:group style="position:absolute;left:5;top:1592;width:2483;height:2" coordorigin="5,1592" coordsize="2483,2">
              <v:shape style="position:absolute;left:5;top:1592;width:2483;height:2" coordorigin="5,1592" coordsize="2483,0" path="m5,1592l2488,1592e" filled="false" stroked="true" strokeweight=".48001pt" strokecolor="#000000">
                <v:path arrowok="t"/>
              </v:shape>
              <v:shape style="position:absolute;left:6;top:290;width:8620;height:1311" type="#_x0000_t75" stroked="false">
                <v:imagedata r:id="rId314" o:title=""/>
              </v:shape>
            </v:group>
            <v:group style="position:absolute;left:2488;top:1592;width:29;height:2" coordorigin="2488,1592" coordsize="29,2">
              <v:shape style="position:absolute;left:2488;top:1592;width:29;height:2" coordorigin="2488,1592" coordsize="29,0" path="m2488,1592l2516,1592e" filled="false" stroked="true" strokeweight=".48001pt" strokecolor="#000000">
                <v:path arrowok="t"/>
              </v:shape>
            </v:group>
            <v:group style="position:absolute;left:2488;top:1612;width:1896;height:2" coordorigin="2488,1612" coordsize="1896,2">
              <v:shape style="position:absolute;left:2488;top:1612;width:1896;height:2" coordorigin="2488,1612" coordsize="1896,0" path="m2488,1612l4384,1612e" filled="false" stroked="true" strokeweight=".48001pt" strokecolor="#000000">
                <v:path arrowok="t"/>
              </v:shape>
            </v:group>
            <v:group style="position:absolute;left:2516;top:1592;width:1868;height:2" coordorigin="2516,1592" coordsize="1868,2">
              <v:shape style="position:absolute;left:2516;top:1592;width:1868;height:2" coordorigin="2516,1592" coordsize="1868,0" path="m2516,1592l4384,1592e" filled="false" stroked="true" strokeweight=".48001pt" strokecolor="#000000">
                <v:path arrowok="t"/>
              </v:shape>
              <v:shape style="position:absolute;left:4371;top:854;width:35;height:747" type="#_x0000_t75" stroked="false">
                <v:imagedata r:id="rId315" o:title=""/>
              </v:shape>
            </v:group>
            <v:group style="position:absolute;left:4384;top:1592;width:29;height:2" coordorigin="4384,1592" coordsize="29,2">
              <v:shape style="position:absolute;left:4384;top:1592;width:29;height:2" coordorigin="4384,1592" coordsize="29,0" path="m4384,1592l4412,1592e" filled="false" stroked="true" strokeweight=".48001pt" strokecolor="#000000">
                <v:path arrowok="t"/>
              </v:shape>
            </v:group>
            <v:group style="position:absolute;left:4384;top:1612;width:1896;height:2" coordorigin="4384,1612" coordsize="1896,2">
              <v:shape style="position:absolute;left:4384;top:1612;width:1896;height:2" coordorigin="4384,1612" coordsize="1896,0" path="m4384,1612l6280,1612e" filled="false" stroked="true" strokeweight=".48001pt" strokecolor="#000000">
                <v:path arrowok="t"/>
              </v:shape>
            </v:group>
            <v:group style="position:absolute;left:4412;top:1592;width:1868;height:2" coordorigin="4412,1592" coordsize="1868,2">
              <v:shape style="position:absolute;left:4412;top:1592;width:1868;height:2" coordorigin="4412,1592" coordsize="1868,0" path="m4412,1592l6280,1592e" filled="false" stroked="true" strokeweight=".48001pt" strokecolor="#000000">
                <v:path arrowok="t"/>
              </v:shape>
              <v:shape style="position:absolute;left:6267;top:854;width:35;height:747" type="#_x0000_t75" stroked="false">
                <v:imagedata r:id="rId316" o:title=""/>
              </v:shape>
            </v:group>
            <v:group style="position:absolute;left:6280;top:1592;width:29;height:2" coordorigin="6280,1592" coordsize="29,2">
              <v:shape style="position:absolute;left:6280;top:1592;width:29;height:2" coordorigin="6280,1592" coordsize="29,0" path="m6280,1592l6308,1592e" filled="false" stroked="true" strokeweight=".48001pt" strokecolor="#000000">
                <v:path arrowok="t"/>
              </v:shape>
            </v:group>
            <v:group style="position:absolute;left:6280;top:1612;width:1278;height:2" coordorigin="6280,1612" coordsize="1278,2">
              <v:shape style="position:absolute;left:6280;top:1612;width:1278;height:2" coordorigin="6280,1612" coordsize="1278,0" path="m6280,1612l7558,1612e" filled="false" stroked="true" strokeweight=".48001pt" strokecolor="#000000">
                <v:path arrowok="t"/>
              </v:shape>
            </v:group>
            <v:group style="position:absolute;left:6308;top:1592;width:1250;height:2" coordorigin="6308,1592" coordsize="1250,2">
              <v:shape style="position:absolute;left:6308;top:1592;width:1250;height:2" coordorigin="6308,1592" coordsize="1250,0" path="m6308,1592l7558,1592e" filled="false" stroked="true" strokeweight=".48001pt" strokecolor="#000000">
                <v:path arrowok="t"/>
              </v:shape>
              <v:shape style="position:absolute;left:7545;top:854;width:35;height:747" type="#_x0000_t75" stroked="false">
                <v:imagedata r:id="rId315" o:title=""/>
              </v:shape>
            </v:group>
            <v:group style="position:absolute;left:7558;top:1592;width:29;height:2" coordorigin="7558,1592" coordsize="29,2">
              <v:shape style="position:absolute;left:7558;top:1592;width:29;height:2" coordorigin="7558,1592" coordsize="29,0" path="m7558,1592l7586,1592e" filled="false" stroked="true" strokeweight=".48001pt" strokecolor="#000000">
                <v:path arrowok="t"/>
              </v:shape>
            </v:group>
            <v:group style="position:absolute;left:7558;top:1612;width:1061;height:2" coordorigin="7558,1612" coordsize="1061,2">
              <v:shape style="position:absolute;left:7558;top:1612;width:1061;height:2" coordorigin="7558,1612" coordsize="1061,0" path="m7558,1612l8618,1612e" filled="false" stroked="true" strokeweight=".48001pt" strokecolor="#000000">
                <v:path arrowok="t"/>
              </v:shape>
            </v:group>
            <v:group style="position:absolute;left:7586;top:1592;width:1032;height:2" coordorigin="7586,1592" coordsize="1032,2">
              <v:shape style="position:absolute;left:7586;top:1592;width:1032;height:2" coordorigin="7586,1592" coordsize="1032,0" path="m7586,1592l8618,1592e" filled="false" stroked="true" strokeweight=".48001pt" strokecolor="#000000">
                <v:path arrowok="t"/>
              </v:shape>
              <v:shape style="position:absolute;left:3966;top:60;width:8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持股金额</w:t>
                      </w:r>
                      <w:r>
                        <w:rPr>
                          <w:rFonts w:ascii="宋体" w:hAnsi="宋体" w:cs="宋体" w:eastAsia="宋体" w:hint="default"/>
                          <w:sz w:val="21"/>
                          <w:szCs w:val="21"/>
                        </w:rPr>
                      </w:r>
                    </w:p>
                  </w:txbxContent>
                </v:textbox>
                <w10:wrap type="none"/>
              </v:shape>
              <v:shape style="position:absolute;left:127;top:32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控股股东</w:t>
                      </w:r>
                      <w:r>
                        <w:rPr>
                          <w:rFonts w:ascii="宋体" w:hAnsi="宋体" w:cs="宋体" w:eastAsia="宋体" w:hint="default"/>
                          <w:sz w:val="21"/>
                          <w:szCs w:val="21"/>
                        </w:rPr>
                      </w:r>
                    </w:p>
                  </w:txbxContent>
                </v:textbox>
                <w10:wrap type="none"/>
              </v:shape>
              <v:shape style="position:absolute;left:3018;top:4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4914;top:4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6499;top:47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年末比例</w:t>
                      </w:r>
                      <w:r>
                        <w:rPr>
                          <w:rFonts w:ascii="宋体" w:hAnsi="宋体" w:cs="宋体" w:eastAsia="宋体" w:hint="default"/>
                          <w:sz w:val="21"/>
                          <w:szCs w:val="21"/>
                        </w:rPr>
                      </w:r>
                    </w:p>
                  </w:txbxContent>
                </v:textbox>
                <w10:wrap type="none"/>
              </v:shape>
              <v:shape style="position:absolute;left:6975;top:60;width:1434;height:49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spacing w:before="7"/>
                        <w:ind w:left="799" w:right="0" w:firstLine="0"/>
                        <w:jc w:val="left"/>
                        <w:rPr>
                          <w:rFonts w:ascii="宋体" w:hAnsi="宋体" w:cs="宋体" w:eastAsia="宋体" w:hint="default"/>
                          <w:sz w:val="21"/>
                          <w:szCs w:val="21"/>
                        </w:rPr>
                      </w:pPr>
                      <w:r>
                        <w:rPr>
                          <w:rFonts w:ascii="宋体" w:hAnsi="宋体" w:cs="宋体" w:eastAsia="宋体" w:hint="default"/>
                          <w:b/>
                          <w:bCs/>
                          <w:sz w:val="21"/>
                          <w:szCs w:val="21"/>
                        </w:rPr>
                        <w:t>年初比</w:t>
                      </w:r>
                      <w:r>
                        <w:rPr>
                          <w:rFonts w:ascii="宋体" w:hAnsi="宋体" w:cs="宋体" w:eastAsia="宋体" w:hint="default"/>
                          <w:sz w:val="21"/>
                          <w:szCs w:val="21"/>
                        </w:rPr>
                      </w:r>
                    </w:p>
                  </w:txbxContent>
                </v:textbox>
                <w10:wrap type="none"/>
              </v:shape>
              <v:shape style="position:absolute;left:127;top:614;width:8068;height:852" type="#_x0000_t202" filled="false" stroked="false">
                <v:textbox inset="0,0,0,0">
                  <w:txbxContent>
                    <w:p>
                      <w:pPr>
                        <w:spacing w:line="210" w:lineRule="exact" w:before="0"/>
                        <w:ind w:left="7857" w:right="0" w:firstLine="0"/>
                        <w:jc w:val="left"/>
                        <w:rPr>
                          <w:rFonts w:ascii="宋体" w:hAnsi="宋体" w:cs="宋体" w:eastAsia="宋体" w:hint="default"/>
                          <w:sz w:val="21"/>
                          <w:szCs w:val="21"/>
                        </w:rPr>
                      </w:pPr>
                      <w:r>
                        <w:rPr>
                          <w:rFonts w:ascii="宋体" w:hAnsi="宋体" w:cs="宋体" w:eastAsia="宋体" w:hint="default"/>
                          <w:b/>
                          <w:bCs/>
                          <w:w w:val="99"/>
                          <w:sz w:val="21"/>
                          <w:szCs w:val="21"/>
                        </w:rPr>
                        <w:t>例</w:t>
                      </w:r>
                      <w:r>
                        <w:rPr>
                          <w:rFonts w:ascii="宋体" w:hAnsi="宋体" w:cs="宋体" w:eastAsia="宋体" w:hint="default"/>
                          <w:sz w:val="21"/>
                          <w:szCs w:val="21"/>
                        </w:rPr>
                      </w:r>
                    </w:p>
                    <w:p>
                      <w:pPr>
                        <w:spacing w:line="272" w:lineRule="exact" w:before="122"/>
                        <w:ind w:left="0" w:right="5789" w:firstLine="0"/>
                        <w:jc w:val="left"/>
                        <w:rPr>
                          <w:rFonts w:ascii="宋体" w:hAnsi="宋体" w:cs="宋体" w:eastAsia="宋体" w:hint="default"/>
                          <w:sz w:val="21"/>
                          <w:szCs w:val="21"/>
                        </w:rPr>
                      </w:pPr>
                      <w:r>
                        <w:rPr>
                          <w:rFonts w:ascii="宋体" w:hAnsi="宋体" w:cs="宋体" w:eastAsia="宋体" w:hint="default"/>
                          <w:spacing w:val="17"/>
                          <w:sz w:val="21"/>
                          <w:szCs w:val="21"/>
                        </w:rPr>
                        <w:t>黑龙江北大荒农垦集团</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总公司</w:t>
                      </w:r>
                    </w:p>
                  </w:txbxContent>
                </v:textbox>
                <w10:wrap type="none"/>
              </v:shape>
              <v:shape style="position:absolute;left:2600;top:1119;width:3576;height:210" type="#_x0000_t202" filled="false" stroked="false">
                <v:textbox inset="0,0,0,0">
                  <w:txbxContent>
                    <w:p>
                      <w:pPr>
                        <w:tabs>
                          <w:tab w:pos="189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1,140,262,121.00</w:t>
                        <w:tab/>
                        <w:t>1,140,262,121.00</w:t>
                      </w:r>
                    </w:p>
                  </w:txbxContent>
                </v:textbox>
                <w10:wrap type="none"/>
              </v:shape>
              <v:shape style="position:absolute;left:6926;top:111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64.14</w:t>
                      </w:r>
                    </w:p>
                  </w:txbxContent>
                </v:textbox>
                <w10:wrap type="none"/>
              </v:shape>
              <v:shape style="position:absolute;left:7986;top:111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64.14</w:t>
                      </w:r>
                    </w:p>
                  </w:txbxContent>
                </v:textbox>
                <w10:wrap type="none"/>
              </v:shape>
            </v:group>
          </v:group>
        </w:pict>
      </w:r>
      <w:r>
        <w:rPr>
          <w:rFonts w:ascii="宋体" w:hAnsi="宋体" w:cs="宋体" w:eastAsia="宋体" w:hint="default"/>
          <w:position w:val="-3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pStyle w:val="BodyText"/>
        <w:tabs>
          <w:tab w:pos="1141" w:val="left" w:leader="none"/>
        </w:tabs>
        <w:spacing w:line="240" w:lineRule="auto"/>
        <w:ind w:left="681" w:right="0"/>
        <w:jc w:val="left"/>
      </w:pPr>
      <w:r>
        <w:rPr>
          <w:w w:val="95"/>
        </w:rPr>
        <w:t>2.</w:t>
        <w:tab/>
      </w:r>
      <w:r>
        <w:rPr/>
        <w:t>子公司</w:t>
      </w:r>
    </w:p>
    <w:p>
      <w:pPr>
        <w:spacing w:line="240" w:lineRule="auto" w:before="0"/>
        <w:rPr>
          <w:rFonts w:ascii="宋体" w:hAnsi="宋体" w:cs="宋体" w:eastAsia="宋体" w:hint="default"/>
          <w:sz w:val="22"/>
          <w:szCs w:val="22"/>
        </w:rPr>
      </w:pPr>
    </w:p>
    <w:p>
      <w:pPr>
        <w:pStyle w:val="BodyText"/>
        <w:spacing w:line="240" w:lineRule="auto" w:before="144"/>
        <w:ind w:left="682" w:right="0"/>
        <w:jc w:val="left"/>
      </w:pPr>
      <w:r>
        <w:rPr/>
        <w:t>（1）</w:t>
      </w:r>
      <w:r>
        <w:rPr>
          <w:spacing w:val="-3"/>
        </w:rPr>
        <w:t> </w:t>
      </w:r>
      <w:r>
        <w:rPr/>
        <w:t>子公司</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269" w:lineRule="exact"/>
        <w:ind w:left="206" w:right="0" w:firstLine="0"/>
        <w:rPr>
          <w:rFonts w:ascii="宋体" w:hAnsi="宋体" w:cs="宋体" w:eastAsia="宋体" w:hint="default"/>
          <w:sz w:val="20"/>
          <w:szCs w:val="20"/>
        </w:rPr>
      </w:pPr>
      <w:r>
        <w:rPr>
          <w:rFonts w:ascii="宋体" w:hAnsi="宋体" w:cs="宋体" w:eastAsia="宋体" w:hint="default"/>
          <w:position w:val="-44"/>
          <w:sz w:val="20"/>
          <w:szCs w:val="20"/>
        </w:rPr>
        <w:pict>
          <v:group style="width:442.1pt;height:113.5pt;mso-position-horizontal-relative:char;mso-position-vertical-relative:line" coordorigin="0,0" coordsize="8842,2270">
            <v:group style="position:absolute;left:19;top:5;width:2012;height:2" coordorigin="19,5" coordsize="2012,2">
              <v:shape style="position:absolute;left:19;top:5;width:2012;height:2" coordorigin="19,5" coordsize="2012,0" path="m19,5l2030,5e" filled="false" stroked="true" strokeweight=".48pt" strokecolor="#000000">
                <v:path arrowok="t"/>
              </v:shape>
            </v:group>
            <v:group style="position:absolute;left:19;top:24;width:2012;height:2" coordorigin="19,24" coordsize="2012,2">
              <v:shape style="position:absolute;left:19;top:24;width:2012;height:2" coordorigin="19,24" coordsize="2012,0" path="m19,24l2030,24e" filled="false" stroked="true" strokeweight=".48pt" strokecolor="#000000">
                <v:path arrowok="t"/>
              </v:shape>
              <v:shape style="position:absolute;left:2030;top:29;width:10;height:2" type="#_x0000_t75" stroked="false">
                <v:imagedata r:id="rId16" o:title=""/>
              </v:shape>
            </v:group>
            <v:group style="position:absolute;left:2030;top:5;width:29;height:2" coordorigin="2030,5" coordsize="29,2">
              <v:shape style="position:absolute;left:2030;top:5;width:29;height:2" coordorigin="2030,5" coordsize="29,0" path="m2030,5l2059,5e" filled="false" stroked="true" strokeweight=".48pt" strokecolor="#000000">
                <v:path arrowok="t"/>
              </v:shape>
            </v:group>
            <v:group style="position:absolute;left:2030;top:24;width:29;height:2" coordorigin="2030,24" coordsize="29,2">
              <v:shape style="position:absolute;left:2030;top:24;width:29;height:2" coordorigin="2030,24" coordsize="29,0" path="m2030,24l2059,24e" filled="false" stroked="true" strokeweight=".48pt" strokecolor="#000000">
                <v:path arrowok="t"/>
              </v:shape>
            </v:group>
            <v:group style="position:absolute;left:2059;top:5;width:872;height:2" coordorigin="2059,5" coordsize="872,2">
              <v:shape style="position:absolute;left:2059;top:5;width:872;height:2" coordorigin="2059,5" coordsize="872,0" path="m2059,5l2930,5e" filled="false" stroked="true" strokeweight=".48pt" strokecolor="#000000">
                <v:path arrowok="t"/>
              </v:shape>
            </v:group>
            <v:group style="position:absolute;left:2059;top:24;width:872;height:2" coordorigin="2059,24" coordsize="872,2">
              <v:shape style="position:absolute;left:2059;top:24;width:872;height:2" coordorigin="2059,24" coordsize="872,0" path="m2059,24l2930,24e" filled="false" stroked="true" strokeweight=".48pt" strokecolor="#000000">
                <v:path arrowok="t"/>
              </v:shape>
              <v:shape style="position:absolute;left:2930;top:29;width:10;height:2" type="#_x0000_t75" stroked="false">
                <v:imagedata r:id="rId16" o:title=""/>
              </v:shape>
            </v:group>
            <v:group style="position:absolute;left:2930;top:5;width:29;height:2" coordorigin="2930,5" coordsize="29,2">
              <v:shape style="position:absolute;left:2930;top:5;width:29;height:2" coordorigin="2930,5" coordsize="29,0" path="m2930,5l2959,5e" filled="false" stroked="true" strokeweight=".48pt" strokecolor="#000000">
                <v:path arrowok="t"/>
              </v:shape>
            </v:group>
            <v:group style="position:absolute;left:2930;top:24;width:29;height:2" coordorigin="2930,24" coordsize="29,2">
              <v:shape style="position:absolute;left:2930;top:24;width:29;height:2" coordorigin="2930,24" coordsize="29,0" path="m2930,24l2959,24e" filled="false" stroked="true" strokeweight=".48pt" strokecolor="#000000">
                <v:path arrowok="t"/>
              </v:shape>
            </v:group>
            <v:group style="position:absolute;left:2959;top:5;width:971;height:2" coordorigin="2959,5" coordsize="971,2">
              <v:shape style="position:absolute;left:2959;top:5;width:971;height:2" coordorigin="2959,5" coordsize="971,0" path="m2959,5l3930,5e" filled="false" stroked="true" strokeweight=".48pt" strokecolor="#000000">
                <v:path arrowok="t"/>
              </v:shape>
            </v:group>
            <v:group style="position:absolute;left:2959;top:24;width:971;height:2" coordorigin="2959,24" coordsize="971,2">
              <v:shape style="position:absolute;left:2959;top:24;width:971;height:2" coordorigin="2959,24" coordsize="971,0" path="m2959,24l3930,24e" filled="false" stroked="true" strokeweight=".48pt" strokecolor="#000000">
                <v:path arrowok="t"/>
              </v:shape>
              <v:shape style="position:absolute;left:3930;top:29;width:10;height:2" type="#_x0000_t75" stroked="false">
                <v:imagedata r:id="rId16" o:title=""/>
              </v:shape>
            </v:group>
            <v:group style="position:absolute;left:3930;top:5;width:29;height:2" coordorigin="3930,5" coordsize="29,2">
              <v:shape style="position:absolute;left:3930;top:5;width:29;height:2" coordorigin="3930,5" coordsize="29,0" path="m3930,5l3959,5e" filled="false" stroked="true" strokeweight=".48pt" strokecolor="#000000">
                <v:path arrowok="t"/>
              </v:shape>
            </v:group>
            <v:group style="position:absolute;left:3930;top:24;width:29;height:2" coordorigin="3930,24" coordsize="29,2">
              <v:shape style="position:absolute;left:3930;top:24;width:29;height:2" coordorigin="3930,24" coordsize="29,0" path="m3930,24l3959,24e" filled="false" stroked="true" strokeweight=".48pt" strokecolor="#000000">
                <v:path arrowok="t"/>
              </v:shape>
            </v:group>
            <v:group style="position:absolute;left:3959;top:5;width:1172;height:2" coordorigin="3959,5" coordsize="1172,2">
              <v:shape style="position:absolute;left:3959;top:5;width:1172;height:2" coordorigin="3959,5" coordsize="1172,0" path="m3959,5l5130,5e" filled="false" stroked="true" strokeweight=".48pt" strokecolor="#000000">
                <v:path arrowok="t"/>
              </v:shape>
            </v:group>
            <v:group style="position:absolute;left:3959;top:24;width:1172;height:2" coordorigin="3959,24" coordsize="1172,2">
              <v:shape style="position:absolute;left:3959;top:24;width:1172;height:2" coordorigin="3959,24" coordsize="1172,0" path="m3959,24l5130,24e" filled="false" stroked="true" strokeweight=".48pt" strokecolor="#000000">
                <v:path arrowok="t"/>
              </v:shape>
              <v:shape style="position:absolute;left:5130;top:29;width:10;height:2" type="#_x0000_t75" stroked="false">
                <v:imagedata r:id="rId16" o:title=""/>
              </v:shape>
            </v:group>
            <v:group style="position:absolute;left:5130;top:5;width:29;height:2" coordorigin="5130,5" coordsize="29,2">
              <v:shape style="position:absolute;left:5130;top:5;width:29;height:2" coordorigin="5130,5" coordsize="29,0" path="m5130,5l5159,5e" filled="false" stroked="true" strokeweight=".48pt" strokecolor="#000000">
                <v:path arrowok="t"/>
              </v:shape>
            </v:group>
            <v:group style="position:absolute;left:5130;top:24;width:29;height:2" coordorigin="5130,24" coordsize="29,2">
              <v:shape style="position:absolute;left:5130;top:24;width:29;height:2" coordorigin="5130,24" coordsize="29,0" path="m5130,24l5159,24e" filled="false" stroked="true" strokeweight=".48pt" strokecolor="#000000">
                <v:path arrowok="t"/>
              </v:shape>
            </v:group>
            <v:group style="position:absolute;left:5159;top:5;width:957;height:2" coordorigin="5159,5" coordsize="957,2">
              <v:shape style="position:absolute;left:5159;top:5;width:957;height:2" coordorigin="5159,5" coordsize="957,0" path="m5159,5l6115,5e" filled="false" stroked="true" strokeweight=".48pt" strokecolor="#000000">
                <v:path arrowok="t"/>
              </v:shape>
            </v:group>
            <v:group style="position:absolute;left:5159;top:24;width:957;height:2" coordorigin="5159,24" coordsize="957,2">
              <v:shape style="position:absolute;left:5159;top:24;width:957;height:2" coordorigin="5159,24" coordsize="957,0" path="m5159,24l6115,24e" filled="false" stroked="true" strokeweight=".48pt" strokecolor="#000000">
                <v:path arrowok="t"/>
              </v:shape>
              <v:shape style="position:absolute;left:6115;top:29;width:10;height:2" type="#_x0000_t75" stroked="false">
                <v:imagedata r:id="rId16" o:title=""/>
              </v:shape>
            </v:group>
            <v:group style="position:absolute;left:6115;top:5;width:29;height:2" coordorigin="6115,5" coordsize="29,2">
              <v:shape style="position:absolute;left:6115;top:5;width:29;height:2" coordorigin="6115,5" coordsize="29,0" path="m6115,5l6144,5e" filled="false" stroked="true" strokeweight=".48pt" strokecolor="#000000">
                <v:path arrowok="t"/>
              </v:shape>
            </v:group>
            <v:group style="position:absolute;left:6115;top:24;width:29;height:2" coordorigin="6115,24" coordsize="29,2">
              <v:shape style="position:absolute;left:6115;top:24;width:29;height:2" coordorigin="6115,24" coordsize="29,0" path="m6115,24l6144,24e" filled="false" stroked="true" strokeweight=".48pt" strokecolor="#000000">
                <v:path arrowok="t"/>
              </v:shape>
            </v:group>
            <v:group style="position:absolute;left:6144;top:5;width:1287;height:2" coordorigin="6144,5" coordsize="1287,2">
              <v:shape style="position:absolute;left:6144;top:5;width:1287;height:2" coordorigin="6144,5" coordsize="1287,0" path="m6144,5l7430,5e" filled="false" stroked="true" strokeweight=".48pt" strokecolor="#000000">
                <v:path arrowok="t"/>
              </v:shape>
            </v:group>
            <v:group style="position:absolute;left:6144;top:24;width:1287;height:2" coordorigin="6144,24" coordsize="1287,2">
              <v:shape style="position:absolute;left:6144;top:24;width:1287;height:2" coordorigin="6144,24" coordsize="1287,0" path="m6144,24l7430,24e" filled="false" stroked="true" strokeweight=".48pt" strokecolor="#000000">
                <v:path arrowok="t"/>
              </v:shape>
              <v:shape style="position:absolute;left:7430;top:29;width:10;height:2" type="#_x0000_t75" stroked="false">
                <v:imagedata r:id="rId16" o:title=""/>
              </v:shape>
            </v:group>
            <v:group style="position:absolute;left:7430;top:5;width:29;height:2" coordorigin="7430,5" coordsize="29,2">
              <v:shape style="position:absolute;left:7430;top:5;width:29;height:2" coordorigin="7430,5" coordsize="29,0" path="m7430,5l7459,5e" filled="false" stroked="true" strokeweight=".48pt" strokecolor="#000000">
                <v:path arrowok="t"/>
              </v:shape>
            </v:group>
            <v:group style="position:absolute;left:7430;top:24;width:29;height:2" coordorigin="7430,24" coordsize="29,2">
              <v:shape style="position:absolute;left:7430;top:24;width:29;height:2" coordorigin="7430,24" coordsize="29,0" path="m7430,24l7459,24e" filled="false" stroked="true" strokeweight=".48pt" strokecolor="#000000">
                <v:path arrowok="t"/>
              </v:shape>
            </v:group>
            <v:group style="position:absolute;left:7459;top:5;width:1358;height:2" coordorigin="7459,5" coordsize="1358,2">
              <v:shape style="position:absolute;left:7459;top:5;width:1358;height:2" coordorigin="7459,5" coordsize="1358,0" path="m7459,5l8816,5e" filled="false" stroked="true" strokeweight=".48pt" strokecolor="#000000">
                <v:path arrowok="t"/>
              </v:shape>
            </v:group>
            <v:group style="position:absolute;left:7459;top:24;width:1358;height:2" coordorigin="7459,24" coordsize="1358,2">
              <v:shape style="position:absolute;left:7459;top:24;width:1358;height:2" coordorigin="7459,24" coordsize="1358,0" path="m7459,24l8816,24e" filled="false" stroked="true" strokeweight=".48pt" strokecolor="#000000">
                <v:path arrowok="t"/>
              </v:shape>
              <v:shape style="position:absolute;left:2011;top:11;width:5448;height:583" type="#_x0000_t75" stroked="false">
                <v:imagedata r:id="rId317" o:title=""/>
              </v:shape>
            </v:group>
            <v:group style="position:absolute;left:5;top:2264;width:2026;height:2" coordorigin="5,2264" coordsize="2026,2">
              <v:shape style="position:absolute;left:5;top:2264;width:2026;height:2" coordorigin="5,2264" coordsize="2026,0" path="m5,2264l2030,2264e" filled="false" stroked="true" strokeweight=".48001pt" strokecolor="#000000">
                <v:path arrowok="t"/>
              </v:shape>
            </v:group>
            <v:group style="position:absolute;left:5;top:2245;width:2026;height:2" coordorigin="5,2245" coordsize="2026,2">
              <v:shape style="position:absolute;left:5;top:2245;width:2026;height:2" coordorigin="5,2245" coordsize="2026,0" path="m5,2245l2030,2245e" filled="false" stroked="true" strokeweight=".48001pt" strokecolor="#000000">
                <v:path arrowok="t"/>
              </v:shape>
              <v:shape style="position:absolute;left:0;top:556;width:8842;height:1704" type="#_x0000_t75" stroked="false">
                <v:imagedata r:id="rId318" o:title=""/>
              </v:shape>
            </v:group>
            <v:group style="position:absolute;left:2030;top:2245;width:29;height:2" coordorigin="2030,2245" coordsize="29,2">
              <v:shape style="position:absolute;left:2030;top:2245;width:29;height:2" coordorigin="2030,2245" coordsize="29,0" path="m2030,2245l2059,2245e" filled="false" stroked="true" strokeweight=".48001pt" strokecolor="#000000">
                <v:path arrowok="t"/>
              </v:shape>
            </v:group>
            <v:group style="position:absolute;left:2030;top:2264;width:900;height:2" coordorigin="2030,2264" coordsize="900,2">
              <v:shape style="position:absolute;left:2030;top:2264;width:900;height:2" coordorigin="2030,2264" coordsize="900,0" path="m2030,2264l2930,2264e" filled="false" stroked="true" strokeweight=".48001pt" strokecolor="#000000">
                <v:path arrowok="t"/>
              </v:shape>
            </v:group>
            <v:group style="position:absolute;left:2059;top:2245;width:872;height:2" coordorigin="2059,2245" coordsize="872,2">
              <v:shape style="position:absolute;left:2059;top:2245;width:872;height:2" coordorigin="2059,2245" coordsize="872,0" path="m2059,2245l2930,2245e" filled="false" stroked="true" strokeweight=".48001pt" strokecolor="#000000">
                <v:path arrowok="t"/>
              </v:shape>
              <v:shape style="position:absolute;left:2911;top:1675;width:48;height:584" type="#_x0000_t75" stroked="false">
                <v:imagedata r:id="rId319" o:title=""/>
              </v:shape>
            </v:group>
            <v:group style="position:absolute;left:2930;top:2245;width:29;height:2" coordorigin="2930,2245" coordsize="29,2">
              <v:shape style="position:absolute;left:2930;top:2245;width:29;height:2" coordorigin="2930,2245" coordsize="29,0" path="m2930,2245l2959,2245e" filled="false" stroked="true" strokeweight=".48001pt" strokecolor="#000000">
                <v:path arrowok="t"/>
              </v:shape>
            </v:group>
            <v:group style="position:absolute;left:2930;top:2264;width:1000;height:2" coordorigin="2930,2264" coordsize="1000,2">
              <v:shape style="position:absolute;left:2930;top:2264;width:1000;height:2" coordorigin="2930,2264" coordsize="1000,0" path="m2930,2264l3930,2264e" filled="false" stroked="true" strokeweight=".48001pt" strokecolor="#000000">
                <v:path arrowok="t"/>
              </v:shape>
            </v:group>
            <v:group style="position:absolute;left:2959;top:2245;width:971;height:2" coordorigin="2959,2245" coordsize="971,2">
              <v:shape style="position:absolute;left:2959;top:2245;width:971;height:2" coordorigin="2959,2245" coordsize="971,0" path="m2959,2245l3930,2245e" filled="false" stroked="true" strokeweight=".48001pt" strokecolor="#000000">
                <v:path arrowok="t"/>
              </v:shape>
              <v:shape style="position:absolute;left:3911;top:1675;width:48;height:584" type="#_x0000_t75" stroked="false">
                <v:imagedata r:id="rId320" o:title=""/>
              </v:shape>
            </v:group>
            <v:group style="position:absolute;left:3930;top:2245;width:29;height:2" coordorigin="3930,2245" coordsize="29,2">
              <v:shape style="position:absolute;left:3930;top:2245;width:29;height:2" coordorigin="3930,2245" coordsize="29,0" path="m3930,2245l3959,2245e" filled="false" stroked="true" strokeweight=".48001pt" strokecolor="#000000">
                <v:path arrowok="t"/>
              </v:shape>
            </v:group>
            <v:group style="position:absolute;left:3930;top:2264;width:1200;height:2" coordorigin="3930,2264" coordsize="1200,2">
              <v:shape style="position:absolute;left:3930;top:2264;width:1200;height:2" coordorigin="3930,2264" coordsize="1200,0" path="m3930,2264l5130,2264e" filled="false" stroked="true" strokeweight=".48001pt" strokecolor="#000000">
                <v:path arrowok="t"/>
              </v:shape>
            </v:group>
            <v:group style="position:absolute;left:3959;top:2245;width:1172;height:2" coordorigin="3959,2245" coordsize="1172,2">
              <v:shape style="position:absolute;left:3959;top:2245;width:1172;height:2" coordorigin="3959,2245" coordsize="1172,0" path="m3959,2245l5130,2245e" filled="false" stroked="true" strokeweight=".48001pt" strokecolor="#000000">
                <v:path arrowok="t"/>
              </v:shape>
              <v:shape style="position:absolute;left:5111;top:1675;width:48;height:584" type="#_x0000_t75" stroked="false">
                <v:imagedata r:id="rId320" o:title=""/>
              </v:shape>
            </v:group>
            <v:group style="position:absolute;left:5130;top:2245;width:29;height:2" coordorigin="5130,2245" coordsize="29,2">
              <v:shape style="position:absolute;left:5130;top:2245;width:29;height:2" coordorigin="5130,2245" coordsize="29,0" path="m5130,2245l5159,2245e" filled="false" stroked="true" strokeweight=".48001pt" strokecolor="#000000">
                <v:path arrowok="t"/>
              </v:shape>
            </v:group>
            <v:group style="position:absolute;left:5130;top:2264;width:986;height:2" coordorigin="5130,2264" coordsize="986,2">
              <v:shape style="position:absolute;left:5130;top:2264;width:986;height:2" coordorigin="5130,2264" coordsize="986,0" path="m5130,2264l6115,2264e" filled="false" stroked="true" strokeweight=".48001pt" strokecolor="#000000">
                <v:path arrowok="t"/>
              </v:shape>
            </v:group>
            <v:group style="position:absolute;left:5159;top:2245;width:957;height:2" coordorigin="5159,2245" coordsize="957,2">
              <v:shape style="position:absolute;left:5159;top:2245;width:957;height:2" coordorigin="5159,2245" coordsize="957,0" path="m5159,2245l6115,2245e" filled="false" stroked="true" strokeweight=".48001pt" strokecolor="#000000">
                <v:path arrowok="t"/>
              </v:shape>
              <v:shape style="position:absolute;left:6096;top:1675;width:48;height:584" type="#_x0000_t75" stroked="false">
                <v:imagedata r:id="rId319" o:title=""/>
              </v:shape>
            </v:group>
            <v:group style="position:absolute;left:6115;top:2245;width:29;height:2" coordorigin="6115,2245" coordsize="29,2">
              <v:shape style="position:absolute;left:6115;top:2245;width:29;height:2" coordorigin="6115,2245" coordsize="29,0" path="m6115,2245l6144,2245e" filled="false" stroked="true" strokeweight=".48001pt" strokecolor="#000000">
                <v:path arrowok="t"/>
              </v:shape>
            </v:group>
            <v:group style="position:absolute;left:6115;top:2264;width:1316;height:2" coordorigin="6115,2264" coordsize="1316,2">
              <v:shape style="position:absolute;left:6115;top:2264;width:1316;height:2" coordorigin="6115,2264" coordsize="1316,0" path="m6115,2264l7430,2264e" filled="false" stroked="true" strokeweight=".48001pt" strokecolor="#000000">
                <v:path arrowok="t"/>
              </v:shape>
            </v:group>
            <v:group style="position:absolute;left:6144;top:2245;width:1287;height:2" coordorigin="6144,2245" coordsize="1287,2">
              <v:shape style="position:absolute;left:6144;top:2245;width:1287;height:2" coordorigin="6144,2245" coordsize="1287,0" path="m6144,2245l7430,2245e" filled="false" stroked="true" strokeweight=".48001pt" strokecolor="#000000">
                <v:path arrowok="t"/>
              </v:shape>
              <v:shape style="position:absolute;left:7411;top:1675;width:48;height:584" type="#_x0000_t75" stroked="false">
                <v:imagedata r:id="rId319" o:title=""/>
              </v:shape>
            </v:group>
            <v:group style="position:absolute;left:7430;top:2245;width:29;height:2" coordorigin="7430,2245" coordsize="29,2">
              <v:shape style="position:absolute;left:7430;top:2245;width:29;height:2" coordorigin="7430,2245" coordsize="29,0" path="m7430,2245l7459,2245e" filled="false" stroked="true" strokeweight=".48001pt" strokecolor="#000000">
                <v:path arrowok="t"/>
              </v:shape>
            </v:group>
            <v:group style="position:absolute;left:7430;top:2264;width:1394;height:2" coordorigin="7430,2264" coordsize="1394,2">
              <v:shape style="position:absolute;left:7430;top:2264;width:1394;height:2" coordorigin="7430,2264" coordsize="1394,0" path="m7430,2264l8824,2264e" filled="false" stroked="true" strokeweight=".48001pt" strokecolor="#000000">
                <v:path arrowok="t"/>
              </v:shape>
            </v:group>
            <v:group style="position:absolute;left:7459;top:2245;width:1365;height:2" coordorigin="7459,2245" coordsize="1365,2">
              <v:shape style="position:absolute;left:7459;top:2245;width:1365;height:2" coordorigin="7459,2245" coordsize="1365,0" path="m7459,2245l8824,2245e" filled="false" stroked="true" strokeweight=".48001pt" strokecolor="#000000">
                <v:path arrowok="t"/>
              </v:shape>
              <v:shape style="position:absolute;left:127;top:60;width:2674;height:2147" type="#_x0000_t202" filled="false" stroked="false">
                <v:textbox inset="0,0,0,0">
                  <w:txbxContent>
                    <w:p>
                      <w:pPr>
                        <w:tabs>
                          <w:tab w:pos="2039" w:val="left" w:leader="none"/>
                        </w:tabs>
                        <w:spacing w:line="27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子公司</w:t>
                        <w:tab/>
                      </w:r>
                      <w:r>
                        <w:rPr>
                          <w:rFonts w:ascii="宋体" w:hAnsi="宋体" w:cs="宋体" w:eastAsia="宋体" w:hint="default"/>
                          <w:b/>
                          <w:bCs/>
                          <w:sz w:val="21"/>
                          <w:szCs w:val="21"/>
                        </w:rPr>
                        <w:t>子公司</w:t>
                      </w:r>
                      <w:r>
                        <w:rPr>
                          <w:rFonts w:ascii="宋体" w:hAnsi="宋体" w:cs="宋体" w:eastAsia="宋体" w:hint="default"/>
                          <w:sz w:val="21"/>
                          <w:szCs w:val="21"/>
                        </w:rPr>
                      </w:r>
                    </w:p>
                    <w:p>
                      <w:pPr>
                        <w:spacing w:line="204" w:lineRule="exact" w:before="0"/>
                        <w:ind w:left="2145" w:right="0" w:firstLine="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p>
                      <w:pPr>
                        <w:tabs>
                          <w:tab w:pos="2041" w:val="left" w:leader="none"/>
                        </w:tabs>
                        <w:spacing w:line="242" w:lineRule="auto" w:before="7"/>
                        <w:ind w:left="0" w:right="0" w:firstLine="0"/>
                        <w:jc w:val="left"/>
                        <w:rPr>
                          <w:rFonts w:ascii="宋体" w:hAnsi="宋体" w:cs="宋体" w:eastAsia="宋体" w:hint="default"/>
                          <w:sz w:val="21"/>
                          <w:szCs w:val="21"/>
                        </w:rPr>
                      </w:pPr>
                      <w:r>
                        <w:rPr>
                          <w:rFonts w:ascii="宋体" w:hAnsi="宋体" w:cs="宋体" w:eastAsia="宋体" w:hint="default"/>
                          <w:spacing w:val="14"/>
                          <w:w w:val="95"/>
                          <w:sz w:val="21"/>
                          <w:szCs w:val="21"/>
                        </w:rPr>
                        <w:t>黑龙江省北大荒米</w:t>
                        <w:tab/>
                      </w:r>
                      <w:r>
                        <w:rPr>
                          <w:rFonts w:ascii="宋体" w:hAnsi="宋体" w:cs="宋体" w:eastAsia="宋体" w:hint="default"/>
                          <w:sz w:val="21"/>
                          <w:szCs w:val="21"/>
                        </w:rPr>
                        <w:t>控股子</w:t>
                      </w:r>
                      <w:r>
                        <w:rPr>
                          <w:rFonts w:ascii="宋体" w:hAnsi="宋体" w:cs="宋体" w:eastAsia="宋体" w:hint="default"/>
                          <w:sz w:val="21"/>
                          <w:szCs w:val="21"/>
                        </w:rPr>
                        <w:t> 业集团有限公司</w:t>
                        <w:tab/>
                        <w:t>公司 </w:t>
                      </w:r>
                      <w:r>
                        <w:rPr>
                          <w:rFonts w:ascii="宋体" w:hAnsi="宋体" w:cs="宋体" w:eastAsia="宋体" w:hint="default"/>
                          <w:spacing w:val="14"/>
                          <w:w w:val="95"/>
                          <w:sz w:val="21"/>
                          <w:szCs w:val="21"/>
                        </w:rPr>
                        <w:t>黑龙江北大荒纸业</w:t>
                        <w:tab/>
                      </w:r>
                      <w:r>
                        <w:rPr>
                          <w:rFonts w:ascii="宋体" w:hAnsi="宋体" w:cs="宋体" w:eastAsia="宋体" w:hint="default"/>
                          <w:sz w:val="21"/>
                          <w:szCs w:val="21"/>
                        </w:rPr>
                        <w:t>控股子</w:t>
                      </w:r>
                      <w:r>
                        <w:rPr>
                          <w:rFonts w:ascii="宋体" w:hAnsi="宋体" w:cs="宋体" w:eastAsia="宋体" w:hint="default"/>
                          <w:sz w:val="21"/>
                          <w:szCs w:val="21"/>
                        </w:rPr>
                        <w:t> 有限责任公司</w:t>
                        <w:tab/>
                        <w:t>公司 </w:t>
                      </w:r>
                      <w:r>
                        <w:rPr>
                          <w:rFonts w:ascii="宋体" w:hAnsi="宋体" w:cs="宋体" w:eastAsia="宋体" w:hint="default"/>
                          <w:spacing w:val="14"/>
                          <w:w w:val="95"/>
                          <w:sz w:val="21"/>
                          <w:szCs w:val="21"/>
                        </w:rPr>
                        <w:t>北大荒龙垦麦芽有</w:t>
                        <w:tab/>
                      </w:r>
                      <w:r>
                        <w:rPr>
                          <w:rFonts w:ascii="宋体" w:hAnsi="宋体" w:cs="宋体" w:eastAsia="宋体" w:hint="default"/>
                          <w:sz w:val="21"/>
                          <w:szCs w:val="21"/>
                        </w:rPr>
                        <w:t>控股子</w:t>
                      </w:r>
                      <w:r>
                        <w:rPr>
                          <w:rFonts w:ascii="宋体" w:hAnsi="宋体" w:cs="宋体" w:eastAsia="宋体" w:hint="default"/>
                          <w:sz w:val="21"/>
                          <w:szCs w:val="21"/>
                        </w:rPr>
                        <w:t> 限公司</w:t>
                        <w:tab/>
                        <w:t>公司</w:t>
                      </w:r>
                    </w:p>
                  </w:txbxContent>
                </v:textbox>
                <w10:wrap type="none"/>
              </v:shape>
              <v:shape style="position:absolute;left:3118;top:60;width:634;height:2147"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企业类</w:t>
                      </w:r>
                      <w:r>
                        <w:rPr>
                          <w:rFonts w:ascii="宋体" w:hAnsi="宋体" w:cs="宋体" w:eastAsia="宋体" w:hint="default"/>
                          <w:sz w:val="21"/>
                          <w:szCs w:val="21"/>
                        </w:rPr>
                      </w:r>
                    </w:p>
                    <w:p>
                      <w:pPr>
                        <w:spacing w:line="242" w:lineRule="auto" w:before="0"/>
                        <w:ind w:left="1" w:right="0" w:hanging="3"/>
                        <w:jc w:val="center"/>
                        <w:rPr>
                          <w:rFonts w:ascii="宋体" w:hAnsi="宋体" w:cs="宋体" w:eastAsia="宋体" w:hint="default"/>
                          <w:sz w:val="21"/>
                          <w:szCs w:val="21"/>
                        </w:rPr>
                      </w:pPr>
                      <w:r>
                        <w:rPr>
                          <w:rFonts w:ascii="宋体" w:hAnsi="宋体" w:cs="宋体" w:eastAsia="宋体" w:hint="default"/>
                          <w:b/>
                          <w:bCs/>
                          <w:sz w:val="21"/>
                          <w:szCs w:val="21"/>
                        </w:rPr>
                        <w:t>型</w:t>
                      </w:r>
                      <w:r>
                        <w:rPr>
                          <w:rFonts w:ascii="宋体" w:hAnsi="宋体" w:cs="宋体" w:eastAsia="宋体" w:hint="default"/>
                          <w:b/>
                          <w:bCs/>
                          <w:w w:val="99"/>
                          <w:sz w:val="21"/>
                          <w:szCs w:val="21"/>
                        </w:rPr>
                        <w:t> </w:t>
                      </w:r>
                      <w:r>
                        <w:rPr>
                          <w:rFonts w:ascii="宋体" w:hAnsi="宋体" w:cs="宋体" w:eastAsia="宋体" w:hint="default"/>
                          <w:sz w:val="21"/>
                          <w:szCs w:val="21"/>
                        </w:rPr>
                        <w:t>有限责 任公司 有限责 任公司 有限责 任公司</w:t>
                      </w:r>
                    </w:p>
                  </w:txbxContent>
                </v:textbox>
                <w10:wrap type="none"/>
              </v:shape>
              <v:shape style="position:absolute;left:4217;top:195;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注册地</w:t>
                      </w:r>
                      <w:r>
                        <w:rPr>
                          <w:rFonts w:ascii="宋体" w:hAnsi="宋体" w:cs="宋体" w:eastAsia="宋体" w:hint="default"/>
                          <w:sz w:val="21"/>
                          <w:szCs w:val="21"/>
                        </w:rPr>
                      </w:r>
                    </w:p>
                  </w:txbxContent>
                </v:textbox>
                <w10:wrap type="none"/>
              </v:shape>
              <v:shape style="position:absolute;left:4114;top:75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哈尔滨市</w:t>
                      </w:r>
                    </w:p>
                  </w:txbxContent>
                </v:textbox>
                <w10:wrap type="none"/>
              </v:shape>
              <v:shape style="position:absolute;left:5310;top:60;width:634;height:90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法人代</w:t>
                      </w:r>
                      <w:r>
                        <w:rPr>
                          <w:rFonts w:ascii="宋体" w:hAnsi="宋体" w:cs="宋体" w:eastAsia="宋体" w:hint="default"/>
                          <w:sz w:val="21"/>
                          <w:szCs w:val="21"/>
                        </w:rPr>
                      </w:r>
                    </w:p>
                    <w:p>
                      <w:pPr>
                        <w:spacing w:line="274" w:lineRule="exact" w:before="0"/>
                        <w:ind w:left="-2" w:right="0" w:firstLine="0"/>
                        <w:jc w:val="center"/>
                        <w:rPr>
                          <w:rFonts w:ascii="宋体" w:hAnsi="宋体" w:cs="宋体" w:eastAsia="宋体" w:hint="default"/>
                          <w:sz w:val="21"/>
                          <w:szCs w:val="21"/>
                        </w:rPr>
                      </w:pPr>
                      <w:r>
                        <w:rPr>
                          <w:rFonts w:ascii="宋体" w:hAnsi="宋体" w:cs="宋体" w:eastAsia="宋体" w:hint="default"/>
                          <w:b/>
                          <w:bCs/>
                          <w:w w:val="99"/>
                          <w:sz w:val="21"/>
                          <w:szCs w:val="21"/>
                        </w:rPr>
                        <w:t>表</w:t>
                      </w:r>
                      <w:r>
                        <w:rPr>
                          <w:rFonts w:ascii="宋体" w:hAnsi="宋体" w:cs="宋体" w:eastAsia="宋体" w:hint="default"/>
                          <w:sz w:val="21"/>
                          <w:szCs w:val="21"/>
                        </w:rPr>
                      </w:r>
                    </w:p>
                    <w:p>
                      <w:pPr>
                        <w:spacing w:before="142"/>
                        <w:ind w:left="0" w:right="1" w:firstLine="0"/>
                        <w:jc w:val="center"/>
                        <w:rPr>
                          <w:rFonts w:ascii="宋体" w:hAnsi="宋体" w:cs="宋体" w:eastAsia="宋体" w:hint="default"/>
                          <w:sz w:val="21"/>
                          <w:szCs w:val="21"/>
                        </w:rPr>
                      </w:pPr>
                      <w:r>
                        <w:rPr>
                          <w:rFonts w:ascii="宋体" w:hAnsi="宋体" w:cs="宋体" w:eastAsia="宋体" w:hint="default"/>
                          <w:sz w:val="21"/>
                          <w:szCs w:val="21"/>
                        </w:rPr>
                        <w:t>徐耀辉</w:t>
                      </w:r>
                    </w:p>
                  </w:txbxContent>
                </v:textbox>
                <w10:wrap type="none"/>
              </v:shape>
              <v:shape style="position:absolute;left:4218;top:130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密山市</w:t>
                      </w:r>
                    </w:p>
                  </w:txbxContent>
                </v:textbox>
                <w10:wrap type="none"/>
              </v:shape>
              <v:shape style="position:absolute;left:5311;top:130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郑日亭</w:t>
                      </w:r>
                    </w:p>
                  </w:txbxContent>
                </v:textbox>
                <w10:wrap type="none"/>
              </v:shape>
              <v:shape style="position:absolute;left:6251;top:195;width:1051;height:201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业务性质</w:t>
                      </w:r>
                      <w:r>
                        <w:rPr>
                          <w:rFonts w:ascii="宋体" w:hAnsi="宋体" w:cs="宋体" w:eastAsia="宋体" w:hint="default"/>
                          <w:sz w:val="21"/>
                          <w:szCs w:val="21"/>
                        </w:rPr>
                      </w:r>
                    </w:p>
                    <w:p>
                      <w:pPr>
                        <w:spacing w:line="242" w:lineRule="auto" w:before="144"/>
                        <w:ind w:left="0" w:right="0" w:hanging="1"/>
                        <w:jc w:val="center"/>
                        <w:rPr>
                          <w:rFonts w:ascii="宋体" w:hAnsi="宋体" w:cs="宋体" w:eastAsia="宋体" w:hint="default"/>
                          <w:sz w:val="21"/>
                          <w:szCs w:val="21"/>
                        </w:rPr>
                      </w:pPr>
                      <w:r>
                        <w:rPr>
                          <w:rFonts w:ascii="宋体" w:hAnsi="宋体" w:cs="宋体" w:eastAsia="宋体" w:hint="default"/>
                          <w:sz w:val="21"/>
                          <w:szCs w:val="21"/>
                        </w:rPr>
                        <w:t>加工及销售 农产品 纸制品生产 和销售 麦芽的生产 和销售</w:t>
                      </w:r>
                    </w:p>
                  </w:txbxContent>
                </v:textbox>
                <w10:wrap type="none"/>
              </v:shape>
              <v:shape style="position:absolute;left:7601;top:60;width:1054;height:900" type="#_x0000_t202" filled="false" stroked="false">
                <v:textbox inset="0,0,0,0">
                  <w:txbxContent>
                    <w:p>
                      <w:pPr>
                        <w:spacing w:line="209" w:lineRule="exact" w:before="0"/>
                        <w:ind w:left="421" w:right="0" w:hanging="422"/>
                        <w:jc w:val="left"/>
                        <w:rPr>
                          <w:rFonts w:ascii="宋体" w:hAnsi="宋体" w:cs="宋体" w:eastAsia="宋体" w:hint="default"/>
                          <w:sz w:val="21"/>
                          <w:szCs w:val="21"/>
                        </w:rPr>
                      </w:pPr>
                      <w:r>
                        <w:rPr>
                          <w:rFonts w:ascii="宋体" w:hAnsi="宋体" w:cs="宋体" w:eastAsia="宋体" w:hint="default"/>
                          <w:b/>
                          <w:bCs/>
                          <w:sz w:val="21"/>
                          <w:szCs w:val="21"/>
                        </w:rPr>
                        <w:t>组织机构代</w:t>
                      </w:r>
                      <w:r>
                        <w:rPr>
                          <w:rFonts w:ascii="宋体" w:hAnsi="宋体" w:cs="宋体" w:eastAsia="宋体" w:hint="default"/>
                          <w:sz w:val="21"/>
                          <w:szCs w:val="21"/>
                        </w:rPr>
                      </w:r>
                    </w:p>
                    <w:p>
                      <w:pPr>
                        <w:spacing w:line="274" w:lineRule="exact" w:before="0"/>
                        <w:ind w:left="421" w:right="0" w:firstLine="0"/>
                        <w:jc w:val="left"/>
                        <w:rPr>
                          <w:rFonts w:ascii="宋体" w:hAnsi="宋体" w:cs="宋体" w:eastAsia="宋体" w:hint="default"/>
                          <w:sz w:val="21"/>
                          <w:szCs w:val="21"/>
                        </w:rPr>
                      </w:pPr>
                      <w:r>
                        <w:rPr>
                          <w:rFonts w:ascii="宋体" w:hAnsi="宋体" w:cs="宋体" w:eastAsia="宋体" w:hint="default"/>
                          <w:b/>
                          <w:bCs/>
                          <w:w w:val="99"/>
                          <w:sz w:val="21"/>
                          <w:szCs w:val="21"/>
                        </w:rPr>
                        <w:t>码</w:t>
                      </w:r>
                      <w:r>
                        <w:rPr>
                          <w:rFonts w:ascii="宋体" w:hAnsi="宋体" w:cs="宋体" w:eastAsia="宋体" w:hint="default"/>
                          <w:sz w:val="21"/>
                          <w:szCs w:val="21"/>
                        </w:rPr>
                      </w:r>
                    </w:p>
                    <w:p>
                      <w:pPr>
                        <w:spacing w:before="142"/>
                        <w:ind w:left="2" w:right="0" w:firstLine="0"/>
                        <w:jc w:val="left"/>
                        <w:rPr>
                          <w:rFonts w:ascii="宋体" w:hAnsi="宋体" w:cs="宋体" w:eastAsia="宋体" w:hint="default"/>
                          <w:sz w:val="21"/>
                          <w:szCs w:val="21"/>
                        </w:rPr>
                      </w:pPr>
                      <w:r>
                        <w:rPr>
                          <w:rFonts w:ascii="宋体"/>
                          <w:sz w:val="21"/>
                        </w:rPr>
                        <w:t>72898271-3</w:t>
                      </w:r>
                    </w:p>
                  </w:txbxContent>
                </v:textbox>
                <w10:wrap type="none"/>
              </v:shape>
              <v:shape style="position:absolute;left:7603;top:1304;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74698493-1</w:t>
                      </w:r>
                    </w:p>
                  </w:txbxContent>
                </v:textbox>
                <w10:wrap type="none"/>
              </v:shape>
              <v:shape style="position:absolute;left:4114;top:1860;width:1828;height:210" type="#_x0000_t202" filled="false" stroked="false">
                <v:textbox inset="0,0,0,0">
                  <w:txbxContent>
                    <w:p>
                      <w:pPr>
                        <w:tabs>
                          <w:tab w:pos="119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哈尔滨市</w:t>
                        <w:tab/>
                        <w:t>苑晓平</w:t>
                      </w:r>
                    </w:p>
                  </w:txbxContent>
                </v:textbox>
                <w10:wrap type="none"/>
              </v:shape>
              <v:shape style="position:absolute;left:7603;top:186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73461455-4</w:t>
                      </w:r>
                    </w:p>
                  </w:txbxContent>
                </v:textbox>
                <w10:wrap type="none"/>
              </v:shape>
            </v:group>
          </v:group>
        </w:pict>
      </w:r>
      <w:r>
        <w:rPr>
          <w:rFonts w:ascii="宋体" w:hAnsi="宋体" w:cs="宋体" w:eastAsia="宋体" w:hint="default"/>
          <w:position w:val="-44"/>
          <w:sz w:val="20"/>
          <w:szCs w:val="20"/>
        </w:rPr>
      </w:r>
    </w:p>
    <w:p>
      <w:pPr>
        <w:spacing w:after="0" w:line="2269" w:lineRule="exact"/>
        <w:rPr>
          <w:rFonts w:ascii="宋体" w:hAnsi="宋体" w:cs="宋体" w:eastAsia="宋体" w:hint="default"/>
          <w:sz w:val="20"/>
          <w:szCs w:val="20"/>
        </w:rPr>
        <w:sectPr>
          <w:pgSz w:w="11910" w:h="16840"/>
          <w:pgMar w:header="877" w:footer="837" w:top="1100" w:bottom="1020" w:left="1460" w:right="1280"/>
        </w:sect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77" w:footer="837" w:top="1100" w:bottom="1020" w:left="1560" w:right="1280"/>
        </w:sectPr>
      </w:pPr>
    </w:p>
    <w:p>
      <w:pPr>
        <w:tabs>
          <w:tab w:pos="2273" w:val="left" w:leader="none"/>
        </w:tabs>
        <w:spacing w:before="35"/>
        <w:ind w:left="234" w:right="-18" w:firstLine="0"/>
        <w:jc w:val="left"/>
        <w:rPr>
          <w:rFonts w:ascii="宋体" w:hAnsi="宋体" w:cs="宋体" w:eastAsia="宋体" w:hint="default"/>
          <w:sz w:val="21"/>
          <w:szCs w:val="21"/>
        </w:rPr>
      </w:pPr>
      <w:r>
        <w:rPr/>
        <w:pict>
          <v:shape style="position:absolute;margin-left:87.949997pt;margin-top:18.609774pt;width:184.6pt;height:659.45pt;mso-position-horizontal-relative:page;mso-position-vertical-relative:paragraph;z-index:173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63"/>
                    <w:gridCol w:w="903"/>
                    <w:gridCol w:w="825"/>
                  </w:tblGrid>
                  <w:tr>
                    <w:trPr>
                      <w:trHeight w:val="1004"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72" w:lineRule="exact" w:before="380"/>
                          <w:ind w:left="35" w:right="110"/>
                          <w:jc w:val="left"/>
                          <w:rPr>
                            <w:rFonts w:ascii="宋体" w:hAnsi="宋体" w:cs="宋体" w:eastAsia="宋体" w:hint="default"/>
                            <w:sz w:val="21"/>
                            <w:szCs w:val="21"/>
                          </w:rPr>
                        </w:pPr>
                        <w:r>
                          <w:rPr>
                            <w:rFonts w:ascii="宋体" w:hAnsi="宋体" w:cs="宋体" w:eastAsia="宋体" w:hint="default"/>
                            <w:spacing w:val="16"/>
                            <w:sz w:val="21"/>
                            <w:szCs w:val="21"/>
                          </w:rPr>
                          <w:t>北大荒希杰食品科 </w:t>
                        </w:r>
                        <w:r>
                          <w:rPr>
                            <w:rFonts w:ascii="宋体" w:hAnsi="宋体" w:cs="宋体" w:eastAsia="宋体" w:hint="default"/>
                            <w:sz w:val="21"/>
                            <w:szCs w:val="21"/>
                          </w:rPr>
                          <w:t>技有限责任公司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10" w:lineRule="exact"/>
                          <w:ind w:right="45"/>
                          <w:jc w:val="center"/>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p>
                        <w:pPr>
                          <w:pStyle w:val="TableParagraph"/>
                          <w:spacing w:line="272" w:lineRule="exact" w:before="170"/>
                          <w:ind w:left="112" w:right="158"/>
                          <w:jc w:val="center"/>
                          <w:rPr>
                            <w:rFonts w:ascii="宋体" w:hAnsi="宋体" w:cs="宋体" w:eastAsia="宋体" w:hint="default"/>
                            <w:sz w:val="21"/>
                            <w:szCs w:val="21"/>
                          </w:rPr>
                        </w:pPr>
                        <w:r>
                          <w:rPr>
                            <w:rFonts w:ascii="宋体" w:hAnsi="宋体" w:cs="宋体" w:eastAsia="宋体" w:hint="default"/>
                            <w:sz w:val="21"/>
                            <w:szCs w:val="21"/>
                          </w:rPr>
                          <w:t>控股子 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center"/>
                          <w:rPr>
                            <w:rFonts w:ascii="宋体" w:hAnsi="宋体" w:cs="宋体" w:eastAsia="宋体" w:hint="default"/>
                            <w:sz w:val="21"/>
                            <w:szCs w:val="21"/>
                          </w:rPr>
                        </w:pPr>
                        <w:r>
                          <w:rPr>
                            <w:rFonts w:ascii="宋体" w:hAnsi="宋体" w:cs="宋体" w:eastAsia="宋体" w:hint="default"/>
                            <w:b/>
                            <w:bCs/>
                            <w:w w:val="99"/>
                            <w:sz w:val="21"/>
                            <w:szCs w:val="21"/>
                          </w:rPr>
                          <w:t>型</w:t>
                        </w:r>
                        <w:r>
                          <w:rPr>
                            <w:rFonts w:ascii="宋体" w:hAnsi="宋体" w:cs="宋体" w:eastAsia="宋体" w:hint="default"/>
                            <w:sz w:val="21"/>
                            <w:szCs w:val="21"/>
                          </w:rPr>
                        </w:r>
                      </w:p>
                      <w:p>
                        <w:pPr>
                          <w:pStyle w:val="TableParagraph"/>
                          <w:spacing w:line="272" w:lineRule="exact" w:before="170"/>
                          <w:ind w:left="160" w:right="33"/>
                          <w:jc w:val="center"/>
                          <w:rPr>
                            <w:rFonts w:ascii="宋体" w:hAnsi="宋体" w:cs="宋体" w:eastAsia="宋体" w:hint="default"/>
                            <w:sz w:val="21"/>
                            <w:szCs w:val="21"/>
                          </w:rPr>
                        </w:pPr>
                        <w:r>
                          <w:rPr>
                            <w:rFonts w:ascii="宋体" w:hAnsi="宋体" w:cs="宋体" w:eastAsia="宋体" w:hint="default"/>
                            <w:sz w:val="21"/>
                            <w:szCs w:val="21"/>
                          </w:rPr>
                          <w:t>有限责 任公司</w:t>
                        </w:r>
                      </w:p>
                    </w:tc>
                  </w:tr>
                  <w:tr>
                    <w:trPr>
                      <w:trHeight w:val="346"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1"/>
                            <w:szCs w:val="21"/>
                          </w:rPr>
                        </w:pPr>
                        <w:r>
                          <w:rPr>
                            <w:rFonts w:ascii="宋体" w:hAnsi="宋体" w:cs="宋体" w:eastAsia="宋体" w:hint="default"/>
                            <w:spacing w:val="16"/>
                            <w:sz w:val="21"/>
                            <w:szCs w:val="21"/>
                          </w:rPr>
                          <w:t>北大荒鑫都房地产</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开发有限公司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北大荒鑫都建筑工</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程有限公司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黑龙江北大荒投资</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股份有</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担保股份有限公司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限公司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北京北大荒米业有</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北大荒米业集团北</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7"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7"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京有限公司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虎林市北大荒米业</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黑龙江农垦庆丰边</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境贸易有限公司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黑龙江农垦北米储</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备粮有限公司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兰州北龙米业有限</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7"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7"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责任公司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西安北大荒米业有</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上海北奉食品有限</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江苏北大荒米业有</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w:t>
                        </w:r>
                        <w:r>
                          <w:rPr>
                            <w:rFonts w:ascii="宋体" w:hAnsi="宋体" w:cs="宋体" w:eastAsia="宋体" w:hint="default"/>
                            <w:spacing w:val="-92"/>
                            <w:sz w:val="21"/>
                            <w:szCs w:val="21"/>
                          </w:rPr>
                          <w:t>团</w:t>
                        </w:r>
                        <w:r>
                          <w:rPr>
                            <w:rFonts w:ascii="宋体" w:hAnsi="宋体" w:cs="宋体" w:eastAsia="宋体" w:hint="default"/>
                            <w:sz w:val="21"/>
                            <w:szCs w:val="21"/>
                          </w:rPr>
                          <w:t>（哈</w:t>
                        </w:r>
                      </w:p>
                    </w:tc>
                    <w:tc>
                      <w:tcPr>
                        <w:tcW w:w="903" w:type="dxa"/>
                        <w:tcBorders>
                          <w:top w:val="nil" w:sz="6" w:space="0" w:color="auto"/>
                          <w:left w:val="nil" w:sz="6" w:space="0" w:color="auto"/>
                          <w:bottom w:val="nil" w:sz="6" w:space="0" w:color="auto"/>
                          <w:right w:val="nil" w:sz="6" w:space="0" w:color="auto"/>
                        </w:tcBorders>
                      </w:tcPr>
                      <w:p>
                        <w:pPr>
                          <w:pStyle w:val="TableParagraph"/>
                          <w:spacing w:line="247"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7"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尔滨）有限公司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北大荒米业集团上</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海食品有限公司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w:t>
                        </w:r>
                        <w:r>
                          <w:rPr>
                            <w:rFonts w:ascii="宋体" w:hAnsi="宋体" w:cs="宋体" w:eastAsia="宋体" w:hint="default"/>
                            <w:spacing w:val="-92"/>
                            <w:sz w:val="21"/>
                            <w:szCs w:val="21"/>
                          </w:rPr>
                          <w:t>团</w:t>
                        </w:r>
                        <w:r>
                          <w:rPr>
                            <w:rFonts w:ascii="宋体" w:hAnsi="宋体" w:cs="宋体" w:eastAsia="宋体" w:hint="default"/>
                            <w:sz w:val="21"/>
                            <w:szCs w:val="21"/>
                          </w:rPr>
                          <w:t>（成</w:t>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都）有限公司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w:t>
                        </w:r>
                        <w:r>
                          <w:rPr>
                            <w:rFonts w:ascii="宋体" w:hAnsi="宋体" w:cs="宋体" w:eastAsia="宋体" w:hint="default"/>
                            <w:spacing w:val="-92"/>
                            <w:sz w:val="21"/>
                            <w:szCs w:val="21"/>
                          </w:rPr>
                          <w:t>团</w:t>
                        </w:r>
                        <w:r>
                          <w:rPr>
                            <w:rFonts w:ascii="宋体" w:hAnsi="宋体" w:cs="宋体" w:eastAsia="宋体" w:hint="default"/>
                            <w:sz w:val="21"/>
                            <w:szCs w:val="21"/>
                          </w:rPr>
                          <w:t>（广</w:t>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州）有限公司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8"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w:t>
                        </w:r>
                        <w:r>
                          <w:rPr>
                            <w:rFonts w:ascii="宋体" w:hAnsi="宋体" w:cs="宋体" w:eastAsia="宋体" w:hint="default"/>
                            <w:spacing w:val="-92"/>
                            <w:sz w:val="21"/>
                            <w:szCs w:val="21"/>
                          </w:rPr>
                          <w:t>团</w:t>
                        </w:r>
                        <w:r>
                          <w:rPr>
                            <w:rFonts w:ascii="宋体" w:hAnsi="宋体" w:cs="宋体" w:eastAsia="宋体" w:hint="default"/>
                            <w:sz w:val="21"/>
                            <w:szCs w:val="21"/>
                          </w:rPr>
                          <w:t>（大</w:t>
                        </w:r>
                      </w:p>
                    </w:tc>
                    <w:tc>
                      <w:tcPr>
                        <w:tcW w:w="903" w:type="dxa"/>
                        <w:tcBorders>
                          <w:top w:val="nil" w:sz="6" w:space="0" w:color="auto"/>
                          <w:left w:val="nil" w:sz="6" w:space="0" w:color="auto"/>
                          <w:bottom w:val="nil" w:sz="6" w:space="0" w:color="auto"/>
                          <w:right w:val="nil" w:sz="6" w:space="0" w:color="auto"/>
                        </w:tcBorders>
                      </w:tcPr>
                      <w:p>
                        <w:pPr>
                          <w:pStyle w:val="TableParagraph"/>
                          <w:spacing w:line="247"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7"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连）有限公司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w:t>
                        </w:r>
                        <w:r>
                          <w:rPr>
                            <w:rFonts w:ascii="宋体" w:hAnsi="宋体" w:cs="宋体" w:eastAsia="宋体" w:hint="default"/>
                            <w:spacing w:val="-92"/>
                            <w:sz w:val="21"/>
                            <w:szCs w:val="21"/>
                          </w:rPr>
                          <w:t>团</w:t>
                        </w:r>
                        <w:r>
                          <w:rPr>
                            <w:rFonts w:ascii="宋体" w:hAnsi="宋体" w:cs="宋体" w:eastAsia="宋体" w:hint="default"/>
                            <w:sz w:val="21"/>
                            <w:szCs w:val="21"/>
                          </w:rPr>
                          <w:t>（香</w:t>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港）有限公司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北大荒鑫亚经贸有</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345"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限责任公司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345"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39"/>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黑龙江北大荒汉枫</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414"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农业发展有限公司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413"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108"/>
                          <w:ind w:left="35" w:right="0"/>
                          <w:jc w:val="left"/>
                          <w:rPr>
                            <w:rFonts w:ascii="宋体" w:hAnsi="宋体" w:cs="宋体" w:eastAsia="宋体" w:hint="default"/>
                            <w:sz w:val="21"/>
                            <w:szCs w:val="21"/>
                          </w:rPr>
                        </w:pPr>
                        <w:r>
                          <w:rPr>
                            <w:rFonts w:ascii="宋体" w:hAnsi="宋体" w:cs="宋体" w:eastAsia="宋体" w:hint="default"/>
                            <w:spacing w:val="16"/>
                            <w:sz w:val="21"/>
                            <w:szCs w:val="21"/>
                          </w:rPr>
                          <w:t>秦皇岛市强生商贸</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33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bl>
                <w:p>
                  <w:pPr/>
                </w:p>
              </w:txbxContent>
            </v:textbox>
            <w10:wrap type="none"/>
          </v:shape>
        </w:pict>
      </w:r>
      <w:r>
        <w:rPr>
          <w:rFonts w:ascii="宋体" w:hAnsi="宋体" w:cs="宋体" w:eastAsia="宋体" w:hint="default"/>
          <w:b/>
          <w:bCs/>
          <w:w w:val="95"/>
          <w:position w:val="-13"/>
          <w:sz w:val="21"/>
          <w:szCs w:val="21"/>
        </w:rPr>
        <w:t>子公司</w:t>
        <w:tab/>
      </w:r>
      <w:r>
        <w:rPr>
          <w:rFonts w:ascii="宋体" w:hAnsi="宋体" w:cs="宋体" w:eastAsia="宋体" w:hint="default"/>
          <w:b/>
          <w:bCs/>
          <w:sz w:val="21"/>
          <w:szCs w:val="21"/>
        </w:rPr>
        <w:t>子公司</w:t>
      </w:r>
      <w:r>
        <w:rPr>
          <w:rFonts w:ascii="宋体" w:hAnsi="宋体" w:cs="宋体" w:eastAsia="宋体" w:hint="default"/>
          <w:sz w:val="21"/>
          <w:szCs w:val="21"/>
        </w:rPr>
      </w:r>
    </w:p>
    <w:p>
      <w:pPr>
        <w:spacing w:before="35"/>
        <w:ind w:left="233" w:right="-18"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企业类</w:t>
      </w:r>
      <w:r>
        <w:rPr>
          <w:rFonts w:ascii="宋体" w:hAnsi="宋体" w:cs="宋体" w:eastAsia="宋体" w:hint="default"/>
          <w:sz w:val="21"/>
          <w:szCs w:val="21"/>
        </w:rPr>
      </w:r>
    </w:p>
    <w:p>
      <w:pPr>
        <w:spacing w:before="170"/>
        <w:ind w:left="233" w:right="-18"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注册地</w:t>
      </w:r>
      <w:r>
        <w:rPr>
          <w:rFonts w:ascii="宋体" w:hAnsi="宋体" w:cs="宋体" w:eastAsia="宋体" w:hint="default"/>
          <w:sz w:val="21"/>
          <w:szCs w:val="21"/>
        </w:rPr>
      </w:r>
    </w:p>
    <w:p>
      <w:pPr>
        <w:spacing w:line="205" w:lineRule="exact" w:before="35"/>
        <w:ind w:left="233" w:right="-20"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法人代</w:t>
      </w:r>
      <w:r>
        <w:rPr>
          <w:rFonts w:ascii="宋体" w:hAnsi="宋体" w:cs="宋体" w:eastAsia="宋体" w:hint="default"/>
          <w:sz w:val="21"/>
          <w:szCs w:val="21"/>
        </w:rPr>
      </w:r>
    </w:p>
    <w:p>
      <w:pPr>
        <w:tabs>
          <w:tab w:pos="1277" w:val="left" w:leader="none"/>
        </w:tabs>
        <w:spacing w:line="345" w:lineRule="exact" w:before="0"/>
        <w:ind w:left="443" w:right="-20"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表</w:t>
        <w:tab/>
      </w:r>
      <w:r>
        <w:rPr>
          <w:rFonts w:ascii="宋体" w:hAnsi="宋体" w:cs="宋体" w:eastAsia="宋体" w:hint="default"/>
          <w:b/>
          <w:bCs/>
          <w:sz w:val="21"/>
          <w:szCs w:val="21"/>
        </w:rPr>
        <w:t>业务性质</w:t>
      </w:r>
      <w:r>
        <w:rPr>
          <w:rFonts w:ascii="宋体" w:hAnsi="宋体" w:cs="宋体" w:eastAsia="宋体" w:hint="default"/>
          <w:sz w:val="21"/>
          <w:szCs w:val="21"/>
        </w:rPr>
      </w:r>
    </w:p>
    <w:p>
      <w:pPr>
        <w:spacing w:before="4"/>
        <w:ind w:left="1174" w:right="-20" w:firstLine="0"/>
        <w:jc w:val="left"/>
        <w:rPr>
          <w:rFonts w:ascii="宋体" w:hAnsi="宋体" w:cs="宋体" w:eastAsia="宋体" w:hint="default"/>
          <w:sz w:val="21"/>
          <w:szCs w:val="21"/>
        </w:rPr>
      </w:pPr>
      <w:r>
        <w:rPr>
          <w:rFonts w:ascii="宋体" w:hAnsi="宋体" w:cs="宋体" w:eastAsia="宋体" w:hint="default"/>
          <w:sz w:val="21"/>
          <w:szCs w:val="21"/>
        </w:rPr>
        <w:t>米糠蛋白和</w:t>
      </w:r>
    </w:p>
    <w:p>
      <w:pPr>
        <w:spacing w:line="272" w:lineRule="exact" w:before="63"/>
        <w:ind w:left="655" w:right="283" w:hanging="422"/>
        <w:jc w:val="left"/>
        <w:rPr>
          <w:rFonts w:ascii="宋体" w:hAnsi="宋体" w:cs="宋体" w:eastAsia="宋体" w:hint="default"/>
          <w:sz w:val="21"/>
          <w:szCs w:val="21"/>
        </w:rPr>
      </w:pPr>
      <w:r>
        <w:rPr/>
        <w:br w:type="column"/>
      </w:r>
      <w:r>
        <w:rPr>
          <w:rFonts w:ascii="宋体" w:hAnsi="宋体" w:cs="宋体" w:eastAsia="宋体" w:hint="default"/>
          <w:b/>
          <w:bCs/>
          <w:sz w:val="21"/>
          <w:szCs w:val="21"/>
        </w:rPr>
        <w:t>组织机构代</w:t>
      </w:r>
      <w:r>
        <w:rPr>
          <w:rFonts w:ascii="宋体" w:hAnsi="宋体" w:cs="宋体" w:eastAsia="宋体" w:hint="default"/>
          <w:b/>
          <w:bCs/>
          <w:w w:val="99"/>
          <w:sz w:val="21"/>
          <w:szCs w:val="21"/>
        </w:rPr>
        <w:t> </w:t>
      </w:r>
      <w:r>
        <w:rPr>
          <w:rFonts w:ascii="宋体" w:hAnsi="宋体" w:cs="宋体" w:eastAsia="宋体" w:hint="default"/>
          <w:b/>
          <w:bCs/>
          <w:sz w:val="21"/>
          <w:szCs w:val="21"/>
        </w:rPr>
        <w:t>码</w:t>
      </w:r>
      <w:r>
        <w:rPr>
          <w:rFonts w:ascii="宋体" w:hAnsi="宋体" w:cs="宋体" w:eastAsia="宋体" w:hint="default"/>
          <w:sz w:val="21"/>
          <w:szCs w:val="21"/>
        </w:rPr>
      </w:r>
    </w:p>
    <w:p>
      <w:pPr>
        <w:spacing w:after="0" w:line="272" w:lineRule="exact"/>
        <w:jc w:val="left"/>
        <w:rPr>
          <w:rFonts w:ascii="宋体" w:hAnsi="宋体" w:cs="宋体" w:eastAsia="宋体" w:hint="default"/>
          <w:sz w:val="21"/>
          <w:szCs w:val="21"/>
        </w:rPr>
        <w:sectPr>
          <w:type w:val="continuous"/>
          <w:pgSz w:w="11910" w:h="16840"/>
          <w:pgMar w:top="1600" w:bottom="280" w:left="1560" w:right="1280"/>
          <w:cols w:num="5" w:equalWidth="0">
            <w:col w:w="2908" w:space="82"/>
            <w:col w:w="868" w:space="231"/>
            <w:col w:w="868" w:space="225"/>
            <w:col w:w="2225" w:space="66"/>
            <w:col w:w="1597"/>
          </w:cols>
        </w:sectPr>
      </w:pPr>
    </w:p>
    <w:p>
      <w:pPr>
        <w:tabs>
          <w:tab w:pos="1301" w:val="left" w:leader="none"/>
        </w:tabs>
        <w:spacing w:line="272"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哈尔滨市</w:t>
        <w:tab/>
        <w:t>李凯</w:t>
      </w:r>
    </w:p>
    <w:p>
      <w:pPr>
        <w:spacing w:line="272" w:lineRule="exact" w:before="25"/>
        <w:ind w:left="795" w:right="-20" w:hanging="420"/>
        <w:jc w:val="left"/>
        <w:rPr>
          <w:rFonts w:ascii="宋体" w:hAnsi="宋体" w:cs="宋体" w:eastAsia="宋体" w:hint="default"/>
          <w:sz w:val="21"/>
          <w:szCs w:val="21"/>
        </w:rPr>
      </w:pPr>
      <w:r>
        <w:rPr/>
        <w:br w:type="column"/>
      </w:r>
      <w:r>
        <w:rPr>
          <w:rFonts w:ascii="宋体" w:hAnsi="宋体" w:cs="宋体" w:eastAsia="宋体" w:hint="default"/>
          <w:sz w:val="21"/>
          <w:szCs w:val="21"/>
        </w:rPr>
        <w:t>膳食纤维加 工</w:t>
      </w:r>
    </w:p>
    <w:p>
      <w:pPr>
        <w:spacing w:line="272" w:lineRule="exact" w:before="0"/>
        <w:ind w:left="262" w:right="0" w:firstLine="0"/>
        <w:jc w:val="left"/>
        <w:rPr>
          <w:rFonts w:ascii="宋体" w:hAnsi="宋体" w:cs="宋体" w:eastAsia="宋体" w:hint="default"/>
          <w:sz w:val="21"/>
          <w:szCs w:val="21"/>
        </w:rPr>
      </w:pPr>
      <w:r>
        <w:rPr/>
        <w:br w:type="column"/>
      </w:r>
      <w:r>
        <w:rPr>
          <w:rFonts w:ascii="宋体"/>
          <w:sz w:val="21"/>
        </w:rPr>
        <w:t>68025530-5</w:t>
      </w:r>
    </w:p>
    <w:p>
      <w:pPr>
        <w:spacing w:after="0" w:line="272" w:lineRule="exact"/>
        <w:jc w:val="left"/>
        <w:rPr>
          <w:rFonts w:ascii="宋体" w:hAnsi="宋体" w:cs="宋体" w:eastAsia="宋体" w:hint="default"/>
          <w:sz w:val="21"/>
          <w:szCs w:val="21"/>
        </w:rPr>
        <w:sectPr>
          <w:type w:val="continuous"/>
          <w:pgSz w:w="11910" w:h="16840"/>
          <w:pgMar w:top="1600" w:bottom="280" w:left="1560" w:right="1280"/>
          <w:cols w:num="3" w:equalWidth="0">
            <w:col w:w="5943" w:space="40"/>
            <w:col w:w="1426" w:space="40"/>
            <w:col w:w="1621"/>
          </w:cols>
        </w:sectPr>
      </w:pPr>
    </w:p>
    <w:p>
      <w:pPr>
        <w:tabs>
          <w:tab w:pos="5418" w:val="left" w:leader="none"/>
          <w:tab w:pos="6357" w:val="left" w:leader="none"/>
          <w:tab w:pos="7710" w:val="left" w:leader="none"/>
        </w:tabs>
        <w:spacing w:before="119"/>
        <w:ind w:left="4220" w:right="0" w:firstLine="0"/>
        <w:jc w:val="left"/>
        <w:rPr>
          <w:rFonts w:ascii="宋体" w:hAnsi="宋体" w:cs="宋体" w:eastAsia="宋体" w:hint="default"/>
          <w:sz w:val="21"/>
          <w:szCs w:val="21"/>
        </w:rPr>
      </w:pPr>
      <w:r>
        <w:rPr>
          <w:rFonts w:ascii="宋体" w:hAnsi="宋体" w:cs="宋体" w:eastAsia="宋体" w:hint="default"/>
          <w:sz w:val="21"/>
          <w:szCs w:val="21"/>
        </w:rPr>
        <w:t>哈尔滨市</w:t>
        <w:tab/>
        <w:t>杨本华</w:t>
        <w:tab/>
        <w:t>房地产开发</w:t>
        <w:tab/>
        <w:t>68027557-6</w:t>
      </w:r>
    </w:p>
    <w:p>
      <w:pPr>
        <w:tabs>
          <w:tab w:pos="5418" w:val="left" w:leader="none"/>
          <w:tab w:pos="6463" w:val="left" w:leader="none"/>
          <w:tab w:pos="7710" w:val="left" w:leader="none"/>
        </w:tabs>
        <w:spacing w:line="550" w:lineRule="atLeast" w:before="4"/>
        <w:ind w:left="4220" w:right="301" w:firstLine="0"/>
        <w:jc w:val="left"/>
        <w:rPr>
          <w:rFonts w:ascii="宋体" w:hAnsi="宋体" w:cs="宋体" w:eastAsia="宋体" w:hint="default"/>
          <w:sz w:val="21"/>
          <w:szCs w:val="21"/>
        </w:rPr>
      </w:pPr>
      <w:r>
        <w:rPr>
          <w:rFonts w:ascii="宋体" w:hAnsi="宋体" w:cs="宋体" w:eastAsia="宋体" w:hint="default"/>
          <w:sz w:val="21"/>
          <w:szCs w:val="21"/>
        </w:rPr>
        <w:t>哈尔滨市</w:t>
        <w:tab/>
        <w:t>杨本华</w:t>
        <w:tab/>
        <w:t>工程施工</w:t>
        <w:tab/>
        <w:t>68028447-2 哈尔滨市</w:t>
        <w:tab/>
        <w:t>史晓丹</w:t>
        <w:tab/>
        <w:t>投资担保</w:t>
        <w:tab/>
        <w:t>68029163-x</w:t>
      </w:r>
    </w:p>
    <w:p>
      <w:pPr>
        <w:spacing w:line="200" w:lineRule="exact" w:before="144"/>
        <w:ind w:left="0" w:right="1654" w:firstLine="0"/>
        <w:jc w:val="right"/>
        <w:rPr>
          <w:rFonts w:ascii="宋体" w:hAnsi="宋体" w:cs="宋体" w:eastAsia="宋体" w:hint="default"/>
          <w:sz w:val="21"/>
          <w:szCs w:val="21"/>
        </w:rPr>
      </w:pPr>
      <w:r>
        <w:rPr>
          <w:rFonts w:ascii="宋体" w:hAnsi="宋体" w:cs="宋体" w:eastAsia="宋体" w:hint="default"/>
          <w:sz w:val="21"/>
          <w:szCs w:val="21"/>
        </w:rPr>
        <w:t>加工及销售</w:t>
      </w:r>
    </w:p>
    <w:p>
      <w:pPr>
        <w:spacing w:after="0" w:line="200" w:lineRule="exact"/>
        <w:jc w:val="right"/>
        <w:rPr>
          <w:rFonts w:ascii="宋体" w:hAnsi="宋体" w:cs="宋体" w:eastAsia="宋体" w:hint="default"/>
          <w:sz w:val="21"/>
          <w:szCs w:val="21"/>
        </w:rPr>
        <w:sectPr>
          <w:type w:val="continuous"/>
          <w:pgSz w:w="11910" w:h="16840"/>
          <w:pgMar w:top="1600" w:bottom="280" w:left="1560" w:right="1280"/>
        </w:sectPr>
      </w:pPr>
    </w:p>
    <w:p>
      <w:pPr>
        <w:tabs>
          <w:tab w:pos="1093" w:val="left" w:leader="none"/>
        </w:tabs>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北京市</w:t>
        <w:tab/>
        <w:t>宋修强</w:t>
      </w:r>
    </w:p>
    <w:p>
      <w:pPr>
        <w:spacing w:line="240" w:lineRule="auto" w:before="6"/>
        <w:rPr>
          <w:rFonts w:ascii="宋体" w:hAnsi="宋体" w:cs="宋体" w:eastAsia="宋体" w:hint="default"/>
          <w:sz w:val="21"/>
          <w:szCs w:val="21"/>
        </w:rPr>
      </w:pPr>
    </w:p>
    <w:p>
      <w:pPr>
        <w:tabs>
          <w:tab w:pos="1250" w:val="left" w:leader="none"/>
        </w:tabs>
        <w:spacing w:before="0"/>
        <w:ind w:left="0" w:right="50" w:firstLine="0"/>
        <w:jc w:val="right"/>
        <w:rPr>
          <w:rFonts w:ascii="宋体" w:hAnsi="宋体" w:cs="宋体" w:eastAsia="宋体" w:hint="default"/>
          <w:sz w:val="21"/>
          <w:szCs w:val="21"/>
        </w:rPr>
      </w:pPr>
      <w:r>
        <w:rPr>
          <w:rFonts w:ascii="宋体" w:hAnsi="宋体" w:cs="宋体" w:eastAsia="宋体" w:hint="default"/>
          <w:sz w:val="21"/>
          <w:szCs w:val="21"/>
        </w:rPr>
        <w:t>北京市</w:t>
        <w:tab/>
        <w:t>赵瑾</w:t>
      </w:r>
    </w:p>
    <w:p>
      <w:pPr>
        <w:spacing w:line="240" w:lineRule="auto" w:before="5"/>
        <w:rPr>
          <w:rFonts w:ascii="宋体" w:hAnsi="宋体" w:cs="宋体" w:eastAsia="宋体" w:hint="default"/>
          <w:sz w:val="21"/>
          <w:szCs w:val="21"/>
        </w:rPr>
      </w:pPr>
    </w:p>
    <w:p>
      <w:pPr>
        <w:tabs>
          <w:tab w:pos="1093" w:val="left" w:leader="none"/>
        </w:tabs>
        <w:spacing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虎林市</w:t>
        <w:tab/>
        <w:t>佟胜臣</w:t>
      </w:r>
    </w:p>
    <w:p>
      <w:pPr>
        <w:spacing w:line="240" w:lineRule="auto" w:before="5"/>
        <w:rPr>
          <w:rFonts w:ascii="宋体" w:hAnsi="宋体" w:cs="宋体" w:eastAsia="宋体" w:hint="default"/>
          <w:sz w:val="21"/>
          <w:szCs w:val="21"/>
        </w:rPr>
      </w:pPr>
    </w:p>
    <w:p>
      <w:pPr>
        <w:spacing w:line="484" w:lineRule="auto" w:before="0"/>
        <w:ind w:left="4220" w:right="0" w:firstLine="104"/>
        <w:jc w:val="both"/>
        <w:rPr>
          <w:rFonts w:ascii="宋体" w:hAnsi="宋体" w:cs="宋体" w:eastAsia="宋体" w:hint="default"/>
          <w:sz w:val="21"/>
          <w:szCs w:val="21"/>
        </w:rPr>
      </w:pPr>
      <w:r>
        <w:rPr>
          <w:rFonts w:ascii="宋体" w:hAnsi="宋体" w:cs="宋体" w:eastAsia="宋体" w:hint="default"/>
          <w:sz w:val="21"/>
          <w:szCs w:val="21"/>
        </w:rPr>
        <w:t>虎林市</w:t>
      </w:r>
      <w:r>
        <w:rPr>
          <w:rFonts w:ascii="宋体" w:hAnsi="宋体" w:cs="宋体" w:eastAsia="宋体" w:hint="default"/>
          <w:spacing w:val="43"/>
          <w:sz w:val="21"/>
          <w:szCs w:val="21"/>
        </w:rPr>
        <w:t> </w:t>
      </w:r>
      <w:r>
        <w:rPr>
          <w:rFonts w:ascii="宋体" w:hAnsi="宋体" w:cs="宋体" w:eastAsia="宋体" w:hint="default"/>
          <w:sz w:val="21"/>
          <w:szCs w:val="21"/>
        </w:rPr>
        <w:t>孟凡友</w:t>
      </w:r>
      <w:r>
        <w:rPr>
          <w:rFonts w:ascii="宋体" w:hAnsi="宋体" w:cs="宋体" w:eastAsia="宋体" w:hint="default"/>
          <w:sz w:val="21"/>
          <w:szCs w:val="21"/>
        </w:rPr>
        <w:t> 佳木斯市</w:t>
      </w:r>
      <w:r>
        <w:rPr>
          <w:rFonts w:ascii="宋体" w:hAnsi="宋体" w:cs="宋体" w:eastAsia="宋体" w:hint="default"/>
          <w:spacing w:val="42"/>
          <w:sz w:val="21"/>
          <w:szCs w:val="21"/>
        </w:rPr>
        <w:t> </w:t>
      </w:r>
      <w:r>
        <w:rPr>
          <w:rFonts w:ascii="宋体" w:hAnsi="宋体" w:cs="宋体" w:eastAsia="宋体" w:hint="default"/>
          <w:sz w:val="21"/>
          <w:szCs w:val="21"/>
        </w:rPr>
        <w:t>彭继跃</w:t>
      </w:r>
      <w:r>
        <w:rPr>
          <w:rFonts w:ascii="宋体" w:hAnsi="宋体" w:cs="宋体" w:eastAsia="宋体" w:hint="default"/>
          <w:sz w:val="21"/>
          <w:szCs w:val="21"/>
        </w:rPr>
        <w:t> 兰州市   </w:t>
      </w:r>
      <w:r>
        <w:rPr>
          <w:rFonts w:ascii="宋体" w:hAnsi="宋体" w:cs="宋体" w:eastAsia="宋体" w:hint="default"/>
          <w:spacing w:val="43"/>
          <w:sz w:val="21"/>
          <w:szCs w:val="21"/>
        </w:rPr>
        <w:t> </w:t>
      </w:r>
      <w:r>
        <w:rPr>
          <w:rFonts w:ascii="宋体" w:hAnsi="宋体" w:cs="宋体" w:eastAsia="宋体" w:hint="default"/>
          <w:sz w:val="21"/>
          <w:szCs w:val="21"/>
        </w:rPr>
        <w:t>赵建军</w:t>
      </w:r>
    </w:p>
    <w:p>
      <w:pPr>
        <w:tabs>
          <w:tab w:pos="1093" w:val="left" w:leader="none"/>
        </w:tabs>
        <w:spacing w:before="65"/>
        <w:ind w:left="0" w:right="0" w:firstLine="0"/>
        <w:jc w:val="right"/>
        <w:rPr>
          <w:rFonts w:ascii="宋体" w:hAnsi="宋体" w:cs="宋体" w:eastAsia="宋体" w:hint="default"/>
          <w:sz w:val="21"/>
          <w:szCs w:val="21"/>
        </w:rPr>
      </w:pPr>
      <w:r>
        <w:rPr>
          <w:rFonts w:ascii="宋体" w:hAnsi="宋体" w:cs="宋体" w:eastAsia="宋体" w:hint="default"/>
          <w:sz w:val="21"/>
          <w:szCs w:val="21"/>
        </w:rPr>
        <w:t>西安市</w:t>
        <w:tab/>
        <w:t>魏成林</w:t>
      </w:r>
    </w:p>
    <w:p>
      <w:pPr>
        <w:tabs>
          <w:tab w:pos="5522" w:val="left" w:leader="none"/>
        </w:tabs>
        <w:spacing w:line="420" w:lineRule="atLeast" w:before="134"/>
        <w:ind w:left="4220" w:right="103" w:firstLine="104"/>
        <w:jc w:val="left"/>
        <w:rPr>
          <w:rFonts w:ascii="宋体" w:hAnsi="宋体" w:cs="宋体" w:eastAsia="宋体" w:hint="default"/>
          <w:sz w:val="21"/>
          <w:szCs w:val="21"/>
        </w:rPr>
      </w:pPr>
      <w:r>
        <w:rPr>
          <w:rFonts w:ascii="宋体" w:hAnsi="宋体" w:cs="宋体" w:eastAsia="宋体" w:hint="default"/>
          <w:sz w:val="21"/>
          <w:szCs w:val="21"/>
        </w:rPr>
        <w:t>上海市</w:t>
        <w:tab/>
        <w:t>李凯 江苏大丰</w:t>
      </w:r>
    </w:p>
    <w:p>
      <w:pPr>
        <w:tabs>
          <w:tab w:pos="987" w:val="left" w:leader="none"/>
        </w:tabs>
        <w:spacing w:line="276" w:lineRule="exact" w:before="0"/>
        <w:ind w:left="0" w:right="103" w:firstLine="0"/>
        <w:jc w:val="right"/>
        <w:rPr>
          <w:rFonts w:ascii="宋体" w:hAnsi="宋体" w:cs="宋体" w:eastAsia="宋体" w:hint="default"/>
          <w:sz w:val="21"/>
          <w:szCs w:val="21"/>
        </w:rPr>
      </w:pPr>
      <w:r>
        <w:rPr>
          <w:rFonts w:ascii="宋体" w:hAnsi="宋体" w:cs="宋体" w:eastAsia="宋体" w:hint="default"/>
          <w:position w:val="-13"/>
          <w:sz w:val="21"/>
          <w:szCs w:val="21"/>
        </w:rPr>
        <w:t>港</w:t>
        <w:tab/>
      </w:r>
      <w:r>
        <w:rPr>
          <w:rFonts w:ascii="宋体" w:hAnsi="宋体" w:cs="宋体" w:eastAsia="宋体" w:hint="default"/>
          <w:sz w:val="21"/>
          <w:szCs w:val="21"/>
        </w:rPr>
        <w:t>李凯</w:t>
      </w:r>
    </w:p>
    <w:p>
      <w:pPr>
        <w:tabs>
          <w:tab w:pos="5417" w:val="left" w:leader="none"/>
        </w:tabs>
        <w:spacing w:line="484" w:lineRule="auto" w:before="140"/>
        <w:ind w:left="4220" w:right="0" w:firstLine="0"/>
        <w:jc w:val="center"/>
        <w:rPr>
          <w:rFonts w:ascii="宋体" w:hAnsi="宋体" w:cs="宋体" w:eastAsia="宋体" w:hint="default"/>
          <w:sz w:val="21"/>
          <w:szCs w:val="21"/>
        </w:rPr>
      </w:pPr>
      <w:r>
        <w:rPr>
          <w:rFonts w:ascii="宋体" w:hAnsi="宋体" w:cs="宋体" w:eastAsia="宋体" w:hint="default"/>
          <w:sz w:val="21"/>
          <w:szCs w:val="21"/>
        </w:rPr>
        <w:t>哈尔滨市</w:t>
        <w:tab/>
        <w:t>于建育 上海市</w:t>
        <w:tab/>
        <w:t>姚勇</w:t>
      </w:r>
    </w:p>
    <w:p>
      <w:pPr>
        <w:tabs>
          <w:tab w:pos="1093" w:val="left" w:leader="none"/>
        </w:tabs>
        <w:spacing w:before="65"/>
        <w:ind w:left="0" w:right="0" w:firstLine="0"/>
        <w:jc w:val="right"/>
        <w:rPr>
          <w:rFonts w:ascii="宋体" w:hAnsi="宋体" w:cs="宋体" w:eastAsia="宋体" w:hint="default"/>
          <w:sz w:val="21"/>
          <w:szCs w:val="21"/>
        </w:rPr>
      </w:pPr>
      <w:r>
        <w:rPr>
          <w:rFonts w:ascii="宋体" w:hAnsi="宋体" w:cs="宋体" w:eastAsia="宋体" w:hint="default"/>
          <w:sz w:val="21"/>
          <w:szCs w:val="21"/>
        </w:rPr>
        <w:t>成都市</w:t>
        <w:tab/>
        <w:t>李文柱</w:t>
      </w:r>
    </w:p>
    <w:p>
      <w:pPr>
        <w:spacing w:line="240" w:lineRule="auto" w:before="5"/>
        <w:rPr>
          <w:rFonts w:ascii="宋体" w:hAnsi="宋体" w:cs="宋体" w:eastAsia="宋体" w:hint="default"/>
          <w:sz w:val="21"/>
          <w:szCs w:val="21"/>
        </w:rPr>
      </w:pPr>
    </w:p>
    <w:p>
      <w:pPr>
        <w:tabs>
          <w:tab w:pos="1197" w:val="left" w:leader="none"/>
        </w:tabs>
        <w:spacing w:before="0"/>
        <w:ind w:left="0" w:right="103" w:firstLine="0"/>
        <w:jc w:val="right"/>
        <w:rPr>
          <w:rFonts w:ascii="宋体" w:hAnsi="宋体" w:cs="宋体" w:eastAsia="宋体" w:hint="default"/>
          <w:sz w:val="21"/>
          <w:szCs w:val="21"/>
        </w:rPr>
      </w:pPr>
      <w:r>
        <w:rPr>
          <w:rFonts w:ascii="宋体" w:hAnsi="宋体" w:cs="宋体" w:eastAsia="宋体" w:hint="default"/>
          <w:sz w:val="21"/>
          <w:szCs w:val="21"/>
        </w:rPr>
        <w:t>广州市</w:t>
        <w:tab/>
        <w:t>林峰</w:t>
      </w:r>
    </w:p>
    <w:p>
      <w:pPr>
        <w:tabs>
          <w:tab w:pos="5417" w:val="left" w:leader="none"/>
        </w:tabs>
        <w:spacing w:line="420" w:lineRule="atLeast" w:before="135"/>
        <w:ind w:left="4220" w:right="0" w:firstLine="104"/>
        <w:jc w:val="left"/>
        <w:rPr>
          <w:rFonts w:ascii="宋体" w:hAnsi="宋体" w:cs="宋体" w:eastAsia="宋体" w:hint="default"/>
          <w:sz w:val="21"/>
          <w:szCs w:val="21"/>
        </w:rPr>
      </w:pPr>
      <w:r>
        <w:rPr>
          <w:rFonts w:ascii="宋体" w:hAnsi="宋体" w:cs="宋体" w:eastAsia="宋体" w:hint="default"/>
          <w:sz w:val="21"/>
          <w:szCs w:val="21"/>
        </w:rPr>
        <w:t>大连市</w:t>
        <w:tab/>
        <w:t>董本妍 香港特别</w:t>
      </w:r>
    </w:p>
    <w:p>
      <w:pPr>
        <w:tabs>
          <w:tab w:pos="2673" w:val="right" w:leader="none"/>
        </w:tabs>
        <w:spacing w:line="350" w:lineRule="exact" w:before="0"/>
        <w:ind w:left="479"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77257150-8</w:t>
      </w:r>
    </w:p>
    <w:p>
      <w:pPr>
        <w:spacing w:line="205" w:lineRule="exact" w:before="5"/>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724"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58769559-2</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673"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75239293-2</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粮食及农资</w:t>
      </w:r>
    </w:p>
    <w:p>
      <w:pPr>
        <w:tabs>
          <w:tab w:pos="1621" w:val="lef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等购销</w:t>
      </w:r>
      <w:r>
        <w:rPr>
          <w:rFonts w:ascii="Times New Roman" w:hAnsi="Times New Roman" w:cs="Times New Roman" w:eastAsia="Times New Roman" w:hint="default"/>
          <w:sz w:val="21"/>
          <w:szCs w:val="21"/>
        </w:rPr>
        <w:tab/>
      </w:r>
      <w:r>
        <w:rPr>
          <w:rFonts w:ascii="宋体" w:hAnsi="宋体" w:cs="宋体" w:eastAsia="宋体" w:hint="default"/>
          <w:sz w:val="21"/>
          <w:szCs w:val="21"/>
        </w:rPr>
        <w:t>74967636-0</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农、副产品</w:t>
      </w:r>
    </w:p>
    <w:p>
      <w:pPr>
        <w:tabs>
          <w:tab w:pos="2673" w:val="right" w:leader="none"/>
        </w:tabs>
        <w:spacing w:line="345" w:lineRule="exact" w:before="0"/>
        <w:ind w:left="269" w:right="0" w:firstLine="0"/>
        <w:jc w:val="left"/>
        <w:rPr>
          <w:rFonts w:ascii="宋体" w:hAnsi="宋体" w:cs="宋体" w:eastAsia="宋体" w:hint="default"/>
          <w:sz w:val="21"/>
          <w:szCs w:val="21"/>
        </w:rPr>
      </w:pPr>
      <w:r>
        <w:rPr>
          <w:rFonts w:ascii="宋体" w:hAnsi="宋体" w:cs="宋体" w:eastAsia="宋体" w:hint="default"/>
          <w:position w:val="-13"/>
          <w:sz w:val="21"/>
          <w:szCs w:val="21"/>
        </w:rPr>
        <w:t>购销、仓储</w:t>
      </w:r>
      <w:r>
        <w:rPr>
          <w:rFonts w:ascii="Times New Roman" w:hAnsi="Times New Roman" w:cs="Times New Roman" w:eastAsia="Times New Roman" w:hint="default"/>
          <w:sz w:val="21"/>
          <w:szCs w:val="21"/>
        </w:rPr>
        <w:tab/>
      </w:r>
      <w:r>
        <w:rPr>
          <w:rFonts w:ascii="宋体" w:hAnsi="宋体" w:cs="宋体" w:eastAsia="宋体" w:hint="default"/>
          <w:sz w:val="21"/>
          <w:szCs w:val="21"/>
        </w:rPr>
        <w:t>68144267-1</w:t>
      </w:r>
    </w:p>
    <w:p>
      <w:pPr>
        <w:spacing w:line="205" w:lineRule="exact" w:before="5"/>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673"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73962952-8</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673"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78357596-9</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673"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75147531-4</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2673" w:val="righ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75644558-7</w:t>
      </w:r>
    </w:p>
    <w:p>
      <w:pPr>
        <w:spacing w:line="205" w:lineRule="exact" w:before="5"/>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1315" w:val="left" w:leader="none"/>
        </w:tabs>
        <w:spacing w:line="345" w:lineRule="exact" w:before="0"/>
        <w:ind w:left="121" w:right="0" w:firstLine="0"/>
        <w:jc w:val="center"/>
        <w:rPr>
          <w:rFonts w:ascii="宋体" w:hAnsi="宋体" w:cs="宋体" w:eastAsia="宋体" w:hint="default"/>
          <w:sz w:val="21"/>
          <w:szCs w:val="21"/>
        </w:rPr>
      </w:pPr>
      <w:r>
        <w:rPr>
          <w:rFonts w:ascii="宋体" w:hAnsi="宋体" w:cs="宋体" w:eastAsia="宋体" w:hint="default"/>
          <w:position w:val="-13"/>
          <w:sz w:val="21"/>
          <w:szCs w:val="21"/>
        </w:rPr>
        <w:t>农产品</w:t>
        <w:tab/>
      </w:r>
      <w:r>
        <w:rPr>
          <w:rFonts w:ascii="宋体" w:hAnsi="宋体" w:cs="宋体" w:eastAsia="宋体" w:hint="default"/>
          <w:sz w:val="21"/>
          <w:szCs w:val="21"/>
        </w:rPr>
        <w:t>57809818X</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1621" w:val="lef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58682482-3</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1621" w:val="lef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r>
      <w:r>
        <w:rPr>
          <w:rFonts w:ascii="Times New Roman" w:hAnsi="Times New Roman" w:cs="Times New Roman" w:eastAsia="Times New Roman" w:hint="default"/>
          <w:sz w:val="21"/>
          <w:szCs w:val="21"/>
        </w:rPr>
        <w:tab/>
      </w:r>
      <w:r>
        <w:rPr>
          <w:rFonts w:ascii="宋体" w:hAnsi="宋体" w:cs="宋体" w:eastAsia="宋体" w:hint="default"/>
          <w:sz w:val="21"/>
          <w:szCs w:val="21"/>
        </w:rPr>
        <w:t>58498137-4</w:t>
      </w:r>
    </w:p>
    <w:p>
      <w:pPr>
        <w:spacing w:line="205" w:lineRule="exact"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1621" w:val="left" w:leader="none"/>
        </w:tabs>
        <w:spacing w:line="345" w:lineRule="exact" w:before="0"/>
        <w:ind w:left="479" w:right="0" w:firstLine="0"/>
        <w:jc w:val="left"/>
        <w:rPr>
          <w:rFonts w:ascii="宋体" w:hAnsi="宋体" w:cs="宋体" w:eastAsia="宋体" w:hint="default"/>
          <w:sz w:val="21"/>
          <w:szCs w:val="21"/>
        </w:rPr>
      </w:pPr>
      <w:r>
        <w:rPr>
          <w:rFonts w:ascii="宋体" w:hAnsi="宋体" w:cs="宋体" w:eastAsia="宋体" w:hint="default"/>
          <w:position w:val="-13"/>
          <w:sz w:val="21"/>
          <w:szCs w:val="21"/>
        </w:rPr>
        <w:t>农产品</w:t>
        <w:tab/>
      </w:r>
      <w:r>
        <w:rPr>
          <w:rFonts w:ascii="宋体" w:hAnsi="宋体" w:cs="宋体" w:eastAsia="宋体" w:hint="default"/>
          <w:sz w:val="21"/>
          <w:szCs w:val="21"/>
        </w:rPr>
        <w:t>58762871-X</w:t>
      </w:r>
    </w:p>
    <w:p>
      <w:pPr>
        <w:spacing w:line="205" w:lineRule="exact" w:before="5"/>
        <w:ind w:left="269" w:right="0" w:firstLine="0"/>
        <w:jc w:val="left"/>
        <w:rPr>
          <w:rFonts w:ascii="宋体" w:hAnsi="宋体" w:cs="宋体" w:eastAsia="宋体" w:hint="default"/>
          <w:sz w:val="21"/>
          <w:szCs w:val="21"/>
        </w:rPr>
      </w:pPr>
      <w:r>
        <w:rPr>
          <w:rFonts w:ascii="宋体" w:hAnsi="宋体" w:cs="宋体" w:eastAsia="宋体" w:hint="default"/>
          <w:sz w:val="21"/>
          <w:szCs w:val="21"/>
        </w:rPr>
        <w:t>加工及销售</w:t>
      </w:r>
    </w:p>
    <w:p>
      <w:pPr>
        <w:tabs>
          <w:tab w:pos="1315" w:val="left" w:leader="none"/>
        </w:tabs>
        <w:spacing w:line="345" w:lineRule="exact" w:before="0"/>
        <w:ind w:left="121" w:right="0" w:firstLine="0"/>
        <w:jc w:val="center"/>
        <w:rPr>
          <w:rFonts w:ascii="宋体" w:hAnsi="宋体" w:cs="宋体" w:eastAsia="宋体" w:hint="default"/>
          <w:sz w:val="21"/>
          <w:szCs w:val="21"/>
        </w:rPr>
      </w:pPr>
      <w:r>
        <w:rPr>
          <w:rFonts w:ascii="宋体" w:hAnsi="宋体" w:cs="宋体" w:eastAsia="宋体" w:hint="default"/>
          <w:position w:val="-13"/>
          <w:sz w:val="21"/>
          <w:szCs w:val="21"/>
        </w:rPr>
        <w:t>农产品</w:t>
        <w:tab/>
      </w:r>
      <w:r>
        <w:rPr>
          <w:rFonts w:ascii="宋体" w:hAnsi="宋体" w:cs="宋体" w:eastAsia="宋体" w:hint="default"/>
          <w:sz w:val="21"/>
          <w:szCs w:val="21"/>
        </w:rPr>
        <w:t>582016503</w:t>
      </w:r>
    </w:p>
    <w:p>
      <w:pPr>
        <w:spacing w:after="0" w:line="345" w:lineRule="exact"/>
        <w:jc w:val="center"/>
        <w:rPr>
          <w:rFonts w:ascii="宋体" w:hAnsi="宋体" w:cs="宋体" w:eastAsia="宋体" w:hint="default"/>
          <w:sz w:val="21"/>
          <w:szCs w:val="21"/>
        </w:rPr>
        <w:sectPr>
          <w:type w:val="continuous"/>
          <w:pgSz w:w="11910" w:h="16840"/>
          <w:pgMar w:top="1600" w:bottom="280" w:left="1560" w:right="1280"/>
          <w:cols w:num="2" w:equalWidth="0">
            <w:col w:w="6049" w:space="40"/>
            <w:col w:w="2981"/>
          </w:cols>
        </w:sectPr>
      </w:pPr>
    </w:p>
    <w:p>
      <w:pPr>
        <w:tabs>
          <w:tab w:pos="5417" w:val="left" w:leader="none"/>
          <w:tab w:pos="6673" w:val="left" w:leader="none"/>
          <w:tab w:pos="8129" w:val="left" w:leader="none"/>
        </w:tabs>
        <w:spacing w:line="276" w:lineRule="exact" w:before="0"/>
        <w:ind w:left="4324" w:right="0" w:firstLine="0"/>
        <w:jc w:val="left"/>
        <w:rPr>
          <w:rFonts w:ascii="宋体" w:hAnsi="宋体" w:cs="宋体" w:eastAsia="宋体" w:hint="default"/>
          <w:sz w:val="21"/>
          <w:szCs w:val="21"/>
        </w:rPr>
      </w:pPr>
      <w:r>
        <w:rPr>
          <w:rFonts w:ascii="宋体" w:hAnsi="宋体" w:cs="宋体" w:eastAsia="宋体" w:hint="default"/>
          <w:position w:val="-13"/>
          <w:sz w:val="21"/>
          <w:szCs w:val="21"/>
        </w:rPr>
        <w:t>行政区</w:t>
        <w:tab/>
      </w:r>
      <w:r>
        <w:rPr>
          <w:rFonts w:ascii="宋体" w:hAnsi="宋体" w:cs="宋体" w:eastAsia="宋体" w:hint="default"/>
          <w:sz w:val="21"/>
          <w:szCs w:val="21"/>
        </w:rPr>
        <w:t>魏成林</w:t>
        <w:tab/>
        <w:t>流通</w:t>
        <w:tab/>
        <w:t>无</w:t>
      </w:r>
    </w:p>
    <w:p>
      <w:pPr>
        <w:spacing w:line="200" w:lineRule="exact" w:before="4"/>
        <w:ind w:left="0" w:right="1654" w:firstLine="0"/>
        <w:jc w:val="right"/>
        <w:rPr>
          <w:rFonts w:ascii="宋体" w:hAnsi="宋体" w:cs="宋体" w:eastAsia="宋体" w:hint="default"/>
          <w:sz w:val="21"/>
          <w:szCs w:val="21"/>
        </w:rPr>
      </w:pPr>
      <w:r>
        <w:rPr>
          <w:rFonts w:ascii="宋体" w:hAnsi="宋体" w:cs="宋体" w:eastAsia="宋体" w:hint="default"/>
          <w:sz w:val="21"/>
          <w:szCs w:val="21"/>
        </w:rPr>
        <w:t>粮食及农资</w:t>
      </w:r>
    </w:p>
    <w:p>
      <w:pPr>
        <w:spacing w:after="0" w:line="200" w:lineRule="exact"/>
        <w:jc w:val="right"/>
        <w:rPr>
          <w:rFonts w:ascii="宋体" w:hAnsi="宋体" w:cs="宋体" w:eastAsia="宋体" w:hint="default"/>
          <w:sz w:val="21"/>
          <w:szCs w:val="21"/>
        </w:rPr>
        <w:sectPr>
          <w:type w:val="continuous"/>
          <w:pgSz w:w="11910" w:h="16840"/>
          <w:pgMar w:top="1600" w:bottom="280" w:left="1560" w:right="1280"/>
        </w:sectPr>
      </w:pPr>
    </w:p>
    <w:p>
      <w:pPr>
        <w:tabs>
          <w:tab w:pos="1197" w:val="left" w:leader="none"/>
        </w:tabs>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哈尔滨市</w:t>
        <w:tab/>
        <w:t>杨忠诚</w:t>
      </w:r>
    </w:p>
    <w:p>
      <w:pPr>
        <w:tabs>
          <w:tab w:pos="2673" w:val="right" w:leader="none"/>
        </w:tabs>
        <w:spacing w:line="350" w:lineRule="exact" w:before="0"/>
        <w:ind w:left="479"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等购销</w:t>
      </w:r>
      <w:r>
        <w:rPr>
          <w:rFonts w:ascii="Times New Roman" w:hAnsi="Times New Roman" w:cs="Times New Roman" w:eastAsia="Times New Roman" w:hint="default"/>
          <w:sz w:val="21"/>
          <w:szCs w:val="21"/>
        </w:rPr>
        <w:tab/>
      </w:r>
      <w:r>
        <w:rPr>
          <w:rFonts w:ascii="宋体" w:hAnsi="宋体" w:cs="宋体" w:eastAsia="宋体" w:hint="default"/>
          <w:sz w:val="21"/>
          <w:szCs w:val="21"/>
        </w:rPr>
        <w:t>67748436-9</w:t>
      </w:r>
    </w:p>
    <w:p>
      <w:pPr>
        <w:spacing w:before="4"/>
        <w:ind w:left="269" w:right="0" w:firstLine="0"/>
        <w:jc w:val="left"/>
        <w:rPr>
          <w:rFonts w:ascii="宋体" w:hAnsi="宋体" w:cs="宋体" w:eastAsia="宋体" w:hint="default"/>
          <w:sz w:val="21"/>
          <w:szCs w:val="21"/>
        </w:rPr>
      </w:pPr>
      <w:r>
        <w:rPr>
          <w:rFonts w:ascii="宋体" w:hAnsi="宋体" w:cs="宋体" w:eastAsia="宋体" w:hint="default"/>
          <w:sz w:val="21"/>
          <w:szCs w:val="21"/>
        </w:rPr>
        <w:t>工业品、农</w:t>
      </w:r>
    </w:p>
    <w:p>
      <w:pPr>
        <w:spacing w:after="0"/>
        <w:jc w:val="left"/>
        <w:rPr>
          <w:rFonts w:ascii="宋体" w:hAnsi="宋体" w:cs="宋体" w:eastAsia="宋体" w:hint="default"/>
          <w:sz w:val="21"/>
          <w:szCs w:val="21"/>
        </w:rPr>
        <w:sectPr>
          <w:type w:val="continuous"/>
          <w:pgSz w:w="11910" w:h="16840"/>
          <w:pgMar w:top="1600" w:bottom="280" w:left="1560" w:right="1280"/>
          <w:cols w:num="2" w:equalWidth="0">
            <w:col w:w="6049" w:space="40"/>
            <w:col w:w="2981"/>
          </w:cols>
        </w:sectPr>
      </w:pPr>
    </w:p>
    <w:p>
      <w:pPr>
        <w:tabs>
          <w:tab w:pos="1093" w:val="left" w:leader="none"/>
        </w:tabs>
        <w:spacing w:line="272" w:lineRule="exact" w:before="0"/>
        <w:ind w:left="0" w:right="0" w:firstLine="0"/>
        <w:jc w:val="right"/>
        <w:rPr>
          <w:rFonts w:ascii="宋体" w:hAnsi="宋体" w:cs="宋体" w:eastAsia="宋体" w:hint="default"/>
          <w:sz w:val="21"/>
          <w:szCs w:val="21"/>
        </w:rPr>
      </w:pPr>
      <w:r>
        <w:rPr/>
        <w:pict>
          <v:group style="position:absolute;margin-left:83.339996pt;margin-top:70.920021pt;width:442.1pt;height:681.25pt;mso-position-horizontal-relative:page;mso-position-vertical-relative:page;z-index:-985432" coordorigin="1667,1418" coordsize="8842,13625">
            <v:group style="position:absolute;left:1686;top:1423;width:2012;height:2" coordorigin="1686,1423" coordsize="2012,2">
              <v:shape style="position:absolute;left:1686;top:1423;width:2012;height:2" coordorigin="1686,1423" coordsize="2012,0" path="m1686,1423l3697,1423e" filled="false" stroked="true" strokeweight=".47998pt" strokecolor="#000000">
                <v:path arrowok="t"/>
              </v:shape>
            </v:group>
            <v:group style="position:absolute;left:1686;top:1442;width:2012;height:2" coordorigin="1686,1442" coordsize="2012,2">
              <v:shape style="position:absolute;left:1686;top:1442;width:2012;height:2" coordorigin="1686,1442" coordsize="2012,0" path="m1686,1442l3697,1442e" filled="false" stroked="true" strokeweight=".47998pt" strokecolor="#000000">
                <v:path arrowok="t"/>
              </v:shape>
              <v:shape style="position:absolute;left:3697;top:1447;width:10;height:2" type="#_x0000_t75" stroked="false">
                <v:imagedata r:id="rId22" o:title=""/>
              </v:shape>
            </v:group>
            <v:group style="position:absolute;left:3697;top:1423;width:29;height:2" coordorigin="3697,1423" coordsize="29,2">
              <v:shape style="position:absolute;left:3697;top:1423;width:29;height:2" coordorigin="3697,1423" coordsize="29,0" path="m3697,1423l3726,1423e" filled="false" stroked="true" strokeweight=".47998pt" strokecolor="#000000">
                <v:path arrowok="t"/>
              </v:shape>
            </v:group>
            <v:group style="position:absolute;left:3697;top:1442;width:29;height:2" coordorigin="3697,1442" coordsize="29,2">
              <v:shape style="position:absolute;left:3697;top:1442;width:29;height:2" coordorigin="3697,1442" coordsize="29,0" path="m3697,1442l3726,1442e" filled="false" stroked="true" strokeweight=".47998pt" strokecolor="#000000">
                <v:path arrowok="t"/>
              </v:shape>
            </v:group>
            <v:group style="position:absolute;left:3726;top:1423;width:872;height:2" coordorigin="3726,1423" coordsize="872,2">
              <v:shape style="position:absolute;left:3726;top:1423;width:872;height:2" coordorigin="3726,1423" coordsize="872,0" path="m3726,1423l4597,1423e" filled="false" stroked="true" strokeweight=".47998pt" strokecolor="#000000">
                <v:path arrowok="t"/>
              </v:shape>
            </v:group>
            <v:group style="position:absolute;left:3726;top:1442;width:872;height:2" coordorigin="3726,1442" coordsize="872,2">
              <v:shape style="position:absolute;left:3726;top:1442;width:872;height:2" coordorigin="3726,1442" coordsize="872,0" path="m3726,1442l4597,1442e" filled="false" stroked="true" strokeweight=".47998pt" strokecolor="#000000">
                <v:path arrowok="t"/>
              </v:shape>
              <v:shape style="position:absolute;left:4597;top:1447;width:10;height:2" type="#_x0000_t75" stroked="false">
                <v:imagedata r:id="rId22" o:title=""/>
              </v:shape>
            </v:group>
            <v:group style="position:absolute;left:4597;top:1423;width:29;height:2" coordorigin="4597,1423" coordsize="29,2">
              <v:shape style="position:absolute;left:4597;top:1423;width:29;height:2" coordorigin="4597,1423" coordsize="29,0" path="m4597,1423l4626,1423e" filled="false" stroked="true" strokeweight=".47998pt" strokecolor="#000000">
                <v:path arrowok="t"/>
              </v:shape>
            </v:group>
            <v:group style="position:absolute;left:4597;top:1442;width:29;height:2" coordorigin="4597,1442" coordsize="29,2">
              <v:shape style="position:absolute;left:4597;top:1442;width:29;height:2" coordorigin="4597,1442" coordsize="29,0" path="m4597,1442l4626,1442e" filled="false" stroked="true" strokeweight=".47998pt" strokecolor="#000000">
                <v:path arrowok="t"/>
              </v:shape>
            </v:group>
            <v:group style="position:absolute;left:4626;top:1423;width:971;height:2" coordorigin="4626,1423" coordsize="971,2">
              <v:shape style="position:absolute;left:4626;top:1423;width:971;height:2" coordorigin="4626,1423" coordsize="971,0" path="m4626,1423l5597,1423e" filled="false" stroked="true" strokeweight=".47998pt" strokecolor="#000000">
                <v:path arrowok="t"/>
              </v:shape>
            </v:group>
            <v:group style="position:absolute;left:4626;top:1442;width:971;height:2" coordorigin="4626,1442" coordsize="971,2">
              <v:shape style="position:absolute;left:4626;top:1442;width:971;height:2" coordorigin="4626,1442" coordsize="971,0" path="m4626,1442l5597,1442e" filled="false" stroked="true" strokeweight=".47998pt" strokecolor="#000000">
                <v:path arrowok="t"/>
              </v:shape>
              <v:shape style="position:absolute;left:5597;top:1447;width:10;height:2" type="#_x0000_t75" stroked="false">
                <v:imagedata r:id="rId22" o:title=""/>
              </v:shape>
            </v:group>
            <v:group style="position:absolute;left:5597;top:1423;width:29;height:2" coordorigin="5597,1423" coordsize="29,2">
              <v:shape style="position:absolute;left:5597;top:1423;width:29;height:2" coordorigin="5597,1423" coordsize="29,0" path="m5597,1423l5626,1423e" filled="false" stroked="true" strokeweight=".47998pt" strokecolor="#000000">
                <v:path arrowok="t"/>
              </v:shape>
            </v:group>
            <v:group style="position:absolute;left:5597;top:1442;width:29;height:2" coordorigin="5597,1442" coordsize="29,2">
              <v:shape style="position:absolute;left:5597;top:1442;width:29;height:2" coordorigin="5597,1442" coordsize="29,0" path="m5597,1442l5626,1442e" filled="false" stroked="true" strokeweight=".47998pt" strokecolor="#000000">
                <v:path arrowok="t"/>
              </v:shape>
            </v:group>
            <v:group style="position:absolute;left:5626;top:1423;width:1172;height:2" coordorigin="5626,1423" coordsize="1172,2">
              <v:shape style="position:absolute;left:5626;top:1423;width:1172;height:2" coordorigin="5626,1423" coordsize="1172,0" path="m5626,1423l6797,1423e" filled="false" stroked="true" strokeweight=".47998pt" strokecolor="#000000">
                <v:path arrowok="t"/>
              </v:shape>
            </v:group>
            <v:group style="position:absolute;left:5626;top:1442;width:1172;height:2" coordorigin="5626,1442" coordsize="1172,2">
              <v:shape style="position:absolute;left:5626;top:1442;width:1172;height:2" coordorigin="5626,1442" coordsize="1172,0" path="m5626,1442l6797,1442e" filled="false" stroked="true" strokeweight=".47998pt" strokecolor="#000000">
                <v:path arrowok="t"/>
              </v:shape>
              <v:shape style="position:absolute;left:6797;top:1447;width:10;height:2" type="#_x0000_t75" stroked="false">
                <v:imagedata r:id="rId22" o:title=""/>
              </v:shape>
            </v:group>
            <v:group style="position:absolute;left:6797;top:1423;width:29;height:2" coordorigin="6797,1423" coordsize="29,2">
              <v:shape style="position:absolute;left:6797;top:1423;width:29;height:2" coordorigin="6797,1423" coordsize="29,0" path="m6797,1423l6826,1423e" filled="false" stroked="true" strokeweight=".47998pt" strokecolor="#000000">
                <v:path arrowok="t"/>
              </v:shape>
            </v:group>
            <v:group style="position:absolute;left:6797;top:1442;width:29;height:2" coordorigin="6797,1442" coordsize="29,2">
              <v:shape style="position:absolute;left:6797;top:1442;width:29;height:2" coordorigin="6797,1442" coordsize="29,0" path="m6797,1442l6826,1442e" filled="false" stroked="true" strokeweight=".47998pt" strokecolor="#000000">
                <v:path arrowok="t"/>
              </v:shape>
            </v:group>
            <v:group style="position:absolute;left:6826;top:1423;width:957;height:2" coordorigin="6826,1423" coordsize="957,2">
              <v:shape style="position:absolute;left:6826;top:1423;width:957;height:2" coordorigin="6826,1423" coordsize="957,0" path="m6826,1423l7782,1423e" filled="false" stroked="true" strokeweight=".47998pt" strokecolor="#000000">
                <v:path arrowok="t"/>
              </v:shape>
            </v:group>
            <v:group style="position:absolute;left:6826;top:1442;width:957;height:2" coordorigin="6826,1442" coordsize="957,2">
              <v:shape style="position:absolute;left:6826;top:1442;width:957;height:2" coordorigin="6826,1442" coordsize="957,0" path="m6826,1442l7782,1442e" filled="false" stroked="true" strokeweight=".47998pt" strokecolor="#000000">
                <v:path arrowok="t"/>
              </v:shape>
              <v:shape style="position:absolute;left:7782;top:1447;width:10;height:2" type="#_x0000_t75" stroked="false">
                <v:imagedata r:id="rId22" o:title=""/>
              </v:shape>
            </v:group>
            <v:group style="position:absolute;left:7782;top:1423;width:29;height:2" coordorigin="7782,1423" coordsize="29,2">
              <v:shape style="position:absolute;left:7782;top:1423;width:29;height:2" coordorigin="7782,1423" coordsize="29,0" path="m7782,1423l7811,1423e" filled="false" stroked="true" strokeweight=".47998pt" strokecolor="#000000">
                <v:path arrowok="t"/>
              </v:shape>
            </v:group>
            <v:group style="position:absolute;left:7782;top:1442;width:29;height:2" coordorigin="7782,1442" coordsize="29,2">
              <v:shape style="position:absolute;left:7782;top:1442;width:29;height:2" coordorigin="7782,1442" coordsize="29,0" path="m7782,1442l7811,1442e" filled="false" stroked="true" strokeweight=".47998pt" strokecolor="#000000">
                <v:path arrowok="t"/>
              </v:shape>
            </v:group>
            <v:group style="position:absolute;left:7811;top:1423;width:1287;height:2" coordorigin="7811,1423" coordsize="1287,2">
              <v:shape style="position:absolute;left:7811;top:1423;width:1287;height:2" coordorigin="7811,1423" coordsize="1287,0" path="m7811,1423l9097,1423e" filled="false" stroked="true" strokeweight=".47998pt" strokecolor="#000000">
                <v:path arrowok="t"/>
              </v:shape>
            </v:group>
            <v:group style="position:absolute;left:7811;top:1442;width:1287;height:2" coordorigin="7811,1442" coordsize="1287,2">
              <v:shape style="position:absolute;left:7811;top:1442;width:1287;height:2" coordorigin="7811,1442" coordsize="1287,0" path="m7811,1442l9097,1442e" filled="false" stroked="true" strokeweight=".47998pt" strokecolor="#000000">
                <v:path arrowok="t"/>
              </v:shape>
              <v:shape style="position:absolute;left:9097;top:1447;width:10;height:2" type="#_x0000_t75" stroked="false">
                <v:imagedata r:id="rId22" o:title=""/>
              </v:shape>
            </v:group>
            <v:group style="position:absolute;left:9097;top:1423;width:29;height:2" coordorigin="9097,1423" coordsize="29,2">
              <v:shape style="position:absolute;left:9097;top:1423;width:29;height:2" coordorigin="9097,1423" coordsize="29,0" path="m9097,1423l9126,1423e" filled="false" stroked="true" strokeweight=".47998pt" strokecolor="#000000">
                <v:path arrowok="t"/>
              </v:shape>
            </v:group>
            <v:group style="position:absolute;left:9097;top:1442;width:29;height:2" coordorigin="9097,1442" coordsize="29,2">
              <v:shape style="position:absolute;left:9097;top:1442;width:29;height:2" coordorigin="9097,1442" coordsize="29,0" path="m9097,1442l9126,1442e" filled="false" stroked="true" strokeweight=".47998pt" strokecolor="#000000">
                <v:path arrowok="t"/>
              </v:shape>
            </v:group>
            <v:group style="position:absolute;left:9126;top:1423;width:1358;height:2" coordorigin="9126,1423" coordsize="1358,2">
              <v:shape style="position:absolute;left:9126;top:1423;width:1358;height:2" coordorigin="9126,1423" coordsize="1358,0" path="m9126,1423l10483,1423e" filled="false" stroked="true" strokeweight=".47998pt" strokecolor="#000000">
                <v:path arrowok="t"/>
              </v:shape>
            </v:group>
            <v:group style="position:absolute;left:9126;top:1442;width:1358;height:2" coordorigin="9126,1442" coordsize="1358,2">
              <v:shape style="position:absolute;left:9126;top:1442;width:1358;height:2" coordorigin="9126,1442" coordsize="1358,0" path="m9126,1442l10483,1442e" filled="false" stroked="true" strokeweight=".47998pt" strokecolor="#000000">
                <v:path arrowok="t"/>
              </v:shape>
              <v:shape style="position:absolute;left:3678;top:1429;width:5448;height:583" type="#_x0000_t75" stroked="false">
                <v:imagedata r:id="rId321" o:title=""/>
              </v:shape>
            </v:group>
            <v:group style="position:absolute;left:1672;top:15038;width:2026;height:2" coordorigin="1672,15038" coordsize="2026,2">
              <v:shape style="position:absolute;left:1672;top:15038;width:2026;height:2" coordorigin="1672,15038" coordsize="2026,0" path="m1672,15038l3697,15038e" filled="false" stroked="true" strokeweight=".48001pt" strokecolor="#000000">
                <v:path arrowok="t"/>
              </v:shape>
            </v:group>
            <v:group style="position:absolute;left:1672;top:15019;width:2026;height:2" coordorigin="1672,15019" coordsize="2026,2">
              <v:shape style="position:absolute;left:1672;top:15019;width:2026;height:2" coordorigin="1672,15019" coordsize="2026,0" path="m1672,15019l3697,15019e" filled="false" stroked="true" strokeweight=".48001pt" strokecolor="#000000">
                <v:path arrowok="t"/>
              </v:shape>
              <v:shape style="position:absolute;left:1667;top:1980;width:8842;height:13047" type="#_x0000_t75" stroked="false">
                <v:imagedata r:id="rId322" o:title=""/>
              </v:shape>
            </v:group>
            <v:group style="position:absolute;left:3697;top:15019;width:29;height:2" coordorigin="3697,15019" coordsize="29,2">
              <v:shape style="position:absolute;left:3697;top:15019;width:29;height:2" coordorigin="3697,15019" coordsize="29,0" path="m3697,15019l3726,15019e" filled="false" stroked="true" strokeweight=".48001pt" strokecolor="#000000">
                <v:path arrowok="t"/>
              </v:shape>
            </v:group>
            <v:group style="position:absolute;left:3697;top:15038;width:900;height:2" coordorigin="3697,15038" coordsize="900,2">
              <v:shape style="position:absolute;left:3697;top:15038;width:900;height:2" coordorigin="3697,15038" coordsize="900,0" path="m3697,15038l4597,15038e" filled="false" stroked="true" strokeweight=".48001pt" strokecolor="#000000">
                <v:path arrowok="t"/>
              </v:shape>
            </v:group>
            <v:group style="position:absolute;left:3726;top:15019;width:872;height:2" coordorigin="3726,15019" coordsize="872,2">
              <v:shape style="position:absolute;left:3726;top:15019;width:872;height:2" coordorigin="3726,15019" coordsize="872,0" path="m3726,15019l4597,15019e" filled="false" stroked="true" strokeweight=".48001pt" strokecolor="#000000">
                <v:path arrowok="t"/>
              </v:shape>
              <v:shape style="position:absolute;left:4584;top:14183;width:35;height:844" type="#_x0000_t75" stroked="false">
                <v:imagedata r:id="rId323" o:title=""/>
              </v:shape>
            </v:group>
            <v:group style="position:absolute;left:4597;top:15019;width:29;height:2" coordorigin="4597,15019" coordsize="29,2">
              <v:shape style="position:absolute;left:4597;top:15019;width:29;height:2" coordorigin="4597,15019" coordsize="29,0" path="m4597,15019l4626,15019e" filled="false" stroked="true" strokeweight=".48001pt" strokecolor="#000000">
                <v:path arrowok="t"/>
              </v:shape>
            </v:group>
            <v:group style="position:absolute;left:4597;top:15038;width:1000;height:2" coordorigin="4597,15038" coordsize="1000,2">
              <v:shape style="position:absolute;left:4597;top:15038;width:1000;height:2" coordorigin="4597,15038" coordsize="1000,0" path="m4597,15038l5597,15038e" filled="false" stroked="true" strokeweight=".48001pt" strokecolor="#000000">
                <v:path arrowok="t"/>
              </v:shape>
            </v:group>
            <v:group style="position:absolute;left:4626;top:15019;width:971;height:2" coordorigin="4626,15019" coordsize="971,2">
              <v:shape style="position:absolute;left:4626;top:15019;width:971;height:2" coordorigin="4626,15019" coordsize="971,0" path="m4626,15019l5597,15019e" filled="false" stroked="true" strokeweight=".48001pt" strokecolor="#000000">
                <v:path arrowok="t"/>
              </v:shape>
              <v:shape style="position:absolute;left:5584;top:14183;width:35;height:844" type="#_x0000_t75" stroked="false">
                <v:imagedata r:id="rId324" o:title=""/>
              </v:shape>
            </v:group>
            <v:group style="position:absolute;left:5597;top:15019;width:29;height:2" coordorigin="5597,15019" coordsize="29,2">
              <v:shape style="position:absolute;left:5597;top:15019;width:29;height:2" coordorigin="5597,15019" coordsize="29,0" path="m5597,15019l5626,15019e" filled="false" stroked="true" strokeweight=".48001pt" strokecolor="#000000">
                <v:path arrowok="t"/>
              </v:shape>
            </v:group>
            <v:group style="position:absolute;left:5597;top:15038;width:1200;height:2" coordorigin="5597,15038" coordsize="1200,2">
              <v:shape style="position:absolute;left:5597;top:15038;width:1200;height:2" coordorigin="5597,15038" coordsize="1200,0" path="m5597,15038l6797,15038e" filled="false" stroked="true" strokeweight=".48001pt" strokecolor="#000000">
                <v:path arrowok="t"/>
              </v:shape>
            </v:group>
            <v:group style="position:absolute;left:5626;top:15019;width:1172;height:2" coordorigin="5626,15019" coordsize="1172,2">
              <v:shape style="position:absolute;left:5626;top:15019;width:1172;height:2" coordorigin="5626,15019" coordsize="1172,0" path="m5626,15019l6797,15019e" filled="false" stroked="true" strokeweight=".48001pt" strokecolor="#000000">
                <v:path arrowok="t"/>
              </v:shape>
              <v:shape style="position:absolute;left:6784;top:14183;width:35;height:844" type="#_x0000_t75" stroked="false">
                <v:imagedata r:id="rId325" o:title=""/>
              </v:shape>
            </v:group>
            <v:group style="position:absolute;left:6797;top:15019;width:29;height:2" coordorigin="6797,15019" coordsize="29,2">
              <v:shape style="position:absolute;left:6797;top:15019;width:29;height:2" coordorigin="6797,15019" coordsize="29,0" path="m6797,15019l6826,15019e" filled="false" stroked="true" strokeweight=".48001pt" strokecolor="#000000">
                <v:path arrowok="t"/>
              </v:shape>
            </v:group>
            <v:group style="position:absolute;left:6797;top:15038;width:986;height:2" coordorigin="6797,15038" coordsize="986,2">
              <v:shape style="position:absolute;left:6797;top:15038;width:986;height:2" coordorigin="6797,15038" coordsize="986,0" path="m6797,15038l7782,15038e" filled="false" stroked="true" strokeweight=".48001pt" strokecolor="#000000">
                <v:path arrowok="t"/>
              </v:shape>
            </v:group>
            <v:group style="position:absolute;left:6826;top:15019;width:957;height:2" coordorigin="6826,15019" coordsize="957,2">
              <v:shape style="position:absolute;left:6826;top:15019;width:957;height:2" coordorigin="6826,15019" coordsize="957,0" path="m6826,15019l7782,15019e" filled="false" stroked="true" strokeweight=".48001pt" strokecolor="#000000">
                <v:path arrowok="t"/>
              </v:shape>
              <v:shape style="position:absolute;left:7769;top:14183;width:35;height:844" type="#_x0000_t75" stroked="false">
                <v:imagedata r:id="rId325" o:title=""/>
              </v:shape>
            </v:group>
            <v:group style="position:absolute;left:7782;top:15019;width:29;height:2" coordorigin="7782,15019" coordsize="29,2">
              <v:shape style="position:absolute;left:7782;top:15019;width:29;height:2" coordorigin="7782,15019" coordsize="29,0" path="m7782,15019l7811,15019e" filled="false" stroked="true" strokeweight=".48001pt" strokecolor="#000000">
                <v:path arrowok="t"/>
              </v:shape>
            </v:group>
            <v:group style="position:absolute;left:7782;top:15038;width:1316;height:2" coordorigin="7782,15038" coordsize="1316,2">
              <v:shape style="position:absolute;left:7782;top:15038;width:1316;height:2" coordorigin="7782,15038" coordsize="1316,0" path="m7782,15038l9097,15038e" filled="false" stroked="true" strokeweight=".48001pt" strokecolor="#000000">
                <v:path arrowok="t"/>
              </v:shape>
            </v:group>
            <v:group style="position:absolute;left:7811;top:15019;width:1287;height:2" coordorigin="7811,15019" coordsize="1287,2">
              <v:shape style="position:absolute;left:7811;top:15019;width:1287;height:2" coordorigin="7811,15019" coordsize="1287,0" path="m7811,15019l9097,15019e" filled="false" stroked="true" strokeweight=".48001pt" strokecolor="#000000">
                <v:path arrowok="t"/>
              </v:shape>
              <v:shape style="position:absolute;left:9084;top:14183;width:35;height:844" type="#_x0000_t75" stroked="false">
                <v:imagedata r:id="rId323" o:title=""/>
              </v:shape>
            </v:group>
            <v:group style="position:absolute;left:9097;top:15019;width:29;height:2" coordorigin="9097,15019" coordsize="29,2">
              <v:shape style="position:absolute;left:9097;top:15019;width:29;height:2" coordorigin="9097,15019" coordsize="29,0" path="m9097,15019l9126,15019e" filled="false" stroked="true" strokeweight=".48001pt" strokecolor="#000000">
                <v:path arrowok="t"/>
              </v:shape>
            </v:group>
            <v:group style="position:absolute;left:9097;top:15038;width:1394;height:2" coordorigin="9097,15038" coordsize="1394,2">
              <v:shape style="position:absolute;left:9097;top:15038;width:1394;height:2" coordorigin="9097,15038" coordsize="1394,0" path="m9097,15038l10490,15038e" filled="false" stroked="true" strokeweight=".48001pt" strokecolor="#000000">
                <v:path arrowok="t"/>
              </v:shape>
            </v:group>
            <v:group style="position:absolute;left:9126;top:15019;width:1365;height:2" coordorigin="9126,15019" coordsize="1365,2">
              <v:shape style="position:absolute;left:9126;top:15019;width:1365;height:2" coordorigin="9126,15019" coordsize="1365,0" path="m9126,15019l10490,15019e" filled="false" stroked="true" strokeweight=".48001pt" strokecolor="#000000">
                <v:path arrowok="t"/>
              </v:shape>
            </v:group>
            <w10:wrap type="none"/>
          </v:group>
        </w:pict>
      </w:r>
      <w:r>
        <w:rPr>
          <w:rFonts w:ascii="宋体" w:hAnsi="宋体" w:cs="宋体" w:eastAsia="宋体" w:hint="default"/>
          <w:sz w:val="21"/>
          <w:szCs w:val="21"/>
        </w:rPr>
        <w:t>尚志市</w:t>
        <w:tab/>
        <w:t>谭庶东</w:t>
      </w:r>
    </w:p>
    <w:p>
      <w:pPr>
        <w:tabs>
          <w:tab w:pos="1197" w:val="left" w:leader="none"/>
        </w:tabs>
        <w:spacing w:before="553"/>
        <w:ind w:left="0" w:right="0" w:firstLine="0"/>
        <w:jc w:val="right"/>
        <w:rPr>
          <w:rFonts w:ascii="宋体" w:hAnsi="宋体" w:cs="宋体" w:eastAsia="宋体" w:hint="default"/>
          <w:sz w:val="21"/>
          <w:szCs w:val="21"/>
        </w:rPr>
      </w:pPr>
      <w:r>
        <w:rPr>
          <w:rFonts w:ascii="宋体" w:hAnsi="宋体" w:cs="宋体" w:eastAsia="宋体" w:hint="default"/>
          <w:sz w:val="21"/>
          <w:szCs w:val="21"/>
        </w:rPr>
        <w:t>秦皇岛市</w:t>
        <w:tab/>
        <w:t>赵幸福</w:t>
      </w:r>
    </w:p>
    <w:p>
      <w:pPr>
        <w:spacing w:line="240" w:lineRule="auto" w:before="0"/>
        <w:ind w:left="269"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产品购销、 仓储 销售煤炭、 工业品、农 产品</w:t>
      </w:r>
    </w:p>
    <w:p>
      <w:pPr>
        <w:spacing w:line="272" w:lineRule="exact" w:before="0"/>
        <w:ind w:left="262" w:right="0" w:firstLine="0"/>
        <w:jc w:val="left"/>
        <w:rPr>
          <w:rFonts w:ascii="宋体" w:hAnsi="宋体" w:cs="宋体" w:eastAsia="宋体" w:hint="default"/>
          <w:sz w:val="21"/>
          <w:szCs w:val="21"/>
        </w:rPr>
      </w:pPr>
      <w:r>
        <w:rPr/>
        <w:br w:type="column"/>
      </w:r>
      <w:r>
        <w:rPr>
          <w:rFonts w:ascii="宋体"/>
          <w:sz w:val="21"/>
        </w:rPr>
        <w:t>55827953-0</w:t>
      </w:r>
    </w:p>
    <w:p>
      <w:pPr>
        <w:spacing w:before="553"/>
        <w:ind w:left="262" w:right="0" w:firstLine="0"/>
        <w:jc w:val="left"/>
        <w:rPr>
          <w:rFonts w:ascii="宋体" w:hAnsi="宋体" w:cs="宋体" w:eastAsia="宋体" w:hint="default"/>
          <w:sz w:val="21"/>
          <w:szCs w:val="21"/>
        </w:rPr>
      </w:pPr>
      <w:r>
        <w:rPr>
          <w:rFonts w:ascii="宋体"/>
          <w:sz w:val="21"/>
        </w:rPr>
        <w:t>76517981-5</w:t>
      </w:r>
    </w:p>
    <w:p>
      <w:pPr>
        <w:spacing w:after="0"/>
        <w:jc w:val="left"/>
        <w:rPr>
          <w:rFonts w:ascii="宋体" w:hAnsi="宋体" w:cs="宋体" w:eastAsia="宋体" w:hint="default"/>
          <w:sz w:val="21"/>
          <w:szCs w:val="21"/>
        </w:rPr>
        <w:sectPr>
          <w:type w:val="continuous"/>
          <w:pgSz w:w="11910" w:h="16840"/>
          <w:pgMar w:top="1600" w:bottom="280" w:left="1560" w:right="1280"/>
          <w:cols w:num="3" w:equalWidth="0">
            <w:col w:w="6049" w:space="40"/>
            <w:col w:w="1320" w:space="40"/>
            <w:col w:w="1621"/>
          </w:cols>
        </w:sectPr>
      </w:pPr>
    </w:p>
    <w:p>
      <w:pPr>
        <w:spacing w:line="240" w:lineRule="auto" w:before="1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pgSz w:w="11910" w:h="16840"/>
          <w:pgMar w:header="877" w:footer="837" w:top="1100" w:bottom="1020" w:left="1560" w:right="1280"/>
        </w:sectPr>
      </w:pPr>
    </w:p>
    <w:p>
      <w:pPr>
        <w:tabs>
          <w:tab w:pos="2273" w:val="left" w:leader="none"/>
        </w:tabs>
        <w:spacing w:before="35"/>
        <w:ind w:left="234" w:right="-18" w:firstLine="0"/>
        <w:jc w:val="left"/>
        <w:rPr>
          <w:rFonts w:ascii="宋体" w:hAnsi="宋体" w:cs="宋体" w:eastAsia="宋体" w:hint="default"/>
          <w:sz w:val="21"/>
          <w:szCs w:val="21"/>
        </w:rPr>
      </w:pPr>
      <w:r>
        <w:rPr/>
        <w:pict>
          <v:group style="position:absolute;margin-left:83.339996pt;margin-top:2.013831pt;width:442.1pt;height:375.7pt;mso-position-horizontal-relative:page;mso-position-vertical-relative:paragraph;z-index:-985384" coordorigin="1667,40" coordsize="8842,7514">
            <v:group style="position:absolute;left:1686;top:45;width:2012;height:2" coordorigin="1686,45" coordsize="2012,2">
              <v:shape style="position:absolute;left:1686;top:45;width:2012;height:2" coordorigin="1686,45" coordsize="2012,0" path="m1686,45l3697,45e" filled="false" stroked="true" strokeweight=".47998pt" strokecolor="#000000">
                <v:path arrowok="t"/>
              </v:shape>
            </v:group>
            <v:group style="position:absolute;left:1686;top:64;width:2012;height:2" coordorigin="1686,64" coordsize="2012,2">
              <v:shape style="position:absolute;left:1686;top:64;width:2012;height:2" coordorigin="1686,64" coordsize="2012,0" path="m1686,64l3697,64e" filled="false" stroked="true" strokeweight=".47998pt" strokecolor="#000000">
                <v:path arrowok="t"/>
              </v:shape>
              <v:shape style="position:absolute;left:3697;top:69;width:10;height:2" type="#_x0000_t75" stroked="false">
                <v:imagedata r:id="rId22" o:title=""/>
              </v:shape>
            </v:group>
            <v:group style="position:absolute;left:3697;top:45;width:29;height:2" coordorigin="3697,45" coordsize="29,2">
              <v:shape style="position:absolute;left:3697;top:45;width:29;height:2" coordorigin="3697,45" coordsize="29,0" path="m3697,45l3726,45e" filled="false" stroked="true" strokeweight=".47998pt" strokecolor="#000000">
                <v:path arrowok="t"/>
              </v:shape>
            </v:group>
            <v:group style="position:absolute;left:3697;top:64;width:29;height:2" coordorigin="3697,64" coordsize="29,2">
              <v:shape style="position:absolute;left:3697;top:64;width:29;height:2" coordorigin="3697,64" coordsize="29,0" path="m3697,64l3726,64e" filled="false" stroked="true" strokeweight=".47998pt" strokecolor="#000000">
                <v:path arrowok="t"/>
              </v:shape>
            </v:group>
            <v:group style="position:absolute;left:3726;top:45;width:872;height:2" coordorigin="3726,45" coordsize="872,2">
              <v:shape style="position:absolute;left:3726;top:45;width:872;height:2" coordorigin="3726,45" coordsize="872,0" path="m3726,45l4597,45e" filled="false" stroked="true" strokeweight=".47998pt" strokecolor="#000000">
                <v:path arrowok="t"/>
              </v:shape>
            </v:group>
            <v:group style="position:absolute;left:3726;top:64;width:872;height:2" coordorigin="3726,64" coordsize="872,2">
              <v:shape style="position:absolute;left:3726;top:64;width:872;height:2" coordorigin="3726,64" coordsize="872,0" path="m3726,64l4597,64e" filled="false" stroked="true" strokeweight=".47998pt" strokecolor="#000000">
                <v:path arrowok="t"/>
              </v:shape>
              <v:shape style="position:absolute;left:4597;top:69;width:10;height:2" type="#_x0000_t75" stroked="false">
                <v:imagedata r:id="rId22" o:title=""/>
              </v:shape>
            </v:group>
            <v:group style="position:absolute;left:4597;top:45;width:29;height:2" coordorigin="4597,45" coordsize="29,2">
              <v:shape style="position:absolute;left:4597;top:45;width:29;height:2" coordorigin="4597,45" coordsize="29,0" path="m4597,45l4626,45e" filled="false" stroked="true" strokeweight=".47998pt" strokecolor="#000000">
                <v:path arrowok="t"/>
              </v:shape>
            </v:group>
            <v:group style="position:absolute;left:4597;top:64;width:29;height:2" coordorigin="4597,64" coordsize="29,2">
              <v:shape style="position:absolute;left:4597;top:64;width:29;height:2" coordorigin="4597,64" coordsize="29,0" path="m4597,64l4626,64e" filled="false" stroked="true" strokeweight=".47998pt" strokecolor="#000000">
                <v:path arrowok="t"/>
              </v:shape>
            </v:group>
            <v:group style="position:absolute;left:4626;top:45;width:971;height:2" coordorigin="4626,45" coordsize="971,2">
              <v:shape style="position:absolute;left:4626;top:45;width:971;height:2" coordorigin="4626,45" coordsize="971,0" path="m4626,45l5597,45e" filled="false" stroked="true" strokeweight=".47998pt" strokecolor="#000000">
                <v:path arrowok="t"/>
              </v:shape>
            </v:group>
            <v:group style="position:absolute;left:4626;top:64;width:971;height:2" coordorigin="4626,64" coordsize="971,2">
              <v:shape style="position:absolute;left:4626;top:64;width:971;height:2" coordorigin="4626,64" coordsize="971,0" path="m4626,64l5597,64e" filled="false" stroked="true" strokeweight=".47998pt" strokecolor="#000000">
                <v:path arrowok="t"/>
              </v:shape>
              <v:shape style="position:absolute;left:5597;top:69;width:10;height:2" type="#_x0000_t75" stroked="false">
                <v:imagedata r:id="rId22" o:title=""/>
              </v:shape>
            </v:group>
            <v:group style="position:absolute;left:5597;top:45;width:29;height:2" coordorigin="5597,45" coordsize="29,2">
              <v:shape style="position:absolute;left:5597;top:45;width:29;height:2" coordorigin="5597,45" coordsize="29,0" path="m5597,45l5626,45e" filled="false" stroked="true" strokeweight=".47998pt" strokecolor="#000000">
                <v:path arrowok="t"/>
              </v:shape>
            </v:group>
            <v:group style="position:absolute;left:5597;top:64;width:29;height:2" coordorigin="5597,64" coordsize="29,2">
              <v:shape style="position:absolute;left:5597;top:64;width:29;height:2" coordorigin="5597,64" coordsize="29,0" path="m5597,64l5626,64e" filled="false" stroked="true" strokeweight=".47998pt" strokecolor="#000000">
                <v:path arrowok="t"/>
              </v:shape>
            </v:group>
            <v:group style="position:absolute;left:5626;top:45;width:1172;height:2" coordorigin="5626,45" coordsize="1172,2">
              <v:shape style="position:absolute;left:5626;top:45;width:1172;height:2" coordorigin="5626,45" coordsize="1172,0" path="m5626,45l6797,45e" filled="false" stroked="true" strokeweight=".47998pt" strokecolor="#000000">
                <v:path arrowok="t"/>
              </v:shape>
            </v:group>
            <v:group style="position:absolute;left:5626;top:64;width:1172;height:2" coordorigin="5626,64" coordsize="1172,2">
              <v:shape style="position:absolute;left:5626;top:64;width:1172;height:2" coordorigin="5626,64" coordsize="1172,0" path="m5626,64l6797,64e" filled="false" stroked="true" strokeweight=".47998pt" strokecolor="#000000">
                <v:path arrowok="t"/>
              </v:shape>
              <v:shape style="position:absolute;left:6797;top:69;width:10;height:2" type="#_x0000_t75" stroked="false">
                <v:imagedata r:id="rId22" o:title=""/>
              </v:shape>
            </v:group>
            <v:group style="position:absolute;left:6797;top:45;width:29;height:2" coordorigin="6797,45" coordsize="29,2">
              <v:shape style="position:absolute;left:6797;top:45;width:29;height:2" coordorigin="6797,45" coordsize="29,0" path="m6797,45l6826,45e" filled="false" stroked="true" strokeweight=".47998pt" strokecolor="#000000">
                <v:path arrowok="t"/>
              </v:shape>
            </v:group>
            <v:group style="position:absolute;left:6797;top:64;width:29;height:2" coordorigin="6797,64" coordsize="29,2">
              <v:shape style="position:absolute;left:6797;top:64;width:29;height:2" coordorigin="6797,64" coordsize="29,0" path="m6797,64l6826,64e" filled="false" stroked="true" strokeweight=".47998pt" strokecolor="#000000">
                <v:path arrowok="t"/>
              </v:shape>
            </v:group>
            <v:group style="position:absolute;left:6826;top:45;width:957;height:2" coordorigin="6826,45" coordsize="957,2">
              <v:shape style="position:absolute;left:6826;top:45;width:957;height:2" coordorigin="6826,45" coordsize="957,0" path="m6826,45l7782,45e" filled="false" stroked="true" strokeweight=".47998pt" strokecolor="#000000">
                <v:path arrowok="t"/>
              </v:shape>
            </v:group>
            <v:group style="position:absolute;left:6826;top:64;width:957;height:2" coordorigin="6826,64" coordsize="957,2">
              <v:shape style="position:absolute;left:6826;top:64;width:957;height:2" coordorigin="6826,64" coordsize="957,0" path="m6826,64l7782,64e" filled="false" stroked="true" strokeweight=".47998pt" strokecolor="#000000">
                <v:path arrowok="t"/>
              </v:shape>
              <v:shape style="position:absolute;left:7782;top:69;width:10;height:2" type="#_x0000_t75" stroked="false">
                <v:imagedata r:id="rId22" o:title=""/>
              </v:shape>
            </v:group>
            <v:group style="position:absolute;left:7782;top:45;width:29;height:2" coordorigin="7782,45" coordsize="29,2">
              <v:shape style="position:absolute;left:7782;top:45;width:29;height:2" coordorigin="7782,45" coordsize="29,0" path="m7782,45l7811,45e" filled="false" stroked="true" strokeweight=".47998pt" strokecolor="#000000">
                <v:path arrowok="t"/>
              </v:shape>
            </v:group>
            <v:group style="position:absolute;left:7782;top:64;width:29;height:2" coordorigin="7782,64" coordsize="29,2">
              <v:shape style="position:absolute;left:7782;top:64;width:29;height:2" coordorigin="7782,64" coordsize="29,0" path="m7782,64l7811,64e" filled="false" stroked="true" strokeweight=".47998pt" strokecolor="#000000">
                <v:path arrowok="t"/>
              </v:shape>
            </v:group>
            <v:group style="position:absolute;left:7811;top:45;width:1287;height:2" coordorigin="7811,45" coordsize="1287,2">
              <v:shape style="position:absolute;left:7811;top:45;width:1287;height:2" coordorigin="7811,45" coordsize="1287,0" path="m7811,45l9097,45e" filled="false" stroked="true" strokeweight=".47998pt" strokecolor="#000000">
                <v:path arrowok="t"/>
              </v:shape>
            </v:group>
            <v:group style="position:absolute;left:7811;top:64;width:1287;height:2" coordorigin="7811,64" coordsize="1287,2">
              <v:shape style="position:absolute;left:7811;top:64;width:1287;height:2" coordorigin="7811,64" coordsize="1287,0" path="m7811,64l9097,64e" filled="false" stroked="true" strokeweight=".47998pt" strokecolor="#000000">
                <v:path arrowok="t"/>
              </v:shape>
              <v:shape style="position:absolute;left:9097;top:69;width:10;height:2" type="#_x0000_t75" stroked="false">
                <v:imagedata r:id="rId22" o:title=""/>
              </v:shape>
            </v:group>
            <v:group style="position:absolute;left:9097;top:45;width:29;height:2" coordorigin="9097,45" coordsize="29,2">
              <v:shape style="position:absolute;left:9097;top:45;width:29;height:2" coordorigin="9097,45" coordsize="29,0" path="m9097,45l9126,45e" filled="false" stroked="true" strokeweight=".47998pt" strokecolor="#000000">
                <v:path arrowok="t"/>
              </v:shape>
            </v:group>
            <v:group style="position:absolute;left:9097;top:64;width:29;height:2" coordorigin="9097,64" coordsize="29,2">
              <v:shape style="position:absolute;left:9097;top:64;width:29;height:2" coordorigin="9097,64" coordsize="29,0" path="m9097,64l9126,64e" filled="false" stroked="true" strokeweight=".47998pt" strokecolor="#000000">
                <v:path arrowok="t"/>
              </v:shape>
            </v:group>
            <v:group style="position:absolute;left:9126;top:45;width:1358;height:2" coordorigin="9126,45" coordsize="1358,2">
              <v:shape style="position:absolute;left:9126;top:45;width:1358;height:2" coordorigin="9126,45" coordsize="1358,0" path="m9126,45l10483,45e" filled="false" stroked="true" strokeweight=".47998pt" strokecolor="#000000">
                <v:path arrowok="t"/>
              </v:shape>
            </v:group>
            <v:group style="position:absolute;left:9126;top:64;width:1358;height:2" coordorigin="9126,64" coordsize="1358,2">
              <v:shape style="position:absolute;left:9126;top:64;width:1358;height:2" coordorigin="9126,64" coordsize="1358,0" path="m9126,64l10483,64e" filled="false" stroked="true" strokeweight=".47998pt" strokecolor="#000000">
                <v:path arrowok="t"/>
              </v:shape>
              <v:shape style="position:absolute;left:3678;top:51;width:5448;height:583" type="#_x0000_t75" stroked="false">
                <v:imagedata r:id="rId321" o:title=""/>
              </v:shape>
            </v:group>
            <v:group style="position:absolute;left:1672;top:7549;width:2026;height:2" coordorigin="1672,7549" coordsize="2026,2">
              <v:shape style="position:absolute;left:1672;top:7549;width:2026;height:2" coordorigin="1672,7549" coordsize="2026,0" path="m1672,7549l3697,7549e" filled="false" stroked="true" strokeweight=".48001pt" strokecolor="#000000">
                <v:path arrowok="t"/>
              </v:shape>
            </v:group>
            <v:group style="position:absolute;left:1672;top:7529;width:2026;height:2" coordorigin="1672,7529" coordsize="2026,2">
              <v:shape style="position:absolute;left:1672;top:7529;width:2026;height:2" coordorigin="1672,7529" coordsize="2026,0" path="m1672,7529l3697,7529e" filled="false" stroked="true" strokeweight=".48001pt" strokecolor="#000000">
                <v:path arrowok="t"/>
              </v:shape>
              <v:shape style="position:absolute;left:1667;top:596;width:8842;height:6948" type="#_x0000_t75" stroked="false">
                <v:imagedata r:id="rId326" o:title=""/>
              </v:shape>
            </v:group>
            <v:group style="position:absolute;left:3697;top:7529;width:29;height:2" coordorigin="3697,7529" coordsize="29,2">
              <v:shape style="position:absolute;left:3697;top:7529;width:29;height:2" coordorigin="3697,7529" coordsize="29,0" path="m3697,7529l3726,7529e" filled="false" stroked="true" strokeweight=".48001pt" strokecolor="#000000">
                <v:path arrowok="t"/>
              </v:shape>
            </v:group>
            <v:group style="position:absolute;left:3697;top:7549;width:900;height:2" coordorigin="3697,7549" coordsize="900,2">
              <v:shape style="position:absolute;left:3697;top:7549;width:900;height:2" coordorigin="3697,7549" coordsize="900,0" path="m3697,7549l4597,7549e" filled="false" stroked="true" strokeweight=".48001pt" strokecolor="#000000">
                <v:path arrowok="t"/>
              </v:shape>
            </v:group>
            <v:group style="position:absolute;left:3726;top:7529;width:872;height:2" coordorigin="3726,7529" coordsize="872,2">
              <v:shape style="position:absolute;left:3726;top:7529;width:872;height:2" coordorigin="3726,7529" coordsize="872,0" path="m3726,7529l4597,7529e" filled="false" stroked="true" strokeweight=".48001pt" strokecolor="#000000">
                <v:path arrowok="t"/>
              </v:shape>
              <v:shape style="position:absolute;left:4578;top:6958;width:48;height:586" type="#_x0000_t75" stroked="false">
                <v:imagedata r:id="rId327" o:title=""/>
              </v:shape>
            </v:group>
            <v:group style="position:absolute;left:4597;top:7529;width:29;height:2" coordorigin="4597,7529" coordsize="29,2">
              <v:shape style="position:absolute;left:4597;top:7529;width:29;height:2" coordorigin="4597,7529" coordsize="29,0" path="m4597,7529l4626,7529e" filled="false" stroked="true" strokeweight=".48001pt" strokecolor="#000000">
                <v:path arrowok="t"/>
              </v:shape>
            </v:group>
            <v:group style="position:absolute;left:4597;top:7549;width:1000;height:2" coordorigin="4597,7549" coordsize="1000,2">
              <v:shape style="position:absolute;left:4597;top:7549;width:1000;height:2" coordorigin="4597,7549" coordsize="1000,0" path="m4597,7549l5597,7549e" filled="false" stroked="true" strokeweight=".48001pt" strokecolor="#000000">
                <v:path arrowok="t"/>
              </v:shape>
            </v:group>
            <v:group style="position:absolute;left:4626;top:7529;width:971;height:2" coordorigin="4626,7529" coordsize="971,2">
              <v:shape style="position:absolute;left:4626;top:7529;width:971;height:2" coordorigin="4626,7529" coordsize="971,0" path="m4626,7529l5597,7529e" filled="false" stroked="true" strokeweight=".48001pt" strokecolor="#000000">
                <v:path arrowok="t"/>
              </v:shape>
              <v:shape style="position:absolute;left:5578;top:6958;width:48;height:586" type="#_x0000_t75" stroked="false">
                <v:imagedata r:id="rId328" o:title=""/>
              </v:shape>
            </v:group>
            <v:group style="position:absolute;left:5597;top:7529;width:29;height:2" coordorigin="5597,7529" coordsize="29,2">
              <v:shape style="position:absolute;left:5597;top:7529;width:29;height:2" coordorigin="5597,7529" coordsize="29,0" path="m5597,7529l5626,7529e" filled="false" stroked="true" strokeweight=".48001pt" strokecolor="#000000">
                <v:path arrowok="t"/>
              </v:shape>
            </v:group>
            <v:group style="position:absolute;left:5597;top:7549;width:1200;height:2" coordorigin="5597,7549" coordsize="1200,2">
              <v:shape style="position:absolute;left:5597;top:7549;width:1200;height:2" coordorigin="5597,7549" coordsize="1200,0" path="m5597,7549l6797,7549e" filled="false" stroked="true" strokeweight=".48001pt" strokecolor="#000000">
                <v:path arrowok="t"/>
              </v:shape>
            </v:group>
            <v:group style="position:absolute;left:5626;top:7529;width:1172;height:2" coordorigin="5626,7529" coordsize="1172,2">
              <v:shape style="position:absolute;left:5626;top:7529;width:1172;height:2" coordorigin="5626,7529" coordsize="1172,0" path="m5626,7529l6797,7529e" filled="false" stroked="true" strokeweight=".48001pt" strokecolor="#000000">
                <v:path arrowok="t"/>
              </v:shape>
              <v:shape style="position:absolute;left:6778;top:6958;width:48;height:586" type="#_x0000_t75" stroked="false">
                <v:imagedata r:id="rId328" o:title=""/>
              </v:shape>
            </v:group>
            <v:group style="position:absolute;left:6797;top:7529;width:29;height:2" coordorigin="6797,7529" coordsize="29,2">
              <v:shape style="position:absolute;left:6797;top:7529;width:29;height:2" coordorigin="6797,7529" coordsize="29,0" path="m6797,7529l6826,7529e" filled="false" stroked="true" strokeweight=".48001pt" strokecolor="#000000">
                <v:path arrowok="t"/>
              </v:shape>
            </v:group>
            <v:group style="position:absolute;left:6797;top:7549;width:986;height:2" coordorigin="6797,7549" coordsize="986,2">
              <v:shape style="position:absolute;left:6797;top:7549;width:986;height:2" coordorigin="6797,7549" coordsize="986,0" path="m6797,7549l7782,7549e" filled="false" stroked="true" strokeweight=".48001pt" strokecolor="#000000">
                <v:path arrowok="t"/>
              </v:shape>
            </v:group>
            <v:group style="position:absolute;left:6826;top:7529;width:957;height:2" coordorigin="6826,7529" coordsize="957,2">
              <v:shape style="position:absolute;left:6826;top:7529;width:957;height:2" coordorigin="6826,7529" coordsize="957,0" path="m6826,7529l7782,7529e" filled="false" stroked="true" strokeweight=".48001pt" strokecolor="#000000">
                <v:path arrowok="t"/>
              </v:shape>
              <v:shape style="position:absolute;left:7763;top:6958;width:48;height:586" type="#_x0000_t75" stroked="false">
                <v:imagedata r:id="rId327" o:title=""/>
              </v:shape>
            </v:group>
            <v:group style="position:absolute;left:7782;top:7529;width:29;height:2" coordorigin="7782,7529" coordsize="29,2">
              <v:shape style="position:absolute;left:7782;top:7529;width:29;height:2" coordorigin="7782,7529" coordsize="29,0" path="m7782,7529l7811,7529e" filled="false" stroked="true" strokeweight=".48001pt" strokecolor="#000000">
                <v:path arrowok="t"/>
              </v:shape>
            </v:group>
            <v:group style="position:absolute;left:7782;top:7549;width:1316;height:2" coordorigin="7782,7549" coordsize="1316,2">
              <v:shape style="position:absolute;left:7782;top:7549;width:1316;height:2" coordorigin="7782,7549" coordsize="1316,0" path="m7782,7549l9097,7549e" filled="false" stroked="true" strokeweight=".48001pt" strokecolor="#000000">
                <v:path arrowok="t"/>
              </v:shape>
            </v:group>
            <v:group style="position:absolute;left:7811;top:7529;width:1287;height:2" coordorigin="7811,7529" coordsize="1287,2">
              <v:shape style="position:absolute;left:7811;top:7529;width:1287;height:2" coordorigin="7811,7529" coordsize="1287,0" path="m7811,7529l9097,7529e" filled="false" stroked="true" strokeweight=".48001pt" strokecolor="#000000">
                <v:path arrowok="t"/>
              </v:shape>
              <v:shape style="position:absolute;left:9078;top:6958;width:48;height:586" type="#_x0000_t75" stroked="false">
                <v:imagedata r:id="rId327" o:title=""/>
              </v:shape>
            </v:group>
            <v:group style="position:absolute;left:9097;top:7529;width:29;height:2" coordorigin="9097,7529" coordsize="29,2">
              <v:shape style="position:absolute;left:9097;top:7529;width:29;height:2" coordorigin="9097,7529" coordsize="29,0" path="m9097,7529l9126,7529e" filled="false" stroked="true" strokeweight=".48001pt" strokecolor="#000000">
                <v:path arrowok="t"/>
              </v:shape>
            </v:group>
            <v:group style="position:absolute;left:9097;top:7549;width:1394;height:2" coordorigin="9097,7549" coordsize="1394,2">
              <v:shape style="position:absolute;left:9097;top:7549;width:1394;height:2" coordorigin="9097,7549" coordsize="1394,0" path="m9097,7549l10490,7549e" filled="false" stroked="true" strokeweight=".48001pt" strokecolor="#000000">
                <v:path arrowok="t"/>
              </v:shape>
            </v:group>
            <v:group style="position:absolute;left:9126;top:7529;width:1365;height:2" coordorigin="9126,7529" coordsize="1365,2">
              <v:shape style="position:absolute;left:9126;top:7529;width:1365;height:2" coordorigin="9126,7529" coordsize="1365,0" path="m9126,7529l10490,7529e" filled="false" stroked="true" strokeweight=".48001pt" strokecolor="#000000">
                <v:path arrowok="t"/>
              </v:shape>
            </v:group>
            <w10:wrap type="none"/>
          </v:group>
        </w:pict>
      </w:r>
      <w:r>
        <w:rPr/>
        <w:pict>
          <v:shape style="position:absolute;margin-left:87.949997pt;margin-top:18.609774pt;width:184.6pt;height:126.4pt;mso-position-horizontal-relative:page;mso-position-vertical-relative:paragraph;z-index:17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63"/>
                    <w:gridCol w:w="903"/>
                    <w:gridCol w:w="825"/>
                  </w:tblGrid>
                  <w:tr>
                    <w:trPr>
                      <w:trHeight w:val="800"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72" w:lineRule="exact"/>
                          <w:ind w:left="35" w:right="110"/>
                          <w:jc w:val="left"/>
                          <w:rPr>
                            <w:rFonts w:ascii="宋体" w:hAnsi="宋体" w:cs="宋体" w:eastAsia="宋体" w:hint="default"/>
                            <w:sz w:val="21"/>
                            <w:szCs w:val="21"/>
                          </w:rPr>
                        </w:pPr>
                        <w:r>
                          <w:rPr>
                            <w:rFonts w:ascii="宋体" w:hAnsi="宋体" w:cs="宋体" w:eastAsia="宋体" w:hint="default"/>
                            <w:spacing w:val="16"/>
                            <w:sz w:val="21"/>
                            <w:szCs w:val="21"/>
                          </w:rPr>
                          <w:t>黑龙江亚德经贸有 </w:t>
                        </w:r>
                        <w:r>
                          <w:rPr>
                            <w:rFonts w:ascii="宋体" w:hAnsi="宋体" w:cs="宋体" w:eastAsia="宋体" w:hint="default"/>
                            <w:sz w:val="21"/>
                            <w:szCs w:val="21"/>
                          </w:rPr>
                          <w:t>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10" w:lineRule="exact"/>
                          <w:ind w:right="45"/>
                          <w:jc w:val="center"/>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p>
                        <w:pPr>
                          <w:pStyle w:val="TableParagraph"/>
                          <w:spacing w:line="272" w:lineRule="exact" w:before="35"/>
                          <w:ind w:left="112" w:right="158"/>
                          <w:jc w:val="center"/>
                          <w:rPr>
                            <w:rFonts w:ascii="宋体" w:hAnsi="宋体" w:cs="宋体" w:eastAsia="宋体" w:hint="default"/>
                            <w:sz w:val="21"/>
                            <w:szCs w:val="21"/>
                          </w:rPr>
                        </w:pPr>
                        <w:r>
                          <w:rPr>
                            <w:rFonts w:ascii="宋体" w:hAnsi="宋体" w:cs="宋体" w:eastAsia="宋体" w:hint="default"/>
                            <w:sz w:val="21"/>
                            <w:szCs w:val="21"/>
                          </w:rPr>
                          <w:t>全资子 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center"/>
                          <w:rPr>
                            <w:rFonts w:ascii="宋体" w:hAnsi="宋体" w:cs="宋体" w:eastAsia="宋体" w:hint="default"/>
                            <w:sz w:val="21"/>
                            <w:szCs w:val="21"/>
                          </w:rPr>
                        </w:pPr>
                        <w:r>
                          <w:rPr>
                            <w:rFonts w:ascii="宋体" w:hAnsi="宋体" w:cs="宋体" w:eastAsia="宋体" w:hint="default"/>
                            <w:b/>
                            <w:bCs/>
                            <w:w w:val="99"/>
                            <w:sz w:val="21"/>
                            <w:szCs w:val="21"/>
                          </w:rPr>
                          <w:t>型</w:t>
                        </w:r>
                        <w:r>
                          <w:rPr>
                            <w:rFonts w:ascii="宋体" w:hAnsi="宋体" w:cs="宋体" w:eastAsia="宋体" w:hint="default"/>
                            <w:sz w:val="21"/>
                            <w:szCs w:val="21"/>
                          </w:rPr>
                        </w:r>
                      </w:p>
                      <w:p>
                        <w:pPr>
                          <w:pStyle w:val="TableParagraph"/>
                          <w:spacing w:line="272" w:lineRule="exact" w:before="35"/>
                          <w:ind w:left="160" w:right="33"/>
                          <w:jc w:val="center"/>
                          <w:rPr>
                            <w:rFonts w:ascii="宋体" w:hAnsi="宋体" w:cs="宋体" w:eastAsia="宋体" w:hint="default"/>
                            <w:sz w:val="21"/>
                            <w:szCs w:val="21"/>
                          </w:rPr>
                        </w:pPr>
                        <w:r>
                          <w:rPr>
                            <w:rFonts w:ascii="宋体" w:hAnsi="宋体" w:cs="宋体" w:eastAsia="宋体" w:hint="default"/>
                            <w:sz w:val="21"/>
                            <w:szCs w:val="21"/>
                          </w:rPr>
                          <w:t>有限责 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黑龙江省岱旸投资</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管理有限公司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黑龙江北大荒玉丰</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控股子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农业发展有限公司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r>
                    <w:trPr>
                      <w:trHeight w:val="277"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6" w:lineRule="exact"/>
                          <w:ind w:left="35" w:right="0"/>
                          <w:jc w:val="left"/>
                          <w:rPr>
                            <w:rFonts w:ascii="宋体" w:hAnsi="宋体" w:cs="宋体" w:eastAsia="宋体" w:hint="default"/>
                            <w:sz w:val="21"/>
                            <w:szCs w:val="21"/>
                          </w:rPr>
                        </w:pPr>
                        <w:r>
                          <w:rPr>
                            <w:rFonts w:ascii="宋体" w:hAnsi="宋体" w:cs="宋体" w:eastAsia="宋体" w:hint="default"/>
                            <w:spacing w:val="16"/>
                            <w:sz w:val="21"/>
                            <w:szCs w:val="21"/>
                          </w:rPr>
                          <w:t>尚志市雪都物流有</w:t>
                        </w:r>
                        <w:r>
                          <w:rPr>
                            <w:rFonts w:ascii="宋体" w:hAnsi="宋体" w:cs="宋体" w:eastAsia="宋体" w:hint="default"/>
                            <w:sz w:val="21"/>
                            <w:szCs w:val="21"/>
                          </w:rPr>
                        </w:r>
                      </w:p>
                    </w:tc>
                    <w:tc>
                      <w:tcPr>
                        <w:tcW w:w="903" w:type="dxa"/>
                        <w:tcBorders>
                          <w:top w:val="nil" w:sz="6" w:space="0" w:color="auto"/>
                          <w:left w:val="nil" w:sz="6" w:space="0" w:color="auto"/>
                          <w:bottom w:val="nil" w:sz="6" w:space="0" w:color="auto"/>
                          <w:right w:val="nil" w:sz="6" w:space="0" w:color="auto"/>
                        </w:tcBorders>
                      </w:tcPr>
                      <w:p>
                        <w:pPr>
                          <w:pStyle w:val="TableParagraph"/>
                          <w:spacing w:line="246" w:lineRule="exact"/>
                          <w:ind w:right="45"/>
                          <w:jc w:val="center"/>
                          <w:rPr>
                            <w:rFonts w:ascii="宋体" w:hAnsi="宋体" w:cs="宋体" w:eastAsia="宋体" w:hint="default"/>
                            <w:sz w:val="21"/>
                            <w:szCs w:val="21"/>
                          </w:rPr>
                        </w:pPr>
                        <w:r>
                          <w:rPr>
                            <w:rFonts w:ascii="宋体" w:hAnsi="宋体" w:cs="宋体" w:eastAsia="宋体" w:hint="default"/>
                            <w:sz w:val="21"/>
                            <w:szCs w:val="21"/>
                          </w:rPr>
                          <w:t>全资子</w:t>
                        </w:r>
                      </w:p>
                    </w:tc>
                    <w:tc>
                      <w:tcPr>
                        <w:tcW w:w="825" w:type="dxa"/>
                        <w:tcBorders>
                          <w:top w:val="nil" w:sz="6" w:space="0" w:color="auto"/>
                          <w:left w:val="nil" w:sz="6" w:space="0" w:color="auto"/>
                          <w:bottom w:val="nil" w:sz="6" w:space="0" w:color="auto"/>
                          <w:right w:val="nil" w:sz="6" w:space="0" w:color="auto"/>
                        </w:tcBorders>
                      </w:tcPr>
                      <w:p>
                        <w:pPr>
                          <w:pStyle w:val="TableParagraph"/>
                          <w:spacing w:line="246" w:lineRule="exact"/>
                          <w:ind w:right="33"/>
                          <w:jc w:val="right"/>
                          <w:rPr>
                            <w:rFonts w:ascii="宋体" w:hAnsi="宋体" w:cs="宋体" w:eastAsia="宋体" w:hint="default"/>
                            <w:sz w:val="21"/>
                            <w:szCs w:val="21"/>
                          </w:rPr>
                        </w:pPr>
                        <w:r>
                          <w:rPr>
                            <w:rFonts w:ascii="宋体" w:hAnsi="宋体" w:cs="宋体" w:eastAsia="宋体" w:hint="default"/>
                            <w:sz w:val="21"/>
                            <w:szCs w:val="21"/>
                          </w:rPr>
                          <w:t>有限责</w:t>
                        </w:r>
                      </w:p>
                    </w:tc>
                  </w:tr>
                  <w:tr>
                    <w:trPr>
                      <w:trHeight w:val="341" w:hRule="exact"/>
                    </w:trPr>
                    <w:tc>
                      <w:tcPr>
                        <w:tcW w:w="1963"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903" w:type="dxa"/>
                        <w:tcBorders>
                          <w:top w:val="nil" w:sz="6" w:space="0" w:color="auto"/>
                          <w:left w:val="nil" w:sz="6" w:space="0" w:color="auto"/>
                          <w:bottom w:val="nil" w:sz="6" w:space="0" w:color="auto"/>
                          <w:right w:val="nil" w:sz="6" w:space="0" w:color="auto"/>
                        </w:tcBorders>
                      </w:tcPr>
                      <w:p>
                        <w:pPr>
                          <w:pStyle w:val="TableParagraph"/>
                          <w:spacing w:line="241" w:lineRule="exact"/>
                          <w:ind w:right="44"/>
                          <w:jc w:val="center"/>
                          <w:rPr>
                            <w:rFonts w:ascii="宋体" w:hAnsi="宋体" w:cs="宋体" w:eastAsia="宋体" w:hint="default"/>
                            <w:sz w:val="21"/>
                            <w:szCs w:val="21"/>
                          </w:rPr>
                        </w:pPr>
                        <w:r>
                          <w:rPr>
                            <w:rFonts w:ascii="宋体" w:hAnsi="宋体" w:cs="宋体" w:eastAsia="宋体" w:hint="default"/>
                            <w:sz w:val="21"/>
                            <w:szCs w:val="21"/>
                          </w:rPr>
                          <w:t>公司</w:t>
                        </w:r>
                      </w:p>
                    </w:tc>
                    <w:tc>
                      <w:tcPr>
                        <w:tcW w:w="825" w:type="dxa"/>
                        <w:tcBorders>
                          <w:top w:val="nil" w:sz="6" w:space="0" w:color="auto"/>
                          <w:left w:val="nil" w:sz="6" w:space="0" w:color="auto"/>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hAnsi="宋体" w:cs="宋体" w:eastAsia="宋体" w:hint="default"/>
                            <w:sz w:val="21"/>
                            <w:szCs w:val="21"/>
                          </w:rPr>
                          <w:t>任公司</w:t>
                        </w:r>
                      </w:p>
                    </w:tc>
                  </w:tr>
                </w:tbl>
                <w:p>
                  <w:pPr/>
                </w:p>
              </w:txbxContent>
            </v:textbox>
            <w10:wrap type="none"/>
          </v:shape>
        </w:pict>
      </w:r>
      <w:r>
        <w:rPr>
          <w:rFonts w:ascii="宋体" w:hAnsi="宋体" w:cs="宋体" w:eastAsia="宋体" w:hint="default"/>
          <w:b/>
          <w:bCs/>
          <w:w w:val="95"/>
          <w:position w:val="-13"/>
          <w:sz w:val="21"/>
          <w:szCs w:val="21"/>
        </w:rPr>
        <w:t>子公司</w:t>
        <w:tab/>
      </w:r>
      <w:r>
        <w:rPr>
          <w:rFonts w:ascii="宋体" w:hAnsi="宋体" w:cs="宋体" w:eastAsia="宋体" w:hint="default"/>
          <w:b/>
          <w:bCs/>
          <w:sz w:val="21"/>
          <w:szCs w:val="21"/>
        </w:rPr>
        <w:t>子公司</w:t>
      </w:r>
      <w:r>
        <w:rPr>
          <w:rFonts w:ascii="宋体" w:hAnsi="宋体" w:cs="宋体" w:eastAsia="宋体" w:hint="default"/>
          <w:sz w:val="21"/>
          <w:szCs w:val="21"/>
        </w:rPr>
      </w:r>
    </w:p>
    <w:p>
      <w:pPr>
        <w:spacing w:before="35"/>
        <w:ind w:left="233" w:right="-18"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企业类</w:t>
      </w:r>
      <w:r>
        <w:rPr>
          <w:rFonts w:ascii="宋体" w:hAnsi="宋体" w:cs="宋体" w:eastAsia="宋体" w:hint="default"/>
          <w:sz w:val="21"/>
          <w:szCs w:val="21"/>
        </w:rPr>
      </w:r>
    </w:p>
    <w:p>
      <w:pPr>
        <w:spacing w:before="170"/>
        <w:ind w:left="233" w:right="-18"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注册地</w:t>
      </w:r>
      <w:r>
        <w:rPr>
          <w:rFonts w:ascii="宋体" w:hAnsi="宋体" w:cs="宋体" w:eastAsia="宋体" w:hint="default"/>
          <w:sz w:val="21"/>
          <w:szCs w:val="21"/>
        </w:rPr>
      </w:r>
    </w:p>
    <w:p>
      <w:pPr>
        <w:spacing w:line="205" w:lineRule="exact" w:before="35"/>
        <w:ind w:left="233" w:right="-20" w:firstLine="0"/>
        <w:jc w:val="left"/>
        <w:rPr>
          <w:rFonts w:ascii="宋体" w:hAnsi="宋体" w:cs="宋体" w:eastAsia="宋体" w:hint="default"/>
          <w:sz w:val="21"/>
          <w:szCs w:val="21"/>
        </w:rPr>
      </w:pPr>
      <w:r>
        <w:rPr/>
        <w:br w:type="column"/>
      </w:r>
      <w:r>
        <w:rPr>
          <w:rFonts w:ascii="宋体" w:hAnsi="宋体" w:cs="宋体" w:eastAsia="宋体" w:hint="default"/>
          <w:b/>
          <w:bCs/>
          <w:sz w:val="21"/>
          <w:szCs w:val="21"/>
        </w:rPr>
        <w:t>法人代</w:t>
      </w:r>
      <w:r>
        <w:rPr>
          <w:rFonts w:ascii="宋体" w:hAnsi="宋体" w:cs="宋体" w:eastAsia="宋体" w:hint="default"/>
          <w:sz w:val="21"/>
          <w:szCs w:val="21"/>
        </w:rPr>
      </w:r>
    </w:p>
    <w:p>
      <w:pPr>
        <w:tabs>
          <w:tab w:pos="1277" w:val="left" w:leader="none"/>
        </w:tabs>
        <w:spacing w:line="345" w:lineRule="exact" w:before="0"/>
        <w:ind w:left="443" w:right="-20" w:firstLine="0"/>
        <w:jc w:val="left"/>
        <w:rPr>
          <w:rFonts w:ascii="宋体" w:hAnsi="宋体" w:cs="宋体" w:eastAsia="宋体" w:hint="default"/>
          <w:sz w:val="21"/>
          <w:szCs w:val="21"/>
        </w:rPr>
      </w:pPr>
      <w:r>
        <w:rPr>
          <w:rFonts w:ascii="宋体" w:hAnsi="宋体" w:cs="宋体" w:eastAsia="宋体" w:hint="default"/>
          <w:b/>
          <w:bCs/>
          <w:w w:val="95"/>
          <w:position w:val="-13"/>
          <w:sz w:val="21"/>
          <w:szCs w:val="21"/>
        </w:rPr>
        <w:t>表</w:t>
        <w:tab/>
      </w:r>
      <w:r>
        <w:rPr>
          <w:rFonts w:ascii="宋体" w:hAnsi="宋体" w:cs="宋体" w:eastAsia="宋体" w:hint="default"/>
          <w:b/>
          <w:bCs/>
          <w:sz w:val="21"/>
          <w:szCs w:val="21"/>
        </w:rPr>
        <w:t>业务性质</w:t>
      </w:r>
      <w:r>
        <w:rPr>
          <w:rFonts w:ascii="宋体" w:hAnsi="宋体" w:cs="宋体" w:eastAsia="宋体" w:hint="default"/>
          <w:sz w:val="21"/>
          <w:szCs w:val="21"/>
        </w:rPr>
      </w:r>
    </w:p>
    <w:p>
      <w:pPr>
        <w:spacing w:line="200" w:lineRule="exact" w:before="4"/>
        <w:ind w:left="1150" w:right="-20" w:firstLine="0"/>
        <w:jc w:val="left"/>
        <w:rPr>
          <w:rFonts w:ascii="宋体" w:hAnsi="宋体" w:cs="宋体" w:eastAsia="宋体" w:hint="default"/>
          <w:sz w:val="21"/>
          <w:szCs w:val="21"/>
        </w:rPr>
      </w:pPr>
      <w:r>
        <w:rPr>
          <w:rFonts w:ascii="宋体" w:hAnsi="宋体" w:cs="宋体" w:eastAsia="宋体" w:hint="default"/>
          <w:spacing w:val="12"/>
          <w:sz w:val="21"/>
          <w:szCs w:val="21"/>
        </w:rPr>
        <w:t>煤炭销售与</w:t>
      </w:r>
      <w:r>
        <w:rPr>
          <w:rFonts w:ascii="宋体" w:hAnsi="宋体" w:cs="宋体" w:eastAsia="宋体" w:hint="default"/>
          <w:sz w:val="21"/>
          <w:szCs w:val="21"/>
        </w:rPr>
      </w:r>
    </w:p>
    <w:p>
      <w:pPr>
        <w:spacing w:line="272" w:lineRule="exact" w:before="63"/>
        <w:ind w:left="645" w:right="283" w:hanging="422"/>
        <w:jc w:val="left"/>
        <w:rPr>
          <w:rFonts w:ascii="宋体" w:hAnsi="宋体" w:cs="宋体" w:eastAsia="宋体" w:hint="default"/>
          <w:sz w:val="21"/>
          <w:szCs w:val="21"/>
        </w:rPr>
      </w:pPr>
      <w:r>
        <w:rPr/>
        <w:br w:type="column"/>
      </w:r>
      <w:r>
        <w:rPr>
          <w:rFonts w:ascii="宋体" w:hAnsi="宋体" w:cs="宋体" w:eastAsia="宋体" w:hint="default"/>
          <w:b/>
          <w:bCs/>
          <w:sz w:val="21"/>
          <w:szCs w:val="21"/>
        </w:rPr>
        <w:t>组织机构代</w:t>
      </w:r>
      <w:r>
        <w:rPr>
          <w:rFonts w:ascii="宋体" w:hAnsi="宋体" w:cs="宋体" w:eastAsia="宋体" w:hint="default"/>
          <w:b/>
          <w:bCs/>
          <w:w w:val="99"/>
          <w:sz w:val="21"/>
          <w:szCs w:val="21"/>
        </w:rPr>
        <w:t> </w:t>
      </w:r>
      <w:r>
        <w:rPr>
          <w:rFonts w:ascii="宋体" w:hAnsi="宋体" w:cs="宋体" w:eastAsia="宋体" w:hint="default"/>
          <w:b/>
          <w:bCs/>
          <w:sz w:val="21"/>
          <w:szCs w:val="21"/>
        </w:rPr>
        <w:t>码</w:t>
      </w:r>
      <w:r>
        <w:rPr>
          <w:rFonts w:ascii="宋体" w:hAnsi="宋体" w:cs="宋体" w:eastAsia="宋体" w:hint="default"/>
          <w:sz w:val="21"/>
          <w:szCs w:val="21"/>
        </w:rPr>
      </w:r>
    </w:p>
    <w:p>
      <w:pPr>
        <w:spacing w:after="0" w:line="272" w:lineRule="exact"/>
        <w:jc w:val="left"/>
        <w:rPr>
          <w:rFonts w:ascii="宋体" w:hAnsi="宋体" w:cs="宋体" w:eastAsia="宋体" w:hint="default"/>
          <w:sz w:val="21"/>
          <w:szCs w:val="21"/>
        </w:rPr>
        <w:sectPr>
          <w:type w:val="continuous"/>
          <w:pgSz w:w="11910" w:h="16840"/>
          <w:pgMar w:top="1600" w:bottom="280" w:left="1560" w:right="1280"/>
          <w:cols w:num="5" w:equalWidth="0">
            <w:col w:w="2908" w:space="82"/>
            <w:col w:w="868" w:space="231"/>
            <w:col w:w="868" w:space="225"/>
            <w:col w:w="2261" w:space="40"/>
            <w:col w:w="1587"/>
          </w:cols>
        </w:sectPr>
      </w:pPr>
    </w:p>
    <w:p>
      <w:pPr>
        <w:tabs>
          <w:tab w:pos="1301" w:val="left" w:leader="none"/>
        </w:tabs>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哈尔滨市</w:t>
        <w:tab/>
        <w:t>付饶</w:t>
      </w:r>
    </w:p>
    <w:p>
      <w:pPr>
        <w:tabs>
          <w:tab w:pos="2717" w:val="right" w:leader="none"/>
        </w:tabs>
        <w:spacing w:line="350" w:lineRule="exact" w:before="0"/>
        <w:ind w:left="351"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批发</w:t>
      </w:r>
      <w:r>
        <w:rPr>
          <w:rFonts w:ascii="Times New Roman" w:hAnsi="Times New Roman" w:cs="Times New Roman" w:eastAsia="Times New Roman" w:hint="default"/>
          <w:sz w:val="21"/>
          <w:szCs w:val="21"/>
        </w:rPr>
        <w:tab/>
      </w:r>
      <w:r>
        <w:rPr>
          <w:rFonts w:ascii="宋体" w:hAnsi="宋体" w:cs="宋体" w:eastAsia="宋体" w:hint="default"/>
          <w:sz w:val="21"/>
          <w:szCs w:val="21"/>
        </w:rPr>
        <w:t>56519613-5</w:t>
      </w:r>
    </w:p>
    <w:p>
      <w:pPr>
        <w:spacing w:after="0" w:line="350" w:lineRule="exact"/>
        <w:jc w:val="left"/>
        <w:rPr>
          <w:rFonts w:ascii="宋体" w:hAnsi="宋体" w:cs="宋体" w:eastAsia="宋体" w:hint="default"/>
          <w:sz w:val="21"/>
          <w:szCs w:val="21"/>
        </w:rPr>
        <w:sectPr>
          <w:type w:val="continuous"/>
          <w:pgSz w:w="11910" w:h="16840"/>
          <w:pgMar w:top="1600" w:bottom="280" w:left="1560" w:right="1280"/>
          <w:cols w:num="2" w:equalWidth="0">
            <w:col w:w="5943" w:space="40"/>
            <w:col w:w="3087"/>
          </w:cols>
        </w:sectPr>
      </w:pPr>
    </w:p>
    <w:p>
      <w:pPr>
        <w:tabs>
          <w:tab w:pos="5522" w:val="left" w:leader="none"/>
          <w:tab w:pos="6333" w:val="left" w:leader="none"/>
          <w:tab w:pos="8698" w:val="right" w:leader="none"/>
        </w:tabs>
        <w:spacing w:before="139"/>
        <w:ind w:left="4220" w:right="0" w:firstLine="0"/>
        <w:jc w:val="left"/>
        <w:rPr>
          <w:rFonts w:ascii="宋体" w:hAnsi="宋体" w:cs="宋体" w:eastAsia="宋体" w:hint="default"/>
          <w:sz w:val="21"/>
          <w:szCs w:val="21"/>
        </w:rPr>
      </w:pPr>
      <w:r>
        <w:rPr>
          <w:rFonts w:ascii="宋体" w:hAnsi="宋体" w:cs="宋体" w:eastAsia="宋体" w:hint="default"/>
          <w:sz w:val="21"/>
          <w:szCs w:val="21"/>
        </w:rPr>
        <w:t>哈尔滨市</w:t>
        <w:tab/>
        <w:t>白石</w:t>
        <w:tab/>
        <w:t>对外投资</w:t>
      </w:r>
      <w:r>
        <w:rPr>
          <w:rFonts w:ascii="Times New Roman" w:hAnsi="Times New Roman" w:cs="Times New Roman" w:eastAsia="Times New Roman" w:hint="default"/>
          <w:sz w:val="21"/>
          <w:szCs w:val="21"/>
        </w:rPr>
        <w:tab/>
      </w:r>
      <w:r>
        <w:rPr>
          <w:rFonts w:ascii="宋体" w:hAnsi="宋体" w:cs="宋体" w:eastAsia="宋体" w:hint="default"/>
          <w:sz w:val="21"/>
          <w:szCs w:val="21"/>
        </w:rPr>
        <w:t>57423263-6</w:t>
      </w:r>
    </w:p>
    <w:p>
      <w:pPr>
        <w:spacing w:line="200" w:lineRule="exact" w:before="144"/>
        <w:ind w:left="0" w:right="1618" w:firstLine="0"/>
        <w:jc w:val="right"/>
        <w:rPr>
          <w:rFonts w:ascii="宋体" w:hAnsi="宋体" w:cs="宋体" w:eastAsia="宋体" w:hint="default"/>
          <w:sz w:val="21"/>
          <w:szCs w:val="21"/>
        </w:rPr>
      </w:pPr>
      <w:r>
        <w:rPr>
          <w:rFonts w:ascii="宋体" w:hAnsi="宋体" w:cs="宋体" w:eastAsia="宋体" w:hint="default"/>
          <w:spacing w:val="12"/>
          <w:w w:val="95"/>
          <w:sz w:val="21"/>
          <w:szCs w:val="21"/>
        </w:rPr>
        <w:t>粮食及农资</w:t>
      </w:r>
      <w:r>
        <w:rPr>
          <w:rFonts w:ascii="宋体" w:hAnsi="宋体" w:cs="宋体" w:eastAsia="宋体" w:hint="default"/>
          <w:w w:val="95"/>
          <w:sz w:val="21"/>
          <w:szCs w:val="21"/>
        </w:rPr>
      </w:r>
    </w:p>
    <w:p>
      <w:pPr>
        <w:spacing w:after="0" w:line="200" w:lineRule="exact"/>
        <w:jc w:val="right"/>
        <w:rPr>
          <w:rFonts w:ascii="宋体" w:hAnsi="宋体" w:cs="宋体" w:eastAsia="宋体" w:hint="default"/>
          <w:sz w:val="21"/>
          <w:szCs w:val="21"/>
        </w:rPr>
        <w:sectPr>
          <w:type w:val="continuous"/>
          <w:pgSz w:w="11910" w:h="16840"/>
          <w:pgMar w:top="1600" w:bottom="280" w:left="1560" w:right="1280"/>
        </w:sectPr>
      </w:pPr>
    </w:p>
    <w:p>
      <w:pPr>
        <w:tabs>
          <w:tab w:pos="1093" w:val="left" w:leader="none"/>
        </w:tabs>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绥化市</w:t>
        <w:tab/>
        <w:t>杨忠诚</w:t>
      </w:r>
    </w:p>
    <w:p>
      <w:pPr>
        <w:tabs>
          <w:tab w:pos="1560" w:val="left" w:leader="none"/>
        </w:tabs>
        <w:spacing w:line="350" w:lineRule="exact" w:before="0"/>
        <w:ind w:left="245"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等购销</w:t>
        <w:tab/>
      </w:r>
      <w:r>
        <w:rPr>
          <w:rFonts w:ascii="宋体" w:hAnsi="宋体" w:cs="宋体" w:eastAsia="宋体" w:hint="default"/>
          <w:sz w:val="21"/>
          <w:szCs w:val="21"/>
        </w:rPr>
        <w:t>57869386-X</w:t>
      </w:r>
    </w:p>
    <w:p>
      <w:pPr>
        <w:spacing w:after="0" w:line="350" w:lineRule="exact"/>
        <w:jc w:val="left"/>
        <w:rPr>
          <w:rFonts w:ascii="宋体" w:hAnsi="宋体" w:cs="宋体" w:eastAsia="宋体" w:hint="default"/>
          <w:sz w:val="21"/>
          <w:szCs w:val="21"/>
        </w:rPr>
        <w:sectPr>
          <w:type w:val="continuous"/>
          <w:pgSz w:w="11910" w:h="16840"/>
          <w:pgMar w:top="1600" w:bottom="280" w:left="1560" w:right="1280"/>
          <w:cols w:num="2" w:equalWidth="0">
            <w:col w:w="6049" w:space="40"/>
            <w:col w:w="2981"/>
          </w:cols>
        </w:sectPr>
      </w:pPr>
    </w:p>
    <w:p>
      <w:pPr>
        <w:spacing w:line="200" w:lineRule="exact" w:before="695"/>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内蒙古呼伦贝尔市</w:t>
      </w:r>
      <w:r>
        <w:rPr>
          <w:rFonts w:ascii="宋体" w:hAnsi="宋体" w:cs="宋体" w:eastAsia="宋体" w:hint="default"/>
          <w:sz w:val="21"/>
          <w:szCs w:val="21"/>
        </w:rPr>
      </w:r>
    </w:p>
    <w:p>
      <w:pPr>
        <w:tabs>
          <w:tab w:pos="1327" w:val="left" w:leader="none"/>
          <w:tab w:pos="2242" w:val="left" w:leader="none"/>
          <w:tab w:pos="3557" w:val="left" w:leader="none"/>
        </w:tabs>
        <w:spacing w:before="139"/>
        <w:ind w:left="233"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尚志市</w:t>
        <w:tab/>
        <w:t>肖占敏</w:t>
        <w:tab/>
        <w:t>道路运输</w:t>
        <w:tab/>
        <w:t>57805825-X</w:t>
      </w:r>
    </w:p>
    <w:p>
      <w:pPr>
        <w:spacing w:before="145"/>
        <w:ind w:left="2266" w:right="0" w:firstLine="0"/>
        <w:jc w:val="left"/>
        <w:rPr>
          <w:rFonts w:ascii="宋体" w:hAnsi="宋体" w:cs="宋体" w:eastAsia="宋体" w:hint="default"/>
          <w:sz w:val="21"/>
          <w:szCs w:val="21"/>
        </w:rPr>
      </w:pPr>
      <w:r>
        <w:rPr>
          <w:rFonts w:ascii="宋体" w:hAnsi="宋体" w:cs="宋体" w:eastAsia="宋体" w:hint="default"/>
          <w:sz w:val="21"/>
          <w:szCs w:val="21"/>
        </w:rPr>
        <w:t>农业生产技</w:t>
      </w:r>
    </w:p>
    <w:p>
      <w:pPr>
        <w:spacing w:after="0"/>
        <w:jc w:val="left"/>
        <w:rPr>
          <w:rFonts w:ascii="宋体" w:hAnsi="宋体" w:cs="宋体" w:eastAsia="宋体" w:hint="default"/>
          <w:sz w:val="21"/>
          <w:szCs w:val="21"/>
        </w:rPr>
        <w:sectPr>
          <w:type w:val="continuous"/>
          <w:pgSz w:w="11910" w:h="16840"/>
          <w:pgMar w:top="1600" w:bottom="280" w:left="1560" w:right="1280"/>
          <w:cols w:num="2" w:equalWidth="0">
            <w:col w:w="2050" w:space="2041"/>
            <w:col w:w="4979"/>
          </w:cols>
        </w:sectPr>
      </w:pPr>
    </w:p>
    <w:p>
      <w:pPr>
        <w:spacing w:line="272" w:lineRule="exact" w:before="98"/>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红海种业科技有限 </w:t>
      </w:r>
      <w:r>
        <w:rPr>
          <w:rFonts w:ascii="宋体" w:hAnsi="宋体" w:cs="宋体" w:eastAsia="宋体" w:hint="default"/>
          <w:sz w:val="21"/>
          <w:szCs w:val="21"/>
        </w:rPr>
        <w:t>公司</w:t>
      </w:r>
    </w:p>
    <w:p>
      <w:pPr>
        <w:spacing w:line="200" w:lineRule="exact" w:before="120"/>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秦皇岛北大荒麦芽</w:t>
      </w:r>
      <w:r>
        <w:rPr>
          <w:rFonts w:ascii="宋体" w:hAnsi="宋体" w:cs="宋体" w:eastAsia="宋体" w:hint="default"/>
          <w:sz w:val="21"/>
          <w:szCs w:val="21"/>
        </w:rPr>
      </w:r>
    </w:p>
    <w:p>
      <w:pPr>
        <w:spacing w:line="209" w:lineRule="exact" w:before="0"/>
        <w:ind w:left="185"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控股子</w:t>
      </w:r>
    </w:p>
    <w:p>
      <w:pPr>
        <w:spacing w:line="273" w:lineRule="exact" w:before="0"/>
        <w:ind w:left="185" w:right="0" w:firstLine="0"/>
        <w:jc w:val="center"/>
        <w:rPr>
          <w:rFonts w:ascii="宋体" w:hAnsi="宋体" w:cs="宋体" w:eastAsia="宋体" w:hint="default"/>
          <w:sz w:val="21"/>
          <w:szCs w:val="21"/>
        </w:rPr>
      </w:pPr>
      <w:r>
        <w:rPr>
          <w:rFonts w:ascii="宋体" w:hAnsi="宋体" w:cs="宋体" w:eastAsia="宋体" w:hint="default"/>
          <w:sz w:val="21"/>
          <w:szCs w:val="21"/>
        </w:rPr>
        <w:t>公司</w:t>
      </w:r>
    </w:p>
    <w:p>
      <w:pPr>
        <w:spacing w:line="240" w:lineRule="auto" w:before="6"/>
        <w:rPr>
          <w:rFonts w:ascii="宋体" w:hAnsi="宋体" w:cs="宋体" w:eastAsia="宋体" w:hint="default"/>
          <w:sz w:val="21"/>
          <w:szCs w:val="21"/>
        </w:rPr>
      </w:pPr>
    </w:p>
    <w:p>
      <w:pPr>
        <w:spacing w:line="200" w:lineRule="exact" w:before="0"/>
        <w:ind w:left="185" w:right="0" w:firstLine="0"/>
        <w:jc w:val="center"/>
        <w:rPr>
          <w:rFonts w:ascii="宋体" w:hAnsi="宋体" w:cs="宋体" w:eastAsia="宋体" w:hint="default"/>
          <w:sz w:val="21"/>
          <w:szCs w:val="21"/>
        </w:rPr>
      </w:pPr>
      <w:r>
        <w:rPr>
          <w:rFonts w:ascii="宋体" w:hAnsi="宋体" w:cs="宋体" w:eastAsia="宋体" w:hint="default"/>
          <w:sz w:val="21"/>
          <w:szCs w:val="21"/>
        </w:rPr>
        <w:t>全资子</w:t>
      </w:r>
    </w:p>
    <w:p>
      <w:pPr>
        <w:spacing w:line="209" w:lineRule="exact" w:before="0"/>
        <w:ind w:left="233" w:right="-19" w:firstLine="0"/>
        <w:jc w:val="left"/>
        <w:rPr>
          <w:rFonts w:ascii="宋体" w:hAnsi="宋体" w:cs="宋体" w:eastAsia="宋体" w:hint="default"/>
          <w:sz w:val="21"/>
          <w:szCs w:val="21"/>
        </w:rPr>
      </w:pPr>
      <w:r>
        <w:rPr/>
        <w:br w:type="column"/>
      </w:r>
      <w:r>
        <w:rPr>
          <w:rFonts w:ascii="宋体" w:hAnsi="宋体" w:cs="宋体" w:eastAsia="宋体" w:hint="default"/>
          <w:sz w:val="21"/>
          <w:szCs w:val="21"/>
        </w:rPr>
        <w:t>有限责</w:t>
      </w:r>
    </w:p>
    <w:p>
      <w:pPr>
        <w:spacing w:line="273" w:lineRule="exact" w:before="0"/>
        <w:ind w:left="233" w:right="-19" w:firstLine="0"/>
        <w:jc w:val="left"/>
        <w:rPr>
          <w:rFonts w:ascii="宋体" w:hAnsi="宋体" w:cs="宋体" w:eastAsia="宋体" w:hint="default"/>
          <w:sz w:val="21"/>
          <w:szCs w:val="21"/>
        </w:rPr>
      </w:pPr>
      <w:r>
        <w:rPr>
          <w:rFonts w:ascii="宋体" w:hAnsi="宋体" w:cs="宋体" w:eastAsia="宋体" w:hint="default"/>
          <w:sz w:val="21"/>
          <w:szCs w:val="21"/>
        </w:rPr>
        <w:t>任公司</w:t>
      </w:r>
    </w:p>
    <w:p>
      <w:pPr>
        <w:spacing w:line="240" w:lineRule="auto" w:before="6"/>
        <w:rPr>
          <w:rFonts w:ascii="宋体" w:hAnsi="宋体" w:cs="宋体" w:eastAsia="宋体" w:hint="default"/>
          <w:sz w:val="21"/>
          <w:szCs w:val="21"/>
        </w:rPr>
      </w:pPr>
    </w:p>
    <w:p>
      <w:pPr>
        <w:spacing w:line="200" w:lineRule="exact" w:before="0"/>
        <w:ind w:left="233" w:right="-19"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09" w:lineRule="exact" w:before="0"/>
        <w:ind w:left="233"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呼伦贝尔</w:t>
      </w:r>
    </w:p>
    <w:p>
      <w:pPr>
        <w:spacing w:line="273" w:lineRule="exact" w:before="0"/>
        <w:ind w:left="232" w:right="0" w:firstLine="0"/>
        <w:jc w:val="center"/>
        <w:rPr>
          <w:rFonts w:ascii="宋体" w:hAnsi="宋体" w:cs="宋体" w:eastAsia="宋体" w:hint="default"/>
          <w:sz w:val="21"/>
          <w:szCs w:val="21"/>
        </w:rPr>
      </w:pPr>
      <w:r>
        <w:rPr>
          <w:rFonts w:ascii="宋体" w:hAnsi="宋体" w:cs="宋体" w:eastAsia="宋体" w:hint="default"/>
          <w:sz w:val="21"/>
          <w:szCs w:val="21"/>
        </w:rPr>
        <w:t>市</w:t>
      </w:r>
    </w:p>
    <w:p>
      <w:pPr>
        <w:spacing w:before="72"/>
        <w:ind w:left="233" w:right="-19" w:firstLine="0"/>
        <w:jc w:val="left"/>
        <w:rPr>
          <w:rFonts w:ascii="宋体" w:hAnsi="宋体" w:cs="宋体" w:eastAsia="宋体" w:hint="default"/>
          <w:sz w:val="21"/>
          <w:szCs w:val="21"/>
        </w:rPr>
      </w:pPr>
      <w:r>
        <w:rPr/>
        <w:br w:type="column"/>
      </w:r>
      <w:r>
        <w:rPr>
          <w:rFonts w:ascii="宋体" w:hAnsi="宋体" w:cs="宋体" w:eastAsia="宋体" w:hint="default"/>
          <w:sz w:val="21"/>
          <w:szCs w:val="21"/>
        </w:rPr>
        <w:t>李士臣</w:t>
      </w:r>
    </w:p>
    <w:p>
      <w:pPr>
        <w:spacing w:line="209" w:lineRule="exact" w:before="0"/>
        <w:ind w:left="233"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术咨询服</w:t>
      </w:r>
    </w:p>
    <w:p>
      <w:pPr>
        <w:spacing w:line="272" w:lineRule="exact" w:before="26"/>
        <w:ind w:left="233" w:right="0" w:firstLine="0"/>
        <w:jc w:val="center"/>
        <w:rPr>
          <w:rFonts w:ascii="宋体" w:hAnsi="宋体" w:cs="宋体" w:eastAsia="宋体" w:hint="default"/>
          <w:sz w:val="21"/>
          <w:szCs w:val="21"/>
        </w:rPr>
      </w:pPr>
      <w:r>
        <w:rPr>
          <w:rFonts w:ascii="宋体" w:hAnsi="宋体" w:cs="宋体" w:eastAsia="宋体" w:hint="default"/>
          <w:sz w:val="21"/>
          <w:szCs w:val="21"/>
        </w:rPr>
        <w:t>务、农作物 种子销售</w:t>
      </w:r>
    </w:p>
    <w:p>
      <w:pPr>
        <w:spacing w:line="184" w:lineRule="exact" w:before="0"/>
        <w:ind w:left="233" w:right="0" w:firstLine="0"/>
        <w:jc w:val="center"/>
        <w:rPr>
          <w:rFonts w:ascii="宋体" w:hAnsi="宋体" w:cs="宋体" w:eastAsia="宋体" w:hint="default"/>
          <w:sz w:val="21"/>
          <w:szCs w:val="21"/>
        </w:rPr>
      </w:pPr>
      <w:r>
        <w:rPr>
          <w:rFonts w:ascii="宋体" w:hAnsi="宋体" w:cs="宋体" w:eastAsia="宋体" w:hint="default"/>
          <w:sz w:val="21"/>
          <w:szCs w:val="21"/>
        </w:rPr>
        <w:t>麦芽的生产</w:t>
      </w:r>
    </w:p>
    <w:p>
      <w:pPr>
        <w:spacing w:before="72"/>
        <w:ind w:left="233" w:right="0" w:firstLine="0"/>
        <w:jc w:val="left"/>
        <w:rPr>
          <w:rFonts w:ascii="宋体" w:hAnsi="宋体" w:cs="宋体" w:eastAsia="宋体" w:hint="default"/>
          <w:sz w:val="21"/>
          <w:szCs w:val="21"/>
        </w:rPr>
      </w:pPr>
      <w:r>
        <w:rPr/>
        <w:br w:type="column"/>
      </w:r>
      <w:r>
        <w:rPr>
          <w:rFonts w:ascii="宋体"/>
          <w:sz w:val="21"/>
        </w:rPr>
        <w:t>78709223-5</w:t>
      </w:r>
    </w:p>
    <w:p>
      <w:pPr>
        <w:spacing w:after="0"/>
        <w:jc w:val="left"/>
        <w:rPr>
          <w:rFonts w:ascii="宋体" w:hAnsi="宋体" w:cs="宋体" w:eastAsia="宋体" w:hint="default"/>
          <w:sz w:val="21"/>
          <w:szCs w:val="21"/>
        </w:rPr>
        <w:sectPr>
          <w:type w:val="continuous"/>
          <w:pgSz w:w="11910" w:h="16840"/>
          <w:pgMar w:top="1600" w:bottom="280" w:left="1560" w:right="1280"/>
          <w:cols w:num="7" w:equalWidth="0">
            <w:col w:w="2050" w:space="40"/>
            <w:col w:w="816" w:space="86"/>
            <w:col w:w="865" w:space="130"/>
            <w:col w:w="1075" w:space="123"/>
            <w:col w:w="865" w:space="75"/>
            <w:col w:w="1285" w:space="68"/>
            <w:col w:w="1592"/>
          </w:cols>
        </w:sectPr>
      </w:pPr>
    </w:p>
    <w:p>
      <w:pPr>
        <w:spacing w:before="72"/>
        <w:ind w:left="234" w:right="-13" w:firstLine="0"/>
        <w:jc w:val="left"/>
        <w:rPr>
          <w:rFonts w:ascii="宋体" w:hAnsi="宋体" w:cs="宋体" w:eastAsia="宋体" w:hint="default"/>
          <w:sz w:val="21"/>
          <w:szCs w:val="21"/>
        </w:rPr>
      </w:pPr>
      <w:r>
        <w:rPr>
          <w:rFonts w:ascii="宋体" w:hAnsi="宋体" w:cs="宋体" w:eastAsia="宋体" w:hint="default"/>
          <w:sz w:val="21"/>
          <w:szCs w:val="21"/>
        </w:rPr>
        <w:t>有限公司</w:t>
      </w:r>
    </w:p>
    <w:p>
      <w:pPr>
        <w:spacing w:before="7"/>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秦皇岛北大荒龙业</w:t>
      </w:r>
      <w:r>
        <w:rPr>
          <w:rFonts w:ascii="宋体" w:hAnsi="宋体" w:cs="宋体" w:eastAsia="宋体" w:hint="default"/>
          <w:sz w:val="21"/>
          <w:szCs w:val="21"/>
        </w:rPr>
      </w:r>
    </w:p>
    <w:p>
      <w:pPr>
        <w:spacing w:before="72"/>
        <w:ind w:left="185"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公司</w:t>
      </w:r>
    </w:p>
    <w:p>
      <w:pPr>
        <w:spacing w:line="202" w:lineRule="exact" w:before="142"/>
        <w:ind w:left="185" w:right="0" w:firstLine="0"/>
        <w:jc w:val="center"/>
        <w:rPr>
          <w:rFonts w:ascii="宋体" w:hAnsi="宋体" w:cs="宋体" w:eastAsia="宋体" w:hint="default"/>
          <w:sz w:val="21"/>
          <w:szCs w:val="21"/>
        </w:rPr>
      </w:pPr>
      <w:r>
        <w:rPr>
          <w:rFonts w:ascii="宋体" w:hAnsi="宋体" w:cs="宋体" w:eastAsia="宋体" w:hint="default"/>
          <w:sz w:val="21"/>
          <w:szCs w:val="21"/>
        </w:rPr>
        <w:t>全资子</w:t>
      </w:r>
    </w:p>
    <w:p>
      <w:pPr>
        <w:tabs>
          <w:tab w:pos="1228" w:val="left" w:leader="none"/>
          <w:tab w:pos="2426" w:val="left" w:leader="none"/>
        </w:tabs>
        <w:spacing w:line="350" w:lineRule="exact" w:before="0"/>
        <w:ind w:left="233" w:right="-2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任公司</w:t>
        <w:tab/>
      </w:r>
      <w:r>
        <w:rPr>
          <w:rFonts w:ascii="宋体" w:hAnsi="宋体" w:cs="宋体" w:eastAsia="宋体" w:hint="default"/>
          <w:sz w:val="21"/>
          <w:szCs w:val="21"/>
        </w:rPr>
        <w:t>秦皇岛市</w:t>
        <w:tab/>
        <w:t>苑晓平</w:t>
      </w:r>
    </w:p>
    <w:p>
      <w:pPr>
        <w:spacing w:line="202" w:lineRule="exact" w:before="139"/>
        <w:ind w:left="233" w:right="-20" w:firstLine="0"/>
        <w:jc w:val="left"/>
        <w:rPr>
          <w:rFonts w:ascii="宋体" w:hAnsi="宋体" w:cs="宋体" w:eastAsia="宋体" w:hint="default"/>
          <w:sz w:val="21"/>
          <w:szCs w:val="21"/>
        </w:rPr>
      </w:pPr>
      <w:r>
        <w:rPr>
          <w:rFonts w:ascii="宋体" w:hAnsi="宋体" w:cs="宋体" w:eastAsia="宋体" w:hint="default"/>
          <w:sz w:val="21"/>
          <w:szCs w:val="21"/>
        </w:rPr>
        <w:t>有限责</w:t>
      </w:r>
    </w:p>
    <w:p>
      <w:pPr>
        <w:tabs>
          <w:tab w:pos="2531" w:val="right" w:leader="none"/>
        </w:tabs>
        <w:spacing w:line="350" w:lineRule="exact" w:before="0"/>
        <w:ind w:left="338"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和销售</w:t>
      </w:r>
      <w:r>
        <w:rPr>
          <w:rFonts w:ascii="Times New Roman" w:hAnsi="Times New Roman" w:cs="Times New Roman" w:eastAsia="Times New Roman" w:hint="default"/>
          <w:sz w:val="21"/>
          <w:szCs w:val="21"/>
        </w:rPr>
        <w:tab/>
      </w:r>
      <w:r>
        <w:rPr>
          <w:rFonts w:ascii="宋体" w:hAnsi="宋体" w:cs="宋体" w:eastAsia="宋体" w:hint="default"/>
          <w:sz w:val="21"/>
          <w:szCs w:val="21"/>
        </w:rPr>
        <w:t>77618075-8</w:t>
      </w:r>
    </w:p>
    <w:p>
      <w:pPr>
        <w:spacing w:before="4"/>
        <w:ind w:left="233" w:right="0" w:firstLine="0"/>
        <w:jc w:val="left"/>
        <w:rPr>
          <w:rFonts w:ascii="宋体" w:hAnsi="宋体" w:cs="宋体" w:eastAsia="宋体" w:hint="default"/>
          <w:sz w:val="21"/>
          <w:szCs w:val="21"/>
        </w:rPr>
      </w:pPr>
      <w:r>
        <w:rPr>
          <w:rFonts w:ascii="宋体" w:hAnsi="宋体" w:cs="宋体" w:eastAsia="宋体" w:hint="default"/>
          <w:sz w:val="21"/>
          <w:szCs w:val="21"/>
        </w:rPr>
        <w:t>房地产开</w:t>
      </w:r>
    </w:p>
    <w:p>
      <w:pPr>
        <w:spacing w:after="0"/>
        <w:jc w:val="left"/>
        <w:rPr>
          <w:rFonts w:ascii="宋体" w:hAnsi="宋体" w:cs="宋体" w:eastAsia="宋体" w:hint="default"/>
          <w:sz w:val="21"/>
          <w:szCs w:val="21"/>
        </w:rPr>
        <w:sectPr>
          <w:type w:val="continuous"/>
          <w:pgSz w:w="11910" w:h="16840"/>
          <w:pgMar w:top="1600" w:bottom="280" w:left="1560" w:right="1280"/>
          <w:cols w:num="4" w:equalWidth="0">
            <w:col w:w="2050" w:space="40"/>
            <w:col w:w="816" w:space="86"/>
            <w:col w:w="3057" w:space="181"/>
            <w:col w:w="2840"/>
          </w:cols>
        </w:sectPr>
      </w:pPr>
    </w:p>
    <w:p>
      <w:pPr>
        <w:tabs>
          <w:tab w:pos="2380" w:val="left" w:leader="none"/>
        </w:tabs>
        <w:spacing w:line="158" w:lineRule="auto" w:before="18"/>
        <w:ind w:left="234" w:right="0" w:firstLine="0"/>
        <w:jc w:val="left"/>
        <w:rPr>
          <w:rFonts w:ascii="宋体" w:hAnsi="宋体" w:cs="宋体" w:eastAsia="宋体" w:hint="default"/>
          <w:sz w:val="21"/>
          <w:szCs w:val="21"/>
        </w:rPr>
      </w:pPr>
      <w:r>
        <w:rPr>
          <w:rFonts w:ascii="宋体" w:hAnsi="宋体" w:cs="宋体" w:eastAsia="宋体" w:hint="default"/>
          <w:spacing w:val="14"/>
          <w:sz w:val="21"/>
          <w:szCs w:val="21"/>
        </w:rPr>
        <w:t>房地产开发有限公</w:t>
        <w:tab/>
      </w:r>
      <w:r>
        <w:rPr>
          <w:rFonts w:ascii="宋体" w:hAnsi="宋体" w:cs="宋体" w:eastAsia="宋体" w:hint="default"/>
          <w:position w:val="-13"/>
          <w:sz w:val="21"/>
          <w:szCs w:val="21"/>
        </w:rPr>
        <w:t>公司</w:t>
      </w:r>
      <w:r>
        <w:rPr>
          <w:rFonts w:ascii="宋体" w:hAnsi="宋体" w:cs="宋体" w:eastAsia="宋体" w:hint="default"/>
          <w:position w:val="-13"/>
          <w:sz w:val="21"/>
          <w:szCs w:val="21"/>
        </w:rPr>
        <w:t> </w:t>
      </w:r>
      <w:r>
        <w:rPr>
          <w:rFonts w:ascii="宋体" w:hAnsi="宋体" w:cs="宋体" w:eastAsia="宋体" w:hint="default"/>
          <w:sz w:val="21"/>
          <w:szCs w:val="21"/>
        </w:rPr>
        <w:t>司</w:t>
      </w:r>
    </w:p>
    <w:p>
      <w:pPr>
        <w:tabs>
          <w:tab w:pos="1228" w:val="left" w:leader="none"/>
          <w:tab w:pos="2426" w:val="left" w:leader="none"/>
        </w:tabs>
        <w:spacing w:line="350" w:lineRule="exact" w:before="0"/>
        <w:ind w:left="233" w:right="-2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任公司</w:t>
        <w:tab/>
      </w:r>
      <w:r>
        <w:rPr>
          <w:rFonts w:ascii="宋体" w:hAnsi="宋体" w:cs="宋体" w:eastAsia="宋体" w:hint="default"/>
          <w:sz w:val="21"/>
          <w:szCs w:val="21"/>
        </w:rPr>
        <w:t>秦皇岛市</w:t>
        <w:tab/>
        <w:t>苑晓平</w:t>
      </w:r>
    </w:p>
    <w:p>
      <w:pPr>
        <w:spacing w:line="209" w:lineRule="exact" w:before="0"/>
        <w:ind w:left="233"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发、销售及</w:t>
      </w:r>
    </w:p>
    <w:p>
      <w:pPr>
        <w:spacing w:line="274" w:lineRule="exact" w:before="0"/>
        <w:ind w:left="235" w:right="0" w:firstLine="0"/>
        <w:jc w:val="center"/>
        <w:rPr>
          <w:rFonts w:ascii="宋体" w:hAnsi="宋体" w:cs="宋体" w:eastAsia="宋体" w:hint="default"/>
          <w:sz w:val="21"/>
          <w:szCs w:val="21"/>
        </w:rPr>
      </w:pPr>
      <w:r>
        <w:rPr>
          <w:rFonts w:ascii="宋体" w:hAnsi="宋体" w:cs="宋体" w:eastAsia="宋体" w:hint="default"/>
          <w:sz w:val="21"/>
          <w:szCs w:val="21"/>
        </w:rPr>
        <w:t>租赁</w:t>
      </w:r>
    </w:p>
    <w:p>
      <w:pPr>
        <w:spacing w:line="210" w:lineRule="exact" w:before="0"/>
        <w:ind w:left="233" w:right="0" w:firstLine="0"/>
        <w:jc w:val="left"/>
        <w:rPr>
          <w:rFonts w:ascii="宋体" w:hAnsi="宋体" w:cs="宋体" w:eastAsia="宋体" w:hint="default"/>
          <w:sz w:val="21"/>
          <w:szCs w:val="21"/>
        </w:rPr>
      </w:pPr>
      <w:r>
        <w:rPr/>
        <w:br w:type="column"/>
      </w:r>
      <w:r>
        <w:rPr>
          <w:rFonts w:ascii="宋体"/>
          <w:sz w:val="21"/>
        </w:rPr>
        <w:t>55765823-X</w:t>
      </w:r>
    </w:p>
    <w:p>
      <w:pPr>
        <w:spacing w:after="0" w:line="210" w:lineRule="exact"/>
        <w:jc w:val="left"/>
        <w:rPr>
          <w:rFonts w:ascii="宋体" w:hAnsi="宋体" w:cs="宋体" w:eastAsia="宋体" w:hint="default"/>
          <w:sz w:val="21"/>
          <w:szCs w:val="21"/>
        </w:rPr>
        <w:sectPr>
          <w:type w:val="continuous"/>
          <w:pgSz w:w="11910" w:h="16840"/>
          <w:pgMar w:top="1600" w:bottom="280" w:left="1560" w:right="1280"/>
          <w:cols w:num="4" w:equalWidth="0">
            <w:col w:w="2801" w:space="190"/>
            <w:col w:w="3057" w:space="75"/>
            <w:col w:w="1285" w:space="68"/>
            <w:col w:w="1594"/>
          </w:cols>
        </w:sectPr>
      </w:pPr>
    </w:p>
    <w:p>
      <w:pPr>
        <w:spacing w:line="272" w:lineRule="exact" w:before="170"/>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昌江龙兴农业综合 </w:t>
      </w:r>
      <w:r>
        <w:rPr>
          <w:rFonts w:ascii="宋体" w:hAnsi="宋体" w:cs="宋体" w:eastAsia="宋体" w:hint="default"/>
          <w:sz w:val="21"/>
          <w:szCs w:val="21"/>
        </w:rPr>
        <w:t>开发有限公司</w:t>
      </w:r>
    </w:p>
    <w:p>
      <w:pPr>
        <w:spacing w:line="202" w:lineRule="exact" w:before="254"/>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黑龙江北大荒龙健</w:t>
      </w:r>
      <w:r>
        <w:rPr>
          <w:rFonts w:ascii="宋体" w:hAnsi="宋体" w:cs="宋体" w:eastAsia="宋体" w:hint="default"/>
          <w:sz w:val="21"/>
          <w:szCs w:val="21"/>
        </w:rPr>
      </w:r>
    </w:p>
    <w:p>
      <w:pPr>
        <w:spacing w:line="272" w:lineRule="exact" w:before="170"/>
        <w:ind w:left="185" w:right="-20" w:firstLine="0"/>
        <w:jc w:val="left"/>
        <w:rPr>
          <w:rFonts w:ascii="宋体" w:hAnsi="宋体" w:cs="宋体" w:eastAsia="宋体" w:hint="default"/>
          <w:sz w:val="21"/>
          <w:szCs w:val="21"/>
        </w:rPr>
      </w:pPr>
      <w:r>
        <w:rPr/>
        <w:br w:type="column"/>
      </w:r>
      <w:r>
        <w:rPr>
          <w:rFonts w:ascii="宋体" w:hAnsi="宋体" w:cs="宋体" w:eastAsia="宋体" w:hint="default"/>
          <w:sz w:val="21"/>
          <w:szCs w:val="21"/>
        </w:rPr>
        <w:t>全资子 公司</w:t>
      </w:r>
    </w:p>
    <w:p>
      <w:pPr>
        <w:spacing w:line="202" w:lineRule="exact" w:before="254"/>
        <w:ind w:left="185" w:right="-20" w:firstLine="0"/>
        <w:jc w:val="left"/>
        <w:rPr>
          <w:rFonts w:ascii="宋体" w:hAnsi="宋体" w:cs="宋体" w:eastAsia="宋体" w:hint="default"/>
          <w:sz w:val="21"/>
          <w:szCs w:val="21"/>
        </w:rPr>
      </w:pPr>
      <w:r>
        <w:rPr>
          <w:rFonts w:ascii="宋体" w:hAnsi="宋体" w:cs="宋体" w:eastAsia="宋体" w:hint="default"/>
          <w:sz w:val="21"/>
          <w:szCs w:val="21"/>
        </w:rPr>
        <w:t>控股子</w:t>
      </w:r>
    </w:p>
    <w:p>
      <w:pPr>
        <w:spacing w:line="272" w:lineRule="exact" w:before="170"/>
        <w:ind w:left="233" w:right="-19" w:firstLine="0"/>
        <w:jc w:val="left"/>
        <w:rPr>
          <w:rFonts w:ascii="宋体" w:hAnsi="宋体" w:cs="宋体" w:eastAsia="宋体" w:hint="default"/>
          <w:sz w:val="21"/>
          <w:szCs w:val="21"/>
        </w:rPr>
      </w:pPr>
      <w:r>
        <w:rPr/>
        <w:br w:type="column"/>
      </w:r>
      <w:r>
        <w:rPr>
          <w:rFonts w:ascii="宋体" w:hAnsi="宋体" w:cs="宋体" w:eastAsia="宋体" w:hint="default"/>
          <w:sz w:val="21"/>
          <w:szCs w:val="21"/>
        </w:rPr>
        <w:t>有限责 任公司</w:t>
      </w:r>
    </w:p>
    <w:p>
      <w:pPr>
        <w:spacing w:line="202" w:lineRule="exact" w:before="254"/>
        <w:ind w:left="233" w:right="-19"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06" w:lineRule="exact" w:before="143"/>
        <w:ind w:left="233" w:right="-20" w:firstLine="0"/>
        <w:jc w:val="left"/>
        <w:rPr>
          <w:rFonts w:ascii="宋体" w:hAnsi="宋体" w:cs="宋体" w:eastAsia="宋体" w:hint="default"/>
          <w:sz w:val="21"/>
          <w:szCs w:val="21"/>
        </w:rPr>
      </w:pPr>
      <w:r>
        <w:rPr/>
        <w:br w:type="column"/>
      </w:r>
      <w:r>
        <w:rPr>
          <w:rFonts w:ascii="宋体" w:hAnsi="宋体" w:cs="宋体" w:eastAsia="宋体" w:hint="default"/>
          <w:sz w:val="21"/>
          <w:szCs w:val="21"/>
        </w:rPr>
        <w:t>海南省昌</w:t>
      </w:r>
    </w:p>
    <w:p>
      <w:pPr>
        <w:tabs>
          <w:tab w:pos="1431" w:val="left" w:leader="none"/>
        </w:tabs>
        <w:spacing w:line="346" w:lineRule="exact" w:before="0"/>
        <w:ind w:left="443" w:right="-20" w:firstLine="0"/>
        <w:jc w:val="left"/>
        <w:rPr>
          <w:rFonts w:ascii="宋体" w:hAnsi="宋体" w:cs="宋体" w:eastAsia="宋体" w:hint="default"/>
          <w:sz w:val="21"/>
          <w:szCs w:val="21"/>
        </w:rPr>
      </w:pPr>
      <w:r>
        <w:rPr>
          <w:rFonts w:ascii="宋体" w:hAnsi="宋体" w:cs="宋体" w:eastAsia="宋体" w:hint="default"/>
          <w:position w:val="-13"/>
          <w:sz w:val="21"/>
          <w:szCs w:val="21"/>
        </w:rPr>
        <w:t>江县</w:t>
        <w:tab/>
      </w:r>
      <w:r>
        <w:rPr>
          <w:rFonts w:ascii="宋体" w:hAnsi="宋体" w:cs="宋体" w:eastAsia="宋体" w:hint="default"/>
          <w:sz w:val="21"/>
          <w:szCs w:val="21"/>
        </w:rPr>
        <w:t>苑晓平</w:t>
      </w:r>
    </w:p>
    <w:p>
      <w:pPr>
        <w:spacing w:line="240" w:lineRule="auto" w:before="7"/>
        <w:ind w:left="233" w:right="0" w:firstLine="0"/>
        <w:jc w:val="both"/>
        <w:rPr>
          <w:rFonts w:ascii="宋体" w:hAnsi="宋体" w:cs="宋体" w:eastAsia="宋体" w:hint="default"/>
          <w:sz w:val="21"/>
          <w:szCs w:val="21"/>
        </w:rPr>
      </w:pPr>
      <w:r>
        <w:rPr/>
        <w:br w:type="column"/>
      </w:r>
      <w:r>
        <w:rPr>
          <w:rFonts w:ascii="宋体" w:hAnsi="宋体" w:cs="宋体" w:eastAsia="宋体" w:hint="default"/>
          <w:sz w:val="21"/>
          <w:szCs w:val="21"/>
        </w:rPr>
        <w:t>谷物蔬菜种 植、农产品 初加工服务 啤酒、啤酒</w:t>
      </w:r>
    </w:p>
    <w:p>
      <w:pPr>
        <w:spacing w:before="279"/>
        <w:ind w:left="233" w:right="0" w:firstLine="0"/>
        <w:jc w:val="left"/>
        <w:rPr>
          <w:rFonts w:ascii="宋体" w:hAnsi="宋体" w:cs="宋体" w:eastAsia="宋体" w:hint="default"/>
          <w:sz w:val="21"/>
          <w:szCs w:val="21"/>
        </w:rPr>
      </w:pPr>
      <w:r>
        <w:rPr/>
        <w:br w:type="column"/>
      </w:r>
      <w:r>
        <w:rPr>
          <w:rFonts w:ascii="宋体"/>
          <w:sz w:val="21"/>
        </w:rPr>
        <w:t>57307767-0</w:t>
      </w:r>
    </w:p>
    <w:p>
      <w:pPr>
        <w:spacing w:after="0"/>
        <w:jc w:val="left"/>
        <w:rPr>
          <w:rFonts w:ascii="宋体" w:hAnsi="宋体" w:cs="宋体" w:eastAsia="宋体" w:hint="default"/>
          <w:sz w:val="21"/>
          <w:szCs w:val="21"/>
        </w:rPr>
        <w:sectPr>
          <w:type w:val="continuous"/>
          <w:pgSz w:w="11910" w:h="16840"/>
          <w:pgMar w:top="1600" w:bottom="280" w:left="1560" w:right="1280"/>
          <w:cols w:num="6" w:equalWidth="0">
            <w:col w:w="2050" w:space="40"/>
            <w:col w:w="816" w:space="86"/>
            <w:col w:w="865" w:space="130"/>
            <w:col w:w="2062" w:space="75"/>
            <w:col w:w="1285" w:space="68"/>
            <w:col w:w="1593"/>
          </w:cols>
        </w:sectPr>
      </w:pPr>
    </w:p>
    <w:p>
      <w:pPr>
        <w:spacing w:before="70"/>
        <w:ind w:left="234" w:right="-13" w:firstLine="0"/>
        <w:jc w:val="left"/>
        <w:rPr>
          <w:rFonts w:ascii="宋体" w:hAnsi="宋体" w:cs="宋体" w:eastAsia="宋体" w:hint="default"/>
          <w:sz w:val="21"/>
          <w:szCs w:val="21"/>
        </w:rPr>
      </w:pPr>
      <w:r>
        <w:rPr>
          <w:rFonts w:ascii="宋体" w:hAnsi="宋体" w:cs="宋体" w:eastAsia="宋体" w:hint="default"/>
          <w:sz w:val="21"/>
          <w:szCs w:val="21"/>
        </w:rPr>
        <w:t>绿源饮品有限公司</w:t>
      </w:r>
    </w:p>
    <w:p>
      <w:pPr>
        <w:spacing w:line="200" w:lineRule="exact" w:before="144"/>
        <w:ind w:left="234" w:right="-13" w:firstLine="0"/>
        <w:jc w:val="left"/>
        <w:rPr>
          <w:rFonts w:ascii="宋体" w:hAnsi="宋体" w:cs="宋体" w:eastAsia="宋体" w:hint="default"/>
          <w:sz w:val="21"/>
          <w:szCs w:val="21"/>
        </w:rPr>
      </w:pPr>
      <w:r>
        <w:rPr>
          <w:rFonts w:ascii="宋体" w:hAnsi="宋体" w:cs="宋体" w:eastAsia="宋体" w:hint="default"/>
          <w:spacing w:val="16"/>
          <w:sz w:val="21"/>
          <w:szCs w:val="21"/>
        </w:rPr>
        <w:t>珠海锦尚房地产开</w:t>
      </w:r>
      <w:r>
        <w:rPr>
          <w:rFonts w:ascii="宋体" w:hAnsi="宋体" w:cs="宋体" w:eastAsia="宋体" w:hint="default"/>
          <w:sz w:val="21"/>
          <w:szCs w:val="21"/>
        </w:rPr>
      </w:r>
    </w:p>
    <w:p>
      <w:pPr>
        <w:spacing w:before="70"/>
        <w:ind w:left="185"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公司</w:t>
      </w:r>
    </w:p>
    <w:p>
      <w:pPr>
        <w:spacing w:line="200" w:lineRule="exact" w:before="144"/>
        <w:ind w:left="185" w:right="0" w:firstLine="0"/>
        <w:jc w:val="center"/>
        <w:rPr>
          <w:rFonts w:ascii="宋体" w:hAnsi="宋体" w:cs="宋体" w:eastAsia="宋体" w:hint="default"/>
          <w:sz w:val="21"/>
          <w:szCs w:val="21"/>
        </w:rPr>
      </w:pPr>
      <w:r>
        <w:rPr>
          <w:rFonts w:ascii="宋体" w:hAnsi="宋体" w:cs="宋体" w:eastAsia="宋体" w:hint="default"/>
          <w:sz w:val="21"/>
          <w:szCs w:val="21"/>
        </w:rPr>
        <w:t>全资子</w:t>
      </w:r>
    </w:p>
    <w:p>
      <w:pPr>
        <w:tabs>
          <w:tab w:pos="1228" w:val="left" w:leader="none"/>
          <w:tab w:pos="2426" w:val="left" w:leader="none"/>
        </w:tabs>
        <w:spacing w:line="350" w:lineRule="exact" w:before="0"/>
        <w:ind w:left="233" w:right="-2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任公司</w:t>
        <w:tab/>
      </w:r>
      <w:r>
        <w:rPr>
          <w:rFonts w:ascii="宋体" w:hAnsi="宋体" w:cs="宋体" w:eastAsia="宋体" w:hint="default"/>
          <w:sz w:val="21"/>
          <w:szCs w:val="21"/>
        </w:rPr>
        <w:t>哈尔滨市</w:t>
        <w:tab/>
        <w:t>孔祥国</w:t>
      </w:r>
    </w:p>
    <w:p>
      <w:pPr>
        <w:spacing w:line="200" w:lineRule="exact" w:before="139"/>
        <w:ind w:left="233" w:right="-2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09" w:lineRule="exact" w:before="0"/>
        <w:ind w:left="233" w:right="0" w:firstLine="0"/>
        <w:jc w:val="center"/>
        <w:rPr>
          <w:rFonts w:ascii="宋体" w:hAnsi="宋体" w:cs="宋体" w:eastAsia="宋体" w:hint="default"/>
          <w:sz w:val="21"/>
          <w:szCs w:val="21"/>
        </w:rPr>
      </w:pPr>
      <w:r>
        <w:rPr/>
        <w:br w:type="column"/>
      </w:r>
      <w:r>
        <w:rPr>
          <w:rFonts w:ascii="宋体" w:hAnsi="宋体" w:cs="宋体" w:eastAsia="宋体" w:hint="default"/>
          <w:sz w:val="21"/>
          <w:szCs w:val="21"/>
        </w:rPr>
        <w:t>原料及副产</w:t>
      </w:r>
    </w:p>
    <w:p>
      <w:pPr>
        <w:spacing w:line="274" w:lineRule="exact" w:before="0"/>
        <w:ind w:left="233" w:right="0" w:firstLine="0"/>
        <w:jc w:val="center"/>
        <w:rPr>
          <w:rFonts w:ascii="宋体" w:hAnsi="宋体" w:cs="宋体" w:eastAsia="宋体" w:hint="default"/>
          <w:sz w:val="21"/>
          <w:szCs w:val="21"/>
        </w:rPr>
      </w:pPr>
      <w:r>
        <w:rPr>
          <w:rFonts w:ascii="宋体" w:hAnsi="宋体" w:cs="宋体" w:eastAsia="宋体" w:hint="default"/>
          <w:sz w:val="21"/>
          <w:szCs w:val="21"/>
        </w:rPr>
        <w:t>品经销</w:t>
      </w:r>
    </w:p>
    <w:p>
      <w:pPr>
        <w:spacing w:line="210" w:lineRule="exact" w:before="0"/>
        <w:ind w:left="233" w:right="0" w:firstLine="0"/>
        <w:jc w:val="left"/>
        <w:rPr>
          <w:rFonts w:ascii="宋体" w:hAnsi="宋体" w:cs="宋体" w:eastAsia="宋体" w:hint="default"/>
          <w:sz w:val="21"/>
          <w:szCs w:val="21"/>
        </w:rPr>
      </w:pPr>
      <w:r>
        <w:rPr/>
        <w:br w:type="column"/>
      </w:r>
      <w:r>
        <w:rPr>
          <w:rFonts w:ascii="宋体"/>
          <w:sz w:val="21"/>
        </w:rPr>
        <w:t>57867535-4</w:t>
      </w:r>
    </w:p>
    <w:p>
      <w:pPr>
        <w:spacing w:after="0" w:line="210" w:lineRule="exact"/>
        <w:jc w:val="left"/>
        <w:rPr>
          <w:rFonts w:ascii="宋体" w:hAnsi="宋体" w:cs="宋体" w:eastAsia="宋体" w:hint="default"/>
          <w:sz w:val="21"/>
          <w:szCs w:val="21"/>
        </w:rPr>
        <w:sectPr>
          <w:type w:val="continuous"/>
          <w:pgSz w:w="11910" w:h="16840"/>
          <w:pgMar w:top="1600" w:bottom="280" w:left="1560" w:right="1280"/>
          <w:cols w:num="5" w:equalWidth="0">
            <w:col w:w="2050" w:space="40"/>
            <w:col w:w="816" w:space="86"/>
            <w:col w:w="3057" w:space="75"/>
            <w:col w:w="1285" w:space="68"/>
            <w:col w:w="1593"/>
          </w:cols>
        </w:sectPr>
      </w:pPr>
    </w:p>
    <w:p>
      <w:pPr>
        <w:spacing w:before="72"/>
        <w:ind w:left="234" w:right="-20" w:firstLine="0"/>
        <w:jc w:val="left"/>
        <w:rPr>
          <w:rFonts w:ascii="宋体" w:hAnsi="宋体" w:cs="宋体" w:eastAsia="宋体" w:hint="default"/>
          <w:sz w:val="21"/>
          <w:szCs w:val="21"/>
        </w:rPr>
      </w:pPr>
      <w:r>
        <w:rPr>
          <w:rFonts w:ascii="宋体" w:hAnsi="宋体" w:cs="宋体" w:eastAsia="宋体" w:hint="default"/>
          <w:sz w:val="21"/>
          <w:szCs w:val="21"/>
        </w:rPr>
        <w:t>发有限公司</w:t>
      </w:r>
    </w:p>
    <w:p>
      <w:pPr>
        <w:tabs>
          <w:tab w:pos="1078" w:val="left" w:leader="none"/>
          <w:tab w:pos="2177" w:val="left" w:leader="none"/>
          <w:tab w:pos="3271" w:val="left" w:leader="none"/>
          <w:tab w:pos="4211" w:val="left" w:leader="none"/>
          <w:tab w:pos="5563" w:val="left" w:leader="none"/>
        </w:tabs>
        <w:spacing w:line="350" w:lineRule="exact" w:before="0"/>
        <w:ind w:left="234" w:right="0" w:firstLine="0"/>
        <w:jc w:val="left"/>
        <w:rPr>
          <w:rFonts w:ascii="宋体" w:hAnsi="宋体" w:cs="宋体" w:eastAsia="宋体" w:hint="default"/>
          <w:sz w:val="21"/>
          <w:szCs w:val="21"/>
        </w:rPr>
      </w:pPr>
      <w:r>
        <w:rPr/>
        <w:br w:type="column"/>
      </w:r>
      <w:r>
        <w:rPr>
          <w:rFonts w:ascii="宋体" w:hAnsi="宋体" w:cs="宋体" w:eastAsia="宋体" w:hint="default"/>
          <w:position w:val="-13"/>
          <w:sz w:val="21"/>
          <w:szCs w:val="21"/>
        </w:rPr>
        <w:t>公司</w:t>
        <w:tab/>
        <w:t>任公司</w:t>
        <w:tab/>
      </w:r>
      <w:r>
        <w:rPr>
          <w:rFonts w:ascii="宋体" w:hAnsi="宋体" w:cs="宋体" w:eastAsia="宋体" w:hint="default"/>
          <w:sz w:val="21"/>
          <w:szCs w:val="21"/>
        </w:rPr>
        <w:t>珠海市</w:t>
        <w:tab/>
        <w:t>杨本华</w:t>
        <w:tab/>
        <w:t>房地产开发</w:t>
        <w:tab/>
        <w:t>56261677-1</w:t>
      </w:r>
    </w:p>
    <w:p>
      <w:pPr>
        <w:spacing w:after="0" w:line="350" w:lineRule="exact"/>
        <w:jc w:val="left"/>
        <w:rPr>
          <w:rFonts w:ascii="宋体" w:hAnsi="宋体" w:cs="宋体" w:eastAsia="宋体" w:hint="default"/>
          <w:sz w:val="21"/>
          <w:szCs w:val="21"/>
        </w:rPr>
        <w:sectPr>
          <w:type w:val="continuous"/>
          <w:pgSz w:w="11910" w:h="16840"/>
          <w:pgMar w:top="1600" w:bottom="280" w:left="1560" w:right="1280"/>
          <w:cols w:num="2" w:equalWidth="0">
            <w:col w:w="1285" w:space="862"/>
            <w:col w:w="6923"/>
          </w:cols>
        </w:sect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9"/>
          <w:szCs w:val="29"/>
        </w:rPr>
      </w:pPr>
    </w:p>
    <w:p>
      <w:pPr>
        <w:pStyle w:val="BodyText"/>
        <w:spacing w:line="240" w:lineRule="auto" w:before="0"/>
        <w:ind w:left="640" w:right="0"/>
        <w:jc w:val="left"/>
      </w:pPr>
      <w:r>
        <w:rPr/>
        <w:t>（2）</w:t>
      </w:r>
      <w:r>
        <w:rPr>
          <w:spacing w:val="-61"/>
        </w:rPr>
        <w:t> </w:t>
      </w:r>
      <w:r>
        <w:rPr/>
        <w:t>子公司的实收资本及其变化</w:t>
      </w:r>
    </w:p>
    <w:p>
      <w:pPr>
        <w:spacing w:before="84"/>
        <w:ind w:left="0" w:right="415" w:firstLine="0"/>
        <w:jc w:val="right"/>
        <w:rPr>
          <w:rFonts w:ascii="宋体" w:hAnsi="宋体" w:cs="宋体" w:eastAsia="宋体" w:hint="default"/>
          <w:sz w:val="21"/>
          <w:szCs w:val="21"/>
        </w:rPr>
      </w:pPr>
      <w:r>
        <w:rPr/>
        <w:pict>
          <v:group style="position:absolute;margin-left:83.340004pt;margin-top:21.443623pt;width:427.75pt;height:137.25pt;mso-position-horizontal-relative:page;mso-position-vertical-relative:paragraph;z-index:-985360" coordorigin="1667,429" coordsize="8555,2745">
            <v:shape style="position:absolute;left:5383;top:444;width:10;height:2" type="#_x0000_t75" stroked="false">
              <v:imagedata r:id="rId329" o:title=""/>
            </v:shape>
            <v:shape style="position:absolute;left:6544;top:444;width:10;height:2" type="#_x0000_t75" stroked="false">
              <v:imagedata r:id="rId329" o:title=""/>
            </v:shape>
            <v:shape style="position:absolute;left:7814;top:444;width:10;height:2" type="#_x0000_t75" stroked="false">
              <v:imagedata r:id="rId329" o:title=""/>
            </v:shape>
            <v:shape style="position:absolute;left:8926;top:444;width:10;height:2" type="#_x0000_t75" stroked="false">
              <v:imagedata r:id="rId329" o:title=""/>
            </v:shape>
            <v:shape style="position:absolute;left:5365;top:429;width:3588;height:380" type="#_x0000_t75" stroked="false">
              <v:imagedata r:id="rId330" o:title=""/>
            </v:shape>
            <v:shape style="position:absolute;left:1667;top:772;width:8555;height:2401" type="#_x0000_t75" stroked="false">
              <v:imagedata r:id="rId331" o:title=""/>
            </v:shape>
            <w10:wrap type="none"/>
          </v:group>
        </w:pict>
      </w:r>
      <w:r>
        <w:rPr>
          <w:rFonts w:ascii="宋体" w:hAnsi="宋体" w:cs="宋体" w:eastAsia="宋体" w:hint="default"/>
          <w:sz w:val="21"/>
          <w:szCs w:val="21"/>
        </w:rPr>
        <w:t>单位：人民币万元</w:t>
      </w:r>
    </w:p>
    <w:p>
      <w:pPr>
        <w:spacing w:line="240" w:lineRule="auto" w:before="12"/>
        <w:rPr>
          <w:rFonts w:ascii="宋体" w:hAnsi="宋体" w:cs="宋体" w:eastAsia="宋体" w:hint="default"/>
          <w:sz w:val="4"/>
          <w:szCs w:val="4"/>
        </w:rPr>
      </w:pPr>
    </w:p>
    <w:tbl>
      <w:tblPr>
        <w:tblW w:w="0" w:type="auto"/>
        <w:jc w:val="left"/>
        <w:tblInd w:w="198" w:type="dxa"/>
        <w:tblLayout w:type="fixed"/>
        <w:tblCellMar>
          <w:top w:w="0" w:type="dxa"/>
          <w:left w:w="0" w:type="dxa"/>
          <w:bottom w:w="0" w:type="dxa"/>
          <w:right w:w="0" w:type="dxa"/>
        </w:tblCellMar>
        <w:tblLook w:val="01E0"/>
      </w:tblPr>
      <w:tblGrid>
        <w:gridCol w:w="3566"/>
        <w:gridCol w:w="1277"/>
        <w:gridCol w:w="1230"/>
        <w:gridCol w:w="1139"/>
        <w:gridCol w:w="1162"/>
      </w:tblGrid>
      <w:tr>
        <w:trPr>
          <w:trHeight w:val="711" w:hRule="exact"/>
        </w:trPr>
        <w:tc>
          <w:tcPr>
            <w:tcW w:w="3566" w:type="dxa"/>
            <w:tcBorders>
              <w:top w:val="single" w:sz="17" w:space="0" w:color="000000"/>
              <w:left w:val="nil" w:sz="6" w:space="0" w:color="auto"/>
              <w:bottom w:val="nil" w:sz="6" w:space="0" w:color="auto"/>
              <w:right w:val="nil" w:sz="6" w:space="0" w:color="auto"/>
            </w:tcBorders>
          </w:tcPr>
          <w:p>
            <w:pPr>
              <w:pStyle w:val="TableParagraph"/>
              <w:spacing w:line="302" w:lineRule="auto" w:before="3"/>
              <w:ind w:left="35" w:right="379"/>
              <w:jc w:val="left"/>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b/>
                <w:bCs/>
                <w:w w:val="99"/>
                <w:sz w:val="21"/>
                <w:szCs w:val="21"/>
              </w:rPr>
              <w:t> </w:t>
            </w:r>
            <w:r>
              <w:rPr>
                <w:rFonts w:ascii="宋体" w:hAnsi="宋体" w:cs="宋体" w:eastAsia="宋体" w:hint="default"/>
                <w:sz w:val="21"/>
                <w:szCs w:val="21"/>
              </w:rPr>
              <w:t>黑龙江省北大荒米业集团有限公司</w:t>
            </w:r>
          </w:p>
        </w:tc>
        <w:tc>
          <w:tcPr>
            <w:tcW w:w="1277" w:type="dxa"/>
            <w:tcBorders>
              <w:top w:val="single" w:sz="17" w:space="0" w:color="000000"/>
              <w:left w:val="nil" w:sz="6" w:space="0" w:color="auto"/>
              <w:bottom w:val="nil" w:sz="6" w:space="0" w:color="auto"/>
              <w:right w:val="nil" w:sz="6" w:space="0" w:color="auto"/>
            </w:tcBorders>
          </w:tcPr>
          <w:p>
            <w:pPr>
              <w:pStyle w:val="TableParagraph"/>
              <w:spacing w:line="302" w:lineRule="auto" w:before="3"/>
              <w:ind w:left="171" w:right="158" w:firstLine="5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sz w:val="21"/>
                <w:szCs w:val="21"/>
              </w:rPr>
              <w:t>51,000.00</w:t>
            </w:r>
          </w:p>
        </w:tc>
        <w:tc>
          <w:tcPr>
            <w:tcW w:w="1230" w:type="dxa"/>
            <w:tcBorders>
              <w:top w:val="single" w:sz="17" w:space="0" w:color="000000"/>
              <w:left w:val="nil" w:sz="6" w:space="0" w:color="auto"/>
              <w:bottom w:val="nil" w:sz="6" w:space="0" w:color="auto"/>
              <w:right w:val="nil" w:sz="6" w:space="0" w:color="auto"/>
            </w:tcBorders>
          </w:tcPr>
          <w:p>
            <w:pPr>
              <w:pStyle w:val="TableParagraph"/>
              <w:spacing w:line="240" w:lineRule="auto" w:before="3"/>
              <w:ind w:right="64"/>
              <w:jc w:val="center"/>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c>
        <w:tc>
          <w:tcPr>
            <w:tcW w:w="1139" w:type="dxa"/>
            <w:tcBorders>
              <w:top w:val="single" w:sz="17" w:space="0" w:color="000000"/>
              <w:left w:val="nil" w:sz="6" w:space="0" w:color="auto"/>
              <w:bottom w:val="nil" w:sz="6" w:space="0" w:color="auto"/>
              <w:right w:val="nil" w:sz="6" w:space="0" w:color="auto"/>
            </w:tcBorders>
          </w:tcPr>
          <w:p>
            <w:pPr>
              <w:pStyle w:val="TableParagraph"/>
              <w:spacing w:line="240" w:lineRule="auto" w:before="3"/>
              <w:ind w:left="120" w:right="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c>
        <w:tc>
          <w:tcPr>
            <w:tcW w:w="1162" w:type="dxa"/>
            <w:tcBorders>
              <w:top w:val="single" w:sz="17" w:space="0" w:color="000000"/>
              <w:left w:val="nil" w:sz="6" w:space="0" w:color="auto"/>
              <w:bottom w:val="nil" w:sz="6" w:space="0" w:color="auto"/>
              <w:right w:val="nil" w:sz="6" w:space="0" w:color="auto"/>
            </w:tcBorders>
          </w:tcPr>
          <w:p>
            <w:pPr>
              <w:pStyle w:val="TableParagraph"/>
              <w:spacing w:line="302" w:lineRule="auto" w:before="3"/>
              <w:ind w:left="181" w:right="33" w:hanging="8"/>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sz w:val="21"/>
                <w:szCs w:val="21"/>
              </w:rPr>
              <w:t>51,000.00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黑龙江北大荒纸业有限责任公司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left="117" w:right="0"/>
              <w:jc w:val="center"/>
              <w:rPr>
                <w:rFonts w:ascii="宋体" w:hAnsi="宋体" w:cs="宋体" w:eastAsia="宋体" w:hint="default"/>
                <w:sz w:val="21"/>
                <w:szCs w:val="21"/>
              </w:rPr>
            </w:pPr>
            <w:r>
              <w:rPr>
                <w:rFonts w:ascii="宋体"/>
                <w:sz w:val="21"/>
              </w:rPr>
              <w:t>6,000.00</w:t>
            </w:r>
          </w:p>
        </w:tc>
        <w:tc>
          <w:tcPr>
            <w:tcW w:w="1230" w:type="dxa"/>
            <w:tcBorders>
              <w:top w:val="nil" w:sz="6" w:space="0" w:color="auto"/>
              <w:left w:val="nil" w:sz="6" w:space="0" w:color="auto"/>
              <w:bottom w:val="nil" w:sz="6" w:space="0" w:color="auto"/>
              <w:right w:val="nil" w:sz="6" w:space="0" w:color="auto"/>
            </w:tcBorders>
          </w:tcPr>
          <w:p>
            <w:pPr>
              <w:pStyle w:val="TableParagraph"/>
              <w:spacing w:line="240" w:lineRule="auto"/>
              <w:ind w:left="44" w:right="0"/>
              <w:jc w:val="center"/>
              <w:rPr>
                <w:rFonts w:ascii="宋体" w:hAnsi="宋体" w:cs="宋体" w:eastAsia="宋体" w:hint="default"/>
                <w:sz w:val="21"/>
                <w:szCs w:val="21"/>
              </w:rPr>
            </w:pPr>
            <w:r>
              <w:rPr>
                <w:rFonts w:ascii="宋体"/>
                <w:sz w:val="21"/>
              </w:rPr>
              <w:t>13,200.00</w:t>
            </w:r>
          </w:p>
        </w:tc>
        <w:tc>
          <w:tcPr>
            <w:tcW w:w="113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19,200.00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北大荒龙垦麦芽有限公司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left="10" w:right="0"/>
              <w:jc w:val="center"/>
              <w:rPr>
                <w:rFonts w:ascii="宋体" w:hAnsi="宋体" w:cs="宋体" w:eastAsia="宋体" w:hint="default"/>
                <w:sz w:val="21"/>
                <w:szCs w:val="21"/>
              </w:rPr>
            </w:pPr>
            <w:r>
              <w:rPr>
                <w:rFonts w:ascii="宋体"/>
                <w:sz w:val="21"/>
              </w:rPr>
              <w:t>38,500.00</w:t>
            </w:r>
          </w:p>
        </w:tc>
        <w:tc>
          <w:tcPr>
            <w:tcW w:w="1230"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38,500.00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北大荒希杰食品科技有限责任公司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left="10" w:right="0"/>
              <w:jc w:val="center"/>
              <w:rPr>
                <w:rFonts w:ascii="宋体" w:hAnsi="宋体" w:cs="宋体" w:eastAsia="宋体" w:hint="default"/>
                <w:sz w:val="21"/>
                <w:szCs w:val="21"/>
              </w:rPr>
            </w:pPr>
            <w:r>
              <w:rPr>
                <w:rFonts w:ascii="宋体"/>
                <w:sz w:val="21"/>
              </w:rPr>
              <w:t>21,000.00</w:t>
            </w:r>
          </w:p>
        </w:tc>
        <w:tc>
          <w:tcPr>
            <w:tcW w:w="1230"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21,000.00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北大荒鑫都房地产开发有限公司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left="114" w:right="0"/>
              <w:jc w:val="center"/>
              <w:rPr>
                <w:rFonts w:ascii="宋体" w:hAnsi="宋体" w:cs="宋体" w:eastAsia="宋体" w:hint="default"/>
                <w:sz w:val="21"/>
                <w:szCs w:val="21"/>
              </w:rPr>
            </w:pPr>
            <w:r>
              <w:rPr>
                <w:rFonts w:ascii="宋体"/>
                <w:sz w:val="21"/>
              </w:rPr>
              <w:t>5,000.00</w:t>
            </w:r>
          </w:p>
        </w:tc>
        <w:tc>
          <w:tcPr>
            <w:tcW w:w="1230"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北大荒鑫都建筑工程有限公司</w:t>
            </w:r>
          </w:p>
        </w:tc>
        <w:tc>
          <w:tcPr>
            <w:tcW w:w="1277" w:type="dxa"/>
            <w:tcBorders>
              <w:top w:val="nil" w:sz="6" w:space="0" w:color="auto"/>
              <w:left w:val="nil" w:sz="6" w:space="0" w:color="auto"/>
              <w:bottom w:val="nil" w:sz="6" w:space="0" w:color="auto"/>
              <w:right w:val="nil" w:sz="6" w:space="0" w:color="auto"/>
            </w:tcBorders>
          </w:tcPr>
          <w:p>
            <w:pPr>
              <w:pStyle w:val="TableParagraph"/>
              <w:spacing w:line="240" w:lineRule="auto"/>
              <w:ind w:left="114" w:right="0"/>
              <w:jc w:val="center"/>
              <w:rPr>
                <w:rFonts w:ascii="宋体" w:hAnsi="宋体" w:cs="宋体" w:eastAsia="宋体" w:hint="default"/>
                <w:sz w:val="21"/>
                <w:szCs w:val="21"/>
              </w:rPr>
            </w:pPr>
            <w:r>
              <w:rPr>
                <w:rFonts w:ascii="宋体"/>
                <w:sz w:val="21"/>
              </w:rPr>
              <w:t>5,000.00</w:t>
            </w:r>
          </w:p>
        </w:tc>
        <w:tc>
          <w:tcPr>
            <w:tcW w:w="1230" w:type="dxa"/>
            <w:tcBorders>
              <w:top w:val="nil" w:sz="6" w:space="0" w:color="auto"/>
              <w:left w:val="nil" w:sz="6" w:space="0" w:color="auto"/>
              <w:bottom w:val="nil" w:sz="6" w:space="0" w:color="auto"/>
              <w:right w:val="nil" w:sz="6" w:space="0" w:color="auto"/>
            </w:tcBorders>
          </w:tcPr>
          <w:p>
            <w:pPr/>
          </w:p>
        </w:tc>
        <w:tc>
          <w:tcPr>
            <w:tcW w:w="1139" w:type="dxa"/>
            <w:tcBorders>
              <w:top w:val="nil" w:sz="6" w:space="0" w:color="auto"/>
              <w:left w:val="nil" w:sz="6" w:space="0" w:color="auto"/>
              <w:bottom w:val="nil" w:sz="6" w:space="0" w:color="auto"/>
              <w:right w:val="nil" w:sz="6" w:space="0" w:color="auto"/>
            </w:tcBorders>
          </w:tcPr>
          <w:p>
            <w:pPr/>
          </w:p>
        </w:tc>
        <w:tc>
          <w:tcPr>
            <w:tcW w:w="116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5,000.00</w:t>
            </w:r>
          </w:p>
        </w:tc>
      </w:tr>
      <w:tr>
        <w:trPr>
          <w:trHeight w:val="361" w:hRule="exact"/>
        </w:trPr>
        <w:tc>
          <w:tcPr>
            <w:tcW w:w="3566" w:type="dxa"/>
            <w:tcBorders>
              <w:top w:val="nil" w:sz="6" w:space="0" w:color="auto"/>
              <w:left w:val="nil" w:sz="6" w:space="0" w:color="auto"/>
              <w:bottom w:val="single" w:sz="17" w:space="0" w:color="000000"/>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黑龙江北大荒投资担保股份有限公司</w:t>
            </w:r>
          </w:p>
        </w:tc>
        <w:tc>
          <w:tcPr>
            <w:tcW w:w="1277" w:type="dxa"/>
            <w:tcBorders>
              <w:top w:val="nil" w:sz="6" w:space="0" w:color="auto"/>
              <w:left w:val="nil" w:sz="6" w:space="0" w:color="auto"/>
              <w:bottom w:val="single" w:sz="17" w:space="0" w:color="000000"/>
              <w:right w:val="nil" w:sz="6" w:space="0" w:color="auto"/>
            </w:tcBorders>
          </w:tcPr>
          <w:p>
            <w:pPr/>
          </w:p>
        </w:tc>
        <w:tc>
          <w:tcPr>
            <w:tcW w:w="1230" w:type="dxa"/>
            <w:tcBorders>
              <w:top w:val="nil" w:sz="6" w:space="0" w:color="auto"/>
              <w:left w:val="nil" w:sz="6" w:space="0" w:color="auto"/>
              <w:bottom w:val="single" w:sz="17" w:space="0" w:color="000000"/>
              <w:right w:val="nil" w:sz="6" w:space="0" w:color="auto"/>
            </w:tcBorders>
          </w:tcPr>
          <w:p>
            <w:pPr>
              <w:pStyle w:val="TableParagraph"/>
              <w:spacing w:line="240" w:lineRule="auto"/>
              <w:ind w:left="43" w:right="0"/>
              <w:jc w:val="center"/>
              <w:rPr>
                <w:rFonts w:ascii="宋体" w:hAnsi="宋体" w:cs="宋体" w:eastAsia="宋体" w:hint="default"/>
                <w:sz w:val="21"/>
                <w:szCs w:val="21"/>
              </w:rPr>
            </w:pPr>
            <w:r>
              <w:rPr>
                <w:rFonts w:ascii="宋体"/>
                <w:sz w:val="21"/>
              </w:rPr>
              <w:t>11,150.00</w:t>
            </w:r>
          </w:p>
        </w:tc>
        <w:tc>
          <w:tcPr>
            <w:tcW w:w="1139" w:type="dxa"/>
            <w:tcBorders>
              <w:top w:val="nil" w:sz="6" w:space="0" w:color="auto"/>
              <w:left w:val="nil" w:sz="6" w:space="0" w:color="auto"/>
              <w:bottom w:val="single" w:sz="17" w:space="0" w:color="000000"/>
              <w:right w:val="nil" w:sz="6" w:space="0" w:color="auto"/>
            </w:tcBorders>
          </w:tcPr>
          <w:p>
            <w:pPr/>
          </w:p>
        </w:tc>
        <w:tc>
          <w:tcPr>
            <w:tcW w:w="1162" w:type="dxa"/>
            <w:tcBorders>
              <w:top w:val="nil" w:sz="6" w:space="0" w:color="auto"/>
              <w:left w:val="nil" w:sz="6" w:space="0" w:color="auto"/>
              <w:bottom w:val="single" w:sz="17" w:space="0" w:color="000000"/>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11,150.00</w:t>
            </w:r>
          </w:p>
        </w:tc>
      </w:tr>
    </w:tbl>
    <w:p>
      <w:pPr>
        <w:spacing w:after="0" w:line="240" w:lineRule="auto"/>
        <w:jc w:val="right"/>
        <w:rPr>
          <w:rFonts w:ascii="宋体" w:hAnsi="宋体" w:cs="宋体" w:eastAsia="宋体" w:hint="default"/>
          <w:sz w:val="21"/>
          <w:szCs w:val="21"/>
        </w:rPr>
        <w:sectPr>
          <w:type w:val="continuous"/>
          <w:pgSz w:w="11910" w:h="16840"/>
          <w:pgMar w:top="1600" w:bottom="280" w:left="1560" w:right="1280"/>
        </w:sectPr>
      </w:pPr>
    </w:p>
    <w:p>
      <w:pPr>
        <w:spacing w:line="240" w:lineRule="auto" w:before="6"/>
        <w:rPr>
          <w:rFonts w:ascii="宋体" w:hAnsi="宋体" w:cs="宋体" w:eastAsia="宋体" w:hint="default"/>
          <w:sz w:val="24"/>
          <w:szCs w:val="24"/>
        </w:rPr>
      </w:pPr>
    </w:p>
    <w:tbl>
      <w:tblPr>
        <w:tblW w:w="0" w:type="auto"/>
        <w:jc w:val="left"/>
        <w:tblInd w:w="198" w:type="dxa"/>
        <w:tblLayout w:type="fixed"/>
        <w:tblCellMar>
          <w:top w:w="0" w:type="dxa"/>
          <w:left w:w="0" w:type="dxa"/>
          <w:bottom w:w="0" w:type="dxa"/>
          <w:right w:w="0" w:type="dxa"/>
        </w:tblCellMar>
        <w:tblLook w:val="01E0"/>
      </w:tblPr>
      <w:tblGrid>
        <w:gridCol w:w="3566"/>
        <w:gridCol w:w="1330"/>
        <w:gridCol w:w="1776"/>
        <w:gridCol w:w="1702"/>
      </w:tblGrid>
      <w:tr>
        <w:trPr>
          <w:trHeight w:val="357" w:hRule="exact"/>
        </w:trPr>
        <w:tc>
          <w:tcPr>
            <w:tcW w:w="3566" w:type="dxa"/>
            <w:tcBorders>
              <w:top w:val="single" w:sz="17" w:space="0" w:color="000000"/>
              <w:left w:val="nil" w:sz="6" w:space="0" w:color="auto"/>
              <w:bottom w:val="nil" w:sz="6" w:space="0" w:color="auto"/>
              <w:right w:val="nil" w:sz="6" w:space="0" w:color="auto"/>
            </w:tcBorders>
          </w:tcPr>
          <w:p>
            <w:pPr>
              <w:pStyle w:val="TableParagraph"/>
              <w:spacing w:line="271" w:lineRule="exact"/>
              <w:ind w:left="35" w:right="0"/>
              <w:jc w:val="left"/>
              <w:rPr>
                <w:rFonts w:ascii="宋体" w:hAnsi="宋体" w:cs="宋体" w:eastAsia="宋体" w:hint="default"/>
                <w:sz w:val="21"/>
                <w:szCs w:val="21"/>
              </w:rPr>
            </w:pPr>
            <w:r>
              <w:rPr>
                <w:rFonts w:ascii="宋体" w:hAnsi="宋体" w:cs="宋体" w:eastAsia="宋体" w:hint="default"/>
                <w:sz w:val="21"/>
                <w:szCs w:val="21"/>
              </w:rPr>
              <w:t>北京北大荒米业有限公司</w:t>
            </w:r>
          </w:p>
        </w:tc>
        <w:tc>
          <w:tcPr>
            <w:tcW w:w="1330" w:type="dxa"/>
            <w:tcBorders>
              <w:top w:val="single" w:sz="17" w:space="0" w:color="000000"/>
              <w:left w:val="nil" w:sz="6" w:space="0" w:color="auto"/>
              <w:bottom w:val="nil" w:sz="6" w:space="0" w:color="auto"/>
              <w:right w:val="nil" w:sz="6" w:space="0" w:color="auto"/>
            </w:tcBorders>
          </w:tcPr>
          <w:p>
            <w:pPr>
              <w:pStyle w:val="TableParagraph"/>
              <w:spacing w:line="271" w:lineRule="exact"/>
              <w:ind w:right="213"/>
              <w:jc w:val="right"/>
              <w:rPr>
                <w:rFonts w:ascii="宋体" w:hAnsi="宋体" w:cs="宋体" w:eastAsia="宋体" w:hint="default"/>
                <w:sz w:val="21"/>
                <w:szCs w:val="21"/>
              </w:rPr>
            </w:pPr>
            <w:r>
              <w:rPr>
                <w:rFonts w:ascii="宋体"/>
                <w:sz w:val="21"/>
              </w:rPr>
              <w:t>220.00</w:t>
            </w:r>
          </w:p>
        </w:tc>
        <w:tc>
          <w:tcPr>
            <w:tcW w:w="1776" w:type="dxa"/>
            <w:tcBorders>
              <w:top w:val="single" w:sz="17" w:space="0" w:color="000000"/>
              <w:left w:val="nil" w:sz="6" w:space="0" w:color="auto"/>
              <w:bottom w:val="nil" w:sz="6" w:space="0" w:color="auto"/>
              <w:right w:val="nil" w:sz="6" w:space="0" w:color="auto"/>
            </w:tcBorders>
          </w:tcPr>
          <w:p>
            <w:pPr/>
          </w:p>
        </w:tc>
        <w:tc>
          <w:tcPr>
            <w:tcW w:w="1702" w:type="dxa"/>
            <w:tcBorders>
              <w:top w:val="single" w:sz="17" w:space="0" w:color="000000"/>
              <w:left w:val="nil" w:sz="6" w:space="0" w:color="auto"/>
              <w:bottom w:val="nil" w:sz="6" w:space="0" w:color="auto"/>
              <w:right w:val="nil" w:sz="6" w:space="0" w:color="auto"/>
            </w:tcBorders>
          </w:tcPr>
          <w:p>
            <w:pPr>
              <w:pStyle w:val="TableParagraph"/>
              <w:spacing w:line="271" w:lineRule="exact"/>
              <w:ind w:right="33"/>
              <w:jc w:val="right"/>
              <w:rPr>
                <w:rFonts w:ascii="宋体" w:hAnsi="宋体" w:cs="宋体" w:eastAsia="宋体" w:hint="default"/>
                <w:sz w:val="21"/>
                <w:szCs w:val="21"/>
              </w:rPr>
            </w:pPr>
            <w:r>
              <w:rPr>
                <w:rFonts w:ascii="宋体"/>
                <w:sz w:val="21"/>
              </w:rPr>
              <w:t>220.00</w:t>
            </w:r>
          </w:p>
        </w:tc>
      </w:tr>
      <w:tr>
        <w:trPr>
          <w:trHeight w:val="339"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北大荒米业集团北京有限公司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74" w:lineRule="exact"/>
              <w:ind w:right="719"/>
              <w:jc w:val="right"/>
              <w:rPr>
                <w:rFonts w:ascii="宋体" w:hAnsi="宋体" w:cs="宋体" w:eastAsia="宋体" w:hint="default"/>
                <w:sz w:val="21"/>
                <w:szCs w:val="21"/>
              </w:rPr>
            </w:pPr>
            <w:r>
              <w:rPr>
                <w:rFonts w:ascii="宋体"/>
                <w:sz w:val="21"/>
              </w:rPr>
              <w:t>220.00</w:t>
            </w:r>
          </w:p>
        </w:tc>
        <w:tc>
          <w:tcPr>
            <w:tcW w:w="1702" w:type="dxa"/>
            <w:tcBorders>
              <w:top w:val="nil" w:sz="6" w:space="0" w:color="auto"/>
              <w:left w:val="nil" w:sz="6" w:space="0" w:color="auto"/>
              <w:bottom w:val="nil" w:sz="6" w:space="0" w:color="auto"/>
              <w:right w:val="nil" w:sz="6" w:space="0" w:color="auto"/>
            </w:tcBorders>
          </w:tcPr>
          <w:p>
            <w:pPr>
              <w:pStyle w:val="TableParagraph"/>
              <w:spacing w:line="274" w:lineRule="exact"/>
              <w:ind w:right="33"/>
              <w:jc w:val="right"/>
              <w:rPr>
                <w:rFonts w:ascii="宋体" w:hAnsi="宋体" w:cs="宋体" w:eastAsia="宋体" w:hint="default"/>
                <w:sz w:val="21"/>
                <w:szCs w:val="21"/>
              </w:rPr>
            </w:pPr>
            <w:r>
              <w:rPr>
                <w:rFonts w:ascii="宋体"/>
                <w:sz w:val="21"/>
              </w:rPr>
              <w:t>220.00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虎林市北大荒米业有限公司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390.00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390.00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黑龙江农垦庆丰边境贸易有限公司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500.00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黑龙江农垦北米储备粮有限公司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500.00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兰州北龙米业有限责任公司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500.00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西安北大荒米业有限公司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500.00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上海北奉食品有限公司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1,500.00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江苏北大荒米业有限公司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3,000.00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3,000.00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北大荒米业集团（哈尔滨）有限公司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500.00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北大荒米业集团上海食品有限公司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200.00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200.00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北大荒米业集团（成都）有限公司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1,000.00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北大荒米业集团（广州）有限公司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200.00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200.00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北大荒米业集团（大连）有限公司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5,000.00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北大荒米业集团（香港）有限公司*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pacing w:val="-1"/>
                <w:w w:val="95"/>
                <w:sz w:val="21"/>
              </w:rPr>
              <w:t>0.00</w:t>
            </w:r>
            <w:r>
              <w:rPr>
                <w:rFonts w:ascii="宋体"/>
                <w:w w:val="95"/>
                <w:sz w:val="21"/>
              </w:rPr>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北大荒鑫亚经贸有限责任公司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5,000.00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5,000.00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黑龙江北大荒汉枫农业发展有限公司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3,000.00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3,000.00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秦皇岛市强生商贸有限公司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ind w:right="213"/>
              <w:jc w:val="right"/>
              <w:rPr>
                <w:rFonts w:ascii="宋体" w:hAnsi="宋体" w:cs="宋体" w:eastAsia="宋体" w:hint="default"/>
                <w:sz w:val="21"/>
                <w:szCs w:val="21"/>
              </w:rPr>
            </w:pPr>
            <w:r>
              <w:rPr>
                <w:rFonts w:ascii="宋体"/>
                <w:sz w:val="21"/>
              </w:rPr>
              <w:t>600.00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600.00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黑龙江亚德经贸有限公司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1,000.00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黑龙江省岱旸投资管理有限公司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2,000.00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2,000.00</w:t>
            </w:r>
          </w:p>
        </w:tc>
      </w:tr>
      <w:tr>
        <w:trPr>
          <w:trHeight w:val="34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黑龙江北大荒玉丰农业发展有限公司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7,000.00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7,000.00</w:t>
            </w:r>
          </w:p>
        </w:tc>
      </w:tr>
      <w:tr>
        <w:trPr>
          <w:trHeight w:val="275"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尚志市雪都物流有限公司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100.00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100.00</w:t>
            </w:r>
          </w:p>
        </w:tc>
      </w:tr>
      <w:tr>
        <w:trPr>
          <w:trHeight w:val="342"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pacing w:val="8"/>
                <w:sz w:val="21"/>
                <w:szCs w:val="21"/>
              </w:rPr>
              <w:t>内蒙古呼伦贝尔市红海种业科技有限</w:t>
            </w:r>
            <w:r>
              <w:rPr>
                <w:rFonts w:ascii="宋体" w:hAnsi="宋体" w:cs="宋体" w:eastAsia="宋体" w:hint="default"/>
                <w:sz w:val="21"/>
                <w:szCs w:val="21"/>
              </w:rPr>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
        </w:tc>
      </w:tr>
      <w:tr>
        <w:trPr>
          <w:trHeight w:val="292"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104" w:lineRule="exact"/>
              <w:ind w:right="211"/>
              <w:jc w:val="right"/>
              <w:rPr>
                <w:rFonts w:ascii="宋体" w:hAnsi="宋体" w:cs="宋体" w:eastAsia="宋体" w:hint="default"/>
                <w:sz w:val="21"/>
                <w:szCs w:val="21"/>
              </w:rPr>
            </w:pPr>
            <w:r>
              <w:rPr>
                <w:rFonts w:ascii="宋体"/>
                <w:spacing w:val="-1"/>
                <w:sz w:val="21"/>
              </w:rPr>
              <w:t>100.00</w:t>
            </w:r>
          </w:p>
        </w:tc>
        <w:tc>
          <w:tcPr>
            <w:tcW w:w="3478" w:type="dxa"/>
            <w:gridSpan w:val="2"/>
            <w:tcBorders>
              <w:top w:val="nil" w:sz="6" w:space="0" w:color="auto"/>
              <w:left w:val="nil" w:sz="6" w:space="0" w:color="auto"/>
              <w:bottom w:val="nil" w:sz="6" w:space="0" w:color="auto"/>
              <w:right w:val="nil" w:sz="6" w:space="0" w:color="auto"/>
            </w:tcBorders>
          </w:tcPr>
          <w:p>
            <w:pPr>
              <w:pStyle w:val="TableParagraph"/>
              <w:spacing w:line="104" w:lineRule="exact"/>
              <w:ind w:right="32"/>
              <w:jc w:val="right"/>
              <w:rPr>
                <w:rFonts w:ascii="宋体" w:hAnsi="宋体" w:cs="宋体" w:eastAsia="宋体" w:hint="default"/>
                <w:sz w:val="21"/>
                <w:szCs w:val="21"/>
              </w:rPr>
            </w:pPr>
            <w:r>
              <w:rPr>
                <w:rFonts w:ascii="宋体"/>
                <w:spacing w:val="-1"/>
                <w:sz w:val="21"/>
              </w:rPr>
              <w:t>100.00</w:t>
            </w:r>
          </w:p>
        </w:tc>
      </w:tr>
      <w:tr>
        <w:trPr>
          <w:trHeight w:val="260"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hAnsi="宋体" w:cs="宋体" w:eastAsia="宋体" w:hint="default"/>
                <w:sz w:val="21"/>
                <w:szCs w:val="21"/>
              </w:rPr>
              <w:t>秦皇岛北大荒麦芽有限公司</w:t>
            </w:r>
          </w:p>
        </w:tc>
        <w:tc>
          <w:tcPr>
            <w:tcW w:w="1330" w:type="dxa"/>
            <w:tcBorders>
              <w:top w:val="nil" w:sz="6" w:space="0" w:color="auto"/>
              <w:left w:val="nil" w:sz="6" w:space="0" w:color="auto"/>
              <w:bottom w:val="nil" w:sz="6" w:space="0" w:color="auto"/>
              <w:right w:val="nil" w:sz="6" w:space="0" w:color="auto"/>
            </w:tcBorders>
          </w:tcPr>
          <w:p>
            <w:pPr>
              <w:pStyle w:val="TableParagraph"/>
              <w:spacing w:line="260" w:lineRule="exact"/>
              <w:ind w:right="212"/>
              <w:jc w:val="right"/>
              <w:rPr>
                <w:rFonts w:ascii="宋体" w:hAnsi="宋体" w:cs="宋体" w:eastAsia="宋体" w:hint="default"/>
                <w:sz w:val="21"/>
                <w:szCs w:val="21"/>
              </w:rPr>
            </w:pPr>
            <w:r>
              <w:rPr>
                <w:rFonts w:ascii="宋体"/>
                <w:sz w:val="21"/>
              </w:rPr>
              <w:t>10,000.00</w:t>
            </w:r>
          </w:p>
        </w:tc>
        <w:tc>
          <w:tcPr>
            <w:tcW w:w="3478" w:type="dxa"/>
            <w:gridSpan w:val="2"/>
            <w:tcBorders>
              <w:top w:val="nil" w:sz="6" w:space="0" w:color="auto"/>
              <w:left w:val="nil" w:sz="6" w:space="0" w:color="auto"/>
              <w:bottom w:val="nil" w:sz="6" w:space="0" w:color="auto"/>
              <w:right w:val="nil" w:sz="6" w:space="0" w:color="auto"/>
            </w:tcBorders>
          </w:tcPr>
          <w:p>
            <w:pPr>
              <w:pStyle w:val="TableParagraph"/>
              <w:spacing w:line="260" w:lineRule="exact"/>
              <w:ind w:right="33"/>
              <w:jc w:val="right"/>
              <w:rPr>
                <w:rFonts w:ascii="宋体" w:hAnsi="宋体" w:cs="宋体" w:eastAsia="宋体" w:hint="default"/>
                <w:sz w:val="21"/>
                <w:szCs w:val="21"/>
              </w:rPr>
            </w:pPr>
            <w:r>
              <w:rPr>
                <w:rFonts w:ascii="宋体"/>
                <w:sz w:val="21"/>
              </w:rPr>
              <w:t>10,000.00</w:t>
            </w:r>
          </w:p>
        </w:tc>
      </w:tr>
      <w:tr>
        <w:trPr>
          <w:trHeight w:val="635"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72" w:lineRule="exact" w:before="65"/>
              <w:ind w:left="35" w:right="34"/>
              <w:jc w:val="left"/>
              <w:rPr>
                <w:rFonts w:ascii="宋体" w:hAnsi="宋体" w:cs="宋体" w:eastAsia="宋体" w:hint="default"/>
                <w:sz w:val="21"/>
                <w:szCs w:val="21"/>
              </w:rPr>
            </w:pPr>
            <w:r>
              <w:rPr>
                <w:rFonts w:ascii="宋体" w:hAnsi="宋体" w:cs="宋体" w:eastAsia="宋体" w:hint="default"/>
                <w:spacing w:val="8"/>
                <w:sz w:val="21"/>
                <w:szCs w:val="21"/>
              </w:rPr>
              <w:t>秦皇岛北大荒龙业房地产开发有限公 </w:t>
            </w:r>
            <w:r>
              <w:rPr>
                <w:rFonts w:ascii="宋体" w:hAnsi="宋体" w:cs="宋体" w:eastAsia="宋体" w:hint="default"/>
                <w:sz w:val="21"/>
                <w:szCs w:val="21"/>
              </w:rPr>
              <w:t>司</w:t>
            </w:r>
          </w:p>
        </w:tc>
        <w:tc>
          <w:tcPr>
            <w:tcW w:w="1330"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211"/>
              <w:jc w:val="right"/>
              <w:rPr>
                <w:rFonts w:ascii="宋体" w:hAnsi="宋体" w:cs="宋体" w:eastAsia="宋体" w:hint="default"/>
                <w:sz w:val="21"/>
                <w:szCs w:val="21"/>
              </w:rPr>
            </w:pPr>
            <w:r>
              <w:rPr>
                <w:rFonts w:ascii="宋体"/>
                <w:spacing w:val="-1"/>
                <w:sz w:val="21"/>
              </w:rPr>
              <w:t>5,000.00</w:t>
            </w:r>
          </w:p>
        </w:tc>
        <w:tc>
          <w:tcPr>
            <w:tcW w:w="1776" w:type="dxa"/>
            <w:tcBorders>
              <w:top w:val="nil" w:sz="6" w:space="0" w:color="auto"/>
              <w:left w:val="nil" w:sz="6" w:space="0" w:color="auto"/>
              <w:bottom w:val="nil" w:sz="6" w:space="0" w:color="auto"/>
              <w:right w:val="nil" w:sz="6" w:space="0" w:color="auto"/>
            </w:tcBorders>
          </w:tcPr>
          <w:p>
            <w:pP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72"/>
              <w:ind w:right="32"/>
              <w:jc w:val="right"/>
              <w:rPr>
                <w:rFonts w:ascii="宋体" w:hAnsi="宋体" w:cs="宋体" w:eastAsia="宋体" w:hint="default"/>
                <w:sz w:val="21"/>
                <w:szCs w:val="21"/>
              </w:rPr>
            </w:pPr>
            <w:r>
              <w:rPr>
                <w:rFonts w:ascii="宋体"/>
                <w:spacing w:val="-1"/>
                <w:sz w:val="21"/>
              </w:rPr>
              <w:t>5,000.00</w:t>
            </w:r>
          </w:p>
        </w:tc>
      </w:tr>
      <w:tr>
        <w:trPr>
          <w:trHeight w:val="325"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60" w:lineRule="exact"/>
              <w:ind w:left="35" w:right="0"/>
              <w:jc w:val="left"/>
              <w:rPr>
                <w:rFonts w:ascii="宋体" w:hAnsi="宋体" w:cs="宋体" w:eastAsia="宋体" w:hint="default"/>
                <w:sz w:val="21"/>
                <w:szCs w:val="21"/>
              </w:rPr>
            </w:pPr>
            <w:r>
              <w:rPr>
                <w:rFonts w:ascii="宋体" w:hAnsi="宋体" w:cs="宋体" w:eastAsia="宋体" w:hint="default"/>
                <w:sz w:val="21"/>
                <w:szCs w:val="21"/>
              </w:rPr>
              <w:t>昌江龙兴农业综合开发有限公司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60" w:lineRule="exact"/>
              <w:ind w:right="719"/>
              <w:jc w:val="right"/>
              <w:rPr>
                <w:rFonts w:ascii="宋体" w:hAnsi="宋体" w:cs="宋体" w:eastAsia="宋体" w:hint="default"/>
                <w:sz w:val="21"/>
                <w:szCs w:val="21"/>
              </w:rPr>
            </w:pPr>
            <w:r>
              <w:rPr>
                <w:rFonts w:ascii="宋体"/>
                <w:sz w:val="21"/>
              </w:rPr>
              <w:t>5,000.00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60" w:lineRule="exact"/>
              <w:ind w:right="33"/>
              <w:jc w:val="right"/>
              <w:rPr>
                <w:rFonts w:ascii="宋体" w:hAnsi="宋体" w:cs="宋体" w:eastAsia="宋体" w:hint="default"/>
                <w:sz w:val="21"/>
                <w:szCs w:val="21"/>
              </w:rPr>
            </w:pPr>
            <w:r>
              <w:rPr>
                <w:rFonts w:ascii="宋体"/>
                <w:sz w:val="21"/>
              </w:rPr>
              <w:t>5,000.00</w:t>
            </w:r>
          </w:p>
        </w:tc>
      </w:tr>
      <w:tr>
        <w:trPr>
          <w:trHeight w:val="344" w:hRule="exact"/>
        </w:trPr>
        <w:tc>
          <w:tcPr>
            <w:tcW w:w="3566" w:type="dxa"/>
            <w:tcBorders>
              <w:top w:val="nil" w:sz="6" w:space="0" w:color="auto"/>
              <w:left w:val="nil" w:sz="6" w:space="0" w:color="auto"/>
              <w:bottom w:val="nil" w:sz="6" w:space="0" w:color="auto"/>
              <w:right w:val="nil" w:sz="6" w:space="0" w:color="auto"/>
            </w:tcBorders>
          </w:tcPr>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黑龙江北大荒龙健绿源饮品有限公司</w:t>
            </w:r>
          </w:p>
        </w:tc>
        <w:tc>
          <w:tcPr>
            <w:tcW w:w="1330" w:type="dxa"/>
            <w:tcBorders>
              <w:top w:val="nil" w:sz="6" w:space="0" w:color="auto"/>
              <w:left w:val="nil" w:sz="6" w:space="0" w:color="auto"/>
              <w:bottom w:val="nil" w:sz="6" w:space="0" w:color="auto"/>
              <w:right w:val="nil" w:sz="6" w:space="0" w:color="auto"/>
            </w:tcBorders>
          </w:tcPr>
          <w:p>
            <w:pPr/>
          </w:p>
        </w:tc>
        <w:tc>
          <w:tcPr>
            <w:tcW w:w="1776" w:type="dxa"/>
            <w:tcBorders>
              <w:top w:val="nil" w:sz="6" w:space="0" w:color="auto"/>
              <w:left w:val="nil" w:sz="6" w:space="0" w:color="auto"/>
              <w:bottom w:val="nil" w:sz="6" w:space="0" w:color="auto"/>
              <w:right w:val="nil" w:sz="6" w:space="0" w:color="auto"/>
            </w:tcBorders>
          </w:tcPr>
          <w:p>
            <w:pPr>
              <w:pStyle w:val="TableParagraph"/>
              <w:spacing w:line="240" w:lineRule="auto"/>
              <w:ind w:right="719"/>
              <w:jc w:val="right"/>
              <w:rPr>
                <w:rFonts w:ascii="宋体" w:hAnsi="宋体" w:cs="宋体" w:eastAsia="宋体" w:hint="default"/>
                <w:sz w:val="21"/>
                <w:szCs w:val="21"/>
              </w:rPr>
            </w:pPr>
            <w:r>
              <w:rPr>
                <w:rFonts w:ascii="宋体"/>
                <w:sz w:val="21"/>
              </w:rPr>
              <w:t>1,500.00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1,500.00</w:t>
            </w:r>
          </w:p>
        </w:tc>
      </w:tr>
      <w:tr>
        <w:trPr>
          <w:trHeight w:val="372" w:hRule="exact"/>
        </w:trPr>
        <w:tc>
          <w:tcPr>
            <w:tcW w:w="356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珠海锦尚房地产开发有限公司</w:t>
            </w:r>
          </w:p>
        </w:tc>
        <w:tc>
          <w:tcPr>
            <w:tcW w:w="1330"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213"/>
              <w:jc w:val="right"/>
              <w:rPr>
                <w:rFonts w:ascii="宋体" w:hAnsi="宋体" w:cs="宋体" w:eastAsia="宋体" w:hint="default"/>
                <w:sz w:val="21"/>
                <w:szCs w:val="21"/>
              </w:rPr>
            </w:pPr>
            <w:r>
              <w:rPr>
                <w:rFonts w:ascii="宋体"/>
                <w:sz w:val="21"/>
              </w:rPr>
              <w:t>300.00</w:t>
            </w:r>
          </w:p>
        </w:tc>
        <w:tc>
          <w:tcPr>
            <w:tcW w:w="1776" w:type="dxa"/>
            <w:tcBorders>
              <w:top w:val="nil" w:sz="6" w:space="0" w:color="auto"/>
              <w:left w:val="nil" w:sz="6" w:space="0" w:color="auto"/>
              <w:bottom w:val="single" w:sz="17" w:space="0" w:color="000000"/>
              <w:right w:val="nil" w:sz="6" w:space="0" w:color="auto"/>
            </w:tcBorders>
          </w:tcPr>
          <w:p>
            <w:pPr/>
          </w:p>
        </w:tc>
        <w:tc>
          <w:tcPr>
            <w:tcW w:w="1702"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z w:val="21"/>
              </w:rPr>
              <w:t>300.00</w:t>
            </w:r>
          </w:p>
        </w:tc>
      </w:tr>
    </w:tbl>
    <w:p>
      <w:pPr>
        <w:pStyle w:val="BodyText"/>
        <w:spacing w:line="300" w:lineRule="auto" w:before="9"/>
        <w:ind w:right="0" w:firstLine="424"/>
        <w:jc w:val="left"/>
      </w:pPr>
      <w:r>
        <w:rPr/>
        <w:pict>
          <v:group style="position:absolute;margin-left:83.340004pt;margin-top:-501.982361pt;width:427.75pt;height:498.75pt;mso-position-horizontal-relative:page;mso-position-vertical-relative:paragraph;z-index:-984928" coordorigin="1667,-10040" coordsize="8555,9975">
            <v:shape style="position:absolute;left:5383;top:-10023;width:10;height:2" type="#_x0000_t75" stroked="false">
              <v:imagedata r:id="rId22" o:title=""/>
            </v:shape>
            <v:shape style="position:absolute;left:6544;top:-10023;width:10;height:2" type="#_x0000_t75" stroked="false">
              <v:imagedata r:id="rId22" o:title=""/>
            </v:shape>
            <v:shape style="position:absolute;left:7814;top:-10023;width:10;height:2" type="#_x0000_t75" stroked="false">
              <v:imagedata r:id="rId22" o:title=""/>
            </v:shape>
            <v:shape style="position:absolute;left:8926;top:-10023;width:10;height:2" type="#_x0000_t75" stroked="false">
              <v:imagedata r:id="rId22" o:title=""/>
            </v:shape>
            <v:shape style="position:absolute;left:5364;top:-10040;width:3590;height:367" type="#_x0000_t75" stroked="false">
              <v:imagedata r:id="rId332" o:title=""/>
            </v:shape>
            <v:shape style="position:absolute;left:1667;top:-9711;width:8555;height:9646" type="#_x0000_t75" stroked="false">
              <v:imagedata r:id="rId333" o:title=""/>
            </v:shape>
            <w10:wrap type="none"/>
          </v:group>
        </w:pict>
      </w:r>
      <w:r>
        <w:rPr/>
        <w:t>*北大荒米业集团（香港）有限公司注册地为香港特别行政区，采取登记制注册，无</w:t>
      </w:r>
      <w:r>
        <w:rPr>
          <w:w w:val="99"/>
        </w:rPr>
        <w:t> </w:t>
      </w:r>
      <w:r>
        <w:rPr/>
        <w:t>需注册资本金额。</w:t>
      </w:r>
    </w:p>
    <w:p>
      <w:pPr>
        <w:spacing w:line="240" w:lineRule="auto" w:before="5"/>
        <w:rPr>
          <w:rFonts w:ascii="宋体" w:hAnsi="宋体" w:cs="宋体" w:eastAsia="宋体" w:hint="default"/>
          <w:sz w:val="26"/>
          <w:szCs w:val="26"/>
        </w:rPr>
      </w:pPr>
    </w:p>
    <w:p>
      <w:pPr>
        <w:pStyle w:val="BodyText"/>
        <w:spacing w:line="240" w:lineRule="auto"/>
        <w:ind w:left="640" w:right="0"/>
        <w:jc w:val="left"/>
      </w:pPr>
      <w:r>
        <w:rPr/>
        <w:t>（3）</w:t>
      </w:r>
      <w:r>
        <w:rPr>
          <w:spacing w:val="-61"/>
        </w:rPr>
        <w:t> </w:t>
      </w:r>
      <w:r>
        <w:rPr/>
        <w:t>对子公司的持股比例或权益及其变化</w:t>
      </w:r>
    </w:p>
    <w:p>
      <w:pPr>
        <w:spacing w:before="84"/>
        <w:ind w:left="0" w:right="155" w:firstLine="0"/>
        <w:jc w:val="right"/>
        <w:rPr>
          <w:rFonts w:ascii="宋体" w:hAnsi="宋体" w:cs="宋体" w:eastAsia="宋体" w:hint="default"/>
          <w:sz w:val="21"/>
          <w:szCs w:val="21"/>
        </w:rPr>
      </w:pPr>
      <w:r>
        <w:rPr>
          <w:rFonts w:ascii="宋体" w:hAnsi="宋体" w:cs="宋体" w:eastAsia="宋体" w:hint="default"/>
          <w:sz w:val="21"/>
          <w:szCs w:val="21"/>
        </w:rPr>
        <w:t>单位：人民币万元</w:t>
      </w:r>
    </w:p>
    <w:p>
      <w:pPr>
        <w:spacing w:line="240" w:lineRule="auto" w:before="3"/>
        <w:rPr>
          <w:rFonts w:ascii="宋体" w:hAnsi="宋体" w:cs="宋体" w:eastAsia="宋体" w:hint="default"/>
          <w:sz w:val="3"/>
          <w:szCs w:val="3"/>
        </w:rPr>
      </w:pPr>
    </w:p>
    <w:p>
      <w:pPr>
        <w:spacing w:line="2084" w:lineRule="exact"/>
        <w:ind w:left="104"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28.05pt;height:104.25pt;mso-position-horizontal-relative:char;mso-position-vertical-relative:line" coordorigin="0,0" coordsize="8561,2085">
            <v:group style="position:absolute;left:29;top:7;width:2556;height:2" coordorigin="29,7" coordsize="2556,2">
              <v:shape style="position:absolute;left:29;top:7;width:2556;height:2" coordorigin="29,7" coordsize="2556,0" path="m29,7l2585,7e" filled="false" stroked="true" strokeweight=".72pt" strokecolor="#000000">
                <v:path arrowok="t"/>
              </v:shape>
            </v:group>
            <v:group style="position:absolute;left:29;top:36;width:2556;height:2" coordorigin="29,36" coordsize="2556,2">
              <v:shape style="position:absolute;left:29;top:36;width:2556;height:2" coordorigin="29,36" coordsize="2556,0" path="m29,36l2585,36e" filled="false" stroked="true" strokeweight=".72pt" strokecolor="#000000">
                <v:path arrowok="t"/>
              </v:shape>
              <v:shape style="position:absolute;left:2585;top:43;width:10;height:2" type="#_x0000_t75" stroked="false">
                <v:imagedata r:id="rId22" o:title=""/>
              </v:shape>
            </v:group>
            <v:group style="position:absolute;left:2585;top:7;width:44;height:2" coordorigin="2585,7" coordsize="44,2">
              <v:shape style="position:absolute;left:2585;top:7;width:44;height:2" coordorigin="2585,7" coordsize="44,0" path="m2585,7l2628,7e" filled="false" stroked="true" strokeweight=".72pt" strokecolor="#000000">
                <v:path arrowok="t"/>
              </v:shape>
            </v:group>
            <v:group style="position:absolute;left:2585;top:36;width:44;height:2" coordorigin="2585,36" coordsize="44,2">
              <v:shape style="position:absolute;left:2585;top:36;width:44;height:2" coordorigin="2585,36" coordsize="44,0" path="m2585,36l2628,36e" filled="false" stroked="true" strokeweight=".72pt" strokecolor="#000000">
                <v:path arrowok="t"/>
              </v:shape>
            </v:group>
            <v:group style="position:absolute;left:2628;top:7;width:2508;height:2" coordorigin="2628,7" coordsize="2508,2">
              <v:shape style="position:absolute;left:2628;top:7;width:2508;height:2" coordorigin="2628,7" coordsize="2508,0" path="m2628,7l5136,7e" filled="false" stroked="true" strokeweight=".72pt" strokecolor="#000000">
                <v:path arrowok="t"/>
              </v:shape>
            </v:group>
            <v:group style="position:absolute;left:2628;top:36;width:2508;height:2" coordorigin="2628,36" coordsize="2508,2">
              <v:shape style="position:absolute;left:2628;top:36;width:2508;height:2" coordorigin="2628,36" coordsize="2508,0" path="m2628,36l5136,36e" filled="false" stroked="true" strokeweight=".72pt" strokecolor="#000000">
                <v:path arrowok="t"/>
              </v:shape>
              <v:shape style="position:absolute;left:5136;top:43;width:10;height:2" type="#_x0000_t75" stroked="false">
                <v:imagedata r:id="rId22" o:title=""/>
              </v:shape>
            </v:group>
            <v:group style="position:absolute;left:5136;top:7;width:44;height:2" coordorigin="5136,7" coordsize="44,2">
              <v:shape style="position:absolute;left:5136;top:7;width:44;height:2" coordorigin="5136,7" coordsize="44,0" path="m5136,7l5179,7e" filled="false" stroked="true" strokeweight=".72pt" strokecolor="#000000">
                <v:path arrowok="t"/>
              </v:shape>
            </v:group>
            <v:group style="position:absolute;left:5136;top:36;width:44;height:2" coordorigin="5136,36" coordsize="44,2">
              <v:shape style="position:absolute;left:5136;top:36;width:44;height:2" coordorigin="5136,36" coordsize="44,0" path="m5136,36l5179,36e" filled="false" stroked="true" strokeweight=".72pt" strokecolor="#000000">
                <v:path arrowok="t"/>
              </v:shape>
            </v:group>
            <v:group style="position:absolute;left:5179;top:7;width:1659;height:2" coordorigin="5179,7" coordsize="1659,2">
              <v:shape style="position:absolute;left:5179;top:7;width:1659;height:2" coordorigin="5179,7" coordsize="1659,0" path="m5179,7l6838,7e" filled="false" stroked="true" strokeweight=".72pt" strokecolor="#000000">
                <v:path arrowok="t"/>
              </v:shape>
            </v:group>
            <v:group style="position:absolute;left:5179;top:36;width:1659;height:2" coordorigin="5179,36" coordsize="1659,2">
              <v:shape style="position:absolute;left:5179;top:36;width:1659;height:2" coordorigin="5179,36" coordsize="1659,0" path="m5179,36l6838,36e" filled="false" stroked="true" strokeweight=".72pt" strokecolor="#000000">
                <v:path arrowok="t"/>
              </v:shape>
              <v:shape style="position:absolute;left:6838;top:43;width:10;height:2" type="#_x0000_t75" stroked="false">
                <v:imagedata r:id="rId22" o:title=""/>
              </v:shape>
            </v:group>
            <v:group style="position:absolute;left:6838;top:7;width:44;height:2" coordorigin="6838,7" coordsize="44,2">
              <v:shape style="position:absolute;left:6838;top:7;width:44;height:2" coordorigin="6838,7" coordsize="44,0" path="m6838,7l6881,7e" filled="false" stroked="true" strokeweight=".72pt" strokecolor="#000000">
                <v:path arrowok="t"/>
              </v:shape>
            </v:group>
            <v:group style="position:absolute;left:6838;top:36;width:44;height:2" coordorigin="6838,36" coordsize="44,2">
              <v:shape style="position:absolute;left:6838;top:36;width:44;height:2" coordorigin="6838,36" coordsize="44,0" path="m6838,36l6881,36e" filled="false" stroked="true" strokeweight=".72pt" strokecolor="#000000">
                <v:path arrowok="t"/>
              </v:shape>
            </v:group>
            <v:group style="position:absolute;left:6881;top:7;width:1655;height:2" coordorigin="6881,7" coordsize="1655,2">
              <v:shape style="position:absolute;left:6881;top:7;width:1655;height:2" coordorigin="6881,7" coordsize="1655,0" path="m6881,7l8536,7e" filled="false" stroked="true" strokeweight=".72pt" strokecolor="#000000">
                <v:path arrowok="t"/>
              </v:shape>
            </v:group>
            <v:group style="position:absolute;left:6881;top:36;width:1655;height:2" coordorigin="6881,36" coordsize="1655,2">
              <v:shape style="position:absolute;left:6881;top:36;width:1655;height:2" coordorigin="6881,36" coordsize="1655,0" path="m6881,36l8536,36e" filled="false" stroked="true" strokeweight=".72pt" strokecolor="#000000">
                <v:path arrowok="t"/>
              </v:shape>
              <v:shape style="position:absolute;left:2566;top:26;width:4301;height:367" type="#_x0000_t75" stroked="false">
                <v:imagedata r:id="rId334" o:title=""/>
              </v:shape>
              <v:shape style="position:absolute;left:2566;top:355;width:5995;height:594" type="#_x0000_t75" stroked="false">
                <v:imagedata r:id="rId335" o:title=""/>
              </v:shape>
            </v:group>
            <v:group style="position:absolute;left:7;top:2077;width:2578;height:2" coordorigin="7,2077" coordsize="2578,2">
              <v:shape style="position:absolute;left:7;top:2077;width:2578;height:2" coordorigin="7,2077" coordsize="2578,0" path="m7,2077l2585,2077e" filled="false" stroked="true" strokeweight=".72pt" strokecolor="#000000">
                <v:path arrowok="t"/>
              </v:shape>
            </v:group>
            <v:group style="position:absolute;left:7;top:2048;width:2578;height:2" coordorigin="7,2048" coordsize="2578,2">
              <v:shape style="position:absolute;left:7;top:2048;width:2578;height:2" coordorigin="7,2048" coordsize="2578,0" path="m7,2048l2585,2048e" filled="false" stroked="true" strokeweight=".72pt" strokecolor="#000000">
                <v:path arrowok="t"/>
              </v:shape>
              <v:shape style="position:absolute;left:2;top:911;width:8558;height:1150" type="#_x0000_t75" stroked="false">
                <v:imagedata r:id="rId336" o:title=""/>
              </v:shape>
            </v:group>
            <v:group style="position:absolute;left:2585;top:2048;width:44;height:2" coordorigin="2585,2048" coordsize="44,2">
              <v:shape style="position:absolute;left:2585;top:2048;width:44;height:2" coordorigin="2585,2048" coordsize="44,0" path="m2585,2048l2628,2048e" filled="false" stroked="true" strokeweight=".72pt" strokecolor="#000000">
                <v:path arrowok="t"/>
              </v:shape>
            </v:group>
            <v:group style="position:absolute;left:2585;top:2077;width:1276;height:2" coordorigin="2585,2077" coordsize="1276,2">
              <v:shape style="position:absolute;left:2585;top:2077;width:1276;height:2" coordorigin="2585,2077" coordsize="1276,0" path="m2585,2077l3860,2077e" filled="false" stroked="true" strokeweight=".72pt" strokecolor="#000000">
                <v:path arrowok="t"/>
              </v:shape>
            </v:group>
            <v:group style="position:absolute;left:2628;top:2048;width:1233;height:2" coordorigin="2628,2048" coordsize="1233,2">
              <v:shape style="position:absolute;left:2628;top:2048;width:1233;height:2" coordorigin="2628,2048" coordsize="1233,0" path="m2628,2048l3860,2048e" filled="false" stroked="true" strokeweight=".72pt" strokecolor="#000000">
                <v:path arrowok="t"/>
              </v:shape>
              <v:shape style="position:absolute;left:3841;top:1475;width:48;height:586" type="#_x0000_t75" stroked="false">
                <v:imagedata r:id="rId337" o:title=""/>
              </v:shape>
            </v:group>
            <v:group style="position:absolute;left:3860;top:2048;width:44;height:2" coordorigin="3860,2048" coordsize="44,2">
              <v:shape style="position:absolute;left:3860;top:2048;width:44;height:2" coordorigin="3860,2048" coordsize="44,0" path="m3860,2048l3904,2048e" filled="false" stroked="true" strokeweight=".72pt" strokecolor="#000000">
                <v:path arrowok="t"/>
              </v:shape>
            </v:group>
            <v:group style="position:absolute;left:3860;top:2077;width:1276;height:2" coordorigin="3860,2077" coordsize="1276,2">
              <v:shape style="position:absolute;left:3860;top:2077;width:1276;height:2" coordorigin="3860,2077" coordsize="1276,0" path="m3860,2077l5136,2077e" filled="false" stroked="true" strokeweight=".72pt" strokecolor="#000000">
                <v:path arrowok="t"/>
              </v:shape>
            </v:group>
            <v:group style="position:absolute;left:3904;top:2048;width:1233;height:2" coordorigin="3904,2048" coordsize="1233,2">
              <v:shape style="position:absolute;left:3904;top:2048;width:1233;height:2" coordorigin="3904,2048" coordsize="1233,0" path="m3904,2048l5136,2048e" filled="false" stroked="true" strokeweight=".72pt" strokecolor="#000000">
                <v:path arrowok="t"/>
              </v:shape>
              <v:shape style="position:absolute;left:5117;top:1475;width:48;height:586" type="#_x0000_t75" stroked="false">
                <v:imagedata r:id="rId337" o:title=""/>
              </v:shape>
            </v:group>
            <v:group style="position:absolute;left:5136;top:2048;width:44;height:2" coordorigin="5136,2048" coordsize="44,2">
              <v:shape style="position:absolute;left:5136;top:2048;width:44;height:2" coordorigin="5136,2048" coordsize="44,0" path="m5136,2048l5179,2048e" filled="false" stroked="true" strokeweight=".72pt" strokecolor="#000000">
                <v:path arrowok="t"/>
              </v:shape>
            </v:group>
            <v:group style="position:absolute;left:5136;top:2077;width:851;height:2" coordorigin="5136,2077" coordsize="851,2">
              <v:shape style="position:absolute;left:5136;top:2077;width:851;height:2" coordorigin="5136,2077" coordsize="851,0" path="m5136,2077l5987,2077e" filled="false" stroked="true" strokeweight=".72pt" strokecolor="#000000">
                <v:path arrowok="t"/>
              </v:shape>
            </v:group>
            <v:group style="position:absolute;left:5179;top:2048;width:808;height:2" coordorigin="5179,2048" coordsize="808,2">
              <v:shape style="position:absolute;left:5179;top:2048;width:808;height:2" coordorigin="5179,2048" coordsize="808,0" path="m5179,2048l5987,2048e" filled="false" stroked="true" strokeweight=".72pt" strokecolor="#000000">
                <v:path arrowok="t"/>
              </v:shape>
              <v:shape style="position:absolute;left:5968;top:1475;width:48;height:586" type="#_x0000_t75" stroked="false">
                <v:imagedata r:id="rId338" o:title=""/>
              </v:shape>
            </v:group>
            <v:group style="position:absolute;left:5987;top:2048;width:44;height:2" coordorigin="5987,2048" coordsize="44,2">
              <v:shape style="position:absolute;left:5987;top:2048;width:44;height:2" coordorigin="5987,2048" coordsize="44,0" path="m5987,2048l6030,2048e" filled="false" stroked="true" strokeweight=".72pt" strokecolor="#000000">
                <v:path arrowok="t"/>
              </v:shape>
            </v:group>
            <v:group style="position:absolute;left:5987;top:2077;width:851;height:2" coordorigin="5987,2077" coordsize="851,2">
              <v:shape style="position:absolute;left:5987;top:2077;width:851;height:2" coordorigin="5987,2077" coordsize="851,0" path="m5987,2077l6838,2077e" filled="false" stroked="true" strokeweight=".72pt" strokecolor="#000000">
                <v:path arrowok="t"/>
              </v:shape>
            </v:group>
            <v:group style="position:absolute;left:6030;top:2048;width:808;height:2" coordorigin="6030,2048" coordsize="808,2">
              <v:shape style="position:absolute;left:6030;top:2048;width:808;height:2" coordorigin="6030,2048" coordsize="808,0" path="m6030,2048l6838,2048e" filled="false" stroked="true" strokeweight=".72pt" strokecolor="#000000">
                <v:path arrowok="t"/>
              </v:shape>
              <v:shape style="position:absolute;left:6818;top:1475;width:48;height:586" type="#_x0000_t75" stroked="false">
                <v:imagedata r:id="rId337" o:title=""/>
              </v:shape>
            </v:group>
            <v:group style="position:absolute;left:6838;top:2048;width:44;height:2" coordorigin="6838,2048" coordsize="44,2">
              <v:shape style="position:absolute;left:6838;top:2048;width:44;height:2" coordorigin="6838,2048" coordsize="44,0" path="m6838,2048l6881,2048e" filled="false" stroked="true" strokeweight=".72pt" strokecolor="#000000">
                <v:path arrowok="t"/>
              </v:shape>
            </v:group>
            <v:group style="position:absolute;left:6838;top:2077;width:850;height:2" coordorigin="6838,2077" coordsize="850,2">
              <v:shape style="position:absolute;left:6838;top:2077;width:850;height:2" coordorigin="6838,2077" coordsize="850,0" path="m6838,2077l7687,2077e" filled="false" stroked="true" strokeweight=".72pt" strokecolor="#000000">
                <v:path arrowok="t"/>
              </v:shape>
            </v:group>
            <v:group style="position:absolute;left:6881;top:2048;width:807;height:2" coordorigin="6881,2048" coordsize="807,2">
              <v:shape style="position:absolute;left:6881;top:2048;width:807;height:2" coordorigin="6881,2048" coordsize="807,0" path="m6881,2048l7687,2048e" filled="false" stroked="true" strokeweight=".72pt" strokecolor="#000000">
                <v:path arrowok="t"/>
              </v:shape>
              <v:shape style="position:absolute;left:7668;top:1475;width:48;height:586" type="#_x0000_t75" stroked="false">
                <v:imagedata r:id="rId337" o:title=""/>
              </v:shape>
            </v:group>
            <v:group style="position:absolute;left:7687;top:2048;width:44;height:2" coordorigin="7687,2048" coordsize="44,2">
              <v:shape style="position:absolute;left:7687;top:2048;width:44;height:2" coordorigin="7687,2048" coordsize="44,0" path="m7687,2048l7730,2048e" filled="false" stroked="true" strokeweight=".72pt" strokecolor="#000000">
                <v:path arrowok="t"/>
              </v:shape>
            </v:group>
            <v:group style="position:absolute;left:7687;top:2077;width:856;height:2" coordorigin="7687,2077" coordsize="856,2">
              <v:shape style="position:absolute;left:7687;top:2077;width:856;height:2" coordorigin="7687,2077" coordsize="856,0" path="m7687,2077l8543,2077e" filled="false" stroked="true" strokeweight=".72pt" strokecolor="#000000">
                <v:path arrowok="t"/>
              </v:shape>
            </v:group>
            <v:group style="position:absolute;left:7730;top:2048;width:813;height:2" coordorigin="7730,2048" coordsize="813,2">
              <v:shape style="position:absolute;left:7730;top:2048;width:813;height:2" coordorigin="7730,2048" coordsize="813,0" path="m7730,2048l8543,2048e" filled="false" stroked="true" strokeweight=".72pt" strokecolor="#000000">
                <v:path arrowok="t"/>
              </v:shape>
              <v:shape style="position:absolute;left:3443;top:10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持股金额</w:t>
                      </w:r>
                      <w:r>
                        <w:rPr>
                          <w:rFonts w:ascii="宋体" w:hAnsi="宋体" w:cs="宋体" w:eastAsia="宋体" w:hint="default"/>
                          <w:sz w:val="21"/>
                          <w:szCs w:val="21"/>
                        </w:rPr>
                      </w:r>
                    </w:p>
                  </w:txbxContent>
                </v:textbox>
                <w10:wrap type="none"/>
              </v:shape>
              <v:shape style="position:absolute;left:5517;top:104;width:94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持股比例%</w:t>
                      </w:r>
                      <w:r>
                        <w:rPr>
                          <w:rFonts w:ascii="宋体" w:hAnsi="宋体" w:cs="宋体" w:eastAsia="宋体" w:hint="default"/>
                          <w:sz w:val="21"/>
                          <w:szCs w:val="21"/>
                        </w:rPr>
                      </w:r>
                    </w:p>
                  </w:txbxContent>
                </v:textbox>
                <w10:wrap type="none"/>
              </v:shape>
              <v:shape style="position:absolute;left:7111;top:104;width:116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txbxContent>
                </v:textbox>
                <w10:wrap type="none"/>
              </v:shape>
              <v:shape style="position:absolute;left:130;top:35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子公司名称</w:t>
                      </w:r>
                      <w:r>
                        <w:rPr>
                          <w:rFonts w:ascii="宋体" w:hAnsi="宋体" w:cs="宋体" w:eastAsia="宋体" w:hint="default"/>
                          <w:sz w:val="21"/>
                          <w:szCs w:val="21"/>
                        </w:rPr>
                      </w:r>
                    </w:p>
                  </w:txbxContent>
                </v:textbox>
                <w10:wrap type="none"/>
              </v:shape>
              <v:shape style="position:absolute;left:2804;top:54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4080;top:54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30;top:969;width:2351;height:1037"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黑龙江省北大荒米业集团</w:t>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有限公司 </w:t>
                      </w:r>
                      <w:r>
                        <w:rPr>
                          <w:rFonts w:ascii="宋体" w:hAnsi="宋体" w:cs="宋体" w:eastAsia="宋体" w:hint="default"/>
                          <w:spacing w:val="3"/>
                          <w:sz w:val="21"/>
                          <w:szCs w:val="21"/>
                        </w:rPr>
                        <w:t>黑龙江北大荒纸业有限责</w:t>
                      </w:r>
                      <w:r>
                        <w:rPr>
                          <w:rFonts w:ascii="宋体" w:hAnsi="宋体" w:cs="宋体" w:eastAsia="宋体" w:hint="default"/>
                          <w:sz w:val="21"/>
                          <w:szCs w:val="21"/>
                        </w:rPr>
                        <w:t> 任公司</w:t>
                      </w:r>
                    </w:p>
                  </w:txbxContent>
                </v:textbox>
                <w10:wrap type="none"/>
              </v:shape>
              <v:shape style="position:absolute;left:2812;top:1105;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50,258.29</w:t>
                      </w:r>
                    </w:p>
                  </w:txbxContent>
                </v:textbox>
                <w10:wrap type="none"/>
              </v:shape>
              <v:shape style="position:absolute;left:4087;top:414;width:4347;height:902" type="#_x0000_t202" filled="false" stroked="false">
                <v:textbox inset="0,0,0,0">
                  <w:txbxContent>
                    <w:p>
                      <w:pPr>
                        <w:tabs>
                          <w:tab w:pos="2013" w:val="left" w:leader="none"/>
                          <w:tab w:pos="2861" w:val="left" w:leader="none"/>
                          <w:tab w:pos="3712" w:val="left" w:leader="none"/>
                        </w:tabs>
                        <w:spacing w:line="209" w:lineRule="exact" w:before="0"/>
                        <w:ind w:left="1372" w:right="0" w:hanging="212"/>
                        <w:jc w:val="left"/>
                        <w:rPr>
                          <w:rFonts w:ascii="宋体" w:hAnsi="宋体" w:cs="宋体" w:eastAsia="宋体" w:hint="default"/>
                          <w:sz w:val="21"/>
                          <w:szCs w:val="21"/>
                        </w:rPr>
                      </w:pPr>
                      <w:r>
                        <w:rPr>
                          <w:rFonts w:ascii="宋体" w:hAnsi="宋体" w:cs="宋体" w:eastAsia="宋体" w:hint="default"/>
                          <w:b/>
                          <w:bCs/>
                          <w:w w:val="95"/>
                          <w:sz w:val="21"/>
                          <w:szCs w:val="21"/>
                        </w:rPr>
                        <w:t>年末比</w:t>
                        <w:tab/>
                        <w:t>年初比</w:t>
                        <w:tab/>
                        <w:t>年末比</w:t>
                        <w:tab/>
                      </w:r>
                      <w:r>
                        <w:rPr>
                          <w:rFonts w:ascii="宋体" w:hAnsi="宋体" w:cs="宋体" w:eastAsia="宋体" w:hint="default"/>
                          <w:b/>
                          <w:bCs/>
                          <w:sz w:val="21"/>
                          <w:szCs w:val="21"/>
                        </w:rPr>
                        <w:t>年初比</w:t>
                      </w:r>
                      <w:r>
                        <w:rPr>
                          <w:rFonts w:ascii="宋体" w:hAnsi="宋体" w:cs="宋体" w:eastAsia="宋体" w:hint="default"/>
                          <w:sz w:val="21"/>
                          <w:szCs w:val="21"/>
                        </w:rPr>
                      </w:r>
                    </w:p>
                    <w:p>
                      <w:pPr>
                        <w:tabs>
                          <w:tab w:pos="2223" w:val="left" w:leader="none"/>
                          <w:tab w:pos="3073" w:val="left" w:leader="none"/>
                          <w:tab w:pos="3922" w:val="left" w:leader="none"/>
                        </w:tabs>
                        <w:spacing w:line="274" w:lineRule="exact" w:before="0"/>
                        <w:ind w:left="1372" w:right="0" w:firstLine="0"/>
                        <w:jc w:val="left"/>
                        <w:rPr>
                          <w:rFonts w:ascii="宋体" w:hAnsi="宋体" w:cs="宋体" w:eastAsia="宋体" w:hint="default"/>
                          <w:sz w:val="21"/>
                          <w:szCs w:val="21"/>
                        </w:rPr>
                      </w:pPr>
                      <w:r>
                        <w:rPr>
                          <w:rFonts w:ascii="宋体" w:hAnsi="宋体" w:cs="宋体" w:eastAsia="宋体" w:hint="default"/>
                          <w:b/>
                          <w:bCs/>
                          <w:w w:val="95"/>
                          <w:sz w:val="21"/>
                          <w:szCs w:val="21"/>
                        </w:rPr>
                        <w:t>例</w:t>
                        <w:tab/>
                        <w:t>例</w:t>
                        <w:tab/>
                        <w:t>例</w:t>
                        <w:tab/>
                      </w:r>
                      <w:r>
                        <w:rPr>
                          <w:rFonts w:ascii="宋体" w:hAnsi="宋体" w:cs="宋体" w:eastAsia="宋体" w:hint="default"/>
                          <w:b/>
                          <w:bCs/>
                          <w:sz w:val="21"/>
                          <w:szCs w:val="21"/>
                        </w:rPr>
                        <w:t>例</w:t>
                      </w:r>
                      <w:r>
                        <w:rPr>
                          <w:rFonts w:ascii="宋体" w:hAnsi="宋体" w:cs="宋体" w:eastAsia="宋体" w:hint="default"/>
                          <w:sz w:val="21"/>
                          <w:szCs w:val="21"/>
                        </w:rPr>
                      </w:r>
                    </w:p>
                    <w:p>
                      <w:pPr>
                        <w:tabs>
                          <w:tab w:pos="1269" w:val="left" w:leader="none"/>
                          <w:tab w:pos="2121" w:val="left" w:leader="none"/>
                          <w:tab w:pos="2969" w:val="left" w:leader="none"/>
                          <w:tab w:pos="3820" w:val="left" w:leader="none"/>
                        </w:tabs>
                        <w:spacing w:before="144"/>
                        <w:ind w:left="0" w:right="0" w:firstLine="0"/>
                        <w:jc w:val="left"/>
                        <w:rPr>
                          <w:rFonts w:ascii="宋体" w:hAnsi="宋体" w:cs="宋体" w:eastAsia="宋体" w:hint="default"/>
                          <w:sz w:val="21"/>
                          <w:szCs w:val="21"/>
                        </w:rPr>
                      </w:pPr>
                      <w:r>
                        <w:rPr>
                          <w:rFonts w:ascii="宋体"/>
                          <w:spacing w:val="-1"/>
                          <w:sz w:val="21"/>
                        </w:rPr>
                        <w:t>50,258.29</w:t>
                        <w:tab/>
                        <w:t>98.55</w:t>
                        <w:tab/>
                        <w:t>98.55</w:t>
                        <w:tab/>
                        <w:t>98.55</w:t>
                        <w:tab/>
                        <w:t>98.55</w:t>
                      </w:r>
                    </w:p>
                  </w:txbxContent>
                </v:textbox>
                <w10:wrap type="none"/>
              </v:shape>
              <v:shape style="position:absolute;left:2812;top:1659;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18,790.00</w:t>
                      </w:r>
                    </w:p>
                  </w:txbxContent>
                </v:textbox>
                <w10:wrap type="none"/>
              </v:shape>
              <v:shape style="position:absolute;left:4192;top:1659;width:84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5,590.00</w:t>
                      </w:r>
                    </w:p>
                  </w:txbxContent>
                </v:textbox>
                <w10:wrap type="none"/>
              </v:shape>
              <v:shape style="position:absolute;left:5357;top:16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97.86</w:t>
                      </w:r>
                      <w:r>
                        <w:rPr>
                          <w:rFonts w:ascii="宋体"/>
                          <w:sz w:val="21"/>
                        </w:rPr>
                      </w:r>
                    </w:p>
                  </w:txbxContent>
                </v:textbox>
                <w10:wrap type="none"/>
              </v:shape>
              <v:shape style="position:absolute;left:6209;top:16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93.17</w:t>
                      </w:r>
                    </w:p>
                  </w:txbxContent>
                </v:textbox>
                <w10:wrap type="none"/>
              </v:shape>
              <v:shape style="position:absolute;left:7057;top:16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97.86</w:t>
                      </w:r>
                      <w:r>
                        <w:rPr>
                          <w:rFonts w:ascii="宋体"/>
                          <w:sz w:val="21"/>
                        </w:rPr>
                      </w:r>
                    </w:p>
                  </w:txbxContent>
                </v:textbox>
                <w10:wrap type="none"/>
              </v:shape>
              <v:shape style="position:absolute;left:7908;top:165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93.17</w:t>
                      </w:r>
                      <w:r>
                        <w:rPr>
                          <w:rFonts w:ascii="宋体"/>
                          <w:sz w:val="21"/>
                        </w:rPr>
                      </w:r>
                    </w:p>
                  </w:txbxContent>
                </v:textbox>
                <w10:wrap type="none"/>
              </v:shape>
            </v:group>
          </v:group>
        </w:pict>
      </w:r>
      <w:r>
        <w:rPr>
          <w:rFonts w:ascii="宋体" w:hAnsi="宋体" w:cs="宋体" w:eastAsia="宋体" w:hint="default"/>
          <w:position w:val="-41"/>
          <w:sz w:val="20"/>
          <w:szCs w:val="20"/>
        </w:rPr>
      </w:r>
    </w:p>
    <w:p>
      <w:pPr>
        <w:spacing w:after="0" w:line="2084" w:lineRule="exact"/>
        <w:rPr>
          <w:rFonts w:ascii="宋体" w:hAnsi="宋体" w:cs="宋体" w:eastAsia="宋体" w:hint="default"/>
          <w:sz w:val="20"/>
          <w:szCs w:val="20"/>
        </w:rPr>
        <w:sectPr>
          <w:pgSz w:w="11910" w:h="16840"/>
          <w:pgMar w:header="877" w:footer="837" w:top="1100" w:bottom="1020" w:left="1560" w:right="1540"/>
        </w:sectPr>
      </w:pPr>
    </w:p>
    <w:p>
      <w:pPr>
        <w:spacing w:line="240" w:lineRule="auto" w:before="2"/>
        <w:rPr>
          <w:rFonts w:ascii="宋体" w:hAnsi="宋体" w:cs="宋体" w:eastAsia="宋体" w:hint="default"/>
          <w:sz w:val="23"/>
          <w:szCs w:val="23"/>
        </w:rPr>
      </w:pPr>
      <w:r>
        <w:rPr/>
        <w:pict>
          <v:group style="position:absolute;margin-left:83.220001pt;margin-top:70.920029pt;width:428.05pt;height:677.65pt;mso-position-horizontal-relative:page;mso-position-vertical-relative:page;z-index:-984904" coordorigin="1664,1418" coordsize="8561,13553">
            <v:group style="position:absolute;left:1693;top:1426;width:2556;height:2" coordorigin="1693,1426" coordsize="2556,2">
              <v:shape style="position:absolute;left:1693;top:1426;width:2556;height:2" coordorigin="1693,1426" coordsize="2556,0" path="m1693,1426l4249,1426e" filled="false" stroked="true" strokeweight=".71997pt" strokecolor="#000000">
                <v:path arrowok="t"/>
              </v:shape>
            </v:group>
            <v:group style="position:absolute;left:1693;top:1454;width:2556;height:2" coordorigin="1693,1454" coordsize="2556,2">
              <v:shape style="position:absolute;left:1693;top:1454;width:2556;height:2" coordorigin="1693,1454" coordsize="2556,0" path="m1693,1454l4249,1454e" filled="false" stroked="true" strokeweight=".72003pt" strokecolor="#000000">
                <v:path arrowok="t"/>
              </v:shape>
              <v:shape style="position:absolute;left:4249;top:1462;width:10;height:2" type="#_x0000_t75" stroked="false">
                <v:imagedata r:id="rId22" o:title=""/>
              </v:shape>
            </v:group>
            <v:group style="position:absolute;left:4249;top:1426;width:44;height:2" coordorigin="4249,1426" coordsize="44,2">
              <v:shape style="position:absolute;left:4249;top:1426;width:44;height:2" coordorigin="4249,1426" coordsize="44,0" path="m4249,1426l4292,1426e" filled="false" stroked="true" strokeweight=".71997pt" strokecolor="#000000">
                <v:path arrowok="t"/>
              </v:shape>
            </v:group>
            <v:group style="position:absolute;left:4249;top:1454;width:44;height:2" coordorigin="4249,1454" coordsize="44,2">
              <v:shape style="position:absolute;left:4249;top:1454;width:44;height:2" coordorigin="4249,1454" coordsize="44,0" path="m4249,1454l4292,1454e" filled="false" stroked="true" strokeweight=".72003pt" strokecolor="#000000">
                <v:path arrowok="t"/>
              </v:shape>
            </v:group>
            <v:group style="position:absolute;left:4292;top:1426;width:2508;height:2" coordorigin="4292,1426" coordsize="2508,2">
              <v:shape style="position:absolute;left:4292;top:1426;width:2508;height:2" coordorigin="4292,1426" coordsize="2508,0" path="m4292,1426l6800,1426e" filled="false" stroked="true" strokeweight=".71997pt" strokecolor="#000000">
                <v:path arrowok="t"/>
              </v:shape>
            </v:group>
            <v:group style="position:absolute;left:4292;top:1454;width:2508;height:2" coordorigin="4292,1454" coordsize="2508,2">
              <v:shape style="position:absolute;left:4292;top:1454;width:2508;height:2" coordorigin="4292,1454" coordsize="2508,0" path="m4292,1454l6800,1454e" filled="false" stroked="true" strokeweight=".72003pt" strokecolor="#000000">
                <v:path arrowok="t"/>
              </v:shape>
              <v:shape style="position:absolute;left:6800;top:1462;width:10;height:2" type="#_x0000_t75" stroked="false">
                <v:imagedata r:id="rId22" o:title=""/>
              </v:shape>
            </v:group>
            <v:group style="position:absolute;left:6800;top:1426;width:44;height:2" coordorigin="6800,1426" coordsize="44,2">
              <v:shape style="position:absolute;left:6800;top:1426;width:44;height:2" coordorigin="6800,1426" coordsize="44,0" path="m6800,1426l6844,1426e" filled="false" stroked="true" strokeweight=".71997pt" strokecolor="#000000">
                <v:path arrowok="t"/>
              </v:shape>
            </v:group>
            <v:group style="position:absolute;left:6800;top:1454;width:44;height:2" coordorigin="6800,1454" coordsize="44,2">
              <v:shape style="position:absolute;left:6800;top:1454;width:44;height:2" coordorigin="6800,1454" coordsize="44,0" path="m6800,1454l6844,1454e" filled="false" stroked="true" strokeweight=".72003pt" strokecolor="#000000">
                <v:path arrowok="t"/>
              </v:shape>
            </v:group>
            <v:group style="position:absolute;left:6844;top:1426;width:1659;height:2" coordorigin="6844,1426" coordsize="1659,2">
              <v:shape style="position:absolute;left:6844;top:1426;width:1659;height:2" coordorigin="6844,1426" coordsize="1659,0" path="m6844,1426l8502,1426e" filled="false" stroked="true" strokeweight=".71997pt" strokecolor="#000000">
                <v:path arrowok="t"/>
              </v:shape>
            </v:group>
            <v:group style="position:absolute;left:6844;top:1454;width:1659;height:2" coordorigin="6844,1454" coordsize="1659,2">
              <v:shape style="position:absolute;left:6844;top:1454;width:1659;height:2" coordorigin="6844,1454" coordsize="1659,0" path="m6844,1454l8502,1454e" filled="false" stroked="true" strokeweight=".72003pt" strokecolor="#000000">
                <v:path arrowok="t"/>
              </v:shape>
              <v:shape style="position:absolute;left:8502;top:1462;width:10;height:2" type="#_x0000_t75" stroked="false">
                <v:imagedata r:id="rId22" o:title=""/>
              </v:shape>
            </v:group>
            <v:group style="position:absolute;left:8502;top:1426;width:44;height:2" coordorigin="8502,1426" coordsize="44,2">
              <v:shape style="position:absolute;left:8502;top:1426;width:44;height:2" coordorigin="8502,1426" coordsize="44,0" path="m8502,1426l8545,1426e" filled="false" stroked="true" strokeweight=".71997pt" strokecolor="#000000">
                <v:path arrowok="t"/>
              </v:shape>
            </v:group>
            <v:group style="position:absolute;left:8502;top:1454;width:44;height:2" coordorigin="8502,1454" coordsize="44,2">
              <v:shape style="position:absolute;left:8502;top:1454;width:44;height:2" coordorigin="8502,1454" coordsize="44,0" path="m8502,1454l8545,1454e" filled="false" stroked="true" strokeweight=".72003pt" strokecolor="#000000">
                <v:path arrowok="t"/>
              </v:shape>
            </v:group>
            <v:group style="position:absolute;left:8545;top:1426;width:1655;height:2" coordorigin="8545,1426" coordsize="1655,2">
              <v:shape style="position:absolute;left:8545;top:1426;width:1655;height:2" coordorigin="8545,1426" coordsize="1655,0" path="m8545,1426l10200,1426e" filled="false" stroked="true" strokeweight=".71997pt" strokecolor="#000000">
                <v:path arrowok="t"/>
              </v:shape>
            </v:group>
            <v:group style="position:absolute;left:8545;top:1454;width:1655;height:2" coordorigin="8545,1454" coordsize="1655,2">
              <v:shape style="position:absolute;left:8545;top:1454;width:1655;height:2" coordorigin="8545,1454" coordsize="1655,0" path="m8545,1454l10200,1454e" filled="false" stroked="true" strokeweight=".72003pt" strokecolor="#000000">
                <v:path arrowok="t"/>
              </v:shape>
              <v:shape style="position:absolute;left:4230;top:1445;width:4301;height:367" type="#_x0000_t75" stroked="false">
                <v:imagedata r:id="rId339" o:title=""/>
              </v:shape>
              <v:shape style="position:absolute;left:4230;top:1774;width:5995;height:593" type="#_x0000_t75" stroked="false">
                <v:imagedata r:id="rId340" o:title=""/>
              </v:shape>
            </v:group>
            <v:group style="position:absolute;left:1672;top:14964;width:2578;height:2" coordorigin="1672,14964" coordsize="2578,2">
              <v:shape style="position:absolute;left:1672;top:14964;width:2578;height:2" coordorigin="1672,14964" coordsize="2578,0" path="m1672,14964l4249,14964e" filled="false" stroked="true" strokeweight=".72pt" strokecolor="#000000">
                <v:path arrowok="t"/>
              </v:shape>
            </v:group>
            <v:group style="position:absolute;left:1672;top:14935;width:2578;height:2" coordorigin="1672,14935" coordsize="2578,2">
              <v:shape style="position:absolute;left:1672;top:14935;width:2578;height:2" coordorigin="1672,14935" coordsize="2578,0" path="m1672,14935l4249,14935e" filled="false" stroked="true" strokeweight=".72pt" strokecolor="#000000">
                <v:path arrowok="t"/>
              </v:shape>
              <v:shape style="position:absolute;left:1667;top:2328;width:8558;height:12619" type="#_x0000_t75" stroked="false">
                <v:imagedata r:id="rId341" o:title=""/>
              </v:shape>
            </v:group>
            <v:group style="position:absolute;left:4249;top:14935;width:44;height:2" coordorigin="4249,14935" coordsize="44,2">
              <v:shape style="position:absolute;left:4249;top:14935;width:44;height:2" coordorigin="4249,14935" coordsize="44,0" path="m4249,14935l4292,14935e" filled="false" stroked="true" strokeweight=".72pt" strokecolor="#000000">
                <v:path arrowok="t"/>
              </v:shape>
            </v:group>
            <v:group style="position:absolute;left:4249;top:14964;width:1276;height:2" coordorigin="4249,14964" coordsize="1276,2">
              <v:shape style="position:absolute;left:4249;top:14964;width:1276;height:2" coordorigin="4249,14964" coordsize="1276,0" path="m4249,14964l5525,14964e" filled="false" stroked="true" strokeweight=".72pt" strokecolor="#000000">
                <v:path arrowok="t"/>
              </v:shape>
            </v:group>
            <v:group style="position:absolute;left:4292;top:14935;width:1233;height:2" coordorigin="4292,14935" coordsize="1233,2">
              <v:shape style="position:absolute;left:4292;top:14935;width:1233;height:2" coordorigin="4292,14935" coordsize="1233,0" path="m4292,14935l5525,14935e" filled="false" stroked="true" strokeweight=".72pt" strokecolor="#000000">
                <v:path arrowok="t"/>
              </v:shape>
              <v:shape style="position:absolute;left:5506;top:14363;width:48;height:584" type="#_x0000_t75" stroked="false">
                <v:imagedata r:id="rId342" o:title=""/>
              </v:shape>
            </v:group>
            <v:group style="position:absolute;left:5525;top:14935;width:44;height:2" coordorigin="5525,14935" coordsize="44,2">
              <v:shape style="position:absolute;left:5525;top:14935;width:44;height:2" coordorigin="5525,14935" coordsize="44,0" path="m5525,14935l5568,14935e" filled="false" stroked="true" strokeweight=".72pt" strokecolor="#000000">
                <v:path arrowok="t"/>
              </v:shape>
            </v:group>
            <v:group style="position:absolute;left:5525;top:14964;width:1276;height:2" coordorigin="5525,14964" coordsize="1276,2">
              <v:shape style="position:absolute;left:5525;top:14964;width:1276;height:2" coordorigin="5525,14964" coordsize="1276,0" path="m5525,14964l6800,14964e" filled="false" stroked="true" strokeweight=".72pt" strokecolor="#000000">
                <v:path arrowok="t"/>
              </v:shape>
            </v:group>
            <v:group style="position:absolute;left:5568;top:14935;width:1233;height:2" coordorigin="5568,14935" coordsize="1233,2">
              <v:shape style="position:absolute;left:5568;top:14935;width:1233;height:2" coordorigin="5568,14935" coordsize="1233,0" path="m5568,14935l6800,14935e" filled="false" stroked="true" strokeweight=".72pt" strokecolor="#000000">
                <v:path arrowok="t"/>
              </v:shape>
              <v:shape style="position:absolute;left:6781;top:14363;width:48;height:584" type="#_x0000_t75" stroked="false">
                <v:imagedata r:id="rId342" o:title=""/>
              </v:shape>
            </v:group>
            <v:group style="position:absolute;left:6800;top:14935;width:44;height:2" coordorigin="6800,14935" coordsize="44,2">
              <v:shape style="position:absolute;left:6800;top:14935;width:44;height:2" coordorigin="6800,14935" coordsize="44,0" path="m6800,14935l6844,14935e" filled="false" stroked="true" strokeweight=".72pt" strokecolor="#000000">
                <v:path arrowok="t"/>
              </v:shape>
            </v:group>
            <v:group style="position:absolute;left:6800;top:14964;width:851;height:2" coordorigin="6800,14964" coordsize="851,2">
              <v:shape style="position:absolute;left:6800;top:14964;width:851;height:2" coordorigin="6800,14964" coordsize="851,0" path="m6800,14964l7651,14964e" filled="false" stroked="true" strokeweight=".72pt" strokecolor="#000000">
                <v:path arrowok="t"/>
              </v:shape>
            </v:group>
            <v:group style="position:absolute;left:6844;top:14935;width:808;height:2" coordorigin="6844,14935" coordsize="808,2">
              <v:shape style="position:absolute;left:6844;top:14935;width:808;height:2" coordorigin="6844,14935" coordsize="808,0" path="m6844,14935l7651,14935e" filled="false" stroked="true" strokeweight=".72pt" strokecolor="#000000">
                <v:path arrowok="t"/>
              </v:shape>
              <v:shape style="position:absolute;left:7632;top:14363;width:48;height:584" type="#_x0000_t75" stroked="false">
                <v:imagedata r:id="rId343" o:title=""/>
              </v:shape>
            </v:group>
            <v:group style="position:absolute;left:7651;top:14935;width:44;height:2" coordorigin="7651,14935" coordsize="44,2">
              <v:shape style="position:absolute;left:7651;top:14935;width:44;height:2" coordorigin="7651,14935" coordsize="44,0" path="m7651,14935l7694,14935e" filled="false" stroked="true" strokeweight=".72pt" strokecolor="#000000">
                <v:path arrowok="t"/>
              </v:shape>
            </v:group>
            <v:group style="position:absolute;left:7651;top:14964;width:851;height:2" coordorigin="7651,14964" coordsize="851,2">
              <v:shape style="position:absolute;left:7651;top:14964;width:851;height:2" coordorigin="7651,14964" coordsize="851,0" path="m7651,14964l8502,14964e" filled="false" stroked="true" strokeweight=".72pt" strokecolor="#000000">
                <v:path arrowok="t"/>
              </v:shape>
            </v:group>
            <v:group style="position:absolute;left:7694;top:14935;width:808;height:2" coordorigin="7694,14935" coordsize="808,2">
              <v:shape style="position:absolute;left:7694;top:14935;width:808;height:2" coordorigin="7694,14935" coordsize="808,0" path="m7694,14935l8502,14935e" filled="false" stroked="true" strokeweight=".72pt" strokecolor="#000000">
                <v:path arrowok="t"/>
              </v:shape>
              <v:shape style="position:absolute;left:8483;top:14363;width:48;height:584" type="#_x0000_t75" stroked="false">
                <v:imagedata r:id="rId342" o:title=""/>
              </v:shape>
            </v:group>
            <v:group style="position:absolute;left:8502;top:14935;width:44;height:2" coordorigin="8502,14935" coordsize="44,2">
              <v:shape style="position:absolute;left:8502;top:14935;width:44;height:2" coordorigin="8502,14935" coordsize="44,0" path="m8502,14935l8545,14935e" filled="false" stroked="true" strokeweight=".72pt" strokecolor="#000000">
                <v:path arrowok="t"/>
              </v:shape>
            </v:group>
            <v:group style="position:absolute;left:8502;top:14964;width:850;height:2" coordorigin="8502,14964" coordsize="850,2">
              <v:shape style="position:absolute;left:8502;top:14964;width:850;height:2" coordorigin="8502,14964" coordsize="850,0" path="m8502,14964l9352,14964e" filled="false" stroked="true" strokeweight=".72pt" strokecolor="#000000">
                <v:path arrowok="t"/>
              </v:shape>
            </v:group>
            <v:group style="position:absolute;left:8545;top:14935;width:807;height:2" coordorigin="8545,14935" coordsize="807,2">
              <v:shape style="position:absolute;left:8545;top:14935;width:807;height:2" coordorigin="8545,14935" coordsize="807,0" path="m8545,14935l9352,14935e" filled="false" stroked="true" strokeweight=".72pt" strokecolor="#000000">
                <v:path arrowok="t"/>
              </v:shape>
              <v:shape style="position:absolute;left:9332;top:14363;width:48;height:584" type="#_x0000_t75" stroked="false">
                <v:imagedata r:id="rId342" o:title=""/>
              </v:shape>
            </v:group>
            <v:group style="position:absolute;left:9352;top:14935;width:44;height:2" coordorigin="9352,14935" coordsize="44,2">
              <v:shape style="position:absolute;left:9352;top:14935;width:44;height:2" coordorigin="9352,14935" coordsize="44,0" path="m9352,14935l9395,14935e" filled="false" stroked="true" strokeweight=".72pt" strokecolor="#000000">
                <v:path arrowok="t"/>
              </v:shape>
            </v:group>
            <v:group style="position:absolute;left:9352;top:14964;width:856;height:2" coordorigin="9352,14964" coordsize="856,2">
              <v:shape style="position:absolute;left:9352;top:14964;width:856;height:2" coordorigin="9352,14964" coordsize="856,0" path="m9352,14964l10207,14964e" filled="false" stroked="true" strokeweight=".72pt" strokecolor="#000000">
                <v:path arrowok="t"/>
              </v:shape>
            </v:group>
            <v:group style="position:absolute;left:9395;top:14935;width:813;height:2" coordorigin="9395,14935" coordsize="813,2">
              <v:shape style="position:absolute;left:9395;top:14935;width:813;height:2" coordorigin="9395,14935" coordsize="813,0" path="m9395,14935l10207,14935e" filled="false" stroked="true" strokeweight=".72pt" strokecolor="#000000">
                <v:path arrowok="t"/>
              </v:shape>
            </v:group>
            <w10:wrap type="none"/>
          </v:group>
        </w:pict>
      </w:r>
    </w:p>
    <w:p>
      <w:pPr>
        <w:tabs>
          <w:tab w:pos="5620" w:val="left" w:leader="none"/>
          <w:tab w:pos="7215" w:val="left" w:leader="none"/>
        </w:tabs>
        <w:spacing w:line="265" w:lineRule="exact" w:before="35"/>
        <w:ind w:left="3547"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持股金额</w:t>
        <w:tab/>
        <w:t>持股比例%</w:t>
        <w:tab/>
      </w:r>
      <w:r>
        <w:rPr>
          <w:rFonts w:ascii="宋体" w:hAnsi="宋体" w:cs="宋体" w:eastAsia="宋体" w:hint="default"/>
          <w:b/>
          <w:bCs/>
          <w:sz w:val="21"/>
          <w:szCs w:val="21"/>
        </w:rPr>
        <w:t>表决权比例%</w:t>
      </w:r>
      <w:r>
        <w:rPr>
          <w:rFonts w:ascii="宋体" w:hAnsi="宋体" w:cs="宋体" w:eastAsia="宋体" w:hint="default"/>
          <w:sz w:val="21"/>
          <w:szCs w:val="21"/>
        </w:rPr>
      </w:r>
    </w:p>
    <w:p>
      <w:pPr>
        <w:spacing w:line="265" w:lineRule="exact" w:before="0"/>
        <w:ind w:left="234" w:right="0" w:firstLine="0"/>
        <w:jc w:val="left"/>
        <w:rPr>
          <w:rFonts w:ascii="宋体" w:hAnsi="宋体" w:cs="宋体" w:eastAsia="宋体" w:hint="default"/>
          <w:sz w:val="21"/>
          <w:szCs w:val="21"/>
        </w:rPr>
      </w:pPr>
      <w:r>
        <w:rPr/>
        <w:pict>
          <v:shape style="position:absolute;margin-left:222.049698pt;margin-top:2.510083pt;width:284.7pt;height:649.25pt;mso-position-horizontal-relative:page;mso-position-vertical-relative:paragraph;z-index:178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47"/>
                    <w:gridCol w:w="1290"/>
                    <w:gridCol w:w="779"/>
                    <w:gridCol w:w="850"/>
                    <w:gridCol w:w="849"/>
                    <w:gridCol w:w="778"/>
                  </w:tblGrid>
                  <w:tr>
                    <w:trPr>
                      <w:trHeight w:val="592" w:hRule="exact"/>
                    </w:trPr>
                    <w:tc>
                      <w:tcPr>
                        <w:tcW w:w="3216" w:type="dxa"/>
                        <w:gridSpan w:val="3"/>
                        <w:tcBorders>
                          <w:top w:val="nil" w:sz="6" w:space="0" w:color="auto"/>
                          <w:left w:val="nil" w:sz="6" w:space="0" w:color="auto"/>
                          <w:bottom w:val="nil" w:sz="6" w:space="0" w:color="auto"/>
                          <w:right w:val="nil" w:sz="6" w:space="0" w:color="auto"/>
                        </w:tcBorders>
                      </w:tcPr>
                      <w:p>
                        <w:pPr>
                          <w:pStyle w:val="TableParagraph"/>
                          <w:tabs>
                            <w:tab w:pos="1303" w:val="left" w:leader="none"/>
                            <w:tab w:pos="2472" w:val="left" w:leader="none"/>
                          </w:tabs>
                          <w:spacing w:line="336" w:lineRule="exact"/>
                          <w:ind w:left="27" w:right="0"/>
                          <w:jc w:val="left"/>
                          <w:rPr>
                            <w:rFonts w:ascii="宋体" w:hAnsi="宋体" w:cs="宋体" w:eastAsia="宋体" w:hint="default"/>
                            <w:sz w:val="21"/>
                            <w:szCs w:val="21"/>
                          </w:rPr>
                        </w:pPr>
                        <w:r>
                          <w:rPr>
                            <w:rFonts w:ascii="宋体" w:hAnsi="宋体" w:cs="宋体" w:eastAsia="宋体" w:hint="default"/>
                            <w:b/>
                            <w:bCs/>
                            <w:w w:val="95"/>
                            <w:sz w:val="21"/>
                            <w:szCs w:val="21"/>
                          </w:rPr>
                          <w:t>年末金额</w:t>
                          <w:tab/>
                          <w:t>年初金额</w:t>
                          <w:tab/>
                        </w:r>
                        <w:r>
                          <w:rPr>
                            <w:rFonts w:ascii="宋体" w:hAnsi="宋体" w:cs="宋体" w:eastAsia="宋体" w:hint="default"/>
                            <w:b/>
                            <w:bCs/>
                            <w:position w:val="14"/>
                            <w:sz w:val="21"/>
                            <w:szCs w:val="21"/>
                          </w:rPr>
                          <w:t>年末比</w:t>
                        </w:r>
                        <w:r>
                          <w:rPr>
                            <w:rFonts w:ascii="宋体" w:hAnsi="宋体" w:cs="宋体" w:eastAsia="宋体" w:hint="default"/>
                            <w:sz w:val="21"/>
                            <w:szCs w:val="21"/>
                          </w:rPr>
                        </w:r>
                      </w:p>
                      <w:p>
                        <w:pPr>
                          <w:pStyle w:val="TableParagraph"/>
                          <w:spacing w:line="206" w:lineRule="exact"/>
                          <w:ind w:right="321"/>
                          <w:jc w:val="right"/>
                          <w:rPr>
                            <w:rFonts w:ascii="宋体" w:hAnsi="宋体" w:cs="宋体" w:eastAsia="宋体" w:hint="default"/>
                            <w:sz w:val="21"/>
                            <w:szCs w:val="21"/>
                          </w:rPr>
                        </w:pPr>
                        <w:r>
                          <w:rPr>
                            <w:rFonts w:ascii="宋体" w:hAnsi="宋体" w:cs="宋体" w:eastAsia="宋体" w:hint="default"/>
                            <w:b/>
                            <w:bCs/>
                            <w:w w:val="99"/>
                            <w:sz w:val="21"/>
                            <w:szCs w:val="21"/>
                          </w:rPr>
                          <w:t>例</w:t>
                        </w:r>
                        <w:r>
                          <w:rPr>
                            <w:rFonts w:ascii="宋体" w:hAnsi="宋体" w:cs="宋体" w:eastAsia="宋体" w:hint="default"/>
                            <w:sz w:val="21"/>
                            <w:szCs w:val="21"/>
                          </w:rPr>
                        </w:r>
                      </w:p>
                    </w:tc>
                    <w:tc>
                      <w:tcPr>
                        <w:tcW w:w="850"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7" w:right="106" w:hanging="210"/>
                          <w:jc w:val="left"/>
                          <w:rPr>
                            <w:rFonts w:ascii="宋体" w:hAnsi="宋体" w:cs="宋体" w:eastAsia="宋体" w:hint="default"/>
                            <w:sz w:val="21"/>
                            <w:szCs w:val="21"/>
                          </w:rPr>
                        </w:pPr>
                        <w:r>
                          <w:rPr>
                            <w:rFonts w:ascii="宋体" w:hAnsi="宋体" w:cs="宋体" w:eastAsia="宋体" w:hint="default"/>
                            <w:b/>
                            <w:bCs/>
                            <w:sz w:val="21"/>
                            <w:szCs w:val="21"/>
                          </w:rPr>
                          <w:t>年初比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c>
                      <w:tcPr>
                        <w:tcW w:w="849"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7" w:right="107" w:hanging="212"/>
                          <w:jc w:val="left"/>
                          <w:rPr>
                            <w:rFonts w:ascii="宋体" w:hAnsi="宋体" w:cs="宋体" w:eastAsia="宋体" w:hint="default"/>
                            <w:sz w:val="21"/>
                            <w:szCs w:val="21"/>
                          </w:rPr>
                        </w:pPr>
                        <w:r>
                          <w:rPr>
                            <w:rFonts w:ascii="宋体" w:hAnsi="宋体" w:cs="宋体" w:eastAsia="宋体" w:hint="default"/>
                            <w:b/>
                            <w:bCs/>
                            <w:sz w:val="21"/>
                            <w:szCs w:val="21"/>
                          </w:rPr>
                          <w:t>年末比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c>
                      <w:tcPr>
                        <w:tcW w:w="778"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7" w:right="34" w:hanging="210"/>
                          <w:jc w:val="left"/>
                          <w:rPr>
                            <w:rFonts w:ascii="宋体" w:hAnsi="宋体" w:cs="宋体" w:eastAsia="宋体" w:hint="default"/>
                            <w:sz w:val="21"/>
                            <w:szCs w:val="21"/>
                          </w:rPr>
                        </w:pPr>
                        <w:r>
                          <w:rPr>
                            <w:rFonts w:ascii="宋体" w:hAnsi="宋体" w:cs="宋体" w:eastAsia="宋体" w:hint="default"/>
                            <w:b/>
                            <w:bCs/>
                            <w:sz w:val="21"/>
                            <w:szCs w:val="21"/>
                          </w:rPr>
                          <w:t>年初比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r>
                  <w:tr>
                    <w:trPr>
                      <w:trHeight w:val="379"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60" w:lineRule="exact"/>
                          <w:ind w:right="164"/>
                          <w:jc w:val="right"/>
                          <w:rPr>
                            <w:rFonts w:ascii="宋体" w:hAnsi="宋体" w:cs="宋体" w:eastAsia="宋体" w:hint="default"/>
                            <w:sz w:val="21"/>
                            <w:szCs w:val="21"/>
                          </w:rPr>
                        </w:pPr>
                        <w:r>
                          <w:rPr>
                            <w:rFonts w:ascii="宋体"/>
                            <w:sz w:val="21"/>
                          </w:rPr>
                          <w:t>22,500.00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60" w:lineRule="exact"/>
                          <w:ind w:right="180"/>
                          <w:jc w:val="right"/>
                          <w:rPr>
                            <w:rFonts w:ascii="宋体" w:hAnsi="宋体" w:cs="宋体" w:eastAsia="宋体" w:hint="default"/>
                            <w:sz w:val="21"/>
                            <w:szCs w:val="21"/>
                          </w:rPr>
                        </w:pPr>
                        <w:r>
                          <w:rPr>
                            <w:rFonts w:ascii="宋体"/>
                            <w:sz w:val="21"/>
                          </w:rPr>
                          <w:t>22,500.00</w:t>
                        </w:r>
                      </w:p>
                    </w:tc>
                    <w:tc>
                      <w:tcPr>
                        <w:tcW w:w="779" w:type="dxa"/>
                        <w:tcBorders>
                          <w:top w:val="nil" w:sz="6" w:space="0" w:color="auto"/>
                          <w:left w:val="nil" w:sz="6" w:space="0" w:color="auto"/>
                          <w:bottom w:val="nil" w:sz="6" w:space="0" w:color="auto"/>
                          <w:right w:val="nil" w:sz="6" w:space="0" w:color="auto"/>
                        </w:tcBorders>
                      </w:tcPr>
                      <w:p>
                        <w:pPr>
                          <w:pStyle w:val="TableParagraph"/>
                          <w:spacing w:line="260" w:lineRule="exact"/>
                          <w:ind w:right="109"/>
                          <w:jc w:val="right"/>
                          <w:rPr>
                            <w:rFonts w:ascii="宋体" w:hAnsi="宋体" w:cs="宋体" w:eastAsia="宋体" w:hint="default"/>
                            <w:sz w:val="21"/>
                            <w:szCs w:val="21"/>
                          </w:rPr>
                        </w:pPr>
                        <w:r>
                          <w:rPr>
                            <w:rFonts w:ascii="宋体"/>
                            <w:spacing w:val="-1"/>
                            <w:sz w:val="21"/>
                          </w:rPr>
                          <w:t>58.44</w:t>
                        </w:r>
                      </w:p>
                    </w:tc>
                    <w:tc>
                      <w:tcPr>
                        <w:tcW w:w="850" w:type="dxa"/>
                        <w:tcBorders>
                          <w:top w:val="nil" w:sz="6" w:space="0" w:color="auto"/>
                          <w:left w:val="nil" w:sz="6" w:space="0" w:color="auto"/>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z w:val="21"/>
                          </w:rPr>
                          <w:t>58.44</w:t>
                        </w:r>
                      </w:p>
                    </w:tc>
                    <w:tc>
                      <w:tcPr>
                        <w:tcW w:w="849" w:type="dxa"/>
                        <w:tcBorders>
                          <w:top w:val="nil" w:sz="6" w:space="0" w:color="auto"/>
                          <w:left w:val="nil" w:sz="6" w:space="0" w:color="auto"/>
                          <w:bottom w:val="nil" w:sz="6" w:space="0" w:color="auto"/>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z w:val="21"/>
                          </w:rPr>
                          <w:t>58.44</w:t>
                        </w:r>
                      </w:p>
                    </w:tc>
                    <w:tc>
                      <w:tcPr>
                        <w:tcW w:w="778" w:type="dxa"/>
                        <w:tcBorders>
                          <w:top w:val="nil" w:sz="6" w:space="0" w:color="auto"/>
                          <w:left w:val="nil" w:sz="6" w:space="0" w:color="auto"/>
                          <w:bottom w:val="nil" w:sz="6" w:space="0" w:color="auto"/>
                          <w:right w:val="nil" w:sz="6" w:space="0" w:color="auto"/>
                        </w:tcBorders>
                      </w:tcPr>
                      <w:p>
                        <w:pPr>
                          <w:pStyle w:val="TableParagraph"/>
                          <w:spacing w:line="260" w:lineRule="exact"/>
                          <w:ind w:right="35"/>
                          <w:jc w:val="right"/>
                          <w:rPr>
                            <w:rFonts w:ascii="宋体" w:hAnsi="宋体" w:cs="宋体" w:eastAsia="宋体" w:hint="default"/>
                            <w:sz w:val="21"/>
                            <w:szCs w:val="21"/>
                          </w:rPr>
                        </w:pPr>
                        <w:r>
                          <w:rPr>
                            <w:rFonts w:ascii="宋体"/>
                            <w:sz w:val="21"/>
                          </w:rPr>
                          <w:t>58.44</w:t>
                        </w:r>
                      </w:p>
                    </w:tc>
                  </w:tr>
                  <w:tr>
                    <w:trPr>
                      <w:trHeight w:val="501"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4"/>
                          <w:jc w:val="right"/>
                          <w:rPr>
                            <w:rFonts w:ascii="宋体" w:hAnsi="宋体" w:cs="宋体" w:eastAsia="宋体" w:hint="default"/>
                            <w:sz w:val="21"/>
                            <w:szCs w:val="21"/>
                          </w:rPr>
                        </w:pPr>
                        <w:r>
                          <w:rPr>
                            <w:rFonts w:ascii="宋体"/>
                            <w:spacing w:val="-1"/>
                            <w:sz w:val="21"/>
                          </w:rPr>
                          <w:t>10,710.00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9"/>
                          <w:jc w:val="right"/>
                          <w:rPr>
                            <w:rFonts w:ascii="宋体" w:hAnsi="宋体" w:cs="宋体" w:eastAsia="宋体" w:hint="default"/>
                            <w:sz w:val="21"/>
                            <w:szCs w:val="21"/>
                          </w:rPr>
                        </w:pPr>
                        <w:r>
                          <w:rPr>
                            <w:rFonts w:ascii="宋体"/>
                            <w:spacing w:val="-1"/>
                            <w:sz w:val="21"/>
                          </w:rPr>
                          <w:t>10,710.00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8"/>
                          <w:jc w:val="right"/>
                          <w:rPr>
                            <w:rFonts w:ascii="宋体" w:hAnsi="宋体" w:cs="宋体" w:eastAsia="宋体" w:hint="default"/>
                            <w:sz w:val="21"/>
                            <w:szCs w:val="21"/>
                          </w:rPr>
                        </w:pPr>
                        <w:r>
                          <w:rPr>
                            <w:rFonts w:ascii="宋体"/>
                            <w:sz w:val="21"/>
                          </w:rPr>
                          <w:t>51</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z w:val="21"/>
                          </w:rPr>
                          <w:t>51</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宋体" w:hAnsi="宋体" w:cs="宋体" w:eastAsia="宋体" w:hint="default"/>
                            <w:sz w:val="21"/>
                            <w:szCs w:val="21"/>
                          </w:rPr>
                        </w:pPr>
                        <w:r>
                          <w:rPr>
                            <w:rFonts w:ascii="宋体"/>
                            <w:sz w:val="21"/>
                          </w:rPr>
                          <w:t>51</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4"/>
                          <w:jc w:val="right"/>
                          <w:rPr>
                            <w:rFonts w:ascii="宋体" w:hAnsi="宋体" w:cs="宋体" w:eastAsia="宋体" w:hint="default"/>
                            <w:sz w:val="21"/>
                            <w:szCs w:val="21"/>
                          </w:rPr>
                        </w:pPr>
                        <w:r>
                          <w:rPr>
                            <w:rFonts w:ascii="宋体"/>
                            <w:sz w:val="21"/>
                          </w:rPr>
                          <w:t>51</w:t>
                        </w: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3,000.00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3,000.00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z w:val="21"/>
                          </w:rPr>
                          <w:t>60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60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z w:val="21"/>
                          </w:rPr>
                          <w:t>60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z w:val="21"/>
                          </w:rPr>
                          <w:t>60</w:t>
                        </w: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3,000.00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3,000.00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z w:val="21"/>
                          </w:rPr>
                          <w:t>60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60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z w:val="21"/>
                          </w:rPr>
                          <w:t>60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z w:val="21"/>
                          </w:rPr>
                          <w:t>60</w:t>
                        </w:r>
                      </w:p>
                    </w:tc>
                  </w:tr>
                  <w:tr>
                    <w:trPr>
                      <w:trHeight w:val="502"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6,000.00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53.81</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53.81</w:t>
                        </w:r>
                      </w:p>
                    </w:tc>
                    <w:tc>
                      <w:tcPr>
                        <w:tcW w:w="778" w:type="dxa"/>
                        <w:tcBorders>
                          <w:top w:val="nil" w:sz="6" w:space="0" w:color="auto"/>
                          <w:left w:val="nil" w:sz="6" w:space="0" w:color="auto"/>
                          <w:bottom w:val="nil" w:sz="6" w:space="0" w:color="auto"/>
                          <w:right w:val="nil" w:sz="6" w:space="0" w:color="auto"/>
                        </w:tcBorders>
                      </w:tcPr>
                      <w:p>
                        <w:pPr/>
                      </w:p>
                    </w:tc>
                  </w:tr>
                  <w:tr>
                    <w:trPr>
                      <w:trHeight w:val="448"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3"/>
                          <w:jc w:val="right"/>
                          <w:rPr>
                            <w:rFonts w:ascii="宋体" w:hAnsi="宋体" w:cs="宋体" w:eastAsia="宋体" w:hint="default"/>
                            <w:sz w:val="21"/>
                            <w:szCs w:val="21"/>
                          </w:rPr>
                        </w:pPr>
                        <w:r>
                          <w:rPr>
                            <w:rFonts w:ascii="宋体"/>
                            <w:sz w:val="21"/>
                          </w:rPr>
                          <w:t>220.00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8"/>
                          <w:jc w:val="right"/>
                          <w:rPr>
                            <w:rFonts w:ascii="宋体" w:hAnsi="宋体" w:cs="宋体" w:eastAsia="宋体" w:hint="default"/>
                            <w:sz w:val="21"/>
                            <w:szCs w:val="21"/>
                          </w:rPr>
                        </w:pPr>
                        <w:r>
                          <w:rPr>
                            <w:rFonts w:ascii="宋体"/>
                            <w:sz w:val="21"/>
                          </w:rPr>
                          <w:t>220.00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9"/>
                          <w:jc w:val="right"/>
                          <w:rPr>
                            <w:rFonts w:ascii="宋体" w:hAnsi="宋体" w:cs="宋体" w:eastAsia="宋体" w:hint="default"/>
                            <w:sz w:val="21"/>
                            <w:szCs w:val="21"/>
                          </w:rPr>
                        </w:pPr>
                        <w:r>
                          <w:rPr>
                            <w:rFonts w:ascii="宋体"/>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z w:val="21"/>
                          </w:rPr>
                          <w:t>100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宋体" w:hAnsi="宋体" w:cs="宋体" w:eastAsia="宋体" w:hint="default"/>
                            <w:sz w:val="21"/>
                            <w:szCs w:val="21"/>
                          </w:rPr>
                        </w:pPr>
                        <w:r>
                          <w:rPr>
                            <w:rFonts w:ascii="宋体"/>
                            <w:sz w:val="21"/>
                          </w:rPr>
                          <w:t>100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5"/>
                          <w:jc w:val="right"/>
                          <w:rPr>
                            <w:rFonts w:ascii="宋体" w:hAnsi="宋体" w:cs="宋体" w:eastAsia="宋体" w:hint="default"/>
                            <w:sz w:val="21"/>
                            <w:szCs w:val="21"/>
                          </w:rPr>
                        </w:pPr>
                        <w:r>
                          <w:rPr>
                            <w:rFonts w:ascii="宋体"/>
                            <w:sz w:val="21"/>
                          </w:rPr>
                          <w:t>100</w:t>
                        </w:r>
                      </w:p>
                    </w:tc>
                  </w:tr>
                  <w:tr>
                    <w:trPr>
                      <w:trHeight w:val="500"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21"/>
                            <w:szCs w:val="21"/>
                          </w:rPr>
                        </w:pPr>
                        <w:r>
                          <w:rPr>
                            <w:rFonts w:ascii="宋体"/>
                            <w:spacing w:val="-1"/>
                            <w:sz w:val="21"/>
                          </w:rPr>
                          <w:t>220.00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360.00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360.00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92.31</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92.31</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92.31</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5"/>
                          <w:jc w:val="right"/>
                          <w:rPr>
                            <w:rFonts w:ascii="宋体" w:hAnsi="宋体" w:cs="宋体" w:eastAsia="宋体" w:hint="default"/>
                            <w:sz w:val="21"/>
                            <w:szCs w:val="21"/>
                          </w:rPr>
                        </w:pPr>
                        <w:r>
                          <w:rPr>
                            <w:rFonts w:ascii="宋体"/>
                            <w:spacing w:val="-1"/>
                            <w:sz w:val="21"/>
                          </w:rPr>
                          <w:t>92.31</w:t>
                        </w: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4"/>
                          <w:jc w:val="right"/>
                          <w:rPr>
                            <w:rFonts w:ascii="宋体" w:hAnsi="宋体" w:cs="宋体" w:eastAsia="宋体" w:hint="default"/>
                            <w:sz w:val="21"/>
                            <w:szCs w:val="21"/>
                          </w:rPr>
                        </w:pPr>
                        <w:r>
                          <w:rPr>
                            <w:rFonts w:ascii="宋体"/>
                            <w:spacing w:val="-1"/>
                            <w:sz w:val="21"/>
                          </w:rPr>
                          <w:t>500.00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78"/>
                          <w:jc w:val="right"/>
                          <w:rPr>
                            <w:rFonts w:ascii="宋体" w:hAnsi="宋体" w:cs="宋体" w:eastAsia="宋体" w:hint="default"/>
                            <w:sz w:val="21"/>
                            <w:szCs w:val="21"/>
                          </w:rPr>
                        </w:pPr>
                        <w:r>
                          <w:rPr>
                            <w:rFonts w:ascii="宋体"/>
                            <w:spacing w:val="-1"/>
                            <w:sz w:val="21"/>
                          </w:rPr>
                          <w:t>500.00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100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5"/>
                          <w:jc w:val="right"/>
                          <w:rPr>
                            <w:rFonts w:ascii="宋体" w:hAnsi="宋体" w:cs="宋体" w:eastAsia="宋体" w:hint="default"/>
                            <w:sz w:val="21"/>
                            <w:szCs w:val="21"/>
                          </w:rPr>
                        </w:pPr>
                        <w:r>
                          <w:rPr>
                            <w:rFonts w:ascii="宋体"/>
                            <w:spacing w:val="-1"/>
                            <w:sz w:val="21"/>
                          </w:rPr>
                          <w:t>100</w:t>
                        </w: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500.00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500.00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5"/>
                          <w:jc w:val="right"/>
                          <w:rPr>
                            <w:rFonts w:ascii="宋体" w:hAnsi="宋体" w:cs="宋体" w:eastAsia="宋体" w:hint="default"/>
                            <w:sz w:val="21"/>
                            <w:szCs w:val="21"/>
                          </w:rPr>
                        </w:pPr>
                        <w:r>
                          <w:rPr>
                            <w:rFonts w:ascii="宋体"/>
                            <w:spacing w:val="-1"/>
                            <w:sz w:val="21"/>
                          </w:rPr>
                          <w:t>100</w:t>
                        </w:r>
                      </w:p>
                    </w:tc>
                  </w:tr>
                  <w:tr>
                    <w:trPr>
                      <w:trHeight w:val="501"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300.00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300.00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z w:val="21"/>
                          </w:rPr>
                          <w:t>60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60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z w:val="21"/>
                          </w:rPr>
                          <w:t>60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z w:val="21"/>
                          </w:rPr>
                          <w:t>60</w:t>
                        </w:r>
                      </w:p>
                    </w:tc>
                  </w:tr>
                  <w:tr>
                    <w:trPr>
                      <w:trHeight w:val="39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1"/>
                          <w:jc w:val="right"/>
                          <w:rPr>
                            <w:rFonts w:ascii="宋体" w:hAnsi="宋体" w:cs="宋体" w:eastAsia="宋体" w:hint="default"/>
                            <w:sz w:val="21"/>
                            <w:szCs w:val="21"/>
                          </w:rPr>
                        </w:pPr>
                        <w:r>
                          <w:rPr>
                            <w:rFonts w:ascii="宋体"/>
                            <w:sz w:val="21"/>
                          </w:rPr>
                          <w:t>210.00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75"/>
                          <w:jc w:val="right"/>
                          <w:rPr>
                            <w:rFonts w:ascii="宋体" w:hAnsi="宋体" w:cs="宋体" w:eastAsia="宋体" w:hint="default"/>
                            <w:sz w:val="21"/>
                            <w:szCs w:val="21"/>
                          </w:rPr>
                        </w:pPr>
                        <w:r>
                          <w:rPr>
                            <w:rFonts w:ascii="宋体"/>
                            <w:sz w:val="21"/>
                          </w:rPr>
                          <w:t>210.00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
                          <w:jc w:val="right"/>
                          <w:rPr>
                            <w:rFonts w:ascii="宋体" w:hAnsi="宋体" w:cs="宋体" w:eastAsia="宋体" w:hint="default"/>
                            <w:sz w:val="21"/>
                            <w:szCs w:val="21"/>
                          </w:rPr>
                        </w:pPr>
                        <w:r>
                          <w:rPr>
                            <w:rFonts w:ascii="宋体"/>
                            <w:sz w:val="21"/>
                          </w:rPr>
                          <w:t>42</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4"/>
                          <w:jc w:val="right"/>
                          <w:rPr>
                            <w:rFonts w:ascii="宋体" w:hAnsi="宋体" w:cs="宋体" w:eastAsia="宋体" w:hint="default"/>
                            <w:sz w:val="21"/>
                            <w:szCs w:val="21"/>
                          </w:rPr>
                        </w:pPr>
                        <w:r>
                          <w:rPr>
                            <w:rFonts w:ascii="宋体"/>
                            <w:sz w:val="21"/>
                          </w:rPr>
                          <w:t>42</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5"/>
                          <w:jc w:val="right"/>
                          <w:rPr>
                            <w:rFonts w:ascii="宋体" w:hAnsi="宋体" w:cs="宋体" w:eastAsia="宋体" w:hint="default"/>
                            <w:sz w:val="21"/>
                            <w:szCs w:val="21"/>
                          </w:rPr>
                        </w:pPr>
                        <w:r>
                          <w:rPr>
                            <w:rFonts w:ascii="宋体"/>
                            <w:sz w:val="21"/>
                          </w:rPr>
                          <w:t>42</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33"/>
                          <w:jc w:val="right"/>
                          <w:rPr>
                            <w:rFonts w:ascii="宋体" w:hAnsi="宋体" w:cs="宋体" w:eastAsia="宋体" w:hint="default"/>
                            <w:sz w:val="21"/>
                            <w:szCs w:val="21"/>
                          </w:rPr>
                        </w:pPr>
                        <w:r>
                          <w:rPr>
                            <w:rFonts w:ascii="宋体"/>
                            <w:sz w:val="21"/>
                          </w:rPr>
                          <w:t>42</w:t>
                        </w:r>
                      </w:p>
                    </w:tc>
                  </w:tr>
                  <w:tr>
                    <w:trPr>
                      <w:trHeight w:val="340"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163"/>
                          <w:jc w:val="right"/>
                          <w:rPr>
                            <w:rFonts w:ascii="宋体" w:hAnsi="宋体" w:cs="宋体" w:eastAsia="宋体" w:hint="default"/>
                            <w:sz w:val="21"/>
                            <w:szCs w:val="21"/>
                          </w:rPr>
                        </w:pPr>
                        <w:r>
                          <w:rPr>
                            <w:rFonts w:ascii="宋体"/>
                            <w:sz w:val="21"/>
                          </w:rPr>
                          <w:t>1,420.00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ind w:right="180"/>
                          <w:jc w:val="right"/>
                          <w:rPr>
                            <w:rFonts w:ascii="宋体" w:hAnsi="宋体" w:cs="宋体" w:eastAsia="宋体" w:hint="default"/>
                            <w:sz w:val="21"/>
                            <w:szCs w:val="21"/>
                          </w:rPr>
                        </w:pPr>
                        <w:r>
                          <w:rPr>
                            <w:rFonts w:ascii="宋体"/>
                            <w:spacing w:val="-1"/>
                            <w:sz w:val="21"/>
                          </w:rPr>
                          <w:t>1,420.00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109"/>
                          <w:jc w:val="right"/>
                          <w:rPr>
                            <w:rFonts w:ascii="宋体" w:hAnsi="宋体" w:cs="宋体" w:eastAsia="宋体" w:hint="default"/>
                            <w:sz w:val="21"/>
                            <w:szCs w:val="21"/>
                          </w:rPr>
                        </w:pPr>
                        <w:r>
                          <w:rPr>
                            <w:rFonts w:ascii="宋体"/>
                            <w:sz w:val="21"/>
                          </w:rPr>
                          <w:t>94.67</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z w:val="21"/>
                          </w:rPr>
                          <w:t>94.67</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z w:val="21"/>
                          </w:rPr>
                          <w:t>94.67</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ind w:right="34"/>
                          <w:jc w:val="right"/>
                          <w:rPr>
                            <w:rFonts w:ascii="宋体" w:hAnsi="宋体" w:cs="宋体" w:eastAsia="宋体" w:hint="default"/>
                            <w:sz w:val="21"/>
                            <w:szCs w:val="21"/>
                          </w:rPr>
                        </w:pPr>
                        <w:r>
                          <w:rPr>
                            <w:rFonts w:ascii="宋体"/>
                            <w:sz w:val="21"/>
                          </w:rPr>
                          <w:t>94.67</w:t>
                        </w:r>
                      </w:p>
                    </w:tc>
                  </w:tr>
                  <w:tr>
                    <w:trPr>
                      <w:trHeight w:val="393"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ind w:right="163"/>
                          <w:jc w:val="right"/>
                          <w:rPr>
                            <w:rFonts w:ascii="宋体" w:hAnsi="宋体" w:cs="宋体" w:eastAsia="宋体" w:hint="default"/>
                            <w:sz w:val="21"/>
                            <w:szCs w:val="21"/>
                          </w:rPr>
                        </w:pPr>
                        <w:r>
                          <w:rPr>
                            <w:rFonts w:ascii="宋体"/>
                            <w:sz w:val="21"/>
                          </w:rPr>
                          <w:t>2,100.00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ind w:right="178"/>
                          <w:jc w:val="right"/>
                          <w:rPr>
                            <w:rFonts w:ascii="宋体" w:hAnsi="宋体" w:cs="宋体" w:eastAsia="宋体" w:hint="default"/>
                            <w:sz w:val="21"/>
                            <w:szCs w:val="21"/>
                          </w:rPr>
                        </w:pPr>
                        <w:r>
                          <w:rPr>
                            <w:rFonts w:ascii="宋体"/>
                            <w:spacing w:val="-1"/>
                            <w:sz w:val="21"/>
                          </w:rPr>
                          <w:t>2,100.00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ind w:right="107"/>
                          <w:jc w:val="right"/>
                          <w:rPr>
                            <w:rFonts w:ascii="宋体" w:hAnsi="宋体" w:cs="宋体" w:eastAsia="宋体" w:hint="default"/>
                            <w:sz w:val="21"/>
                            <w:szCs w:val="21"/>
                          </w:rPr>
                        </w:pPr>
                        <w:r>
                          <w:rPr>
                            <w:rFonts w:ascii="宋体"/>
                            <w:sz w:val="21"/>
                          </w:rPr>
                          <w:t>70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ind w:right="105"/>
                          <w:jc w:val="right"/>
                          <w:rPr>
                            <w:rFonts w:ascii="宋体" w:hAnsi="宋体" w:cs="宋体" w:eastAsia="宋体" w:hint="default"/>
                            <w:sz w:val="21"/>
                            <w:szCs w:val="21"/>
                          </w:rPr>
                        </w:pPr>
                        <w:r>
                          <w:rPr>
                            <w:rFonts w:ascii="宋体"/>
                            <w:sz w:val="21"/>
                          </w:rPr>
                          <w:t>70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ind w:right="108"/>
                          <w:jc w:val="right"/>
                          <w:rPr>
                            <w:rFonts w:ascii="宋体" w:hAnsi="宋体" w:cs="宋体" w:eastAsia="宋体" w:hint="default"/>
                            <w:sz w:val="21"/>
                            <w:szCs w:val="21"/>
                          </w:rPr>
                        </w:pPr>
                        <w:r>
                          <w:rPr>
                            <w:rFonts w:ascii="宋体"/>
                            <w:sz w:val="21"/>
                          </w:rPr>
                          <w:t>70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ind w:right="33"/>
                          <w:jc w:val="right"/>
                          <w:rPr>
                            <w:rFonts w:ascii="宋体" w:hAnsi="宋体" w:cs="宋体" w:eastAsia="宋体" w:hint="default"/>
                            <w:sz w:val="21"/>
                            <w:szCs w:val="21"/>
                          </w:rPr>
                        </w:pPr>
                        <w:r>
                          <w:rPr>
                            <w:rFonts w:ascii="宋体"/>
                            <w:sz w:val="21"/>
                          </w:rPr>
                          <w:t>70</w:t>
                        </w:r>
                      </w:p>
                    </w:tc>
                  </w:tr>
                  <w:tr>
                    <w:trPr>
                      <w:trHeight w:val="500"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21"/>
                            <w:szCs w:val="21"/>
                          </w:rPr>
                        </w:pPr>
                        <w:r>
                          <w:rPr>
                            <w:rFonts w:ascii="宋体"/>
                            <w:spacing w:val="-1"/>
                            <w:sz w:val="21"/>
                          </w:rPr>
                          <w:t>500.00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200.00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4"/>
                          <w:jc w:val="right"/>
                          <w:rPr>
                            <w:rFonts w:ascii="宋体" w:hAnsi="宋体" w:cs="宋体" w:eastAsia="宋体" w:hint="default"/>
                            <w:sz w:val="21"/>
                            <w:szCs w:val="21"/>
                          </w:rPr>
                        </w:pPr>
                        <w:r>
                          <w:rPr>
                            <w:rFonts w:ascii="宋体"/>
                            <w:spacing w:val="-1"/>
                            <w:sz w:val="21"/>
                          </w:rPr>
                          <w:t>780.00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8"/>
                          <w:jc w:val="right"/>
                          <w:rPr>
                            <w:rFonts w:ascii="宋体" w:hAnsi="宋体" w:cs="宋体" w:eastAsia="宋体" w:hint="default"/>
                            <w:sz w:val="21"/>
                            <w:szCs w:val="21"/>
                          </w:rPr>
                        </w:pPr>
                        <w:r>
                          <w:rPr>
                            <w:rFonts w:ascii="宋体"/>
                            <w:sz w:val="21"/>
                          </w:rPr>
                          <w:t>78</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z w:val="21"/>
                          </w:rPr>
                          <w:t>78</w:t>
                        </w:r>
                      </w:p>
                    </w:tc>
                    <w:tc>
                      <w:tcPr>
                        <w:tcW w:w="778" w:type="dxa"/>
                        <w:tcBorders>
                          <w:top w:val="nil" w:sz="6" w:space="0" w:color="auto"/>
                          <w:left w:val="nil" w:sz="6" w:space="0" w:color="auto"/>
                          <w:bottom w:val="nil" w:sz="6" w:space="0" w:color="auto"/>
                          <w:right w:val="nil" w:sz="6" w:space="0" w:color="auto"/>
                        </w:tcBorders>
                      </w:tcPr>
                      <w:p>
                        <w:pP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200.00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2,550.00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z w:val="21"/>
                          </w:rPr>
                          <w:t>51</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z w:val="21"/>
                          </w:rPr>
                          <w:t>51</w:t>
                        </w:r>
                      </w:p>
                    </w:tc>
                    <w:tc>
                      <w:tcPr>
                        <w:tcW w:w="778" w:type="dxa"/>
                        <w:tcBorders>
                          <w:top w:val="nil" w:sz="6" w:space="0" w:color="auto"/>
                          <w:left w:val="nil" w:sz="6" w:space="0" w:color="auto"/>
                          <w:bottom w:val="nil" w:sz="6" w:space="0" w:color="auto"/>
                          <w:right w:val="nil" w:sz="6" w:space="0" w:color="auto"/>
                        </w:tcBorders>
                      </w:tcPr>
                      <w:p>
                        <w:pP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555"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4"/>
                          <w:jc w:val="right"/>
                          <w:rPr>
                            <w:rFonts w:ascii="宋体" w:hAnsi="宋体" w:cs="宋体" w:eastAsia="宋体" w:hint="default"/>
                            <w:sz w:val="21"/>
                            <w:szCs w:val="21"/>
                          </w:rPr>
                        </w:pPr>
                        <w:r>
                          <w:rPr>
                            <w:rFonts w:ascii="宋体"/>
                            <w:spacing w:val="-1"/>
                            <w:sz w:val="21"/>
                          </w:rPr>
                          <w:t>5,000.00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78"/>
                          <w:jc w:val="right"/>
                          <w:rPr>
                            <w:rFonts w:ascii="宋体" w:hAnsi="宋体" w:cs="宋体" w:eastAsia="宋体" w:hint="default"/>
                            <w:sz w:val="21"/>
                            <w:szCs w:val="21"/>
                          </w:rPr>
                        </w:pPr>
                        <w:r>
                          <w:rPr>
                            <w:rFonts w:ascii="宋体"/>
                            <w:spacing w:val="-1"/>
                            <w:sz w:val="21"/>
                          </w:rPr>
                          <w:t>5,000.00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100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35"/>
                          <w:jc w:val="right"/>
                          <w:rPr>
                            <w:rFonts w:ascii="宋体" w:hAnsi="宋体" w:cs="宋体" w:eastAsia="宋体" w:hint="default"/>
                            <w:sz w:val="21"/>
                            <w:szCs w:val="21"/>
                          </w:rPr>
                        </w:pPr>
                        <w:r>
                          <w:rPr>
                            <w:rFonts w:ascii="宋体"/>
                            <w:spacing w:val="-1"/>
                            <w:sz w:val="21"/>
                          </w:rPr>
                          <w:t>100</w:t>
                        </w:r>
                      </w:p>
                    </w:tc>
                  </w:tr>
                  <w:tr>
                    <w:trPr>
                      <w:trHeight w:val="554"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1,530.00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1,530.00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z w:val="21"/>
                          </w:rPr>
                          <w:t>51</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z w:val="21"/>
                          </w:rPr>
                          <w:t>51</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z w:val="21"/>
                          </w:rPr>
                          <w:t>51</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4"/>
                          <w:jc w:val="right"/>
                          <w:rPr>
                            <w:rFonts w:ascii="宋体" w:hAnsi="宋体" w:cs="宋体" w:eastAsia="宋体" w:hint="default"/>
                            <w:sz w:val="21"/>
                            <w:szCs w:val="21"/>
                          </w:rPr>
                        </w:pPr>
                        <w:r>
                          <w:rPr>
                            <w:rFonts w:ascii="宋体"/>
                            <w:sz w:val="21"/>
                          </w:rPr>
                          <w:t>51</w:t>
                        </w:r>
                      </w:p>
                    </w:tc>
                  </w:tr>
                  <w:tr>
                    <w:trPr>
                      <w:trHeight w:val="501"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600.00</w:t>
                        </w:r>
                      </w:p>
                    </w:tc>
                    <w:tc>
                      <w:tcPr>
                        <w:tcW w:w="129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600.00</w:t>
                        </w: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5"/>
                          <w:jc w:val="right"/>
                          <w:rPr>
                            <w:rFonts w:ascii="宋体" w:hAnsi="宋体" w:cs="宋体" w:eastAsia="宋体" w:hint="default"/>
                            <w:sz w:val="21"/>
                            <w:szCs w:val="21"/>
                          </w:rPr>
                        </w:pPr>
                        <w:r>
                          <w:rPr>
                            <w:rFonts w:ascii="宋体"/>
                            <w:spacing w:val="-1"/>
                            <w:sz w:val="21"/>
                          </w:rPr>
                          <w:t>100</w:t>
                        </w:r>
                      </w:p>
                    </w:tc>
                  </w:tr>
                  <w:tr>
                    <w:trPr>
                      <w:trHeight w:val="448"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4"/>
                          <w:jc w:val="right"/>
                          <w:rPr>
                            <w:rFonts w:ascii="宋体" w:hAnsi="宋体" w:cs="宋体" w:eastAsia="宋体" w:hint="default"/>
                            <w:sz w:val="21"/>
                            <w:szCs w:val="21"/>
                          </w:rPr>
                        </w:pPr>
                        <w:r>
                          <w:rPr>
                            <w:rFonts w:ascii="宋体"/>
                            <w:sz w:val="21"/>
                          </w:rPr>
                          <w:t>1,000.00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8"/>
                          <w:jc w:val="right"/>
                          <w:rPr>
                            <w:rFonts w:ascii="宋体" w:hAnsi="宋体" w:cs="宋体" w:eastAsia="宋体" w:hint="default"/>
                            <w:sz w:val="21"/>
                            <w:szCs w:val="21"/>
                          </w:rPr>
                        </w:pPr>
                        <w:r>
                          <w:rPr>
                            <w:rFonts w:ascii="宋体"/>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宋体" w:hAnsi="宋体" w:cs="宋体" w:eastAsia="宋体" w:hint="default"/>
                            <w:sz w:val="21"/>
                            <w:szCs w:val="21"/>
                          </w:rPr>
                        </w:pPr>
                        <w:r>
                          <w:rPr>
                            <w:rFonts w:ascii="宋体"/>
                            <w:sz w:val="21"/>
                          </w:rPr>
                          <w:t>100</w:t>
                        </w:r>
                      </w:p>
                    </w:tc>
                    <w:tc>
                      <w:tcPr>
                        <w:tcW w:w="778" w:type="dxa"/>
                        <w:tcBorders>
                          <w:top w:val="nil" w:sz="6" w:space="0" w:color="auto"/>
                          <w:left w:val="nil" w:sz="6" w:space="0" w:color="auto"/>
                          <w:bottom w:val="nil" w:sz="6" w:space="0" w:color="auto"/>
                          <w:right w:val="nil" w:sz="6" w:space="0" w:color="auto"/>
                        </w:tcBorders>
                      </w:tcPr>
                      <w:p>
                        <w:pPr/>
                      </w:p>
                    </w:tc>
                  </w:tr>
                  <w:tr>
                    <w:trPr>
                      <w:trHeight w:val="329" w:hRule="exact"/>
                    </w:trPr>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4"/>
                          <w:jc w:val="right"/>
                          <w:rPr>
                            <w:rFonts w:ascii="宋体" w:hAnsi="宋体" w:cs="宋体" w:eastAsia="宋体" w:hint="default"/>
                            <w:sz w:val="21"/>
                            <w:szCs w:val="21"/>
                          </w:rPr>
                        </w:pPr>
                        <w:r>
                          <w:rPr>
                            <w:rFonts w:ascii="宋体"/>
                            <w:spacing w:val="-1"/>
                            <w:sz w:val="21"/>
                          </w:rPr>
                          <w:t>1,800.00</w:t>
                        </w:r>
                      </w:p>
                    </w:tc>
                    <w:tc>
                      <w:tcPr>
                        <w:tcW w:w="1290" w:type="dxa"/>
                        <w:tcBorders>
                          <w:top w:val="nil" w:sz="6" w:space="0" w:color="auto"/>
                          <w:left w:val="nil" w:sz="6" w:space="0" w:color="auto"/>
                          <w:bottom w:val="nil" w:sz="6" w:space="0" w:color="auto"/>
                          <w:right w:val="nil" w:sz="6" w:space="0" w:color="auto"/>
                        </w:tcBorders>
                      </w:tcPr>
                      <w:p>
                        <w:pPr/>
                      </w:p>
                    </w:tc>
                    <w:tc>
                      <w:tcPr>
                        <w:tcW w:w="77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9"/>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49"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8"/>
                          <w:jc w:val="right"/>
                          <w:rPr>
                            <w:rFonts w:ascii="宋体" w:hAnsi="宋体" w:cs="宋体" w:eastAsia="宋体" w:hint="default"/>
                            <w:sz w:val="21"/>
                            <w:szCs w:val="21"/>
                          </w:rPr>
                        </w:pPr>
                        <w:r>
                          <w:rPr>
                            <w:rFonts w:ascii="宋体"/>
                            <w:spacing w:val="-1"/>
                            <w:sz w:val="21"/>
                          </w:rPr>
                          <w:t>100</w:t>
                        </w:r>
                      </w:p>
                    </w:tc>
                    <w:tc>
                      <w:tcPr>
                        <w:tcW w:w="778"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b/>
          <w:bCs/>
          <w:sz w:val="21"/>
          <w:szCs w:val="21"/>
        </w:rPr>
        <w:t>子公司名称</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p>
      <w:pPr>
        <w:spacing w:line="254" w:lineRule="auto" w:before="35"/>
        <w:ind w:left="234" w:right="6217" w:firstLine="0"/>
        <w:jc w:val="both"/>
        <w:rPr>
          <w:rFonts w:ascii="宋体" w:hAnsi="宋体" w:cs="宋体" w:eastAsia="宋体" w:hint="default"/>
          <w:sz w:val="21"/>
          <w:szCs w:val="21"/>
        </w:rPr>
      </w:pPr>
      <w:r>
        <w:rPr>
          <w:rFonts w:ascii="宋体" w:hAnsi="宋体" w:cs="宋体" w:eastAsia="宋体" w:hint="default"/>
          <w:sz w:val="21"/>
          <w:szCs w:val="21"/>
        </w:rPr>
        <w:t>北大荒龙垦麦芽有限公司 </w:t>
      </w:r>
      <w:r>
        <w:rPr>
          <w:rFonts w:ascii="宋体" w:hAnsi="宋体" w:cs="宋体" w:eastAsia="宋体" w:hint="default"/>
          <w:spacing w:val="3"/>
          <w:sz w:val="21"/>
          <w:szCs w:val="21"/>
        </w:rPr>
        <w:t>北大荒希杰食品科技有限</w:t>
      </w:r>
      <w:r>
        <w:rPr>
          <w:rFonts w:ascii="宋体" w:hAnsi="宋体" w:cs="宋体" w:eastAsia="宋体" w:hint="default"/>
          <w:sz w:val="21"/>
          <w:szCs w:val="21"/>
        </w:rPr>
        <w:t> 责任公司</w:t>
      </w:r>
    </w:p>
    <w:p>
      <w:pPr>
        <w:spacing w:line="272" w:lineRule="exact" w:before="22"/>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北大荒鑫都房地产开发有</w:t>
      </w:r>
      <w:r>
        <w:rPr>
          <w:rFonts w:ascii="宋体" w:hAnsi="宋体" w:cs="宋体" w:eastAsia="宋体" w:hint="default"/>
          <w:sz w:val="21"/>
          <w:szCs w:val="21"/>
        </w:rPr>
        <w:t> 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北大荒鑫都建筑工程有限</w:t>
      </w:r>
      <w:r>
        <w:rPr>
          <w:rFonts w:ascii="宋体" w:hAnsi="宋体" w:cs="宋体" w:eastAsia="宋体" w:hint="default"/>
          <w:sz w:val="21"/>
          <w:szCs w:val="21"/>
        </w:rPr>
        <w:t> 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黑龙江北大荒投资担保股</w:t>
      </w:r>
      <w:r>
        <w:rPr>
          <w:rFonts w:ascii="宋体" w:hAnsi="宋体" w:cs="宋体" w:eastAsia="宋体" w:hint="default"/>
          <w:sz w:val="21"/>
          <w:szCs w:val="21"/>
        </w:rPr>
        <w:t> 份有限公司</w:t>
      </w:r>
    </w:p>
    <w:p>
      <w:pPr>
        <w:spacing w:line="254" w:lineRule="auto" w:before="12"/>
        <w:ind w:left="234" w:right="6217" w:firstLine="0"/>
        <w:jc w:val="both"/>
        <w:rPr>
          <w:rFonts w:ascii="宋体" w:hAnsi="宋体" w:cs="宋体" w:eastAsia="宋体" w:hint="default"/>
          <w:sz w:val="21"/>
          <w:szCs w:val="21"/>
        </w:rPr>
      </w:pPr>
      <w:r>
        <w:rPr>
          <w:rFonts w:ascii="宋体" w:hAnsi="宋体" w:cs="宋体" w:eastAsia="宋体" w:hint="default"/>
          <w:sz w:val="21"/>
          <w:szCs w:val="21"/>
        </w:rPr>
        <w:t>北京北大荒米业有限公司 </w:t>
      </w:r>
      <w:r>
        <w:rPr>
          <w:rFonts w:ascii="宋体" w:hAnsi="宋体" w:cs="宋体" w:eastAsia="宋体" w:hint="default"/>
          <w:spacing w:val="3"/>
          <w:sz w:val="21"/>
          <w:szCs w:val="21"/>
        </w:rPr>
        <w:t>北大荒米业集团北京有限</w:t>
      </w:r>
      <w:r>
        <w:rPr>
          <w:rFonts w:ascii="宋体" w:hAnsi="宋体" w:cs="宋体" w:eastAsia="宋体" w:hint="default"/>
          <w:sz w:val="21"/>
          <w:szCs w:val="21"/>
        </w:rPr>
        <w:t> 公司</w:t>
      </w:r>
    </w:p>
    <w:p>
      <w:pPr>
        <w:spacing w:line="272" w:lineRule="exact" w:before="22"/>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虎林市北大荒米业有限公</w:t>
      </w:r>
      <w:r>
        <w:rPr>
          <w:rFonts w:ascii="宋体" w:hAnsi="宋体" w:cs="宋体" w:eastAsia="宋体" w:hint="default"/>
          <w:sz w:val="21"/>
          <w:szCs w:val="21"/>
        </w:rPr>
        <w:t> 司</w:t>
      </w:r>
    </w:p>
    <w:p>
      <w:pPr>
        <w:spacing w:line="272" w:lineRule="exact" w:before="11"/>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黑龙江农垦庆丰边境贸易</w:t>
      </w:r>
      <w:r>
        <w:rPr>
          <w:rFonts w:ascii="宋体" w:hAnsi="宋体" w:cs="宋体" w:eastAsia="宋体" w:hint="default"/>
          <w:sz w:val="21"/>
          <w:szCs w:val="21"/>
        </w:rPr>
        <w:t> 有限公司</w:t>
      </w:r>
    </w:p>
    <w:p>
      <w:pPr>
        <w:spacing w:line="272" w:lineRule="exact" w:before="11"/>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黑龙江农垦北米储备粮有</w:t>
      </w:r>
      <w:r>
        <w:rPr>
          <w:rFonts w:ascii="宋体" w:hAnsi="宋体" w:cs="宋体" w:eastAsia="宋体" w:hint="default"/>
          <w:sz w:val="21"/>
          <w:szCs w:val="21"/>
        </w:rPr>
        <w:t> 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兰州北龙米业有限责任公</w:t>
      </w:r>
      <w:r>
        <w:rPr>
          <w:rFonts w:ascii="宋体" w:hAnsi="宋体" w:cs="宋体" w:eastAsia="宋体" w:hint="default"/>
          <w:sz w:val="21"/>
          <w:szCs w:val="21"/>
        </w:rPr>
        <w:t> 司</w:t>
      </w:r>
    </w:p>
    <w:p>
      <w:pPr>
        <w:spacing w:line="297" w:lineRule="auto" w:before="11"/>
        <w:ind w:left="234" w:right="5123" w:firstLine="0"/>
        <w:jc w:val="left"/>
        <w:rPr>
          <w:rFonts w:ascii="宋体" w:hAnsi="宋体" w:cs="宋体" w:eastAsia="宋体" w:hint="default"/>
          <w:sz w:val="21"/>
          <w:szCs w:val="21"/>
        </w:rPr>
      </w:pPr>
      <w:r>
        <w:rPr>
          <w:rFonts w:ascii="宋体" w:hAnsi="宋体" w:cs="宋体" w:eastAsia="宋体" w:hint="default"/>
          <w:sz w:val="21"/>
          <w:szCs w:val="21"/>
        </w:rPr>
        <w:t>西安北大荒米业有限公司 上海北奉食品有限公司</w:t>
      </w:r>
    </w:p>
    <w:p>
      <w:pPr>
        <w:spacing w:line="254" w:lineRule="auto" w:before="14"/>
        <w:ind w:left="233" w:right="6103" w:firstLine="0"/>
        <w:jc w:val="left"/>
        <w:rPr>
          <w:rFonts w:ascii="宋体" w:hAnsi="宋体" w:cs="宋体" w:eastAsia="宋体" w:hint="default"/>
          <w:sz w:val="21"/>
          <w:szCs w:val="21"/>
        </w:rPr>
      </w:pPr>
      <w:r>
        <w:rPr>
          <w:rFonts w:ascii="宋体" w:hAnsi="宋体" w:cs="宋体" w:eastAsia="宋体" w:hint="default"/>
          <w:sz w:val="21"/>
          <w:szCs w:val="21"/>
        </w:rPr>
        <w:t>江苏北大荒米业有限公司 </w:t>
      </w:r>
      <w:r>
        <w:rPr>
          <w:rFonts w:ascii="宋体" w:hAnsi="宋体" w:cs="宋体" w:eastAsia="宋体" w:hint="default"/>
          <w:spacing w:val="-6"/>
          <w:sz w:val="21"/>
          <w:szCs w:val="21"/>
        </w:rPr>
        <w:t>北大荒米业集团（哈尔滨）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有限公司</w:t>
      </w:r>
    </w:p>
    <w:p>
      <w:pPr>
        <w:spacing w:line="272" w:lineRule="exact" w:before="22"/>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北大荒米业集团上海食品</w:t>
      </w:r>
      <w:r>
        <w:rPr>
          <w:rFonts w:ascii="宋体" w:hAnsi="宋体" w:cs="宋体" w:eastAsia="宋体" w:hint="default"/>
          <w:sz w:val="21"/>
          <w:szCs w:val="21"/>
        </w:rPr>
        <w:t> 有限公司</w:t>
      </w:r>
    </w:p>
    <w:p>
      <w:pPr>
        <w:spacing w:line="272" w:lineRule="exact" w:before="11"/>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北大荒米业集团（成都）</w:t>
      </w:r>
      <w:r>
        <w:rPr>
          <w:rFonts w:ascii="宋体" w:hAnsi="宋体" w:cs="宋体" w:eastAsia="宋体" w:hint="default"/>
          <w:sz w:val="21"/>
          <w:szCs w:val="21"/>
        </w:rPr>
        <w:t> 有限公司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北大荒米业集团（广州）</w:t>
      </w:r>
      <w:r>
        <w:rPr>
          <w:rFonts w:ascii="宋体" w:hAnsi="宋体" w:cs="宋体" w:eastAsia="宋体" w:hint="default"/>
          <w:sz w:val="21"/>
          <w:szCs w:val="21"/>
        </w:rPr>
        <w:t> 有限公司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北大荒米业集团（大连）</w:t>
      </w:r>
      <w:r>
        <w:rPr>
          <w:rFonts w:ascii="宋体" w:hAnsi="宋体" w:cs="宋体" w:eastAsia="宋体" w:hint="default"/>
          <w:sz w:val="21"/>
          <w:szCs w:val="21"/>
        </w:rPr>
        <w:t> 有限公司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北大荒米业集团（香港）</w:t>
      </w:r>
      <w:r>
        <w:rPr>
          <w:rFonts w:ascii="宋体" w:hAnsi="宋体" w:cs="宋体" w:eastAsia="宋体" w:hint="default"/>
          <w:sz w:val="21"/>
          <w:szCs w:val="21"/>
        </w:rPr>
        <w:t> 有限公司</w:t>
      </w:r>
    </w:p>
    <w:p>
      <w:pPr>
        <w:spacing w:line="272" w:lineRule="exact" w:before="11"/>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北大荒鑫亚经贸有限责任</w:t>
      </w:r>
      <w:r>
        <w:rPr>
          <w:rFonts w:ascii="宋体" w:hAnsi="宋体" w:cs="宋体" w:eastAsia="宋体" w:hint="default"/>
          <w:sz w:val="21"/>
          <w:szCs w:val="21"/>
        </w:rPr>
        <w:t> 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黑龙江北大荒汉枫农业发</w:t>
      </w:r>
      <w:r>
        <w:rPr>
          <w:rFonts w:ascii="宋体" w:hAnsi="宋体" w:cs="宋体" w:eastAsia="宋体" w:hint="default"/>
          <w:sz w:val="21"/>
          <w:szCs w:val="21"/>
        </w:rPr>
        <w:t> 展有限公司</w:t>
      </w:r>
    </w:p>
    <w:p>
      <w:pPr>
        <w:spacing w:line="272" w:lineRule="exact" w:before="10"/>
        <w:ind w:left="234" w:right="6217" w:firstLine="0"/>
        <w:jc w:val="both"/>
        <w:rPr>
          <w:rFonts w:ascii="宋体" w:hAnsi="宋体" w:cs="宋体" w:eastAsia="宋体" w:hint="default"/>
          <w:sz w:val="21"/>
          <w:szCs w:val="21"/>
        </w:rPr>
      </w:pPr>
      <w:r>
        <w:rPr>
          <w:rFonts w:ascii="宋体" w:hAnsi="宋体" w:cs="宋体" w:eastAsia="宋体" w:hint="default"/>
          <w:spacing w:val="3"/>
          <w:sz w:val="21"/>
          <w:szCs w:val="21"/>
        </w:rPr>
        <w:t>秦皇岛市强生商贸有限公</w:t>
      </w:r>
      <w:r>
        <w:rPr>
          <w:rFonts w:ascii="宋体" w:hAnsi="宋体" w:cs="宋体" w:eastAsia="宋体" w:hint="default"/>
          <w:sz w:val="21"/>
          <w:szCs w:val="21"/>
        </w:rPr>
        <w:t> 司</w:t>
      </w:r>
    </w:p>
    <w:p>
      <w:pPr>
        <w:spacing w:line="254" w:lineRule="auto" w:before="11"/>
        <w:ind w:left="234" w:right="6217" w:firstLine="0"/>
        <w:jc w:val="both"/>
        <w:rPr>
          <w:rFonts w:ascii="宋体" w:hAnsi="宋体" w:cs="宋体" w:eastAsia="宋体" w:hint="default"/>
          <w:sz w:val="21"/>
          <w:szCs w:val="21"/>
        </w:rPr>
      </w:pPr>
      <w:r>
        <w:rPr>
          <w:rFonts w:ascii="宋体" w:hAnsi="宋体" w:cs="宋体" w:eastAsia="宋体" w:hint="default"/>
          <w:sz w:val="21"/>
          <w:szCs w:val="21"/>
        </w:rPr>
        <w:t>黑龙江亚德经贸有限公司 </w:t>
      </w:r>
      <w:r>
        <w:rPr>
          <w:rFonts w:ascii="宋体" w:hAnsi="宋体" w:cs="宋体" w:eastAsia="宋体" w:hint="default"/>
          <w:spacing w:val="3"/>
          <w:sz w:val="21"/>
          <w:szCs w:val="21"/>
        </w:rPr>
        <w:t>黑龙江省岱旸投资管理有</w:t>
      </w:r>
      <w:r>
        <w:rPr>
          <w:rFonts w:ascii="宋体" w:hAnsi="宋体" w:cs="宋体" w:eastAsia="宋体" w:hint="default"/>
          <w:sz w:val="21"/>
          <w:szCs w:val="21"/>
        </w:rPr>
        <w:t> 限公司</w:t>
      </w:r>
    </w:p>
    <w:p>
      <w:pPr>
        <w:spacing w:after="0" w:line="254" w:lineRule="auto"/>
        <w:jc w:val="both"/>
        <w:rPr>
          <w:rFonts w:ascii="宋体" w:hAnsi="宋体" w:cs="宋体" w:eastAsia="宋体" w:hint="default"/>
          <w:sz w:val="21"/>
          <w:szCs w:val="21"/>
        </w:rPr>
        <w:sectPr>
          <w:pgSz w:w="11910" w:h="16840"/>
          <w:pgMar w:header="877" w:footer="837" w:top="1100" w:bottom="1020" w:left="1560" w:right="1540"/>
        </w:sectPr>
      </w:pPr>
    </w:p>
    <w:p>
      <w:pPr>
        <w:spacing w:line="240" w:lineRule="auto" w:before="0"/>
        <w:rPr>
          <w:rFonts w:ascii="宋体" w:hAnsi="宋体" w:cs="宋体" w:eastAsia="宋体" w:hint="default"/>
          <w:sz w:val="20"/>
          <w:szCs w:val="20"/>
        </w:rPr>
      </w:pPr>
      <w:r>
        <w:rPr/>
        <w:pict>
          <v:group style="position:absolute;margin-left:83.220016pt;margin-top:70.920029pt;width:428.05pt;height:259.9pt;mso-position-horizontal-relative:page;mso-position-vertical-relative:page;z-index:-984400" coordorigin="1664,1418" coordsize="8561,5198">
            <v:group style="position:absolute;left:1693;top:1426;width:2556;height:2" coordorigin="1693,1426" coordsize="2556,2">
              <v:shape style="position:absolute;left:1693;top:1426;width:2556;height:2" coordorigin="1693,1426" coordsize="2556,0" path="m1693,1426l4249,1426e" filled="false" stroked="true" strokeweight=".71997pt" strokecolor="#000000">
                <v:path arrowok="t"/>
              </v:shape>
            </v:group>
            <v:group style="position:absolute;left:1693;top:1454;width:2556;height:2" coordorigin="1693,1454" coordsize="2556,2">
              <v:shape style="position:absolute;left:1693;top:1454;width:2556;height:2" coordorigin="1693,1454" coordsize="2556,0" path="m1693,1454l4249,1454e" filled="false" stroked="true" strokeweight=".72003pt" strokecolor="#000000">
                <v:path arrowok="t"/>
              </v:shape>
              <v:shape style="position:absolute;left:4249;top:1462;width:10;height:2" type="#_x0000_t75" stroked="false">
                <v:imagedata r:id="rId22" o:title=""/>
              </v:shape>
            </v:group>
            <v:group style="position:absolute;left:4249;top:1426;width:44;height:2" coordorigin="4249,1426" coordsize="44,2">
              <v:shape style="position:absolute;left:4249;top:1426;width:44;height:2" coordorigin="4249,1426" coordsize="44,0" path="m4249,1426l4292,1426e" filled="false" stroked="true" strokeweight=".71997pt" strokecolor="#000000">
                <v:path arrowok="t"/>
              </v:shape>
            </v:group>
            <v:group style="position:absolute;left:4249;top:1454;width:44;height:2" coordorigin="4249,1454" coordsize="44,2">
              <v:shape style="position:absolute;left:4249;top:1454;width:44;height:2" coordorigin="4249,1454" coordsize="44,0" path="m4249,1454l4292,1454e" filled="false" stroked="true" strokeweight=".72003pt" strokecolor="#000000">
                <v:path arrowok="t"/>
              </v:shape>
            </v:group>
            <v:group style="position:absolute;left:4292;top:1426;width:2508;height:2" coordorigin="4292,1426" coordsize="2508,2">
              <v:shape style="position:absolute;left:4292;top:1426;width:2508;height:2" coordorigin="4292,1426" coordsize="2508,0" path="m4292,1426l6800,1426e" filled="false" stroked="true" strokeweight=".71997pt" strokecolor="#000000">
                <v:path arrowok="t"/>
              </v:shape>
            </v:group>
            <v:group style="position:absolute;left:4292;top:1454;width:2508;height:2" coordorigin="4292,1454" coordsize="2508,2">
              <v:shape style="position:absolute;left:4292;top:1454;width:2508;height:2" coordorigin="4292,1454" coordsize="2508,0" path="m4292,1454l6800,1454e" filled="false" stroked="true" strokeweight=".72003pt" strokecolor="#000000">
                <v:path arrowok="t"/>
              </v:shape>
              <v:shape style="position:absolute;left:6800;top:1462;width:10;height:2" type="#_x0000_t75" stroked="false">
                <v:imagedata r:id="rId22" o:title=""/>
              </v:shape>
            </v:group>
            <v:group style="position:absolute;left:6800;top:1426;width:44;height:2" coordorigin="6800,1426" coordsize="44,2">
              <v:shape style="position:absolute;left:6800;top:1426;width:44;height:2" coordorigin="6800,1426" coordsize="44,0" path="m6800,1426l6844,1426e" filled="false" stroked="true" strokeweight=".71997pt" strokecolor="#000000">
                <v:path arrowok="t"/>
              </v:shape>
            </v:group>
            <v:group style="position:absolute;left:6800;top:1454;width:44;height:2" coordorigin="6800,1454" coordsize="44,2">
              <v:shape style="position:absolute;left:6800;top:1454;width:44;height:2" coordorigin="6800,1454" coordsize="44,0" path="m6800,1454l6844,1454e" filled="false" stroked="true" strokeweight=".72003pt" strokecolor="#000000">
                <v:path arrowok="t"/>
              </v:shape>
            </v:group>
            <v:group style="position:absolute;left:6844;top:1426;width:1659;height:2" coordorigin="6844,1426" coordsize="1659,2">
              <v:shape style="position:absolute;left:6844;top:1426;width:1659;height:2" coordorigin="6844,1426" coordsize="1659,0" path="m6844,1426l8502,1426e" filled="false" stroked="true" strokeweight=".71997pt" strokecolor="#000000">
                <v:path arrowok="t"/>
              </v:shape>
            </v:group>
            <v:group style="position:absolute;left:6844;top:1454;width:1659;height:2" coordorigin="6844,1454" coordsize="1659,2">
              <v:shape style="position:absolute;left:6844;top:1454;width:1659;height:2" coordorigin="6844,1454" coordsize="1659,0" path="m6844,1454l8502,1454e" filled="false" stroked="true" strokeweight=".72003pt" strokecolor="#000000">
                <v:path arrowok="t"/>
              </v:shape>
              <v:shape style="position:absolute;left:8502;top:1462;width:10;height:2" type="#_x0000_t75" stroked="false">
                <v:imagedata r:id="rId22" o:title=""/>
              </v:shape>
            </v:group>
            <v:group style="position:absolute;left:8502;top:1426;width:44;height:2" coordorigin="8502,1426" coordsize="44,2">
              <v:shape style="position:absolute;left:8502;top:1426;width:44;height:2" coordorigin="8502,1426" coordsize="44,0" path="m8502,1426l8545,1426e" filled="false" stroked="true" strokeweight=".71997pt" strokecolor="#000000">
                <v:path arrowok="t"/>
              </v:shape>
            </v:group>
            <v:group style="position:absolute;left:8502;top:1454;width:44;height:2" coordorigin="8502,1454" coordsize="44,2">
              <v:shape style="position:absolute;left:8502;top:1454;width:44;height:2" coordorigin="8502,1454" coordsize="44,0" path="m8502,1454l8545,1454e" filled="false" stroked="true" strokeweight=".72003pt" strokecolor="#000000">
                <v:path arrowok="t"/>
              </v:shape>
            </v:group>
            <v:group style="position:absolute;left:8545;top:1426;width:1655;height:2" coordorigin="8545,1426" coordsize="1655,2">
              <v:shape style="position:absolute;left:8545;top:1426;width:1655;height:2" coordorigin="8545,1426" coordsize="1655,0" path="m8545,1426l10200,1426e" filled="false" stroked="true" strokeweight=".71997pt" strokecolor="#000000">
                <v:path arrowok="t"/>
              </v:shape>
            </v:group>
            <v:group style="position:absolute;left:8545;top:1454;width:1655;height:2" coordorigin="8545,1454" coordsize="1655,2">
              <v:shape style="position:absolute;left:8545;top:1454;width:1655;height:2" coordorigin="8545,1454" coordsize="1655,0" path="m8545,1454l10200,1454e" filled="false" stroked="true" strokeweight=".72003pt" strokecolor="#000000">
                <v:path arrowok="t"/>
              </v:shape>
              <v:shape style="position:absolute;left:4230;top:1445;width:4301;height:367" type="#_x0000_t75" stroked="false">
                <v:imagedata r:id="rId339" o:title=""/>
              </v:shape>
              <v:shape style="position:absolute;left:4230;top:1774;width:5995;height:593" type="#_x0000_t75" stroked="false">
                <v:imagedata r:id="rId340" o:title=""/>
              </v:shape>
            </v:group>
            <v:group style="position:absolute;left:1672;top:6608;width:2578;height:2" coordorigin="1672,6608" coordsize="2578,2">
              <v:shape style="position:absolute;left:1672;top:6608;width:2578;height:2" coordorigin="1672,6608" coordsize="2578,0" path="m1672,6608l4249,6608e" filled="false" stroked="true" strokeweight=".71997pt" strokecolor="#000000">
                <v:path arrowok="t"/>
              </v:shape>
            </v:group>
            <v:group style="position:absolute;left:1672;top:6580;width:2578;height:2" coordorigin="1672,6580" coordsize="2578,2">
              <v:shape style="position:absolute;left:1672;top:6580;width:2578;height:2" coordorigin="1672,6580" coordsize="2578,0" path="m1672,6580l4249,6580e" filled="false" stroked="true" strokeweight=".71997pt" strokecolor="#000000">
                <v:path arrowok="t"/>
              </v:shape>
              <v:shape style="position:absolute;left:1667;top:2328;width:8558;height:4264" type="#_x0000_t75" stroked="false">
                <v:imagedata r:id="rId344" o:title=""/>
              </v:shape>
            </v:group>
            <v:group style="position:absolute;left:4249;top:6580;width:44;height:2" coordorigin="4249,6580" coordsize="44,2">
              <v:shape style="position:absolute;left:4249;top:6580;width:44;height:2" coordorigin="4249,6580" coordsize="44,0" path="m4249,6580l4292,6580e" filled="false" stroked="true" strokeweight=".71997pt" strokecolor="#000000">
                <v:path arrowok="t"/>
              </v:shape>
            </v:group>
            <v:group style="position:absolute;left:4249;top:6608;width:1276;height:2" coordorigin="4249,6608" coordsize="1276,2">
              <v:shape style="position:absolute;left:4249;top:6608;width:1276;height:2" coordorigin="4249,6608" coordsize="1276,0" path="m4249,6608l5525,6608e" filled="false" stroked="true" strokeweight=".71997pt" strokecolor="#000000">
                <v:path arrowok="t"/>
              </v:shape>
            </v:group>
            <v:group style="position:absolute;left:4292;top:6580;width:1233;height:2" coordorigin="4292,6580" coordsize="1233,2">
              <v:shape style="position:absolute;left:4292;top:6580;width:1233;height:2" coordorigin="4292,6580" coordsize="1233,0" path="m4292,6580l5525,6580e" filled="false" stroked="true" strokeweight=".71997pt" strokecolor="#000000">
                <v:path arrowok="t"/>
              </v:shape>
              <v:shape style="position:absolute;left:5506;top:6006;width:48;height:586" type="#_x0000_t75" stroked="false">
                <v:imagedata r:id="rId345" o:title=""/>
              </v:shape>
            </v:group>
            <v:group style="position:absolute;left:5525;top:6580;width:44;height:2" coordorigin="5525,6580" coordsize="44,2">
              <v:shape style="position:absolute;left:5525;top:6580;width:44;height:2" coordorigin="5525,6580" coordsize="44,0" path="m5525,6580l5568,6580e" filled="false" stroked="true" strokeweight=".71997pt" strokecolor="#000000">
                <v:path arrowok="t"/>
              </v:shape>
            </v:group>
            <v:group style="position:absolute;left:5525;top:6608;width:1276;height:2" coordorigin="5525,6608" coordsize="1276,2">
              <v:shape style="position:absolute;left:5525;top:6608;width:1276;height:2" coordorigin="5525,6608" coordsize="1276,0" path="m5525,6608l6800,6608e" filled="false" stroked="true" strokeweight=".71997pt" strokecolor="#000000">
                <v:path arrowok="t"/>
              </v:shape>
            </v:group>
            <v:group style="position:absolute;left:5568;top:6580;width:1233;height:2" coordorigin="5568,6580" coordsize="1233,2">
              <v:shape style="position:absolute;left:5568;top:6580;width:1233;height:2" coordorigin="5568,6580" coordsize="1233,0" path="m5568,6580l6800,6580e" filled="false" stroked="true" strokeweight=".71997pt" strokecolor="#000000">
                <v:path arrowok="t"/>
              </v:shape>
              <v:shape style="position:absolute;left:6781;top:6006;width:48;height:586" type="#_x0000_t75" stroked="false">
                <v:imagedata r:id="rId345" o:title=""/>
              </v:shape>
            </v:group>
            <v:group style="position:absolute;left:6800;top:6580;width:44;height:2" coordorigin="6800,6580" coordsize="44,2">
              <v:shape style="position:absolute;left:6800;top:6580;width:44;height:2" coordorigin="6800,6580" coordsize="44,0" path="m6800,6580l6844,6580e" filled="false" stroked="true" strokeweight=".71997pt" strokecolor="#000000">
                <v:path arrowok="t"/>
              </v:shape>
            </v:group>
            <v:group style="position:absolute;left:6800;top:6608;width:851;height:2" coordorigin="6800,6608" coordsize="851,2">
              <v:shape style="position:absolute;left:6800;top:6608;width:851;height:2" coordorigin="6800,6608" coordsize="851,0" path="m6800,6608l7651,6608e" filled="false" stroked="true" strokeweight=".71997pt" strokecolor="#000000">
                <v:path arrowok="t"/>
              </v:shape>
            </v:group>
            <v:group style="position:absolute;left:6844;top:6580;width:808;height:2" coordorigin="6844,6580" coordsize="808,2">
              <v:shape style="position:absolute;left:6844;top:6580;width:808;height:2" coordorigin="6844,6580" coordsize="808,0" path="m6844,6580l7651,6580e" filled="false" stroked="true" strokeweight=".71997pt" strokecolor="#000000">
                <v:path arrowok="t"/>
              </v:shape>
              <v:shape style="position:absolute;left:7632;top:6006;width:48;height:586" type="#_x0000_t75" stroked="false">
                <v:imagedata r:id="rId346" o:title=""/>
              </v:shape>
            </v:group>
            <v:group style="position:absolute;left:7651;top:6580;width:44;height:2" coordorigin="7651,6580" coordsize="44,2">
              <v:shape style="position:absolute;left:7651;top:6580;width:44;height:2" coordorigin="7651,6580" coordsize="44,0" path="m7651,6580l7694,6580e" filled="false" stroked="true" strokeweight=".71997pt" strokecolor="#000000">
                <v:path arrowok="t"/>
              </v:shape>
            </v:group>
            <v:group style="position:absolute;left:7651;top:6608;width:851;height:2" coordorigin="7651,6608" coordsize="851,2">
              <v:shape style="position:absolute;left:7651;top:6608;width:851;height:2" coordorigin="7651,6608" coordsize="851,0" path="m7651,6608l8502,6608e" filled="false" stroked="true" strokeweight=".71997pt" strokecolor="#000000">
                <v:path arrowok="t"/>
              </v:shape>
            </v:group>
            <v:group style="position:absolute;left:7694;top:6580;width:808;height:2" coordorigin="7694,6580" coordsize="808,2">
              <v:shape style="position:absolute;left:7694;top:6580;width:808;height:2" coordorigin="7694,6580" coordsize="808,0" path="m7694,6580l8502,6580e" filled="false" stroked="true" strokeweight=".71997pt" strokecolor="#000000">
                <v:path arrowok="t"/>
              </v:shape>
              <v:shape style="position:absolute;left:8483;top:6006;width:48;height:586" type="#_x0000_t75" stroked="false">
                <v:imagedata r:id="rId345" o:title=""/>
              </v:shape>
            </v:group>
            <v:group style="position:absolute;left:8502;top:6580;width:44;height:2" coordorigin="8502,6580" coordsize="44,2">
              <v:shape style="position:absolute;left:8502;top:6580;width:44;height:2" coordorigin="8502,6580" coordsize="44,0" path="m8502,6580l8545,6580e" filled="false" stroked="true" strokeweight=".71997pt" strokecolor="#000000">
                <v:path arrowok="t"/>
              </v:shape>
            </v:group>
            <v:group style="position:absolute;left:8502;top:6608;width:850;height:2" coordorigin="8502,6608" coordsize="850,2">
              <v:shape style="position:absolute;left:8502;top:6608;width:850;height:2" coordorigin="8502,6608" coordsize="850,0" path="m8502,6608l9352,6608e" filled="false" stroked="true" strokeweight=".71997pt" strokecolor="#000000">
                <v:path arrowok="t"/>
              </v:shape>
            </v:group>
            <v:group style="position:absolute;left:8545;top:6580;width:807;height:2" coordorigin="8545,6580" coordsize="807,2">
              <v:shape style="position:absolute;left:8545;top:6580;width:807;height:2" coordorigin="8545,6580" coordsize="807,0" path="m8545,6580l9352,6580e" filled="false" stroked="true" strokeweight=".71997pt" strokecolor="#000000">
                <v:path arrowok="t"/>
              </v:shape>
              <v:shape style="position:absolute;left:9332;top:6006;width:48;height:586" type="#_x0000_t75" stroked="false">
                <v:imagedata r:id="rId345" o:title=""/>
              </v:shape>
            </v:group>
            <v:group style="position:absolute;left:9352;top:6580;width:44;height:2" coordorigin="9352,6580" coordsize="44,2">
              <v:shape style="position:absolute;left:9352;top:6580;width:44;height:2" coordorigin="9352,6580" coordsize="44,0" path="m9352,6580l9395,6580e" filled="false" stroked="true" strokeweight=".71997pt" strokecolor="#000000">
                <v:path arrowok="t"/>
              </v:shape>
            </v:group>
            <v:group style="position:absolute;left:9352;top:6608;width:856;height:2" coordorigin="9352,6608" coordsize="856,2">
              <v:shape style="position:absolute;left:9352;top:6608;width:856;height:2" coordorigin="9352,6608" coordsize="856,0" path="m9352,6608l10207,6608e" filled="false" stroked="true" strokeweight=".71997pt" strokecolor="#000000">
                <v:path arrowok="t"/>
              </v:shape>
            </v:group>
            <v:group style="position:absolute;left:9395;top:6580;width:813;height:2" coordorigin="9395,6580" coordsize="813,2">
              <v:shape style="position:absolute;left:9395;top:6580;width:813;height:2" coordorigin="9395,6580" coordsize="813,0" path="m9395,6580l10207,6580e" filled="false" stroked="true" strokeweight=".71997pt" strokecolor="#000000">
                <v:path arrowok="t"/>
              </v:shape>
              <v:shape style="position:absolute;left:5107;top:152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持股金额</w:t>
                      </w:r>
                      <w:r>
                        <w:rPr>
                          <w:rFonts w:ascii="宋体" w:hAnsi="宋体" w:cs="宋体" w:eastAsia="宋体" w:hint="default"/>
                          <w:sz w:val="21"/>
                          <w:szCs w:val="21"/>
                        </w:rPr>
                      </w:r>
                    </w:p>
                  </w:txbxContent>
                </v:textbox>
                <w10:wrap type="none"/>
              </v:shape>
              <v:shape style="position:absolute;left:7181;top:1522;width:94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持股比例%</w:t>
                      </w:r>
                      <w:r>
                        <w:rPr>
                          <w:rFonts w:ascii="宋体" w:hAnsi="宋体" w:cs="宋体" w:eastAsia="宋体" w:hint="default"/>
                          <w:sz w:val="21"/>
                          <w:szCs w:val="21"/>
                        </w:rPr>
                      </w:r>
                    </w:p>
                  </w:txbxContent>
                </v:textbox>
                <w10:wrap type="none"/>
              </v:shape>
              <v:shape style="position:absolute;left:8775;top:1522;width:116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表决权比例%</w:t>
                      </w:r>
                      <w:r>
                        <w:rPr>
                          <w:rFonts w:ascii="宋体" w:hAnsi="宋体" w:cs="宋体" w:eastAsia="宋体" w:hint="default"/>
                          <w:sz w:val="21"/>
                          <w:szCs w:val="21"/>
                        </w:rPr>
                      </w:r>
                    </w:p>
                  </w:txbxContent>
                </v:textbox>
                <w10:wrap type="none"/>
              </v:shape>
              <v:shape style="position:absolute;left:1794;top:1777;width:2351;height:476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子公司名称</w:t>
                      </w:r>
                      <w:r>
                        <w:rPr>
                          <w:rFonts w:ascii="宋体" w:hAnsi="宋体" w:cs="宋体" w:eastAsia="宋体" w:hint="default"/>
                          <w:sz w:val="21"/>
                          <w:szCs w:val="21"/>
                        </w:rPr>
                      </w:r>
                    </w:p>
                    <w:p>
                      <w:pPr>
                        <w:spacing w:line="240" w:lineRule="auto" w:before="8"/>
                        <w:rPr>
                          <w:rFonts w:ascii="宋体" w:hAnsi="宋体" w:cs="宋体" w:eastAsia="宋体" w:hint="default"/>
                          <w:sz w:val="25"/>
                          <w:szCs w:val="25"/>
                        </w:rPr>
                      </w:pPr>
                    </w:p>
                    <w:p>
                      <w:pPr>
                        <w:spacing w:line="249" w:lineRule="auto"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黑龙江北大荒玉丰农业发</w:t>
                      </w:r>
                      <w:r>
                        <w:rPr>
                          <w:rFonts w:ascii="宋体" w:hAnsi="宋体" w:cs="宋体" w:eastAsia="宋体" w:hint="default"/>
                          <w:sz w:val="21"/>
                          <w:szCs w:val="21"/>
                        </w:rPr>
                        <w:t> 展有限公司 尚志市雪都物流有限公司 </w:t>
                      </w:r>
                      <w:r>
                        <w:rPr>
                          <w:rFonts w:ascii="宋体" w:hAnsi="宋体" w:cs="宋体" w:eastAsia="宋体" w:hint="default"/>
                          <w:spacing w:val="3"/>
                          <w:sz w:val="21"/>
                          <w:szCs w:val="21"/>
                        </w:rPr>
                        <w:t>内蒙古呼伦贝尔市红海种</w:t>
                      </w:r>
                      <w:r>
                        <w:rPr>
                          <w:rFonts w:ascii="宋体" w:hAnsi="宋体" w:cs="宋体" w:eastAsia="宋体" w:hint="default"/>
                          <w:sz w:val="21"/>
                          <w:szCs w:val="21"/>
                        </w:rPr>
                        <w:t> 业科技有限公司 </w:t>
                      </w:r>
                      <w:r>
                        <w:rPr>
                          <w:rFonts w:ascii="宋体" w:hAnsi="宋体" w:cs="宋体" w:eastAsia="宋体" w:hint="default"/>
                          <w:spacing w:val="3"/>
                          <w:sz w:val="21"/>
                          <w:szCs w:val="21"/>
                        </w:rPr>
                        <w:t>秦皇岛北大荒麦芽有限公</w:t>
                      </w:r>
                      <w:r>
                        <w:rPr>
                          <w:rFonts w:ascii="宋体" w:hAnsi="宋体" w:cs="宋体" w:eastAsia="宋体" w:hint="default"/>
                          <w:sz w:val="21"/>
                          <w:szCs w:val="21"/>
                        </w:rPr>
                        <w:t> 司 </w:t>
                      </w:r>
                      <w:r>
                        <w:rPr>
                          <w:rFonts w:ascii="宋体" w:hAnsi="宋体" w:cs="宋体" w:eastAsia="宋体" w:hint="default"/>
                          <w:spacing w:val="3"/>
                          <w:sz w:val="21"/>
                          <w:szCs w:val="21"/>
                        </w:rPr>
                        <w:t>秦皇岛北大荒龙业房地产</w:t>
                      </w:r>
                      <w:r>
                        <w:rPr>
                          <w:rFonts w:ascii="宋体" w:hAnsi="宋体" w:cs="宋体" w:eastAsia="宋体" w:hint="default"/>
                          <w:sz w:val="21"/>
                          <w:szCs w:val="21"/>
                        </w:rPr>
                        <w:t> 开发有限公司</w:t>
                      </w:r>
                    </w:p>
                    <w:p>
                      <w:pPr>
                        <w:spacing w:line="242" w:lineRule="auto" w:before="0"/>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昌江龙兴农业综合开发有</w:t>
                      </w:r>
                      <w:r>
                        <w:rPr>
                          <w:rFonts w:ascii="宋体" w:hAnsi="宋体" w:cs="宋体" w:eastAsia="宋体" w:hint="default"/>
                          <w:sz w:val="21"/>
                          <w:szCs w:val="21"/>
                        </w:rPr>
                        <w:t> 限公司 </w:t>
                      </w:r>
                      <w:r>
                        <w:rPr>
                          <w:rFonts w:ascii="宋体" w:hAnsi="宋体" w:cs="宋体" w:eastAsia="宋体" w:hint="default"/>
                          <w:spacing w:val="3"/>
                          <w:sz w:val="21"/>
                          <w:szCs w:val="21"/>
                        </w:rPr>
                        <w:t>黑龙江北大荒龙健绿源饮</w:t>
                      </w:r>
                      <w:r>
                        <w:rPr>
                          <w:rFonts w:ascii="宋体" w:hAnsi="宋体" w:cs="宋体" w:eastAsia="宋体" w:hint="default"/>
                          <w:sz w:val="21"/>
                          <w:szCs w:val="21"/>
                        </w:rPr>
                        <w:t> 品有限公司 </w:t>
                      </w:r>
                      <w:r>
                        <w:rPr>
                          <w:rFonts w:ascii="宋体" w:hAnsi="宋体" w:cs="宋体" w:eastAsia="宋体" w:hint="default"/>
                          <w:spacing w:val="3"/>
                          <w:sz w:val="21"/>
                          <w:szCs w:val="21"/>
                        </w:rPr>
                        <w:t>珠海锦尚房地产开发有限</w:t>
                      </w:r>
                      <w:r>
                        <w:rPr>
                          <w:rFonts w:ascii="宋体" w:hAnsi="宋体" w:cs="宋体" w:eastAsia="宋体" w:hint="default"/>
                          <w:sz w:val="21"/>
                          <w:szCs w:val="21"/>
                        </w:rPr>
                        <w:t> 公司</w:t>
                      </w:r>
                    </w:p>
                  </w:txbxContent>
                </v:textbox>
                <w10:wrap type="none"/>
              </v:shape>
            </v:group>
            <w10:wrap type="none"/>
          </v:group>
        </w:pict>
      </w:r>
    </w:p>
    <w:p>
      <w:pPr>
        <w:spacing w:line="240" w:lineRule="auto" w:before="12"/>
        <w:rPr>
          <w:rFonts w:ascii="宋体" w:hAnsi="宋体" w:cs="宋体" w:eastAsia="宋体" w:hint="default"/>
          <w:sz w:val="29"/>
          <w:szCs w:val="29"/>
        </w:rPr>
      </w:pPr>
    </w:p>
    <w:tbl>
      <w:tblPr>
        <w:tblW w:w="0" w:type="auto"/>
        <w:jc w:val="left"/>
        <w:tblInd w:w="3020" w:type="dxa"/>
        <w:tblLayout w:type="fixed"/>
        <w:tblCellMar>
          <w:top w:w="0" w:type="dxa"/>
          <w:left w:w="0" w:type="dxa"/>
          <w:bottom w:w="0" w:type="dxa"/>
          <w:right w:w="0" w:type="dxa"/>
        </w:tblCellMar>
        <w:tblLook w:val="01E0"/>
      </w:tblPr>
      <w:tblGrid>
        <w:gridCol w:w="1146"/>
        <w:gridCol w:w="1292"/>
        <w:gridCol w:w="778"/>
        <w:gridCol w:w="850"/>
        <w:gridCol w:w="850"/>
        <w:gridCol w:w="777"/>
      </w:tblGrid>
      <w:tr>
        <w:trPr>
          <w:trHeight w:val="646" w:hRule="exact"/>
        </w:trPr>
        <w:tc>
          <w:tcPr>
            <w:tcW w:w="3215" w:type="dxa"/>
            <w:gridSpan w:val="3"/>
            <w:tcBorders>
              <w:top w:val="nil" w:sz="6" w:space="0" w:color="auto"/>
              <w:left w:val="nil" w:sz="6" w:space="0" w:color="auto"/>
              <w:bottom w:val="nil" w:sz="6" w:space="0" w:color="auto"/>
              <w:right w:val="nil" w:sz="6" w:space="0" w:color="auto"/>
            </w:tcBorders>
          </w:tcPr>
          <w:p>
            <w:pPr>
              <w:pStyle w:val="TableParagraph"/>
              <w:tabs>
                <w:tab w:pos="1303" w:val="left" w:leader="none"/>
                <w:tab w:pos="2472" w:val="left" w:leader="none"/>
              </w:tabs>
              <w:spacing w:line="336" w:lineRule="exact"/>
              <w:ind w:left="27" w:right="0"/>
              <w:jc w:val="left"/>
              <w:rPr>
                <w:rFonts w:ascii="宋体" w:hAnsi="宋体" w:cs="宋体" w:eastAsia="宋体" w:hint="default"/>
                <w:sz w:val="21"/>
                <w:szCs w:val="21"/>
              </w:rPr>
            </w:pPr>
            <w:r>
              <w:rPr>
                <w:rFonts w:ascii="宋体" w:hAnsi="宋体" w:cs="宋体" w:eastAsia="宋体" w:hint="default"/>
                <w:b/>
                <w:bCs/>
                <w:w w:val="95"/>
                <w:sz w:val="21"/>
                <w:szCs w:val="21"/>
              </w:rPr>
              <w:t>年末金额</w:t>
              <w:tab/>
              <w:t>年初金额</w:t>
              <w:tab/>
            </w:r>
            <w:r>
              <w:rPr>
                <w:rFonts w:ascii="宋体" w:hAnsi="宋体" w:cs="宋体" w:eastAsia="宋体" w:hint="default"/>
                <w:b/>
                <w:bCs/>
                <w:position w:val="14"/>
                <w:sz w:val="21"/>
                <w:szCs w:val="21"/>
              </w:rPr>
              <w:t>年末比</w:t>
            </w:r>
            <w:r>
              <w:rPr>
                <w:rFonts w:ascii="宋体" w:hAnsi="宋体" w:cs="宋体" w:eastAsia="宋体" w:hint="default"/>
                <w:sz w:val="21"/>
                <w:szCs w:val="21"/>
              </w:rPr>
            </w:r>
          </w:p>
          <w:p>
            <w:pPr>
              <w:pStyle w:val="TableParagraph"/>
              <w:spacing w:line="206" w:lineRule="exact"/>
              <w:ind w:right="319"/>
              <w:jc w:val="right"/>
              <w:rPr>
                <w:rFonts w:ascii="宋体" w:hAnsi="宋体" w:cs="宋体" w:eastAsia="宋体" w:hint="default"/>
                <w:sz w:val="21"/>
                <w:szCs w:val="21"/>
              </w:rPr>
            </w:pPr>
            <w:r>
              <w:rPr>
                <w:rFonts w:ascii="宋体" w:hAnsi="宋体" w:cs="宋体" w:eastAsia="宋体" w:hint="default"/>
                <w:b/>
                <w:bCs/>
                <w:w w:val="99"/>
                <w:sz w:val="21"/>
                <w:szCs w:val="21"/>
              </w:rPr>
              <w:t>例</w:t>
            </w:r>
            <w:r>
              <w:rPr>
                <w:rFonts w:ascii="宋体" w:hAnsi="宋体" w:cs="宋体" w:eastAsia="宋体" w:hint="default"/>
                <w:sz w:val="21"/>
                <w:szCs w:val="21"/>
              </w:rPr>
            </w:r>
          </w:p>
        </w:tc>
        <w:tc>
          <w:tcPr>
            <w:tcW w:w="850"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9" w:right="105" w:hanging="210"/>
              <w:jc w:val="left"/>
              <w:rPr>
                <w:rFonts w:ascii="宋体" w:hAnsi="宋体" w:cs="宋体" w:eastAsia="宋体" w:hint="default"/>
                <w:sz w:val="21"/>
                <w:szCs w:val="21"/>
              </w:rPr>
            </w:pPr>
            <w:r>
              <w:rPr>
                <w:rFonts w:ascii="宋体" w:hAnsi="宋体" w:cs="宋体" w:eastAsia="宋体" w:hint="default"/>
                <w:b/>
                <w:bCs/>
                <w:sz w:val="21"/>
                <w:szCs w:val="21"/>
              </w:rPr>
              <w:t>年初比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c>
          <w:tcPr>
            <w:tcW w:w="850"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8" w:right="106" w:hanging="212"/>
              <w:jc w:val="left"/>
              <w:rPr>
                <w:rFonts w:ascii="宋体" w:hAnsi="宋体" w:cs="宋体" w:eastAsia="宋体" w:hint="default"/>
                <w:sz w:val="21"/>
                <w:szCs w:val="21"/>
              </w:rPr>
            </w:pPr>
            <w:r>
              <w:rPr>
                <w:rFonts w:ascii="宋体" w:hAnsi="宋体" w:cs="宋体" w:eastAsia="宋体" w:hint="default"/>
                <w:b/>
                <w:bCs/>
                <w:sz w:val="21"/>
                <w:szCs w:val="21"/>
              </w:rPr>
              <w:t>年末比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c>
          <w:tcPr>
            <w:tcW w:w="777" w:type="dxa"/>
            <w:tcBorders>
              <w:top w:val="nil" w:sz="6" w:space="0" w:color="auto"/>
              <w:left w:val="nil" w:sz="6" w:space="0" w:color="auto"/>
              <w:bottom w:val="nil" w:sz="6" w:space="0" w:color="auto"/>
              <w:right w:val="nil" w:sz="6" w:space="0" w:color="auto"/>
            </w:tcBorders>
          </w:tcPr>
          <w:p>
            <w:pPr>
              <w:pStyle w:val="TableParagraph"/>
              <w:spacing w:line="272" w:lineRule="exact" w:before="22"/>
              <w:ind w:left="318" w:right="33" w:hanging="210"/>
              <w:jc w:val="left"/>
              <w:rPr>
                <w:rFonts w:ascii="宋体" w:hAnsi="宋体" w:cs="宋体" w:eastAsia="宋体" w:hint="default"/>
                <w:sz w:val="21"/>
                <w:szCs w:val="21"/>
              </w:rPr>
            </w:pPr>
            <w:r>
              <w:rPr>
                <w:rFonts w:ascii="宋体" w:hAnsi="宋体" w:cs="宋体" w:eastAsia="宋体" w:hint="default"/>
                <w:b/>
                <w:bCs/>
                <w:sz w:val="21"/>
                <w:szCs w:val="21"/>
              </w:rPr>
              <w:t>年初比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例</w:t>
            </w:r>
            <w:r>
              <w:rPr>
                <w:rFonts w:ascii="宋体" w:hAnsi="宋体" w:cs="宋体" w:eastAsia="宋体" w:hint="default"/>
                <w:sz w:val="21"/>
                <w:szCs w:val="21"/>
              </w:rPr>
            </w:r>
          </w:p>
        </w:tc>
      </w:tr>
      <w:tr>
        <w:trPr>
          <w:trHeight w:val="433"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64"/>
              <w:jc w:val="right"/>
              <w:rPr>
                <w:rFonts w:ascii="宋体" w:hAnsi="宋体" w:cs="宋体" w:eastAsia="宋体" w:hint="default"/>
                <w:sz w:val="21"/>
                <w:szCs w:val="21"/>
              </w:rPr>
            </w:pPr>
            <w:r>
              <w:rPr>
                <w:rFonts w:ascii="宋体"/>
                <w:spacing w:val="-1"/>
                <w:sz w:val="21"/>
              </w:rPr>
              <w:t>3,570.00</w:t>
            </w:r>
          </w:p>
        </w:tc>
        <w:tc>
          <w:tcPr>
            <w:tcW w:w="1292"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7"/>
              <w:jc w:val="right"/>
              <w:rPr>
                <w:rFonts w:ascii="宋体" w:hAnsi="宋体" w:cs="宋体" w:eastAsia="宋体" w:hint="default"/>
                <w:sz w:val="21"/>
                <w:szCs w:val="21"/>
              </w:rPr>
            </w:pPr>
            <w:r>
              <w:rPr>
                <w:rFonts w:ascii="宋体"/>
                <w:sz w:val="21"/>
              </w:rPr>
              <w:t>51</w:t>
            </w:r>
          </w:p>
        </w:tc>
        <w:tc>
          <w:tcPr>
            <w:tcW w:w="850"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39"/>
              <w:ind w:right="106"/>
              <w:jc w:val="right"/>
              <w:rPr>
                <w:rFonts w:ascii="宋体" w:hAnsi="宋体" w:cs="宋体" w:eastAsia="宋体" w:hint="default"/>
                <w:sz w:val="21"/>
                <w:szCs w:val="21"/>
              </w:rPr>
            </w:pPr>
            <w:r>
              <w:rPr>
                <w:rFonts w:ascii="宋体"/>
                <w:sz w:val="21"/>
              </w:rPr>
              <w:t>51</w:t>
            </w:r>
          </w:p>
        </w:tc>
        <w:tc>
          <w:tcPr>
            <w:tcW w:w="777" w:type="dxa"/>
            <w:tcBorders>
              <w:top w:val="nil" w:sz="6" w:space="0" w:color="auto"/>
              <w:left w:val="nil" w:sz="6" w:space="0" w:color="auto"/>
              <w:bottom w:val="nil" w:sz="6" w:space="0" w:color="auto"/>
              <w:right w:val="nil" w:sz="6" w:space="0" w:color="auto"/>
            </w:tcBorders>
          </w:tcPr>
          <w:p>
            <w:pPr/>
          </w:p>
        </w:tc>
      </w:tr>
      <w:tr>
        <w:trPr>
          <w:trHeight w:val="448"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63"/>
              <w:jc w:val="right"/>
              <w:rPr>
                <w:rFonts w:ascii="宋体" w:hAnsi="宋体" w:cs="宋体" w:eastAsia="宋体" w:hint="default"/>
                <w:sz w:val="21"/>
                <w:szCs w:val="21"/>
              </w:rPr>
            </w:pPr>
            <w:r>
              <w:rPr>
                <w:rFonts w:ascii="宋体"/>
                <w:sz w:val="21"/>
              </w:rPr>
              <w:t>100.00</w:t>
            </w:r>
          </w:p>
        </w:tc>
        <w:tc>
          <w:tcPr>
            <w:tcW w:w="1292"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7"/>
              <w:jc w:val="right"/>
              <w:rPr>
                <w:rFonts w:ascii="宋体" w:hAnsi="宋体" w:cs="宋体" w:eastAsia="宋体" w:hint="default"/>
                <w:sz w:val="21"/>
                <w:szCs w:val="21"/>
              </w:rPr>
            </w:pPr>
            <w:r>
              <w:rPr>
                <w:rFonts w:ascii="宋体"/>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106"/>
              <w:jc w:val="right"/>
              <w:rPr>
                <w:rFonts w:ascii="宋体" w:hAnsi="宋体" w:cs="宋体" w:eastAsia="宋体" w:hint="default"/>
                <w:sz w:val="21"/>
                <w:szCs w:val="21"/>
              </w:rPr>
            </w:pPr>
            <w:r>
              <w:rPr>
                <w:rFonts w:ascii="宋体"/>
                <w:sz w:val="21"/>
              </w:rPr>
              <w:t>100</w:t>
            </w:r>
          </w:p>
        </w:tc>
        <w:tc>
          <w:tcPr>
            <w:tcW w:w="777" w:type="dxa"/>
            <w:tcBorders>
              <w:top w:val="nil" w:sz="6" w:space="0" w:color="auto"/>
              <w:left w:val="nil" w:sz="6" w:space="0" w:color="auto"/>
              <w:bottom w:val="nil" w:sz="6" w:space="0" w:color="auto"/>
              <w:right w:val="nil" w:sz="6" w:space="0" w:color="auto"/>
            </w:tcBorders>
          </w:tcPr>
          <w:p>
            <w:pPr/>
          </w:p>
        </w:tc>
      </w:tr>
      <w:tr>
        <w:trPr>
          <w:trHeight w:val="500"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3"/>
              <w:jc w:val="right"/>
              <w:rPr>
                <w:rFonts w:ascii="宋体" w:hAnsi="宋体" w:cs="宋体" w:eastAsia="宋体" w:hint="default"/>
                <w:sz w:val="21"/>
                <w:szCs w:val="21"/>
              </w:rPr>
            </w:pPr>
            <w:r>
              <w:rPr>
                <w:rFonts w:ascii="宋体"/>
                <w:spacing w:val="-1"/>
                <w:sz w:val="21"/>
              </w:rPr>
              <w:t>50.00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9"/>
              <w:jc w:val="right"/>
              <w:rPr>
                <w:rFonts w:ascii="宋体" w:hAnsi="宋体" w:cs="宋体" w:eastAsia="宋体" w:hint="default"/>
                <w:sz w:val="21"/>
                <w:szCs w:val="21"/>
              </w:rPr>
            </w:pPr>
            <w:r>
              <w:rPr>
                <w:rFonts w:ascii="宋体"/>
                <w:spacing w:val="-1"/>
                <w:sz w:val="21"/>
              </w:rPr>
              <w:t>50.00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7"/>
              <w:jc w:val="right"/>
              <w:rPr>
                <w:rFonts w:ascii="宋体" w:hAnsi="宋体" w:cs="宋体" w:eastAsia="宋体" w:hint="default"/>
                <w:sz w:val="21"/>
                <w:szCs w:val="21"/>
              </w:rPr>
            </w:pPr>
            <w:r>
              <w:rPr>
                <w:rFonts w:ascii="宋体"/>
                <w:sz w:val="21"/>
              </w:rPr>
              <w:t>50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5"/>
              <w:jc w:val="right"/>
              <w:rPr>
                <w:rFonts w:ascii="宋体" w:hAnsi="宋体" w:cs="宋体" w:eastAsia="宋体" w:hint="default"/>
                <w:sz w:val="21"/>
                <w:szCs w:val="21"/>
              </w:rPr>
            </w:pPr>
            <w:r>
              <w:rPr>
                <w:rFonts w:ascii="宋体"/>
                <w:sz w:val="21"/>
              </w:rPr>
              <w:t>50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21"/>
                <w:szCs w:val="21"/>
              </w:rPr>
            </w:pPr>
            <w:r>
              <w:rPr>
                <w:rFonts w:ascii="宋体"/>
                <w:sz w:val="21"/>
              </w:rPr>
              <w:t>50</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21"/>
                <w:szCs w:val="21"/>
              </w:rPr>
            </w:pPr>
            <w:r>
              <w:rPr>
                <w:rFonts w:ascii="宋体"/>
                <w:sz w:val="21"/>
              </w:rPr>
              <w:t>50</w:t>
            </w:r>
          </w:p>
        </w:tc>
      </w:tr>
      <w:tr>
        <w:trPr>
          <w:trHeight w:val="554"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3"/>
              <w:jc w:val="right"/>
              <w:rPr>
                <w:rFonts w:ascii="宋体" w:hAnsi="宋体" w:cs="宋体" w:eastAsia="宋体" w:hint="default"/>
                <w:sz w:val="21"/>
                <w:szCs w:val="21"/>
              </w:rPr>
            </w:pPr>
            <w:r>
              <w:rPr>
                <w:rFonts w:ascii="宋体"/>
                <w:spacing w:val="-1"/>
                <w:sz w:val="21"/>
              </w:rPr>
              <w:t>10,000.00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9"/>
              <w:jc w:val="right"/>
              <w:rPr>
                <w:rFonts w:ascii="宋体" w:hAnsi="宋体" w:cs="宋体" w:eastAsia="宋体" w:hint="default"/>
                <w:sz w:val="21"/>
                <w:szCs w:val="21"/>
              </w:rPr>
            </w:pPr>
            <w:r>
              <w:rPr>
                <w:rFonts w:ascii="宋体"/>
                <w:spacing w:val="-1"/>
                <w:sz w:val="21"/>
              </w:rPr>
              <w:t>10,000.00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100</w:t>
            </w:r>
          </w:p>
        </w:tc>
      </w:tr>
      <w:tr>
        <w:trPr>
          <w:trHeight w:val="555"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5,000.00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5,000.00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100</w:t>
            </w:r>
          </w:p>
        </w:tc>
      </w:tr>
      <w:tr>
        <w:trPr>
          <w:trHeight w:val="555"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64"/>
              <w:jc w:val="right"/>
              <w:rPr>
                <w:rFonts w:ascii="宋体" w:hAnsi="宋体" w:cs="宋体" w:eastAsia="宋体" w:hint="default"/>
                <w:sz w:val="21"/>
                <w:szCs w:val="21"/>
              </w:rPr>
            </w:pPr>
            <w:r>
              <w:rPr>
                <w:rFonts w:ascii="宋体"/>
                <w:spacing w:val="-1"/>
                <w:sz w:val="21"/>
              </w:rPr>
              <w:t>5,000.00</w:t>
            </w:r>
          </w:p>
        </w:tc>
        <w:tc>
          <w:tcPr>
            <w:tcW w:w="1292"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8"/>
              <w:ind w:right="107"/>
              <w:jc w:val="right"/>
              <w:rPr>
                <w:rFonts w:ascii="宋体" w:hAnsi="宋体" w:cs="宋体" w:eastAsia="宋体" w:hint="default"/>
                <w:sz w:val="21"/>
                <w:szCs w:val="21"/>
              </w:rPr>
            </w:pPr>
            <w:r>
              <w:rPr>
                <w:rFonts w:ascii="宋体"/>
                <w:spacing w:val="-1"/>
                <w:sz w:val="21"/>
              </w:rPr>
              <w:t>100</w:t>
            </w:r>
          </w:p>
        </w:tc>
        <w:tc>
          <w:tcPr>
            <w:tcW w:w="777" w:type="dxa"/>
            <w:tcBorders>
              <w:top w:val="nil" w:sz="6" w:space="0" w:color="auto"/>
              <w:left w:val="nil" w:sz="6" w:space="0" w:color="auto"/>
              <w:bottom w:val="nil" w:sz="6" w:space="0" w:color="auto"/>
              <w:right w:val="nil" w:sz="6" w:space="0" w:color="auto"/>
            </w:tcBorders>
          </w:tcPr>
          <w:p>
            <w:pPr/>
          </w:p>
        </w:tc>
      </w:tr>
      <w:tr>
        <w:trPr>
          <w:trHeight w:val="554"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941.30</w:t>
            </w:r>
          </w:p>
        </w:tc>
        <w:tc>
          <w:tcPr>
            <w:tcW w:w="1292"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62.75</w:t>
            </w:r>
          </w:p>
        </w:tc>
        <w:tc>
          <w:tcPr>
            <w:tcW w:w="850"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62.75</w:t>
            </w:r>
          </w:p>
        </w:tc>
        <w:tc>
          <w:tcPr>
            <w:tcW w:w="777" w:type="dxa"/>
            <w:tcBorders>
              <w:top w:val="nil" w:sz="6" w:space="0" w:color="auto"/>
              <w:left w:val="nil" w:sz="6" w:space="0" w:color="auto"/>
              <w:bottom w:val="nil" w:sz="6" w:space="0" w:color="auto"/>
              <w:right w:val="nil" w:sz="6" w:space="0" w:color="auto"/>
            </w:tcBorders>
          </w:tcPr>
          <w:p>
            <w:pPr/>
          </w:p>
        </w:tc>
      </w:tr>
      <w:tr>
        <w:trPr>
          <w:trHeight w:val="382" w:hRule="exact"/>
        </w:trPr>
        <w:tc>
          <w:tcPr>
            <w:tcW w:w="1146"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64"/>
              <w:jc w:val="right"/>
              <w:rPr>
                <w:rFonts w:ascii="宋体" w:hAnsi="宋体" w:cs="宋体" w:eastAsia="宋体" w:hint="default"/>
                <w:sz w:val="21"/>
                <w:szCs w:val="21"/>
              </w:rPr>
            </w:pPr>
            <w:r>
              <w:rPr>
                <w:rFonts w:ascii="宋体"/>
                <w:spacing w:val="-1"/>
                <w:sz w:val="21"/>
              </w:rPr>
              <w:t>300.00</w:t>
            </w:r>
          </w:p>
        </w:tc>
        <w:tc>
          <w:tcPr>
            <w:tcW w:w="1292"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78"/>
              <w:jc w:val="right"/>
              <w:rPr>
                <w:rFonts w:ascii="宋体" w:hAnsi="宋体" w:cs="宋体" w:eastAsia="宋体" w:hint="default"/>
                <w:sz w:val="21"/>
                <w:szCs w:val="21"/>
              </w:rPr>
            </w:pPr>
            <w:r>
              <w:rPr>
                <w:rFonts w:ascii="宋体"/>
                <w:spacing w:val="-1"/>
                <w:sz w:val="21"/>
              </w:rPr>
              <w:t>300.00</w:t>
            </w:r>
          </w:p>
        </w:tc>
        <w:tc>
          <w:tcPr>
            <w:tcW w:w="778"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6"/>
              <w:jc w:val="right"/>
              <w:rPr>
                <w:rFonts w:ascii="宋体" w:hAnsi="宋体" w:cs="宋体" w:eastAsia="宋体" w:hint="default"/>
                <w:sz w:val="21"/>
                <w:szCs w:val="21"/>
              </w:rPr>
            </w:pPr>
            <w:r>
              <w:rPr>
                <w:rFonts w:ascii="宋体"/>
                <w:spacing w:val="-1"/>
                <w:sz w:val="21"/>
              </w:rPr>
              <w:t>100</w:t>
            </w:r>
          </w:p>
        </w:tc>
        <w:tc>
          <w:tcPr>
            <w:tcW w:w="850"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107"/>
              <w:jc w:val="right"/>
              <w:rPr>
                <w:rFonts w:ascii="宋体" w:hAnsi="宋体" w:cs="宋体" w:eastAsia="宋体" w:hint="default"/>
                <w:sz w:val="21"/>
                <w:szCs w:val="21"/>
              </w:rPr>
            </w:pPr>
            <w:r>
              <w:rPr>
                <w:rFonts w:ascii="宋体"/>
                <w:spacing w:val="-1"/>
                <w:sz w:val="21"/>
              </w:rPr>
              <w:t>100</w:t>
            </w:r>
          </w:p>
        </w:tc>
        <w:tc>
          <w:tcPr>
            <w:tcW w:w="777" w:type="dxa"/>
            <w:tcBorders>
              <w:top w:val="nil" w:sz="6" w:space="0" w:color="auto"/>
              <w:left w:val="nil" w:sz="6" w:space="0" w:color="auto"/>
              <w:bottom w:val="nil" w:sz="6" w:space="0" w:color="auto"/>
              <w:right w:val="nil" w:sz="6" w:space="0" w:color="auto"/>
            </w:tcBorders>
          </w:tcPr>
          <w:p>
            <w:pPr>
              <w:pStyle w:val="TableParagraph"/>
              <w:spacing w:line="240" w:lineRule="auto" w:before="107"/>
              <w:ind w:right="33"/>
              <w:jc w:val="right"/>
              <w:rPr>
                <w:rFonts w:ascii="宋体" w:hAnsi="宋体" w:cs="宋体" w:eastAsia="宋体" w:hint="default"/>
                <w:sz w:val="21"/>
                <w:szCs w:val="21"/>
              </w:rPr>
            </w:pPr>
            <w:r>
              <w:rPr>
                <w:rFonts w:ascii="宋体"/>
                <w:spacing w:val="-1"/>
                <w:sz w:val="21"/>
              </w:rPr>
              <w:t>100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tabs>
          <w:tab w:pos="1181" w:val="left" w:leader="none"/>
        </w:tabs>
        <w:spacing w:line="240" w:lineRule="auto"/>
        <w:ind w:left="722" w:right="0"/>
        <w:jc w:val="left"/>
      </w:pPr>
      <w:r>
        <w:rPr>
          <w:w w:val="95"/>
        </w:rPr>
        <w:t>3.</w:t>
        <w:tab/>
      </w:r>
      <w:r>
        <w:rPr/>
        <w:t>其他关联方</w:t>
      </w:r>
    </w:p>
    <w:p>
      <w:pPr>
        <w:spacing w:line="240" w:lineRule="auto" w:before="0"/>
        <w:rPr>
          <w:rFonts w:ascii="宋体" w:hAnsi="宋体" w:cs="宋体" w:eastAsia="宋体" w:hint="default"/>
          <w:sz w:val="22"/>
          <w:szCs w:val="22"/>
        </w:rPr>
      </w:pPr>
    </w:p>
    <w:p>
      <w:pPr>
        <w:pStyle w:val="BodyText"/>
        <w:spacing w:line="240" w:lineRule="auto" w:before="144"/>
        <w:ind w:left="722" w:right="0"/>
        <w:jc w:val="left"/>
      </w:pPr>
      <w:r>
        <w:rPr/>
        <w:t>（1）合营企业及联营企业</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696" w:lineRule="exact"/>
        <w:ind w:left="118"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0.7pt;height:84.85pt;mso-position-horizontal-relative:char;mso-position-vertical-relative:line" coordorigin="0,0" coordsize="8814,1697">
            <v:group style="position:absolute;left:27;top:5;width:1410;height:2" coordorigin="27,5" coordsize="1410,2">
              <v:shape style="position:absolute;left:27;top:5;width:1410;height:2" coordorigin="27,5" coordsize="1410,0" path="m27,5l1437,5e" filled="false" stroked="true" strokeweight=".48pt" strokecolor="#000000">
                <v:path arrowok="t"/>
              </v:shape>
            </v:group>
            <v:group style="position:absolute;left:27;top:24;width:1410;height:2" coordorigin="27,24" coordsize="1410,2">
              <v:shape style="position:absolute;left:27;top:24;width:1410;height:2" coordorigin="27,24" coordsize="1410,0" path="m27,24l1437,24e" filled="false" stroked="true" strokeweight=".48001pt" strokecolor="#000000">
                <v:path arrowok="t"/>
              </v:shape>
              <v:shape style="position:absolute;left:1437;top:29;width:10;height:2" type="#_x0000_t75" stroked="false">
                <v:imagedata r:id="rId22" o:title=""/>
              </v:shape>
            </v:group>
            <v:group style="position:absolute;left:1437;top:5;width:29;height:2" coordorigin="1437,5" coordsize="29,2">
              <v:shape style="position:absolute;left:1437;top:5;width:29;height:2" coordorigin="1437,5" coordsize="29,0" path="m1437,5l1466,5e" filled="false" stroked="true" strokeweight=".48pt" strokecolor="#000000">
                <v:path arrowok="t"/>
              </v:shape>
            </v:group>
            <v:group style="position:absolute;left:1437;top:24;width:29;height:2" coordorigin="1437,24" coordsize="29,2">
              <v:shape style="position:absolute;left:1437;top:24;width:29;height:2" coordorigin="1437,24" coordsize="29,0" path="m1437,24l1466,24e" filled="false" stroked="true" strokeweight=".48001pt" strokecolor="#000000">
                <v:path arrowok="t"/>
              </v:shape>
            </v:group>
            <v:group style="position:absolute;left:1466;top:5;width:958;height:2" coordorigin="1466,5" coordsize="958,2">
              <v:shape style="position:absolute;left:1466;top:5;width:958;height:2" coordorigin="1466,5" coordsize="958,0" path="m1466,5l2424,5e" filled="false" stroked="true" strokeweight=".48pt" strokecolor="#000000">
                <v:path arrowok="t"/>
              </v:shape>
            </v:group>
            <v:group style="position:absolute;left:1466;top:24;width:958;height:2" coordorigin="1466,24" coordsize="958,2">
              <v:shape style="position:absolute;left:1466;top:24;width:958;height:2" coordorigin="1466,24" coordsize="958,0" path="m1466,24l2424,24e" filled="false" stroked="true" strokeweight=".48001pt" strokecolor="#000000">
                <v:path arrowok="t"/>
              </v:shape>
              <v:shape style="position:absolute;left:2424;top:29;width:10;height:2" type="#_x0000_t75" stroked="false">
                <v:imagedata r:id="rId22" o:title=""/>
              </v:shape>
            </v:group>
            <v:group style="position:absolute;left:2424;top:5;width:29;height:2" coordorigin="2424,5" coordsize="29,2">
              <v:shape style="position:absolute;left:2424;top:5;width:29;height:2" coordorigin="2424,5" coordsize="29,0" path="m2424,5l2452,5e" filled="false" stroked="true" strokeweight=".48pt" strokecolor="#000000">
                <v:path arrowok="t"/>
              </v:shape>
            </v:group>
            <v:group style="position:absolute;left:2424;top:24;width:29;height:2" coordorigin="2424,24" coordsize="29,2">
              <v:shape style="position:absolute;left:2424;top:24;width:29;height:2" coordorigin="2424,24" coordsize="29,0" path="m2424,24l2452,24e" filled="false" stroked="true" strokeweight=".48001pt" strokecolor="#000000">
                <v:path arrowok="t"/>
              </v:shape>
            </v:group>
            <v:group style="position:absolute;left:2452;top:5;width:762;height:2" coordorigin="2452,5" coordsize="762,2">
              <v:shape style="position:absolute;left:2452;top:5;width:762;height:2" coordorigin="2452,5" coordsize="762,0" path="m2452,5l3214,5e" filled="false" stroked="true" strokeweight=".48pt" strokecolor="#000000">
                <v:path arrowok="t"/>
              </v:shape>
            </v:group>
            <v:group style="position:absolute;left:2452;top:24;width:762;height:2" coordorigin="2452,24" coordsize="762,2">
              <v:shape style="position:absolute;left:2452;top:24;width:762;height:2" coordorigin="2452,24" coordsize="762,0" path="m2452,24l3214,24e" filled="false" stroked="true" strokeweight=".48001pt" strokecolor="#000000">
                <v:path arrowok="t"/>
              </v:shape>
              <v:shape style="position:absolute;left:3214;top:29;width:10;height:2" type="#_x0000_t75" stroked="false">
                <v:imagedata r:id="rId22" o:title=""/>
              </v:shape>
            </v:group>
            <v:group style="position:absolute;left:3214;top:5;width:29;height:2" coordorigin="3214,5" coordsize="29,2">
              <v:shape style="position:absolute;left:3214;top:5;width:29;height:2" coordorigin="3214,5" coordsize="29,0" path="m3214,5l3243,5e" filled="false" stroked="true" strokeweight=".48pt" strokecolor="#000000">
                <v:path arrowok="t"/>
              </v:shape>
            </v:group>
            <v:group style="position:absolute;left:3214;top:24;width:29;height:2" coordorigin="3214,24" coordsize="29,2">
              <v:shape style="position:absolute;left:3214;top:24;width:29;height:2" coordorigin="3214,24" coordsize="29,0" path="m3214,24l3243,24e" filled="false" stroked="true" strokeweight=".48001pt" strokecolor="#000000">
                <v:path arrowok="t"/>
              </v:shape>
            </v:group>
            <v:group style="position:absolute;left:3243;top:5;width:825;height:2" coordorigin="3243,5" coordsize="825,2">
              <v:shape style="position:absolute;left:3243;top:5;width:825;height:2" coordorigin="3243,5" coordsize="825,0" path="m3243,5l4068,5e" filled="false" stroked="true" strokeweight=".48pt" strokecolor="#000000">
                <v:path arrowok="t"/>
              </v:shape>
            </v:group>
            <v:group style="position:absolute;left:3243;top:24;width:825;height:2" coordorigin="3243,24" coordsize="825,2">
              <v:shape style="position:absolute;left:3243;top:24;width:825;height:2" coordorigin="3243,24" coordsize="825,0" path="m3243,24l4068,24e" filled="false" stroked="true" strokeweight=".48001pt" strokecolor="#000000">
                <v:path arrowok="t"/>
              </v:shape>
              <v:shape style="position:absolute;left:4068;top:29;width:10;height:2" type="#_x0000_t75" stroked="false">
                <v:imagedata r:id="rId22" o:title=""/>
              </v:shape>
            </v:group>
            <v:group style="position:absolute;left:4068;top:5;width:29;height:2" coordorigin="4068,5" coordsize="29,2">
              <v:shape style="position:absolute;left:4068;top:5;width:29;height:2" coordorigin="4068,5" coordsize="29,0" path="m4068,5l4096,5e" filled="false" stroked="true" strokeweight=".48pt" strokecolor="#000000">
                <v:path arrowok="t"/>
              </v:shape>
            </v:group>
            <v:group style="position:absolute;left:4068;top:24;width:29;height:2" coordorigin="4068,24" coordsize="29,2">
              <v:shape style="position:absolute;left:4068;top:24;width:29;height:2" coordorigin="4068,24" coordsize="29,0" path="m4068,24l4096,24e" filled="false" stroked="true" strokeweight=".48001pt" strokecolor="#000000">
                <v:path arrowok="t"/>
              </v:shape>
            </v:group>
            <v:group style="position:absolute;left:4096;top:5;width:808;height:2" coordorigin="4096,5" coordsize="808,2">
              <v:shape style="position:absolute;left:4096;top:5;width:808;height:2" coordorigin="4096,5" coordsize="808,0" path="m4096,5l4904,5e" filled="false" stroked="true" strokeweight=".48pt" strokecolor="#000000">
                <v:path arrowok="t"/>
              </v:shape>
            </v:group>
            <v:group style="position:absolute;left:4096;top:24;width:808;height:2" coordorigin="4096,24" coordsize="808,2">
              <v:shape style="position:absolute;left:4096;top:24;width:808;height:2" coordorigin="4096,24" coordsize="808,0" path="m4096,24l4904,24e" filled="false" stroked="true" strokeweight=".48001pt" strokecolor="#000000">
                <v:path arrowok="t"/>
              </v:shape>
              <v:shape style="position:absolute;left:4904;top:29;width:10;height:2" type="#_x0000_t75" stroked="false">
                <v:imagedata r:id="rId22" o:title=""/>
              </v:shape>
            </v:group>
            <v:group style="position:absolute;left:4904;top:5;width:29;height:2" coordorigin="4904,5" coordsize="29,2">
              <v:shape style="position:absolute;left:4904;top:5;width:29;height:2" coordorigin="4904,5" coordsize="29,0" path="m4904,5l4933,5e" filled="false" stroked="true" strokeweight=".48pt" strokecolor="#000000">
                <v:path arrowok="t"/>
              </v:shape>
            </v:group>
            <v:group style="position:absolute;left:4904;top:24;width:29;height:2" coordorigin="4904,24" coordsize="29,2">
              <v:shape style="position:absolute;left:4904;top:24;width:29;height:2" coordorigin="4904,24" coordsize="29,0" path="m4904,24l4933,24e" filled="false" stroked="true" strokeweight=".48001pt" strokecolor="#000000">
                <v:path arrowok="t"/>
              </v:shape>
            </v:group>
            <v:group style="position:absolute;left:4933;top:5;width:1004;height:2" coordorigin="4933,5" coordsize="1004,2">
              <v:shape style="position:absolute;left:4933;top:5;width:1004;height:2" coordorigin="4933,5" coordsize="1004,0" path="m4933,5l5936,5e" filled="false" stroked="true" strokeweight=".48pt" strokecolor="#000000">
                <v:path arrowok="t"/>
              </v:shape>
            </v:group>
            <v:group style="position:absolute;left:4933;top:24;width:1004;height:2" coordorigin="4933,24" coordsize="1004,2">
              <v:shape style="position:absolute;left:4933;top:24;width:1004;height:2" coordorigin="4933,24" coordsize="1004,0" path="m4933,24l5936,24e" filled="false" stroked="true" strokeweight=".48001pt" strokecolor="#000000">
                <v:path arrowok="t"/>
              </v:shape>
              <v:shape style="position:absolute;left:5936;top:29;width:10;height:2" type="#_x0000_t75" stroked="false">
                <v:imagedata r:id="rId22" o:title=""/>
              </v:shape>
            </v:group>
            <v:group style="position:absolute;left:5936;top:5;width:29;height:2" coordorigin="5936,5" coordsize="29,2">
              <v:shape style="position:absolute;left:5936;top:5;width:29;height:2" coordorigin="5936,5" coordsize="29,0" path="m5936,5l5965,5e" filled="false" stroked="true" strokeweight=".48pt" strokecolor="#000000">
                <v:path arrowok="t"/>
              </v:shape>
            </v:group>
            <v:group style="position:absolute;left:5936;top:24;width:29;height:2" coordorigin="5936,24" coordsize="29,2">
              <v:shape style="position:absolute;left:5936;top:24;width:29;height:2" coordorigin="5936,24" coordsize="29,0" path="m5936,24l5965,24e" filled="false" stroked="true" strokeweight=".48001pt" strokecolor="#000000">
                <v:path arrowok="t"/>
              </v:shape>
            </v:group>
            <v:group style="position:absolute;left:5965;top:5;width:735;height:2" coordorigin="5965,5" coordsize="735,2">
              <v:shape style="position:absolute;left:5965;top:5;width:735;height:2" coordorigin="5965,5" coordsize="735,0" path="m5965,5l6699,5e" filled="false" stroked="true" strokeweight=".48pt" strokecolor="#000000">
                <v:path arrowok="t"/>
              </v:shape>
            </v:group>
            <v:group style="position:absolute;left:5965;top:24;width:735;height:2" coordorigin="5965,24" coordsize="735,2">
              <v:shape style="position:absolute;left:5965;top:24;width:735;height:2" coordorigin="5965,24" coordsize="735,0" path="m5965,24l6699,24e" filled="false" stroked="true" strokeweight=".48001pt" strokecolor="#000000">
                <v:path arrowok="t"/>
              </v:shape>
              <v:shape style="position:absolute;left:6699;top:29;width:10;height:2" type="#_x0000_t75" stroked="false">
                <v:imagedata r:id="rId22" o:title=""/>
              </v:shape>
            </v:group>
            <v:group style="position:absolute;left:6699;top:5;width:29;height:2" coordorigin="6699,5" coordsize="29,2">
              <v:shape style="position:absolute;left:6699;top:5;width:29;height:2" coordorigin="6699,5" coordsize="29,0" path="m6699,5l6728,5e" filled="false" stroked="true" strokeweight=".48pt" strokecolor="#000000">
                <v:path arrowok="t"/>
              </v:shape>
            </v:group>
            <v:group style="position:absolute;left:6699;top:24;width:29;height:2" coordorigin="6699,24" coordsize="29,2">
              <v:shape style="position:absolute;left:6699;top:24;width:29;height:2" coordorigin="6699,24" coordsize="29,0" path="m6699,24l6728,24e" filled="false" stroked="true" strokeweight=".48001pt" strokecolor="#000000">
                <v:path arrowok="t"/>
              </v:shape>
            </v:group>
            <v:group style="position:absolute;left:6728;top:5;width:854;height:2" coordorigin="6728,5" coordsize="854,2">
              <v:shape style="position:absolute;left:6728;top:5;width:854;height:2" coordorigin="6728,5" coordsize="854,0" path="m6728,5l7581,5e" filled="false" stroked="true" strokeweight=".48pt" strokecolor="#000000">
                <v:path arrowok="t"/>
              </v:shape>
            </v:group>
            <v:group style="position:absolute;left:6728;top:24;width:854;height:2" coordorigin="6728,24" coordsize="854,2">
              <v:shape style="position:absolute;left:6728;top:24;width:854;height:2" coordorigin="6728,24" coordsize="854,0" path="m6728,24l7581,24e" filled="false" stroked="true" strokeweight=".48001pt" strokecolor="#000000">
                <v:path arrowok="t"/>
              </v:shape>
              <v:shape style="position:absolute;left:7581;top:29;width:10;height:2" type="#_x0000_t75" stroked="false">
                <v:imagedata r:id="rId22" o:title=""/>
              </v:shape>
            </v:group>
            <v:group style="position:absolute;left:7581;top:5;width:29;height:2" coordorigin="7581,5" coordsize="29,2">
              <v:shape style="position:absolute;left:7581;top:5;width:29;height:2" coordorigin="7581,5" coordsize="29,0" path="m7581,5l7610,5e" filled="false" stroked="true" strokeweight=".48pt" strokecolor="#000000">
                <v:path arrowok="t"/>
              </v:shape>
            </v:group>
            <v:group style="position:absolute;left:7581;top:24;width:29;height:2" coordorigin="7581,24" coordsize="29,2">
              <v:shape style="position:absolute;left:7581;top:24;width:29;height:2" coordorigin="7581,24" coordsize="29,0" path="m7581,24l7610,24e" filled="false" stroked="true" strokeweight=".48001pt" strokecolor="#000000">
                <v:path arrowok="t"/>
              </v:shape>
            </v:group>
            <v:group style="position:absolute;left:7610;top:5;width:1188;height:2" coordorigin="7610,5" coordsize="1188,2">
              <v:shape style="position:absolute;left:7610;top:5;width:1188;height:2" coordorigin="7610,5" coordsize="1188,0" path="m7610,5l8798,5e" filled="false" stroked="true" strokeweight=".48pt" strokecolor="#000000">
                <v:path arrowok="t"/>
              </v:shape>
            </v:group>
            <v:group style="position:absolute;left:7610;top:24;width:1188;height:2" coordorigin="7610,24" coordsize="1188,2">
              <v:shape style="position:absolute;left:7610;top:24;width:1188;height:2" coordorigin="7610,24" coordsize="1188,0" path="m7610,24l8798,24e" filled="false" stroked="true" strokeweight=".48001pt" strokecolor="#000000">
                <v:path arrowok="t"/>
              </v:shape>
              <v:shape style="position:absolute;left:1424;top:17;width:6179;height:843" type="#_x0000_t75" stroked="false">
                <v:imagedata r:id="rId347" o:title=""/>
              </v:shape>
              <v:shape style="position:absolute;left:0;top:834;width:8813;height:862" type="#_x0000_t75" stroked="false">
                <v:imagedata r:id="rId348" o:title=""/>
              </v:shape>
              <v:shape style="position:absolute;left:135;top:195;width:1236;height:1446" type="#_x0000_t202" filled="false" stroked="false">
                <v:textbox inset="0,0,0,0">
                  <w:txbxContent>
                    <w:p>
                      <w:pPr>
                        <w:spacing w:line="209" w:lineRule="exact" w:before="0"/>
                        <w:ind w:left="0" w:right="36" w:firstLine="0"/>
                        <w:jc w:val="center"/>
                        <w:rPr>
                          <w:rFonts w:ascii="宋体" w:hAnsi="宋体" w:cs="宋体" w:eastAsia="宋体" w:hint="default"/>
                          <w:sz w:val="21"/>
                          <w:szCs w:val="21"/>
                        </w:rPr>
                      </w:pPr>
                      <w:r>
                        <w:rPr>
                          <w:rFonts w:ascii="宋体" w:hAnsi="宋体" w:cs="宋体" w:eastAsia="宋体" w:hint="default"/>
                          <w:b/>
                          <w:bCs/>
                          <w:sz w:val="21"/>
                          <w:szCs w:val="21"/>
                        </w:rPr>
                        <w:t>合营企业及</w:t>
                      </w:r>
                      <w:r>
                        <w:rPr>
                          <w:rFonts w:ascii="宋体" w:hAnsi="宋体" w:cs="宋体" w:eastAsia="宋体" w:hint="default"/>
                          <w:sz w:val="21"/>
                          <w:szCs w:val="21"/>
                        </w:rPr>
                      </w:r>
                    </w:p>
                    <w:p>
                      <w:pPr>
                        <w:spacing w:line="274" w:lineRule="exact" w:before="0"/>
                        <w:ind w:left="0" w:right="36" w:firstLine="0"/>
                        <w:jc w:val="center"/>
                        <w:rPr>
                          <w:rFonts w:ascii="宋体" w:hAnsi="宋体" w:cs="宋体" w:eastAsia="宋体" w:hint="default"/>
                          <w:sz w:val="21"/>
                          <w:szCs w:val="21"/>
                        </w:rPr>
                      </w:pPr>
                      <w:r>
                        <w:rPr>
                          <w:rFonts w:ascii="宋体" w:hAnsi="宋体" w:cs="宋体" w:eastAsia="宋体" w:hint="default"/>
                          <w:b/>
                          <w:bCs/>
                          <w:sz w:val="21"/>
                          <w:szCs w:val="21"/>
                        </w:rPr>
                        <w:t>联营企业</w:t>
                      </w:r>
                      <w:r>
                        <w:rPr>
                          <w:rFonts w:ascii="宋体" w:hAnsi="宋体" w:cs="宋体" w:eastAsia="宋体" w:hint="default"/>
                          <w:sz w:val="21"/>
                          <w:szCs w:val="21"/>
                        </w:rPr>
                      </w:r>
                    </w:p>
                    <w:p>
                      <w:pPr>
                        <w:spacing w:line="272" w:lineRule="exact" w:before="171"/>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黑龙江北大</w:t>
                      </w:r>
                      <w:r>
                        <w:rPr>
                          <w:rFonts w:ascii="宋体" w:hAnsi="宋体" w:cs="宋体" w:eastAsia="宋体" w:hint="default"/>
                          <w:spacing w:val="-103"/>
                          <w:sz w:val="21"/>
                          <w:szCs w:val="21"/>
                        </w:rPr>
                        <w:t> </w:t>
                      </w:r>
                      <w:r>
                        <w:rPr>
                          <w:rFonts w:ascii="宋体" w:hAnsi="宋体" w:cs="宋体" w:eastAsia="宋体" w:hint="default"/>
                          <w:spacing w:val="29"/>
                          <w:sz w:val="21"/>
                          <w:szCs w:val="21"/>
                        </w:rPr>
                        <w:t>荒全利选煤</w:t>
                      </w:r>
                      <w:r>
                        <w:rPr>
                          <w:rFonts w:ascii="宋体" w:hAnsi="宋体" w:cs="宋体" w:eastAsia="宋体" w:hint="default"/>
                          <w:spacing w:val="-103"/>
                          <w:sz w:val="21"/>
                          <w:szCs w:val="21"/>
                        </w:rPr>
                        <w:t> </w:t>
                      </w:r>
                      <w:r>
                        <w:rPr>
                          <w:rFonts w:ascii="宋体" w:hAnsi="宋体" w:cs="宋体" w:eastAsia="宋体" w:hint="default"/>
                          <w:sz w:val="21"/>
                          <w:szCs w:val="21"/>
                        </w:rPr>
                        <w:t>有限公司</w:t>
                      </w:r>
                    </w:p>
                  </w:txbxContent>
                </v:textbox>
                <w10:wrap type="none"/>
              </v:shape>
              <v:shape style="position:absolute;left:1620;top:195;width:634;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企业类</w:t>
                      </w:r>
                      <w:r>
                        <w:rPr>
                          <w:rFonts w:ascii="宋体" w:hAnsi="宋体" w:cs="宋体" w:eastAsia="宋体" w:hint="default"/>
                          <w:sz w:val="21"/>
                          <w:szCs w:val="21"/>
                        </w:rPr>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型</w:t>
                      </w:r>
                      <w:r>
                        <w:rPr>
                          <w:rFonts w:ascii="宋体" w:hAnsi="宋体" w:cs="宋体" w:eastAsia="宋体" w:hint="default"/>
                          <w:sz w:val="21"/>
                          <w:szCs w:val="21"/>
                        </w:rPr>
                      </w:r>
                    </w:p>
                  </w:txbxContent>
                </v:textbox>
                <w10:wrap type="none"/>
              </v:shape>
              <v:shape style="position:absolute;left:2611;top:195;width:1353;height:483" type="#_x0000_t202" filled="false" stroked="false">
                <v:textbox inset="0,0,0,0">
                  <w:txbxContent>
                    <w:p>
                      <w:pPr>
                        <w:tabs>
                          <w:tab w:pos="718" w:val="left" w:leader="none"/>
                        </w:tabs>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注册</w:t>
                        <w:tab/>
                      </w:r>
                      <w:r>
                        <w:rPr>
                          <w:rFonts w:ascii="宋体" w:hAnsi="宋体" w:cs="宋体" w:eastAsia="宋体" w:hint="default"/>
                          <w:b/>
                          <w:bCs/>
                          <w:sz w:val="21"/>
                          <w:szCs w:val="21"/>
                        </w:rPr>
                        <w:t>法人代</w:t>
                      </w:r>
                      <w:r>
                        <w:rPr>
                          <w:rFonts w:ascii="宋体" w:hAnsi="宋体" w:cs="宋体" w:eastAsia="宋体" w:hint="default"/>
                          <w:sz w:val="21"/>
                          <w:szCs w:val="21"/>
                        </w:rPr>
                      </w:r>
                    </w:p>
                    <w:p>
                      <w:pPr>
                        <w:tabs>
                          <w:tab w:pos="823" w:val="left" w:leader="none"/>
                        </w:tabs>
                        <w:spacing w:line="274" w:lineRule="exact" w:before="0"/>
                        <w:ind w:left="0" w:right="107" w:firstLine="0"/>
                        <w:jc w:val="center"/>
                        <w:rPr>
                          <w:rFonts w:ascii="宋体" w:hAnsi="宋体" w:cs="宋体" w:eastAsia="宋体" w:hint="default"/>
                          <w:sz w:val="21"/>
                          <w:szCs w:val="21"/>
                        </w:rPr>
                      </w:pPr>
                      <w:r>
                        <w:rPr>
                          <w:rFonts w:ascii="宋体" w:hAnsi="宋体" w:cs="宋体" w:eastAsia="宋体" w:hint="default"/>
                          <w:b/>
                          <w:bCs/>
                          <w:w w:val="95"/>
                          <w:sz w:val="21"/>
                          <w:szCs w:val="21"/>
                        </w:rPr>
                        <w:t>地</w:t>
                        <w:tab/>
                      </w:r>
                      <w:r>
                        <w:rPr>
                          <w:rFonts w:ascii="宋体" w:hAnsi="宋体" w:cs="宋体" w:eastAsia="宋体" w:hint="default"/>
                          <w:b/>
                          <w:bCs/>
                          <w:sz w:val="21"/>
                          <w:szCs w:val="21"/>
                        </w:rPr>
                        <w:t>表</w:t>
                      </w:r>
                      <w:r>
                        <w:rPr>
                          <w:rFonts w:ascii="宋体" w:hAnsi="宋体" w:cs="宋体" w:eastAsia="宋体" w:hint="default"/>
                          <w:sz w:val="21"/>
                          <w:szCs w:val="21"/>
                        </w:rPr>
                      </w:r>
                    </w:p>
                  </w:txbxContent>
                </v:textbox>
                <w10:wrap type="none"/>
              </v:shape>
              <v:shape style="position:absolute;left:4279;top:195;width:423;height:1446"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b/>
                          <w:bCs/>
                          <w:sz w:val="21"/>
                          <w:szCs w:val="21"/>
                        </w:rPr>
                        <w:t>业务</w:t>
                      </w:r>
                      <w:r>
                        <w:rPr>
                          <w:rFonts w:ascii="宋体" w:hAnsi="宋体" w:cs="宋体" w:eastAsia="宋体" w:hint="default"/>
                          <w:sz w:val="21"/>
                          <w:szCs w:val="21"/>
                        </w:rPr>
                      </w:r>
                    </w:p>
                    <w:p>
                      <w:pPr>
                        <w:spacing w:line="274" w:lineRule="exact" w:before="0"/>
                        <w:ind w:left="1" w:right="0" w:hanging="2"/>
                        <w:jc w:val="both"/>
                        <w:rPr>
                          <w:rFonts w:ascii="宋体" w:hAnsi="宋体" w:cs="宋体" w:eastAsia="宋体" w:hint="default"/>
                          <w:sz w:val="21"/>
                          <w:szCs w:val="21"/>
                        </w:rPr>
                      </w:pPr>
                      <w:r>
                        <w:rPr>
                          <w:rFonts w:ascii="宋体" w:hAnsi="宋体" w:cs="宋体" w:eastAsia="宋体" w:hint="default"/>
                          <w:b/>
                          <w:bCs/>
                          <w:sz w:val="21"/>
                          <w:szCs w:val="21"/>
                        </w:rPr>
                        <w:t>性质</w:t>
                      </w:r>
                      <w:r>
                        <w:rPr>
                          <w:rFonts w:ascii="宋体" w:hAnsi="宋体" w:cs="宋体" w:eastAsia="宋体" w:hint="default"/>
                          <w:sz w:val="21"/>
                          <w:szCs w:val="21"/>
                        </w:rPr>
                      </w:r>
                    </w:p>
                    <w:p>
                      <w:pPr>
                        <w:spacing w:line="272" w:lineRule="exact" w:before="171"/>
                        <w:ind w:left="1" w:right="1" w:firstLine="0"/>
                        <w:jc w:val="both"/>
                        <w:rPr>
                          <w:rFonts w:ascii="宋体" w:hAnsi="宋体" w:cs="宋体" w:eastAsia="宋体" w:hint="default"/>
                          <w:sz w:val="21"/>
                          <w:szCs w:val="21"/>
                        </w:rPr>
                      </w:pPr>
                      <w:r>
                        <w:rPr>
                          <w:rFonts w:ascii="宋体" w:hAnsi="宋体" w:cs="宋体" w:eastAsia="宋体" w:hint="default"/>
                          <w:sz w:val="21"/>
                          <w:szCs w:val="21"/>
                        </w:rPr>
                        <w:t>煤炭 批发 经营</w:t>
                      </w:r>
                    </w:p>
                  </w:txbxContent>
                </v:textbox>
                <w10:wrap type="none"/>
              </v:shape>
              <v:shape style="position:absolute;left:5055;top:195;width:739;height:483" type="#_x0000_t202" filled="false" stroked="false">
                <v:textbox inset="0,0,0,0">
                  <w:txbxContent>
                    <w:p>
                      <w:pPr>
                        <w:spacing w:line="209" w:lineRule="exact" w:before="0"/>
                        <w:ind w:left="0" w:right="0" w:firstLine="52"/>
                        <w:jc w:val="left"/>
                        <w:rPr>
                          <w:rFonts w:ascii="宋体" w:hAnsi="宋体" w:cs="宋体" w:eastAsia="宋体" w:hint="default"/>
                          <w:sz w:val="21"/>
                          <w:szCs w:val="21"/>
                        </w:rPr>
                      </w:pPr>
                      <w:r>
                        <w:rPr>
                          <w:rFonts w:ascii="宋体" w:hAnsi="宋体" w:cs="宋体" w:eastAsia="宋体" w:hint="default"/>
                          <w:b/>
                          <w:bCs/>
                          <w:sz w:val="21"/>
                          <w:szCs w:val="21"/>
                        </w:rPr>
                        <w:t>注册资</w:t>
                      </w:r>
                      <w:r>
                        <w:rPr>
                          <w:rFonts w:ascii="宋体" w:hAnsi="宋体" w:cs="宋体" w:eastAsia="宋体" w:hint="default"/>
                          <w:sz w:val="21"/>
                          <w:szCs w:val="21"/>
                        </w:rPr>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本-万元</w:t>
                      </w:r>
                      <w:r>
                        <w:rPr>
                          <w:rFonts w:ascii="宋体" w:hAnsi="宋体" w:cs="宋体" w:eastAsia="宋体" w:hint="default"/>
                          <w:sz w:val="21"/>
                          <w:szCs w:val="21"/>
                        </w:rPr>
                      </w:r>
                    </w:p>
                  </w:txbxContent>
                </v:textbox>
                <w10:wrap type="none"/>
              </v:shape>
              <v:shape style="position:absolute;left:6111;top:60;width:423;height:755"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line="272"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p>
                      <w:pPr>
                        <w:spacing w:line="274" w:lineRule="exact" w:before="0"/>
                        <w:ind w:left="0" w:right="2" w:firstLine="0"/>
                        <w:jc w:val="center"/>
                        <w:rPr>
                          <w:rFonts w:ascii="宋体" w:hAnsi="宋体" w:cs="宋体" w:eastAsia="宋体" w:hint="default"/>
                          <w:sz w:val="21"/>
                          <w:szCs w:val="21"/>
                        </w:rPr>
                      </w:pPr>
                      <w:r>
                        <w:rPr>
                          <w:rFonts w:ascii="宋体"/>
                          <w:b/>
                          <w:w w:val="99"/>
                          <w:sz w:val="21"/>
                        </w:rPr>
                        <w:t>%</w:t>
                      </w:r>
                      <w:r>
                        <w:rPr>
                          <w:rFonts w:ascii="宋体"/>
                          <w:sz w:val="21"/>
                        </w:rPr>
                      </w:r>
                    </w:p>
                  </w:txbxContent>
                </v:textbox>
                <w10:wrap type="none"/>
              </v:shape>
              <v:shape style="position:absolute;left:6829;top:195;width:1790;height:483" type="#_x0000_t202" filled="false" stroked="false">
                <v:textbox inset="0,0,0,0">
                  <w:txbxContent>
                    <w:p>
                      <w:pPr>
                        <w:tabs>
                          <w:tab w:pos="944" w:val="left" w:leader="none"/>
                        </w:tabs>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表决权</w:t>
                        <w:tab/>
                      </w:r>
                      <w:r>
                        <w:rPr>
                          <w:rFonts w:ascii="宋体" w:hAnsi="宋体" w:cs="宋体" w:eastAsia="宋体" w:hint="default"/>
                          <w:b/>
                          <w:bCs/>
                          <w:sz w:val="21"/>
                          <w:szCs w:val="21"/>
                        </w:rPr>
                        <w:t>组织机构</w:t>
                      </w:r>
                      <w:r>
                        <w:rPr>
                          <w:rFonts w:ascii="宋体" w:hAnsi="宋体" w:cs="宋体" w:eastAsia="宋体" w:hint="default"/>
                          <w:sz w:val="21"/>
                          <w:szCs w:val="21"/>
                        </w:rPr>
                      </w:r>
                    </w:p>
                    <w:p>
                      <w:pPr>
                        <w:tabs>
                          <w:tab w:pos="1155" w:val="left" w:leader="none"/>
                        </w:tabs>
                        <w:spacing w:line="274" w:lineRule="exact" w:before="0"/>
                        <w:ind w:left="51"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代码</w:t>
                      </w:r>
                      <w:r>
                        <w:rPr>
                          <w:rFonts w:ascii="宋体" w:hAnsi="宋体" w:cs="宋体" w:eastAsia="宋体" w:hint="default"/>
                          <w:sz w:val="21"/>
                          <w:szCs w:val="21"/>
                        </w:rPr>
                      </w:r>
                    </w:p>
                  </w:txbxContent>
                </v:textbox>
                <w10:wrap type="none"/>
              </v:shape>
              <v:shape style="position:absolute;left:1621;top:1022;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2612;top:1022;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鹤岗</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市</w:t>
                      </w:r>
                    </w:p>
                  </w:txbxContent>
                </v:textbox>
                <w10:wrap type="none"/>
              </v:shape>
              <v:shape style="position:absolute;left:3331;top:1159;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张维明</w:t>
                      </w:r>
                    </w:p>
                  </w:txbxContent>
                </v:textbox>
                <w10:wrap type="none"/>
              </v:shape>
              <v:shape style="position:absolute;left:5098;top:1022;width:735;height:483" type="#_x0000_t202" filled="false" stroked="false">
                <v:textbox inset="0,0,0,0">
                  <w:txbxContent>
                    <w:p>
                      <w:pPr>
                        <w:spacing w:line="209" w:lineRule="exact" w:before="0"/>
                        <w:ind w:left="0" w:right="0" w:firstLine="0"/>
                        <w:jc w:val="right"/>
                        <w:rPr>
                          <w:rFonts w:ascii="宋体" w:hAnsi="宋体" w:cs="宋体" w:eastAsia="宋体" w:hint="default"/>
                          <w:sz w:val="21"/>
                          <w:szCs w:val="21"/>
                        </w:rPr>
                      </w:pPr>
                      <w:r>
                        <w:rPr>
                          <w:rFonts w:ascii="宋体"/>
                          <w:spacing w:val="-1"/>
                          <w:sz w:val="21"/>
                        </w:rPr>
                        <w:t>4,500.0</w:t>
                      </w:r>
                    </w:p>
                    <w:p>
                      <w:pPr>
                        <w:spacing w:line="274" w:lineRule="exact" w:before="0"/>
                        <w:ind w:left="0" w:right="1" w:firstLine="0"/>
                        <w:jc w:val="right"/>
                        <w:rPr>
                          <w:rFonts w:ascii="宋体" w:hAnsi="宋体" w:cs="宋体" w:eastAsia="宋体" w:hint="default"/>
                          <w:sz w:val="21"/>
                          <w:szCs w:val="21"/>
                        </w:rPr>
                      </w:pPr>
                      <w:r>
                        <w:rPr>
                          <w:rFonts w:ascii="宋体"/>
                          <w:sz w:val="21"/>
                        </w:rPr>
                        <w:t>0</w:t>
                      </w:r>
                    </w:p>
                  </w:txbxContent>
                </v:textbox>
                <w10:wrap type="none"/>
              </v:shape>
              <v:shape style="position:absolute;left:6217;top:1159;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w:t>
                      </w:r>
                    </w:p>
                  </w:txbxContent>
                </v:textbox>
                <w10:wrap type="none"/>
              </v:shape>
              <v:shape style="position:absolute;left:7039;top:1159;width:21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w:t>
                      </w:r>
                    </w:p>
                  </w:txbxContent>
                </v:textbox>
                <w10:wrap type="none"/>
              </v:shape>
              <v:shape style="position:absolute;left:7723;top:1022;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57868637-</w:t>
                      </w:r>
                    </w:p>
                    <w:p>
                      <w:pPr>
                        <w:spacing w:line="274" w:lineRule="exact" w:before="0"/>
                        <w:ind w:left="0" w:right="0" w:firstLine="0"/>
                        <w:jc w:val="center"/>
                        <w:rPr>
                          <w:rFonts w:ascii="宋体" w:hAnsi="宋体" w:cs="宋体" w:eastAsia="宋体" w:hint="default"/>
                          <w:sz w:val="21"/>
                          <w:szCs w:val="21"/>
                        </w:rPr>
                      </w:pPr>
                      <w:r>
                        <w:rPr>
                          <w:rFonts w:ascii="宋体"/>
                          <w:sz w:val="21"/>
                        </w:rPr>
                        <w:t>9</w:t>
                      </w:r>
                    </w:p>
                  </w:txbxContent>
                </v:textbox>
                <w10:wrap type="none"/>
              </v:shape>
            </v:group>
          </v:group>
        </w:pict>
      </w:r>
      <w:r>
        <w:rPr>
          <w:rFonts w:ascii="宋体" w:hAnsi="宋体" w:cs="宋体" w:eastAsia="宋体" w:hint="default"/>
          <w:position w:val="-33"/>
          <w:sz w:val="20"/>
          <w:szCs w:val="20"/>
        </w:rPr>
      </w:r>
    </w:p>
    <w:p>
      <w:pPr>
        <w:spacing w:after="0" w:line="1696" w:lineRule="exact"/>
        <w:rPr>
          <w:rFonts w:ascii="宋体" w:hAnsi="宋体" w:cs="宋体" w:eastAsia="宋体" w:hint="default"/>
          <w:sz w:val="20"/>
          <w:szCs w:val="20"/>
        </w:rPr>
        <w:sectPr>
          <w:pgSz w:w="11910" w:h="16840"/>
          <w:pgMar w:header="877" w:footer="837" w:top="1100" w:bottom="1020" w:left="1420" w:right="1440"/>
        </w:sectPr>
      </w:pPr>
    </w:p>
    <w:p>
      <w:pPr>
        <w:spacing w:line="240" w:lineRule="auto" w:before="2"/>
        <w:rPr>
          <w:rFonts w:ascii="宋体" w:hAnsi="宋体" w:cs="宋体" w:eastAsia="宋体" w:hint="default"/>
          <w:sz w:val="18"/>
          <w:szCs w:val="18"/>
        </w:rPr>
      </w:pPr>
    </w:p>
    <w:tbl>
      <w:tblPr>
        <w:tblW w:w="0" w:type="auto"/>
        <w:jc w:val="left"/>
        <w:tblInd w:w="3394" w:type="dxa"/>
        <w:tblLayout w:type="fixed"/>
        <w:tblCellMar>
          <w:top w:w="0" w:type="dxa"/>
          <w:left w:w="0" w:type="dxa"/>
          <w:bottom w:w="0" w:type="dxa"/>
          <w:right w:w="0" w:type="dxa"/>
        </w:tblCellMar>
        <w:tblLook w:val="01E0"/>
      </w:tblPr>
      <w:tblGrid>
        <w:gridCol w:w="825"/>
        <w:gridCol w:w="830"/>
        <w:gridCol w:w="1021"/>
        <w:gridCol w:w="761"/>
        <w:gridCol w:w="657"/>
      </w:tblGrid>
      <w:tr>
        <w:trPr>
          <w:trHeight w:val="614" w:hRule="exact"/>
        </w:trPr>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金光彪</w:t>
            </w:r>
          </w:p>
        </w:tc>
        <w:tc>
          <w:tcPr>
            <w:tcW w:w="830" w:type="dxa"/>
            <w:tcBorders>
              <w:top w:val="nil" w:sz="6" w:space="0" w:color="auto"/>
              <w:left w:val="nil" w:sz="6" w:space="0" w:color="auto"/>
              <w:bottom w:val="nil" w:sz="6" w:space="0" w:color="auto"/>
              <w:right w:val="nil" w:sz="6" w:space="0" w:color="auto"/>
            </w:tcBorders>
          </w:tcPr>
          <w:p>
            <w:pPr>
              <w:pStyle w:val="TableParagraph"/>
              <w:spacing w:line="272" w:lineRule="exact" w:before="63"/>
              <w:ind w:left="159" w:right="248"/>
              <w:jc w:val="left"/>
              <w:rPr>
                <w:rFonts w:ascii="宋体" w:hAnsi="宋体" w:cs="宋体" w:eastAsia="宋体" w:hint="default"/>
                <w:sz w:val="21"/>
                <w:szCs w:val="21"/>
              </w:rPr>
            </w:pPr>
            <w:r>
              <w:rPr>
                <w:rFonts w:ascii="宋体" w:hAnsi="宋体" w:cs="宋体" w:eastAsia="宋体" w:hint="default"/>
                <w:sz w:val="21"/>
                <w:szCs w:val="21"/>
              </w:rPr>
              <w:t>生产 与流</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37"/>
              <w:jc w:val="right"/>
              <w:rPr>
                <w:rFonts w:ascii="宋体" w:hAnsi="宋体" w:cs="宋体" w:eastAsia="宋体" w:hint="default"/>
                <w:sz w:val="21"/>
                <w:szCs w:val="21"/>
              </w:rPr>
            </w:pPr>
            <w:r>
              <w:rPr>
                <w:rFonts w:ascii="宋体"/>
                <w:spacing w:val="-1"/>
                <w:sz w:val="21"/>
              </w:rPr>
              <w:t>50.00</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58"/>
              <w:jc w:val="center"/>
              <w:rPr>
                <w:rFonts w:ascii="宋体" w:hAnsi="宋体" w:cs="宋体" w:eastAsia="宋体" w:hint="default"/>
                <w:sz w:val="21"/>
                <w:szCs w:val="21"/>
              </w:rPr>
            </w:pPr>
            <w:r>
              <w:rPr>
                <w:rFonts w:ascii="宋体"/>
                <w:sz w:val="21"/>
              </w:rPr>
              <w:t>30</w:t>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64" w:right="0"/>
              <w:jc w:val="center"/>
              <w:rPr>
                <w:rFonts w:ascii="宋体" w:hAnsi="宋体" w:cs="宋体" w:eastAsia="宋体" w:hint="default"/>
                <w:sz w:val="21"/>
                <w:szCs w:val="21"/>
              </w:rPr>
            </w:pPr>
            <w:r>
              <w:rPr>
                <w:rFonts w:ascii="宋体"/>
                <w:sz w:val="21"/>
              </w:rPr>
              <w:t>30</w:t>
            </w:r>
          </w:p>
        </w:tc>
      </w:tr>
      <w:tr>
        <w:trPr>
          <w:trHeight w:val="277" w:hRule="exact"/>
        </w:trPr>
        <w:tc>
          <w:tcPr>
            <w:tcW w:w="825"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Style w:val="TableParagraph"/>
              <w:spacing w:line="241" w:lineRule="exact"/>
              <w:ind w:left="264" w:right="0"/>
              <w:jc w:val="left"/>
              <w:rPr>
                <w:rFonts w:ascii="宋体" w:hAnsi="宋体" w:cs="宋体" w:eastAsia="宋体" w:hint="default"/>
                <w:sz w:val="21"/>
                <w:szCs w:val="21"/>
              </w:rPr>
            </w:pPr>
            <w:r>
              <w:rPr>
                <w:rFonts w:ascii="宋体" w:hAnsi="宋体" w:cs="宋体" w:eastAsia="宋体" w:hint="default"/>
                <w:sz w:val="21"/>
                <w:szCs w:val="21"/>
              </w:rPr>
              <w:t>通</w:t>
            </w:r>
          </w:p>
        </w:tc>
        <w:tc>
          <w:tcPr>
            <w:tcW w:w="1021"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657" w:type="dxa"/>
            <w:tcBorders>
              <w:top w:val="nil" w:sz="6" w:space="0" w:color="auto"/>
              <w:left w:val="nil" w:sz="6" w:space="0" w:color="auto"/>
              <w:bottom w:val="nil" w:sz="6" w:space="0" w:color="auto"/>
              <w:right w:val="nil" w:sz="6" w:space="0" w:color="auto"/>
            </w:tcBorders>
          </w:tcPr>
          <w:p>
            <w:pPr/>
          </w:p>
        </w:tc>
      </w:tr>
      <w:tr>
        <w:trPr>
          <w:trHeight w:val="550" w:hRule="exact"/>
        </w:trPr>
        <w:tc>
          <w:tcPr>
            <w:tcW w:w="82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方少林</w:t>
            </w:r>
          </w:p>
        </w:tc>
        <w:tc>
          <w:tcPr>
            <w:tcW w:w="830" w:type="dxa"/>
            <w:tcBorders>
              <w:top w:val="nil" w:sz="6" w:space="0" w:color="auto"/>
              <w:left w:val="nil" w:sz="6" w:space="0" w:color="auto"/>
              <w:bottom w:val="nil" w:sz="6" w:space="0" w:color="auto"/>
              <w:right w:val="nil" w:sz="6" w:space="0" w:color="auto"/>
            </w:tcBorders>
          </w:tcPr>
          <w:p>
            <w:pPr>
              <w:pStyle w:val="TableParagraph"/>
              <w:spacing w:line="245" w:lineRule="exact"/>
              <w:ind w:left="159" w:right="0"/>
              <w:jc w:val="left"/>
              <w:rPr>
                <w:rFonts w:ascii="宋体" w:hAnsi="宋体" w:cs="宋体" w:eastAsia="宋体" w:hint="default"/>
                <w:sz w:val="21"/>
                <w:szCs w:val="21"/>
              </w:rPr>
            </w:pPr>
            <w:r>
              <w:rPr>
                <w:rFonts w:ascii="宋体" w:hAnsi="宋体" w:cs="宋体" w:eastAsia="宋体" w:hint="default"/>
                <w:sz w:val="21"/>
                <w:szCs w:val="21"/>
              </w:rPr>
              <w:t>生产</w:t>
            </w:r>
          </w:p>
          <w:p>
            <w:pPr>
              <w:pStyle w:val="TableParagraph"/>
              <w:spacing w:line="274" w:lineRule="exact"/>
              <w:ind w:left="159" w:right="0"/>
              <w:jc w:val="left"/>
              <w:rPr>
                <w:rFonts w:ascii="宋体" w:hAnsi="宋体" w:cs="宋体" w:eastAsia="宋体" w:hint="default"/>
                <w:sz w:val="21"/>
                <w:szCs w:val="21"/>
              </w:rPr>
            </w:pPr>
            <w:r>
              <w:rPr>
                <w:rFonts w:ascii="宋体" w:hAnsi="宋体" w:cs="宋体" w:eastAsia="宋体" w:hint="default"/>
                <w:sz w:val="21"/>
                <w:szCs w:val="21"/>
              </w:rPr>
              <w:t>与流</w:t>
            </w:r>
          </w:p>
        </w:tc>
        <w:tc>
          <w:tcPr>
            <w:tcW w:w="102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37"/>
              <w:jc w:val="right"/>
              <w:rPr>
                <w:rFonts w:ascii="宋体" w:hAnsi="宋体" w:cs="宋体" w:eastAsia="宋体" w:hint="default"/>
                <w:sz w:val="21"/>
                <w:szCs w:val="21"/>
              </w:rPr>
            </w:pPr>
            <w:r>
              <w:rPr>
                <w:rFonts w:ascii="宋体"/>
                <w:spacing w:val="-1"/>
                <w:sz w:val="21"/>
              </w:rPr>
              <w:t>620.00</w:t>
            </w:r>
          </w:p>
        </w:tc>
        <w:tc>
          <w:tcPr>
            <w:tcW w:w="7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59"/>
              <w:jc w:val="center"/>
              <w:rPr>
                <w:rFonts w:ascii="宋体" w:hAnsi="宋体" w:cs="宋体" w:eastAsia="宋体" w:hint="default"/>
                <w:sz w:val="21"/>
                <w:szCs w:val="21"/>
              </w:rPr>
            </w:pPr>
            <w:r>
              <w:rPr>
                <w:rFonts w:ascii="宋体"/>
                <w:sz w:val="21"/>
              </w:rPr>
              <w:t>18.8</w:t>
            </w:r>
          </w:p>
        </w:tc>
        <w:tc>
          <w:tcPr>
            <w:tcW w:w="65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65" w:right="0"/>
              <w:jc w:val="center"/>
              <w:rPr>
                <w:rFonts w:ascii="宋体" w:hAnsi="宋体" w:cs="宋体" w:eastAsia="宋体" w:hint="default"/>
                <w:sz w:val="21"/>
                <w:szCs w:val="21"/>
              </w:rPr>
            </w:pPr>
            <w:r>
              <w:rPr>
                <w:rFonts w:ascii="宋体"/>
                <w:sz w:val="21"/>
              </w:rPr>
              <w:t>18.8</w:t>
            </w:r>
          </w:p>
        </w:tc>
      </w:tr>
      <w:tr>
        <w:trPr>
          <w:trHeight w:val="241" w:hRule="exact"/>
        </w:trPr>
        <w:tc>
          <w:tcPr>
            <w:tcW w:w="825" w:type="dxa"/>
            <w:tcBorders>
              <w:top w:val="nil" w:sz="6" w:space="0" w:color="auto"/>
              <w:left w:val="nil" w:sz="6" w:space="0" w:color="auto"/>
              <w:bottom w:val="nil" w:sz="6" w:space="0" w:color="auto"/>
              <w:right w:val="nil" w:sz="6" w:space="0" w:color="auto"/>
            </w:tcBorders>
          </w:tcPr>
          <w:p>
            <w:pPr/>
          </w:p>
        </w:tc>
        <w:tc>
          <w:tcPr>
            <w:tcW w:w="830" w:type="dxa"/>
            <w:tcBorders>
              <w:top w:val="nil" w:sz="6" w:space="0" w:color="auto"/>
              <w:left w:val="nil" w:sz="6" w:space="0" w:color="auto"/>
              <w:bottom w:val="nil" w:sz="6" w:space="0" w:color="auto"/>
              <w:right w:val="nil" w:sz="6" w:space="0" w:color="auto"/>
            </w:tcBorders>
          </w:tcPr>
          <w:p>
            <w:pPr>
              <w:pStyle w:val="TableParagraph"/>
              <w:spacing w:line="241" w:lineRule="exact"/>
              <w:ind w:left="263" w:right="0"/>
              <w:jc w:val="left"/>
              <w:rPr>
                <w:rFonts w:ascii="宋体" w:hAnsi="宋体" w:cs="宋体" w:eastAsia="宋体" w:hint="default"/>
                <w:sz w:val="21"/>
                <w:szCs w:val="21"/>
              </w:rPr>
            </w:pPr>
            <w:r>
              <w:rPr>
                <w:rFonts w:ascii="宋体" w:hAnsi="宋体" w:cs="宋体" w:eastAsia="宋体" w:hint="default"/>
                <w:sz w:val="21"/>
                <w:szCs w:val="21"/>
              </w:rPr>
              <w:t>通</w:t>
            </w:r>
          </w:p>
        </w:tc>
        <w:tc>
          <w:tcPr>
            <w:tcW w:w="1021" w:type="dxa"/>
            <w:tcBorders>
              <w:top w:val="nil" w:sz="6" w:space="0" w:color="auto"/>
              <w:left w:val="nil" w:sz="6" w:space="0" w:color="auto"/>
              <w:bottom w:val="nil" w:sz="6" w:space="0" w:color="auto"/>
              <w:right w:val="nil" w:sz="6" w:space="0" w:color="auto"/>
            </w:tcBorders>
          </w:tcPr>
          <w:p>
            <w:pPr/>
          </w:p>
        </w:tc>
        <w:tc>
          <w:tcPr>
            <w:tcW w:w="761" w:type="dxa"/>
            <w:tcBorders>
              <w:top w:val="nil" w:sz="6" w:space="0" w:color="auto"/>
              <w:left w:val="nil" w:sz="6" w:space="0" w:color="auto"/>
              <w:bottom w:val="nil" w:sz="6" w:space="0" w:color="auto"/>
              <w:right w:val="nil" w:sz="6" w:space="0" w:color="auto"/>
            </w:tcBorders>
          </w:tcPr>
          <w:p>
            <w:pPr/>
          </w:p>
        </w:tc>
        <w:tc>
          <w:tcPr>
            <w:tcW w:w="657"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6"/>
          <w:szCs w:val="16"/>
        </w:rPr>
      </w:pPr>
    </w:p>
    <w:p>
      <w:pPr>
        <w:pStyle w:val="BodyText"/>
        <w:spacing w:line="300" w:lineRule="auto"/>
        <w:ind w:left="261" w:right="252" w:firstLine="440"/>
        <w:jc w:val="both"/>
      </w:pPr>
      <w:r>
        <w:rPr/>
        <w:pict>
          <v:group style="position:absolute;margin-left:77.340012pt;margin-top:-157.781906pt;width:440.3pt;height:139.8pt;mso-position-horizontal-relative:page;mso-position-vertical-relative:paragraph;z-index:-984064" coordorigin="1547,-3156" coordsize="8806,2796">
            <v:group style="position:absolute;left:1552;top:-365;width:1425;height:2" coordorigin="1552,-365" coordsize="1425,2">
              <v:shape style="position:absolute;left:1552;top:-365;width:1425;height:2" coordorigin="1552,-365" coordsize="1425,0" path="m1552,-365l2976,-365e" filled="false" stroked="true" strokeweight=".47998pt" strokecolor="#000000">
                <v:path arrowok="t"/>
              </v:shape>
            </v:group>
            <v:group style="position:absolute;left:1552;top:-384;width:1425;height:2" coordorigin="1552,-384" coordsize="1425,2">
              <v:shape style="position:absolute;left:1552;top:-384;width:1425;height:2" coordorigin="1552,-384" coordsize="1425,0" path="m1552,-384l2976,-384e" filled="false" stroked="true" strokeweight=".47998pt" strokecolor="#000000">
                <v:path arrowok="t"/>
              </v:shape>
              <v:shape style="position:absolute;left:1553;top:-3156;width:8799;height:2782" type="#_x0000_t75" stroked="false">
                <v:imagedata r:id="rId349" o:title=""/>
              </v:shape>
            </v:group>
            <v:group style="position:absolute;left:2976;top:-384;width:29;height:2" coordorigin="2976,-384" coordsize="29,2">
              <v:shape style="position:absolute;left:2976;top:-384;width:29;height:2" coordorigin="2976,-384" coordsize="29,0" path="m2976,-384l3005,-384e" filled="false" stroked="true" strokeweight=".47998pt" strokecolor="#000000">
                <v:path arrowok="t"/>
              </v:shape>
            </v:group>
            <v:group style="position:absolute;left:2976;top:-365;width:987;height:2" coordorigin="2976,-365" coordsize="987,2">
              <v:shape style="position:absolute;left:2976;top:-365;width:987;height:2" coordorigin="2976,-365" coordsize="987,0" path="m2976,-365l3962,-365e" filled="false" stroked="true" strokeweight=".47998pt" strokecolor="#000000">
                <v:path arrowok="t"/>
              </v:shape>
            </v:group>
            <v:group style="position:absolute;left:3005;top:-384;width:958;height:2" coordorigin="3005,-384" coordsize="958,2">
              <v:shape style="position:absolute;left:3005;top:-384;width:958;height:2" coordorigin="3005,-384" coordsize="958,0" path="m3005,-384l3962,-384e" filled="false" stroked="true" strokeweight=".47998pt" strokecolor="#000000">
                <v:path arrowok="t"/>
              </v:shape>
              <v:shape style="position:absolute;left:3947;top:-1495;width:41;height:1122" type="#_x0000_t75" stroked="false">
                <v:imagedata r:id="rId350" o:title=""/>
              </v:shape>
            </v:group>
            <v:group style="position:absolute;left:3962;top:-384;width:29;height:2" coordorigin="3962,-384" coordsize="29,2">
              <v:shape style="position:absolute;left:3962;top:-384;width:29;height:2" coordorigin="3962,-384" coordsize="29,0" path="m3962,-384l3991,-384e" filled="false" stroked="true" strokeweight=".47998pt" strokecolor="#000000">
                <v:path arrowok="t"/>
              </v:shape>
            </v:group>
            <v:group style="position:absolute;left:3962;top:-365;width:791;height:2" coordorigin="3962,-365" coordsize="791,2">
              <v:shape style="position:absolute;left:3962;top:-365;width:791;height:2" coordorigin="3962,-365" coordsize="791,0" path="m3962,-365l4753,-365e" filled="false" stroked="true" strokeweight=".47998pt" strokecolor="#000000">
                <v:path arrowok="t"/>
              </v:shape>
            </v:group>
            <v:group style="position:absolute;left:3991;top:-384;width:762;height:2" coordorigin="3991,-384" coordsize="762,2">
              <v:shape style="position:absolute;left:3991;top:-384;width:762;height:2" coordorigin="3991,-384" coordsize="762,0" path="m3991,-384l4753,-384e" filled="false" stroked="true" strokeweight=".47998pt" strokecolor="#000000">
                <v:path arrowok="t"/>
              </v:shape>
              <v:shape style="position:absolute;left:4738;top:-1495;width:41;height:1122" type="#_x0000_t75" stroked="false">
                <v:imagedata r:id="rId351" o:title=""/>
              </v:shape>
            </v:group>
            <v:group style="position:absolute;left:4753;top:-384;width:29;height:2" coordorigin="4753,-384" coordsize="29,2">
              <v:shape style="position:absolute;left:4753;top:-384;width:29;height:2" coordorigin="4753,-384" coordsize="29,0" path="m4753,-384l4782,-384e" filled="false" stroked="true" strokeweight=".47998pt" strokecolor="#000000">
                <v:path arrowok="t"/>
              </v:shape>
            </v:group>
            <v:group style="position:absolute;left:4753;top:-365;width:854;height:2" coordorigin="4753,-365" coordsize="854,2">
              <v:shape style="position:absolute;left:4753;top:-365;width:854;height:2" coordorigin="4753,-365" coordsize="854,0" path="m4753,-365l5606,-365e" filled="false" stroked="true" strokeweight=".47998pt" strokecolor="#000000">
                <v:path arrowok="t"/>
              </v:shape>
            </v:group>
            <v:group style="position:absolute;left:4782;top:-384;width:825;height:2" coordorigin="4782,-384" coordsize="825,2">
              <v:shape style="position:absolute;left:4782;top:-384;width:825;height:2" coordorigin="4782,-384" coordsize="825,0" path="m4782,-384l5606,-384e" filled="false" stroked="true" strokeweight=".47998pt" strokecolor="#000000">
                <v:path arrowok="t"/>
              </v:shape>
              <v:shape style="position:absolute;left:5591;top:-1495;width:41;height:1122" type="#_x0000_t75" stroked="false">
                <v:imagedata r:id="rId352" o:title=""/>
              </v:shape>
            </v:group>
            <v:group style="position:absolute;left:5606;top:-384;width:29;height:2" coordorigin="5606,-384" coordsize="29,2">
              <v:shape style="position:absolute;left:5606;top:-384;width:29;height:2" coordorigin="5606,-384" coordsize="29,0" path="m5606,-384l5635,-384e" filled="false" stroked="true" strokeweight=".47998pt" strokecolor="#000000">
                <v:path arrowok="t"/>
              </v:shape>
            </v:group>
            <v:group style="position:absolute;left:5606;top:-365;width:837;height:2" coordorigin="5606,-365" coordsize="837,2">
              <v:shape style="position:absolute;left:5606;top:-365;width:837;height:2" coordorigin="5606,-365" coordsize="837,0" path="m5606,-365l6443,-365e" filled="false" stroked="true" strokeweight=".47998pt" strokecolor="#000000">
                <v:path arrowok="t"/>
              </v:shape>
            </v:group>
            <v:group style="position:absolute;left:5635;top:-384;width:808;height:2" coordorigin="5635,-384" coordsize="808,2">
              <v:shape style="position:absolute;left:5635;top:-384;width:808;height:2" coordorigin="5635,-384" coordsize="808,0" path="m5635,-384l6443,-384e" filled="false" stroked="true" strokeweight=".47998pt" strokecolor="#000000">
                <v:path arrowok="t"/>
              </v:shape>
              <v:shape style="position:absolute;left:6424;top:-1499;width:48;height:1114" type="#_x0000_t75" stroked="false">
                <v:imagedata r:id="rId353" o:title=""/>
              </v:shape>
            </v:group>
            <v:group style="position:absolute;left:6443;top:-384;width:29;height:2" coordorigin="6443,-384" coordsize="29,2">
              <v:shape style="position:absolute;left:6443;top:-384;width:29;height:2" coordorigin="6443,-384" coordsize="29,0" path="m6443,-384l6472,-384e" filled="false" stroked="true" strokeweight=".47998pt" strokecolor="#000000">
                <v:path arrowok="t"/>
              </v:shape>
            </v:group>
            <v:group style="position:absolute;left:6443;top:-365;width:1032;height:2" coordorigin="6443,-365" coordsize="1032,2">
              <v:shape style="position:absolute;left:6443;top:-365;width:1032;height:2" coordorigin="6443,-365" coordsize="1032,0" path="m6443,-365l7475,-365e" filled="false" stroked="true" strokeweight=".47998pt" strokecolor="#000000">
                <v:path arrowok="t"/>
              </v:shape>
            </v:group>
            <v:group style="position:absolute;left:6472;top:-384;width:1004;height:2" coordorigin="6472,-384" coordsize="1004,2">
              <v:shape style="position:absolute;left:6472;top:-384;width:1004;height:2" coordorigin="6472,-384" coordsize="1004,0" path="m6472,-384l7475,-384e" filled="false" stroked="true" strokeweight=".47998pt" strokecolor="#000000">
                <v:path arrowok="t"/>
              </v:shape>
              <v:shape style="position:absolute;left:7459;top:-1495;width:41;height:1122" type="#_x0000_t75" stroked="false">
                <v:imagedata r:id="rId351" o:title=""/>
              </v:shape>
            </v:group>
            <v:group style="position:absolute;left:7475;top:-384;width:29;height:2" coordorigin="7475,-384" coordsize="29,2">
              <v:shape style="position:absolute;left:7475;top:-384;width:29;height:2" coordorigin="7475,-384" coordsize="29,0" path="m7475,-384l7504,-384e" filled="false" stroked="true" strokeweight=".47998pt" strokecolor="#000000">
                <v:path arrowok="t"/>
              </v:shape>
            </v:group>
            <v:group style="position:absolute;left:7475;top:-365;width:764;height:2" coordorigin="7475,-365" coordsize="764,2">
              <v:shape style="position:absolute;left:7475;top:-365;width:764;height:2" coordorigin="7475,-365" coordsize="764,0" path="m7475,-365l8238,-365e" filled="false" stroked="true" strokeweight=".47998pt" strokecolor="#000000">
                <v:path arrowok="t"/>
              </v:shape>
            </v:group>
            <v:group style="position:absolute;left:7504;top:-384;width:735;height:2" coordorigin="7504,-384" coordsize="735,2">
              <v:shape style="position:absolute;left:7504;top:-384;width:735;height:2" coordorigin="7504,-384" coordsize="735,0" path="m7504,-384l8238,-384e" filled="false" stroked="true" strokeweight=".47998pt" strokecolor="#000000">
                <v:path arrowok="t"/>
              </v:shape>
              <v:shape style="position:absolute;left:8222;top:-1495;width:41;height:1122" type="#_x0000_t75" stroked="false">
                <v:imagedata r:id="rId351" o:title=""/>
              </v:shape>
            </v:group>
            <v:group style="position:absolute;left:8238;top:-384;width:29;height:2" coordorigin="8238,-384" coordsize="29,2">
              <v:shape style="position:absolute;left:8238;top:-384;width:29;height:2" coordorigin="8238,-384" coordsize="29,0" path="m8238,-384l8267,-384e" filled="false" stroked="true" strokeweight=".47998pt" strokecolor="#000000">
                <v:path arrowok="t"/>
              </v:shape>
            </v:group>
            <v:group style="position:absolute;left:8238;top:-365;width:882;height:2" coordorigin="8238,-365" coordsize="882,2">
              <v:shape style="position:absolute;left:8238;top:-365;width:882;height:2" coordorigin="8238,-365" coordsize="882,0" path="m8238,-365l9120,-365e" filled="false" stroked="true" strokeweight=".47998pt" strokecolor="#000000">
                <v:path arrowok="t"/>
              </v:shape>
            </v:group>
            <v:group style="position:absolute;left:8267;top:-384;width:854;height:2" coordorigin="8267,-384" coordsize="854,2">
              <v:shape style="position:absolute;left:8267;top:-384;width:854;height:2" coordorigin="8267,-384" coordsize="854,0" path="m8267,-384l9120,-384e" filled="false" stroked="true" strokeweight=".47998pt" strokecolor="#000000">
                <v:path arrowok="t"/>
              </v:shape>
              <v:shape style="position:absolute;left:9104;top:-1495;width:41;height:1122" type="#_x0000_t75" stroked="false">
                <v:imagedata r:id="rId351" o:title=""/>
              </v:shape>
            </v:group>
            <v:group style="position:absolute;left:9120;top:-384;width:29;height:2" coordorigin="9120,-384" coordsize="29,2">
              <v:shape style="position:absolute;left:9120;top:-384;width:29;height:2" coordorigin="9120,-384" coordsize="29,0" path="m9120,-384l9149,-384e" filled="false" stroked="true" strokeweight=".47998pt" strokecolor="#000000">
                <v:path arrowok="t"/>
              </v:shape>
            </v:group>
            <v:group style="position:absolute;left:9120;top:-365;width:1224;height:2" coordorigin="9120,-365" coordsize="1224,2">
              <v:shape style="position:absolute;left:9120;top:-365;width:1224;height:2" coordorigin="9120,-365" coordsize="1224,0" path="m9120,-365l10344,-365e" filled="false" stroked="true" strokeweight=".47998pt" strokecolor="#000000">
                <v:path arrowok="t"/>
              </v:shape>
            </v:group>
            <v:group style="position:absolute;left:9149;top:-384;width:1196;height:2" coordorigin="9149,-384" coordsize="1196,2">
              <v:shape style="position:absolute;left:9149;top:-384;width:1196;height:2" coordorigin="9149,-384" coordsize="1196,0" path="m9149,-384l10344,-384e" filled="false" stroked="true" strokeweight=".47998pt" strokecolor="#000000">
                <v:path arrowok="t"/>
              </v:shape>
              <v:shape style="position:absolute;left:1674;top:-3104;width:1236;height:1582"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哈尔滨北米</w:t>
                      </w:r>
                      <w:r>
                        <w:rPr>
                          <w:rFonts w:ascii="宋体" w:hAnsi="宋体" w:cs="宋体" w:eastAsia="宋体" w:hint="default"/>
                          <w:spacing w:val="-68"/>
                          <w:sz w:val="21"/>
                          <w:szCs w:val="21"/>
                        </w:rPr>
                        <w:t> </w:t>
                      </w:r>
                      <w:r>
                        <w:rPr>
                          <w:rFonts w:ascii="宋体" w:hAnsi="宋体" w:cs="宋体" w:eastAsia="宋体" w:hint="default"/>
                          <w:sz w:val="21"/>
                          <w:szCs w:val="21"/>
                        </w:rPr>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科技发展有</w:t>
                      </w:r>
                      <w:r>
                        <w:rPr>
                          <w:rFonts w:ascii="宋体" w:hAnsi="宋体" w:cs="宋体" w:eastAsia="宋体" w:hint="default"/>
                          <w:spacing w:val="-103"/>
                          <w:sz w:val="21"/>
                          <w:szCs w:val="21"/>
                        </w:rPr>
                        <w:t> </w:t>
                      </w:r>
                      <w:r>
                        <w:rPr>
                          <w:rFonts w:ascii="宋体" w:hAnsi="宋体" w:cs="宋体" w:eastAsia="宋体" w:hint="default"/>
                          <w:sz w:val="21"/>
                          <w:szCs w:val="21"/>
                        </w:rPr>
                        <w:t>限公司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29"/>
                          <w:sz w:val="21"/>
                          <w:szCs w:val="21"/>
                        </w:rPr>
                        <w:t>普宁市北大</w:t>
                      </w:r>
                      <w:r>
                        <w:rPr>
                          <w:rFonts w:ascii="宋体" w:hAnsi="宋体" w:cs="宋体" w:eastAsia="宋体" w:hint="default"/>
                          <w:spacing w:val="-103"/>
                          <w:sz w:val="21"/>
                          <w:szCs w:val="21"/>
                        </w:rPr>
                        <w:t> </w:t>
                      </w:r>
                      <w:r>
                        <w:rPr>
                          <w:rFonts w:ascii="宋体" w:hAnsi="宋体" w:cs="宋体" w:eastAsia="宋体" w:hint="default"/>
                          <w:spacing w:val="29"/>
                          <w:sz w:val="21"/>
                          <w:szCs w:val="21"/>
                        </w:rPr>
                        <w:t>荒米业有限</w:t>
                      </w:r>
                      <w:r>
                        <w:rPr>
                          <w:rFonts w:ascii="宋体" w:hAnsi="宋体" w:cs="宋体" w:eastAsia="宋体" w:hint="default"/>
                          <w:spacing w:val="-103"/>
                          <w:sz w:val="21"/>
                          <w:szCs w:val="21"/>
                        </w:rPr>
                        <w:t> </w:t>
                      </w:r>
                      <w:r>
                        <w:rPr>
                          <w:rFonts w:ascii="宋体" w:hAnsi="宋体" w:cs="宋体" w:eastAsia="宋体" w:hint="default"/>
                          <w:sz w:val="21"/>
                          <w:szCs w:val="21"/>
                        </w:rPr>
                        <w:t>公司</w:t>
                      </w:r>
                    </w:p>
                  </w:txbxContent>
                </v:textbox>
                <w10:wrap type="none"/>
              </v:shape>
              <v:shape style="position:absolute;left:3160;top:-2968;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4151;top:-2968;width:42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哈尔</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滨市</w:t>
                      </w:r>
                    </w:p>
                  </w:txbxContent>
                </v:textbox>
                <w10:wrap type="none"/>
              </v:shape>
              <v:shape style="position:absolute;left:9262;top:-2968;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78130788-</w:t>
                      </w:r>
                    </w:p>
                    <w:p>
                      <w:pPr>
                        <w:spacing w:line="274" w:lineRule="exact" w:before="0"/>
                        <w:ind w:left="0" w:right="0" w:firstLine="0"/>
                        <w:jc w:val="center"/>
                        <w:rPr>
                          <w:rFonts w:ascii="宋体" w:hAnsi="宋体" w:cs="宋体" w:eastAsia="宋体" w:hint="default"/>
                          <w:sz w:val="21"/>
                          <w:szCs w:val="21"/>
                        </w:rPr>
                      </w:pPr>
                      <w:r>
                        <w:rPr>
                          <w:rFonts w:ascii="宋体"/>
                          <w:sz w:val="21"/>
                        </w:rPr>
                        <w:t>0</w:t>
                      </w:r>
                    </w:p>
                  </w:txbxContent>
                </v:textbox>
                <w10:wrap type="none"/>
              </v:shape>
              <v:shape style="position:absolute;left:3160;top:-2141;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4151;top:-2141;width:42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普宁</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市</w:t>
                      </w:r>
                    </w:p>
                  </w:txbxContent>
                </v:textbox>
                <w10:wrap type="none"/>
              </v:shape>
              <v:shape style="position:absolute;left:9262;top:-2141;width:945;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spacing w:val="-1"/>
                          <w:sz w:val="21"/>
                        </w:rPr>
                        <w:t>76730311-</w:t>
                      </w:r>
                    </w:p>
                    <w:p>
                      <w:pPr>
                        <w:spacing w:line="274" w:lineRule="exact" w:before="0"/>
                        <w:ind w:left="0" w:right="0" w:firstLine="0"/>
                        <w:jc w:val="center"/>
                        <w:rPr>
                          <w:rFonts w:ascii="宋体" w:hAnsi="宋体" w:cs="宋体" w:eastAsia="宋体" w:hint="default"/>
                          <w:sz w:val="21"/>
                          <w:szCs w:val="21"/>
                        </w:rPr>
                      </w:pPr>
                      <w:r>
                        <w:rPr>
                          <w:rFonts w:ascii="宋体"/>
                          <w:sz w:val="21"/>
                        </w:rPr>
                        <w:t>1</w:t>
                      </w:r>
                    </w:p>
                  </w:txbxContent>
                </v:textbox>
                <w10:wrap type="none"/>
              </v:shape>
              <v:shape style="position:absolute;left:1674;top:-1178;width:1236;height:755"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pacing w:val="29"/>
                          <w:sz w:val="21"/>
                          <w:szCs w:val="21"/>
                        </w:rPr>
                        <w:t>哈尔滨乔仕</w:t>
                      </w:r>
                      <w:r>
                        <w:rPr>
                          <w:rFonts w:ascii="宋体" w:hAnsi="宋体" w:cs="宋体" w:eastAsia="宋体" w:hint="default"/>
                          <w:spacing w:val="-68"/>
                          <w:sz w:val="21"/>
                          <w:szCs w:val="21"/>
                        </w:rPr>
                        <w:t> </w:t>
                      </w:r>
                      <w:r>
                        <w:rPr>
                          <w:rFonts w:ascii="宋体" w:hAnsi="宋体" w:cs="宋体" w:eastAsia="宋体" w:hint="default"/>
                          <w:sz w:val="21"/>
                          <w:szCs w:val="21"/>
                        </w:rPr>
                      </w:r>
                    </w:p>
                    <w:p>
                      <w:pPr>
                        <w:spacing w:line="272" w:lineRule="exact" w:before="26"/>
                        <w:ind w:left="0" w:right="0" w:firstLine="0"/>
                        <w:jc w:val="left"/>
                        <w:rPr>
                          <w:rFonts w:ascii="宋体" w:hAnsi="宋体" w:cs="宋体" w:eastAsia="宋体" w:hint="default"/>
                          <w:sz w:val="21"/>
                          <w:szCs w:val="21"/>
                        </w:rPr>
                      </w:pPr>
                      <w:r>
                        <w:rPr>
                          <w:rFonts w:ascii="宋体" w:hAnsi="宋体" w:cs="宋体" w:eastAsia="宋体" w:hint="default"/>
                          <w:spacing w:val="29"/>
                          <w:sz w:val="21"/>
                          <w:szCs w:val="21"/>
                        </w:rPr>
                        <w:t>房地产开发</w:t>
                      </w:r>
                      <w:r>
                        <w:rPr>
                          <w:rFonts w:ascii="宋体" w:hAnsi="宋体" w:cs="宋体" w:eastAsia="宋体" w:hint="default"/>
                          <w:spacing w:val="-103"/>
                          <w:sz w:val="21"/>
                          <w:szCs w:val="21"/>
                        </w:rPr>
                        <w:t> </w:t>
                      </w:r>
                      <w:r>
                        <w:rPr>
                          <w:rFonts w:ascii="宋体" w:hAnsi="宋体" w:cs="宋体" w:eastAsia="宋体" w:hint="default"/>
                          <w:sz w:val="21"/>
                          <w:szCs w:val="21"/>
                        </w:rPr>
                        <w:t>有限公司</w:t>
                      </w:r>
                    </w:p>
                  </w:txbxContent>
                </v:textbox>
                <w10:wrap type="none"/>
              </v:shape>
              <v:shape style="position:absolute;left:3160;top:-1178;width:63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有限责</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任公司</w:t>
                      </w:r>
                    </w:p>
                  </w:txbxContent>
                </v:textbox>
                <w10:wrap type="none"/>
              </v:shape>
              <v:shape style="position:absolute;left:4151;top:-1178;width:1136;height:483" type="#_x0000_t202" filled="false" stroked="false">
                <v:textbox inset="0,0,0,0">
                  <w:txbxContent>
                    <w:p>
                      <w:pPr>
                        <w:spacing w:line="14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双城</w:t>
                      </w:r>
                    </w:p>
                    <w:p>
                      <w:pPr>
                        <w:tabs>
                          <w:tab w:pos="715" w:val="left" w:leader="none"/>
                        </w:tabs>
                        <w:spacing w:line="342" w:lineRule="exact" w:before="0"/>
                        <w:ind w:left="104" w:right="0" w:firstLine="0"/>
                        <w:jc w:val="left"/>
                        <w:rPr>
                          <w:rFonts w:ascii="宋体" w:hAnsi="宋体" w:cs="宋体" w:eastAsia="宋体" w:hint="default"/>
                          <w:sz w:val="21"/>
                          <w:szCs w:val="21"/>
                        </w:rPr>
                      </w:pPr>
                      <w:r>
                        <w:rPr>
                          <w:rFonts w:ascii="宋体" w:hAnsi="宋体" w:cs="宋体" w:eastAsia="宋体" w:hint="default"/>
                          <w:position w:val="-13"/>
                          <w:sz w:val="21"/>
                          <w:szCs w:val="21"/>
                        </w:rPr>
                        <w:t>市</w:t>
                        <w:tab/>
                      </w:r>
                      <w:r>
                        <w:rPr>
                          <w:rFonts w:ascii="宋体" w:hAnsi="宋体" w:cs="宋体" w:eastAsia="宋体" w:hint="default"/>
                          <w:sz w:val="21"/>
                          <w:szCs w:val="21"/>
                        </w:rPr>
                        <w:t>王华</w:t>
                      </w:r>
                    </w:p>
                  </w:txbxContent>
                </v:textbox>
                <w10:wrap type="none"/>
              </v:shape>
              <v:shape style="position:absolute;left:5718;top:-1450;width:1655;height:755" type="#_x0000_t202" filled="false" stroked="false">
                <v:textbox inset="0,0,0,0">
                  <w:txbxContent>
                    <w:p>
                      <w:pPr>
                        <w:tabs>
                          <w:tab w:pos="410" w:val="left" w:leader="none"/>
                        </w:tabs>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房</w:t>
                        <w:tab/>
                        <w:t>地</w:t>
                      </w:r>
                    </w:p>
                    <w:p>
                      <w:pPr>
                        <w:tabs>
                          <w:tab w:pos="410" w:val="left" w:leader="none"/>
                          <w:tab w:pos="919" w:val="left" w:leader="none"/>
                        </w:tabs>
                        <w:spacing w:line="27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产</w:t>
                        <w:tab/>
                        <w:t>开</w:t>
                        <w:tab/>
                      </w:r>
                      <w:r>
                        <w:rPr>
                          <w:rFonts w:ascii="宋体" w:hAnsi="宋体" w:cs="宋体" w:eastAsia="宋体" w:hint="default"/>
                          <w:spacing w:val="-1"/>
                          <w:sz w:val="21"/>
                          <w:szCs w:val="21"/>
                        </w:rPr>
                        <w:t>4,100.0</w:t>
                      </w:r>
                    </w:p>
                    <w:p>
                      <w:pPr>
                        <w:tabs>
                          <w:tab w:pos="410" w:val="left" w:leader="none"/>
                          <w:tab w:pos="1547" w:val="left" w:leader="none"/>
                        </w:tabs>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发</w:t>
                        <w:tab/>
                        <w:t>与</w:t>
                      </w:r>
                      <w:r>
                        <w:rPr>
                          <w:rFonts w:ascii="Times New Roman" w:hAnsi="Times New Roman" w:cs="Times New Roman" w:eastAsia="Times New Roman" w:hint="default"/>
                          <w:sz w:val="21"/>
                          <w:szCs w:val="21"/>
                        </w:rPr>
                        <w:tab/>
                      </w:r>
                      <w:r>
                        <w:rPr>
                          <w:rFonts w:ascii="宋体" w:hAnsi="宋体" w:cs="宋体" w:eastAsia="宋体" w:hint="default"/>
                          <w:sz w:val="21"/>
                          <w:szCs w:val="21"/>
                        </w:rPr>
                        <w:t>0</w:t>
                      </w:r>
                    </w:p>
                  </w:txbxContent>
                </v:textbox>
                <w10:wrap type="none"/>
              </v:shape>
              <v:shape style="position:absolute;left:7609;top:-1178;width:2569;height:483" type="#_x0000_t202" filled="false" stroked="false">
                <v:textbox inset="0,0,0,0">
                  <w:txbxContent>
                    <w:p>
                      <w:pPr>
                        <w:tabs>
                          <w:tab w:pos="881" w:val="left" w:leader="none"/>
                          <w:tab w:pos="1623" w:val="left" w:leader="none"/>
                        </w:tabs>
                        <w:spacing w:line="277" w:lineRule="exact" w:before="0"/>
                        <w:ind w:left="0" w:right="0" w:firstLine="0"/>
                        <w:jc w:val="left"/>
                        <w:rPr>
                          <w:rFonts w:ascii="宋体" w:hAnsi="宋体" w:cs="宋体" w:eastAsia="宋体" w:hint="default"/>
                          <w:sz w:val="21"/>
                          <w:szCs w:val="21"/>
                        </w:rPr>
                      </w:pPr>
                      <w:r>
                        <w:rPr>
                          <w:rFonts w:ascii="宋体"/>
                          <w:spacing w:val="-1"/>
                          <w:sz w:val="21"/>
                        </w:rPr>
                        <w:t>48.78</w:t>
                        <w:tab/>
                        <w:t>48.78</w:t>
                        <w:tab/>
                      </w:r>
                      <w:r>
                        <w:rPr>
                          <w:rFonts w:ascii="宋体"/>
                          <w:spacing w:val="-1"/>
                          <w:position w:val="14"/>
                          <w:sz w:val="21"/>
                        </w:rPr>
                        <w:t>78753493-</w:t>
                      </w:r>
                      <w:r>
                        <w:rPr>
                          <w:rFonts w:ascii="宋体"/>
                          <w:spacing w:val="-1"/>
                          <w:sz w:val="21"/>
                        </w:rPr>
                      </w:r>
                    </w:p>
                    <w:p>
                      <w:pPr>
                        <w:spacing w:line="206" w:lineRule="exact" w:before="0"/>
                        <w:ind w:left="1623" w:right="0" w:firstLine="0"/>
                        <w:jc w:val="left"/>
                        <w:rPr>
                          <w:rFonts w:ascii="宋体" w:hAnsi="宋体" w:cs="宋体" w:eastAsia="宋体" w:hint="default"/>
                          <w:sz w:val="21"/>
                          <w:szCs w:val="21"/>
                        </w:rPr>
                      </w:pPr>
                      <w:r>
                        <w:rPr>
                          <w:rFonts w:ascii="宋体"/>
                          <w:sz w:val="21"/>
                        </w:rPr>
                        <w:t>7</w:t>
                      </w:r>
                    </w:p>
                  </w:txbxContent>
                </v:textbox>
                <w10:wrap type="none"/>
              </v:shape>
              <v:shape style="position:absolute;left:5718;top:-63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经营</w:t>
                      </w:r>
                    </w:p>
                  </w:txbxContent>
                </v:textbox>
                <w10:wrap type="none"/>
              </v:shape>
            </v:group>
            <w10:wrap type="none"/>
          </v:group>
        </w:pict>
      </w:r>
      <w:r>
        <w:rPr/>
        <w:t>（2）本公司之独家发起人农垦集团下辖</w:t>
      </w:r>
      <w:r>
        <w:rPr>
          <w:spacing w:val="-48"/>
        </w:rPr>
        <w:t> </w:t>
      </w:r>
      <w:r>
        <w:rPr/>
        <w:t>9</w:t>
      </w:r>
      <w:r>
        <w:rPr>
          <w:spacing w:val="-47"/>
        </w:rPr>
        <w:t> </w:t>
      </w:r>
      <w:r>
        <w:rPr/>
        <w:t>个分公司（分公司下辖</w:t>
      </w:r>
      <w:r>
        <w:rPr>
          <w:spacing w:val="-48"/>
        </w:rPr>
        <w:t> </w:t>
      </w:r>
      <w:r>
        <w:rPr/>
        <w:t>104</w:t>
      </w:r>
      <w:r>
        <w:rPr>
          <w:spacing w:val="-48"/>
        </w:rPr>
        <w:t> </w:t>
      </w:r>
      <w:r>
        <w:rPr/>
        <w:t>个农牧场）及</w:t>
      </w:r>
      <w:r>
        <w:rPr>
          <w:w w:val="99"/>
        </w:rPr>
        <w:t> </w:t>
      </w:r>
      <w:r>
        <w:rPr/>
        <w:t>所属工商建服企业。这些分公司及工商建服企业等均为本公司之关联方(以下简称黑龙江</w:t>
      </w:r>
      <w:r>
        <w:rPr>
          <w:spacing w:val="-83"/>
        </w:rPr>
        <w:t> </w:t>
      </w:r>
      <w:r>
        <w:rPr>
          <w:spacing w:val="-83"/>
        </w:rPr>
      </w:r>
      <w:r>
        <w:rPr/>
        <w:t>北大荒农垦集团总公司所属企业)。</w:t>
      </w:r>
    </w:p>
    <w:p>
      <w:pPr>
        <w:spacing w:line="240" w:lineRule="auto" w:before="11"/>
        <w:rPr>
          <w:rFonts w:ascii="宋体" w:hAnsi="宋体" w:cs="宋体" w:eastAsia="宋体" w:hint="default"/>
          <w:sz w:val="28"/>
          <w:szCs w:val="28"/>
        </w:rPr>
      </w:pPr>
    </w:p>
    <w:p>
      <w:pPr>
        <w:pStyle w:val="Heading3"/>
        <w:spacing w:line="240" w:lineRule="auto"/>
        <w:ind w:left="681" w:right="0"/>
        <w:jc w:val="left"/>
        <w:rPr>
          <w:b w:val="0"/>
          <w:bCs w:val="0"/>
        </w:rPr>
      </w:pPr>
      <w:r>
        <w:rPr>
          <w:spacing w:val="3"/>
        </w:rPr>
        <w:t>（二）关联交易</w:t>
      </w:r>
      <w:r>
        <w:rPr>
          <w:b w:val="0"/>
          <w:bCs w:val="0"/>
        </w:rPr>
      </w:r>
    </w:p>
    <w:p>
      <w:pPr>
        <w:spacing w:line="240" w:lineRule="auto" w:before="0"/>
        <w:rPr>
          <w:rFonts w:ascii="宋体" w:hAnsi="宋体" w:cs="宋体" w:eastAsia="宋体" w:hint="default"/>
          <w:b/>
          <w:bCs/>
          <w:sz w:val="22"/>
          <w:szCs w:val="22"/>
        </w:rPr>
      </w:pPr>
    </w:p>
    <w:p>
      <w:pPr>
        <w:pStyle w:val="BodyText"/>
        <w:tabs>
          <w:tab w:pos="1161" w:val="left" w:leader="none"/>
        </w:tabs>
        <w:spacing w:line="240" w:lineRule="auto" w:before="144"/>
        <w:ind w:left="701" w:right="0"/>
        <w:jc w:val="left"/>
      </w:pPr>
      <w:r>
        <w:rPr>
          <w:w w:val="95"/>
        </w:rPr>
        <w:t>1.</w:t>
        <w:tab/>
      </w:r>
      <w:r>
        <w:rPr/>
        <w:t>定价政策：按照市场价格定价。</w:t>
      </w:r>
    </w:p>
    <w:p>
      <w:pPr>
        <w:spacing w:line="240" w:lineRule="auto" w:before="0"/>
        <w:rPr>
          <w:rFonts w:ascii="宋体" w:hAnsi="宋体" w:cs="宋体" w:eastAsia="宋体" w:hint="default"/>
          <w:sz w:val="22"/>
          <w:szCs w:val="22"/>
        </w:rPr>
      </w:pPr>
    </w:p>
    <w:p>
      <w:pPr>
        <w:pStyle w:val="BodyText"/>
        <w:tabs>
          <w:tab w:pos="1161" w:val="left" w:leader="none"/>
        </w:tabs>
        <w:spacing w:line="240" w:lineRule="auto" w:before="144"/>
        <w:ind w:left="702" w:right="0"/>
        <w:jc w:val="left"/>
      </w:pPr>
      <w:r>
        <w:rPr>
          <w:w w:val="95"/>
        </w:rPr>
        <w:t>2.</w:t>
        <w:tab/>
      </w:r>
      <w:r>
        <w:rPr/>
        <w:t>购买商品、接受劳务等关联交易</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tbl>
      <w:tblPr>
        <w:tblW w:w="0" w:type="auto"/>
        <w:jc w:val="left"/>
        <w:tblInd w:w="4036" w:type="dxa"/>
        <w:tblLayout w:type="fixed"/>
        <w:tblCellMar>
          <w:top w:w="0" w:type="dxa"/>
          <w:left w:w="0" w:type="dxa"/>
          <w:bottom w:w="0" w:type="dxa"/>
          <w:right w:w="0" w:type="dxa"/>
        </w:tblCellMar>
        <w:tblLook w:val="01E0"/>
      </w:tblPr>
      <w:tblGrid>
        <w:gridCol w:w="1609"/>
        <w:gridCol w:w="737"/>
        <w:gridCol w:w="1629"/>
        <w:gridCol w:w="716"/>
      </w:tblGrid>
      <w:tr>
        <w:trPr>
          <w:trHeight w:val="618" w:hRule="exact"/>
        </w:trPr>
        <w:tc>
          <w:tcPr>
            <w:tcW w:w="2346" w:type="dxa"/>
            <w:gridSpan w:val="2"/>
            <w:vMerge w:val="restart"/>
            <w:tcBorders>
              <w:top w:val="nil" w:sz="6" w:space="0" w:color="auto"/>
              <w:left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4"/>
              <w:jc w:val="right"/>
              <w:rPr>
                <w:rFonts w:ascii="宋体" w:hAnsi="宋体" w:cs="宋体" w:eastAsia="宋体" w:hint="default"/>
                <w:sz w:val="21"/>
                <w:szCs w:val="21"/>
              </w:rPr>
            </w:pPr>
            <w:r>
              <w:rPr>
                <w:rFonts w:ascii="宋体"/>
                <w:spacing w:val="-1"/>
                <w:sz w:val="21"/>
              </w:rPr>
              <w:t>57,360.00</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0.01</w:t>
            </w:r>
          </w:p>
        </w:tc>
      </w:tr>
      <w:tr>
        <w:trPr>
          <w:trHeight w:val="827" w:hRule="exact"/>
        </w:trPr>
        <w:tc>
          <w:tcPr>
            <w:tcW w:w="2346" w:type="dxa"/>
            <w:gridSpan w:val="2"/>
            <w:vMerge/>
            <w:tcBorders>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21"/>
                <w:szCs w:val="21"/>
              </w:rPr>
            </w:pPr>
            <w:r>
              <w:rPr>
                <w:rFonts w:ascii="宋体"/>
                <w:spacing w:val="-1"/>
                <w:sz w:val="21"/>
              </w:rPr>
              <w:t>2,709,321.00</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0.25</w:t>
            </w:r>
          </w:p>
        </w:tc>
      </w:tr>
      <w:tr>
        <w:trPr>
          <w:trHeight w:val="82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07"/>
              <w:jc w:val="right"/>
              <w:rPr>
                <w:rFonts w:ascii="宋体" w:hAnsi="宋体" w:cs="宋体" w:eastAsia="宋体" w:hint="default"/>
                <w:sz w:val="21"/>
                <w:szCs w:val="21"/>
              </w:rPr>
            </w:pPr>
            <w:r>
              <w:rPr>
                <w:rFonts w:ascii="宋体"/>
                <w:spacing w:val="-1"/>
                <w:sz w:val="21"/>
              </w:rPr>
              <w:t>32,181,013.15</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8" w:right="0"/>
              <w:jc w:val="center"/>
              <w:rPr>
                <w:rFonts w:ascii="宋体" w:hAnsi="宋体" w:cs="宋体" w:eastAsia="宋体" w:hint="default"/>
                <w:sz w:val="21"/>
                <w:szCs w:val="21"/>
              </w:rPr>
            </w:pPr>
            <w:r>
              <w:rPr>
                <w:rFonts w:ascii="宋体"/>
                <w:sz w:val="21"/>
              </w:rPr>
              <w:t>0.35</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21"/>
                <w:szCs w:val="21"/>
              </w:rPr>
            </w:pPr>
            <w:r>
              <w:rPr>
                <w:rFonts w:ascii="宋体"/>
                <w:spacing w:val="-1"/>
                <w:sz w:val="21"/>
              </w:rPr>
              <w:t>7,328,376.04</w:t>
            </w:r>
            <w:r>
              <w:rPr>
                <w:rFonts w:ascii="宋体"/>
                <w:sz w:val="21"/>
              </w:rPr>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0.14</w:t>
            </w:r>
          </w:p>
        </w:tc>
      </w:tr>
      <w:tr>
        <w:trPr>
          <w:trHeight w:val="82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7"/>
              <w:jc w:val="right"/>
              <w:rPr>
                <w:rFonts w:ascii="宋体" w:hAnsi="宋体" w:cs="宋体" w:eastAsia="宋体" w:hint="default"/>
                <w:sz w:val="21"/>
                <w:szCs w:val="21"/>
              </w:rPr>
            </w:pPr>
            <w:r>
              <w:rPr>
                <w:rFonts w:ascii="宋体"/>
                <w:spacing w:val="-1"/>
                <w:sz w:val="21"/>
              </w:rPr>
              <w:t>33,896,736.76</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98" w:right="0"/>
              <w:jc w:val="center"/>
              <w:rPr>
                <w:rFonts w:ascii="宋体" w:hAnsi="宋体" w:cs="宋体" w:eastAsia="宋体" w:hint="default"/>
                <w:sz w:val="21"/>
                <w:szCs w:val="21"/>
              </w:rPr>
            </w:pPr>
            <w:r>
              <w:rPr>
                <w:rFonts w:ascii="宋体"/>
                <w:sz w:val="21"/>
              </w:rPr>
              <w:t>6.36</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53"/>
              <w:jc w:val="right"/>
              <w:rPr>
                <w:rFonts w:ascii="宋体" w:hAnsi="宋体" w:cs="宋体" w:eastAsia="宋体" w:hint="default"/>
                <w:sz w:val="21"/>
                <w:szCs w:val="21"/>
              </w:rPr>
            </w:pPr>
            <w:r>
              <w:rPr>
                <w:rFonts w:ascii="宋体"/>
                <w:spacing w:val="-1"/>
                <w:sz w:val="21"/>
              </w:rPr>
              <w:t>97,279,806.89</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12.07</w:t>
            </w:r>
          </w:p>
        </w:tc>
      </w:tr>
      <w:tr>
        <w:trPr>
          <w:trHeight w:val="827" w:hRule="exact"/>
        </w:trPr>
        <w:tc>
          <w:tcPr>
            <w:tcW w:w="1609" w:type="dxa"/>
            <w:tcBorders>
              <w:top w:val="nil" w:sz="6" w:space="0" w:color="auto"/>
              <w:left w:val="nil" w:sz="6" w:space="0" w:color="auto"/>
              <w:bottom w:val="nil" w:sz="6" w:space="0" w:color="auto"/>
              <w:right w:val="nil" w:sz="6" w:space="0" w:color="auto"/>
            </w:tcBorders>
          </w:tcPr>
          <w:p>
            <w:pPr/>
          </w:p>
        </w:tc>
        <w:tc>
          <w:tcPr>
            <w:tcW w:w="737" w:type="dxa"/>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4"/>
              <w:jc w:val="right"/>
              <w:rPr>
                <w:rFonts w:ascii="宋体" w:hAnsi="宋体" w:cs="宋体" w:eastAsia="宋体" w:hint="default"/>
                <w:sz w:val="21"/>
                <w:szCs w:val="21"/>
              </w:rPr>
            </w:pPr>
            <w:r>
              <w:rPr>
                <w:rFonts w:ascii="宋体"/>
                <w:spacing w:val="-1"/>
                <w:sz w:val="21"/>
              </w:rPr>
              <w:t>3,276,147.00</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0.06</w:t>
            </w:r>
          </w:p>
        </w:tc>
      </w:tr>
      <w:tr>
        <w:trPr>
          <w:trHeight w:val="827"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07"/>
              <w:jc w:val="right"/>
              <w:rPr>
                <w:rFonts w:ascii="宋体" w:hAnsi="宋体" w:cs="宋体" w:eastAsia="宋体" w:hint="default"/>
                <w:sz w:val="21"/>
                <w:szCs w:val="21"/>
              </w:rPr>
            </w:pPr>
            <w:r>
              <w:rPr>
                <w:rFonts w:ascii="宋体"/>
                <w:spacing w:val="-1"/>
                <w:sz w:val="21"/>
              </w:rPr>
              <w:t>1,684,494.85</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9" w:right="0"/>
              <w:jc w:val="center"/>
              <w:rPr>
                <w:rFonts w:ascii="宋体" w:hAnsi="宋体" w:cs="宋体" w:eastAsia="宋体" w:hint="default"/>
                <w:sz w:val="21"/>
                <w:szCs w:val="21"/>
              </w:rPr>
            </w:pPr>
            <w:r>
              <w:rPr>
                <w:rFonts w:ascii="宋体"/>
                <w:sz w:val="21"/>
              </w:rPr>
              <w:t>0.13</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55"/>
              <w:jc w:val="right"/>
              <w:rPr>
                <w:rFonts w:ascii="宋体" w:hAnsi="宋体" w:cs="宋体" w:eastAsia="宋体" w:hint="default"/>
                <w:sz w:val="21"/>
                <w:szCs w:val="21"/>
              </w:rPr>
            </w:pPr>
            <w:r>
              <w:rPr>
                <w:rFonts w:ascii="宋体"/>
                <w:spacing w:val="-1"/>
                <w:sz w:val="21"/>
              </w:rPr>
              <w:t>8,308,047.77</w:t>
            </w:r>
          </w:p>
        </w:tc>
        <w:tc>
          <w:tcPr>
            <w:tcW w:w="71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0.77</w:t>
            </w:r>
          </w:p>
        </w:tc>
      </w:tr>
      <w:tr>
        <w:trPr>
          <w:trHeight w:val="618" w:hRule="exact"/>
        </w:trPr>
        <w:tc>
          <w:tcPr>
            <w:tcW w:w="160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05"/>
              <w:jc w:val="right"/>
              <w:rPr>
                <w:rFonts w:ascii="宋体" w:hAnsi="宋体" w:cs="宋体" w:eastAsia="宋体" w:hint="default"/>
                <w:sz w:val="21"/>
                <w:szCs w:val="21"/>
              </w:rPr>
            </w:pPr>
            <w:r>
              <w:rPr>
                <w:rFonts w:ascii="宋体"/>
                <w:spacing w:val="-1"/>
                <w:sz w:val="21"/>
              </w:rPr>
              <w:t>673,397.33</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99" w:right="0"/>
              <w:jc w:val="center"/>
              <w:rPr>
                <w:rFonts w:ascii="宋体" w:hAnsi="宋体" w:cs="宋体" w:eastAsia="宋体" w:hint="default"/>
                <w:sz w:val="21"/>
                <w:szCs w:val="21"/>
              </w:rPr>
            </w:pPr>
            <w:r>
              <w:rPr>
                <w:rFonts w:ascii="宋体"/>
                <w:sz w:val="21"/>
              </w:rPr>
              <w:t>2.68</w:t>
            </w:r>
          </w:p>
        </w:tc>
        <w:tc>
          <w:tcPr>
            <w:tcW w:w="1629" w:type="dxa"/>
            <w:tcBorders>
              <w:top w:val="nil" w:sz="6" w:space="0" w:color="auto"/>
              <w:left w:val="nil" w:sz="6" w:space="0" w:color="auto"/>
              <w:bottom w:val="nil" w:sz="6" w:space="0" w:color="auto"/>
              <w:right w:val="nil" w:sz="6" w:space="0" w:color="auto"/>
            </w:tcBorders>
          </w:tcPr>
          <w:p>
            <w:pPr/>
          </w:p>
        </w:tc>
        <w:tc>
          <w:tcPr>
            <w:tcW w:w="71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pStyle w:val="BodyText"/>
        <w:tabs>
          <w:tab w:pos="1161" w:val="left" w:leader="none"/>
        </w:tabs>
        <w:spacing w:line="240" w:lineRule="auto"/>
        <w:ind w:left="702" w:right="0"/>
        <w:jc w:val="left"/>
      </w:pPr>
      <w:r>
        <w:rPr/>
        <w:pict>
          <v:group style="position:absolute;margin-left:84pt;margin-top:-341.461426pt;width:428.55pt;height:323.5pt;mso-position-horizontal-relative:page;mso-position-vertical-relative:paragraph;z-index:-983608" coordorigin="1680,-6829" coordsize="8571,6470">
            <v:group style="position:absolute;left:1709;top:-6822;width:1541;height:2" coordorigin="1709,-6822" coordsize="1541,2">
              <v:shape style="position:absolute;left:1709;top:-6822;width:1541;height:2" coordorigin="1709,-6822" coordsize="1541,0" path="m1709,-6822l3250,-6822e" filled="false" stroked="true" strokeweight=".71997pt" strokecolor="#000000">
                <v:path arrowok="t"/>
              </v:shape>
            </v:group>
            <v:group style="position:absolute;left:1709;top:-6793;width:1541;height:2" coordorigin="1709,-6793" coordsize="1541,2">
              <v:shape style="position:absolute;left:1709;top:-6793;width:1541;height:2" coordorigin="1709,-6793" coordsize="1541,0" path="m1709,-6793l3250,-6793e" filled="false" stroked="true" strokeweight=".72pt" strokecolor="#000000">
                <v:path arrowok="t"/>
              </v:shape>
              <v:shape style="position:absolute;left:3250;top:-6786;width:10;height:2" type="#_x0000_t75" stroked="false">
                <v:imagedata r:id="rId22" o:title=""/>
              </v:shape>
            </v:group>
            <v:group style="position:absolute;left:3250;top:-6822;width:44;height:2" coordorigin="3250,-6822" coordsize="44,2">
              <v:shape style="position:absolute;left:3250;top:-6822;width:44;height:2" coordorigin="3250,-6822" coordsize="44,0" path="m3250,-6822l3293,-6822e" filled="false" stroked="true" strokeweight=".71997pt" strokecolor="#000000">
                <v:path arrowok="t"/>
              </v:shape>
            </v:group>
            <v:group style="position:absolute;left:3250;top:-6793;width:44;height:2" coordorigin="3250,-6793" coordsize="44,2">
              <v:shape style="position:absolute;left:3250;top:-6793;width:44;height:2" coordorigin="3250,-6793" coordsize="44,0" path="m3250,-6793l3293,-6793e" filled="false" stroked="true" strokeweight=".72pt" strokecolor="#000000">
                <v:path arrowok="t"/>
              </v:shape>
            </v:group>
            <v:group style="position:absolute;left:3293;top:-6822;width:1037;height:2" coordorigin="3293,-6822" coordsize="1037,2">
              <v:shape style="position:absolute;left:3293;top:-6822;width:1037;height:2" coordorigin="3293,-6822" coordsize="1037,0" path="m3293,-6822l4330,-6822e" filled="false" stroked="true" strokeweight=".71997pt" strokecolor="#000000">
                <v:path arrowok="t"/>
              </v:shape>
            </v:group>
            <v:group style="position:absolute;left:3293;top:-6793;width:1037;height:2" coordorigin="3293,-6793" coordsize="1037,2">
              <v:shape style="position:absolute;left:3293;top:-6793;width:1037;height:2" coordorigin="3293,-6793" coordsize="1037,0" path="m3293,-6793l4330,-6793e" filled="false" stroked="true" strokeweight=".72pt" strokecolor="#000000">
                <v:path arrowok="t"/>
              </v:shape>
              <v:shape style="position:absolute;left:4330;top:-6786;width:10;height:2" type="#_x0000_t75" stroked="false">
                <v:imagedata r:id="rId22" o:title=""/>
              </v:shape>
            </v:group>
            <v:group style="position:absolute;left:4330;top:-6822;width:44;height:2" coordorigin="4330,-6822" coordsize="44,2">
              <v:shape style="position:absolute;left:4330;top:-6822;width:44;height:2" coordorigin="4330,-6822" coordsize="44,0" path="m4330,-6822l4373,-6822e" filled="false" stroked="true" strokeweight=".71997pt" strokecolor="#000000">
                <v:path arrowok="t"/>
              </v:shape>
            </v:group>
            <v:group style="position:absolute;left:4330;top:-6793;width:44;height:2" coordorigin="4330,-6793" coordsize="44,2">
              <v:shape style="position:absolute;left:4330;top:-6793;width:44;height:2" coordorigin="4330,-6793" coordsize="44,0" path="m4330,-6793l4373,-6793e" filled="false" stroked="true" strokeweight=".72pt" strokecolor="#000000">
                <v:path arrowok="t"/>
              </v:shape>
            </v:group>
            <v:group style="position:absolute;left:4373;top:-6822;width:993;height:2" coordorigin="4373,-6822" coordsize="993,2">
              <v:shape style="position:absolute;left:4373;top:-6822;width:993;height:2" coordorigin="4373,-6822" coordsize="993,0" path="m4373,-6822l5365,-6822e" filled="false" stroked="true" strokeweight=".71997pt" strokecolor="#000000">
                <v:path arrowok="t"/>
              </v:shape>
            </v:group>
            <v:group style="position:absolute;left:4373;top:-6793;width:993;height:2" coordorigin="4373,-6793" coordsize="993,2">
              <v:shape style="position:absolute;left:4373;top:-6793;width:993;height:2" coordorigin="4373,-6793" coordsize="993,0" path="m4373,-6793l5365,-6793e" filled="false" stroked="true" strokeweight=".72pt" strokecolor="#000000">
                <v:path arrowok="t"/>
              </v:shape>
              <v:shape style="position:absolute;left:5365;top:-6786;width:10;height:2" type="#_x0000_t75" stroked="false">
                <v:imagedata r:id="rId22" o:title=""/>
              </v:shape>
            </v:group>
            <v:group style="position:absolute;left:5365;top:-6822;width:44;height:2" coordorigin="5365,-6822" coordsize="44,2">
              <v:shape style="position:absolute;left:5365;top:-6822;width:44;height:2" coordorigin="5365,-6822" coordsize="44,0" path="m5365,-6822l5408,-6822e" filled="false" stroked="true" strokeweight=".71997pt" strokecolor="#000000">
                <v:path arrowok="t"/>
              </v:shape>
            </v:group>
            <v:group style="position:absolute;left:5365;top:-6793;width:44;height:2" coordorigin="5365,-6793" coordsize="44,2">
              <v:shape style="position:absolute;left:5365;top:-6793;width:44;height:2" coordorigin="5365,-6793" coordsize="44,0" path="m5365,-6793l5408,-6793e" filled="false" stroked="true" strokeweight=".72pt" strokecolor="#000000">
                <v:path arrowok="t"/>
              </v:shape>
            </v:group>
            <v:group style="position:absolute;left:5408;top:-6822;width:2410;height:2" coordorigin="5408,-6822" coordsize="2410,2">
              <v:shape style="position:absolute;left:5408;top:-6822;width:2410;height:2" coordorigin="5408,-6822" coordsize="2410,0" path="m5408,-6822l7818,-6822e" filled="false" stroked="true" strokeweight=".71997pt" strokecolor="#000000">
                <v:path arrowok="t"/>
              </v:shape>
            </v:group>
            <v:group style="position:absolute;left:5408;top:-6793;width:2410;height:2" coordorigin="5408,-6793" coordsize="2410,2">
              <v:shape style="position:absolute;left:5408;top:-6793;width:2410;height:2" coordorigin="5408,-6793" coordsize="2410,0" path="m5408,-6793l7818,-6793e" filled="false" stroked="true" strokeweight=".72pt" strokecolor="#000000">
                <v:path arrowok="t"/>
              </v:shape>
              <v:shape style="position:absolute;left:7818;top:-6786;width:10;height:2" type="#_x0000_t75" stroked="false">
                <v:imagedata r:id="rId22" o:title=""/>
              </v:shape>
            </v:group>
            <v:group style="position:absolute;left:7818;top:-6822;width:44;height:2" coordorigin="7818,-6822" coordsize="44,2">
              <v:shape style="position:absolute;left:7818;top:-6822;width:44;height:2" coordorigin="7818,-6822" coordsize="44,0" path="m7818,-6822l7861,-6822e" filled="false" stroked="true" strokeweight=".71997pt" strokecolor="#000000">
                <v:path arrowok="t"/>
              </v:shape>
            </v:group>
            <v:group style="position:absolute;left:7818;top:-6793;width:44;height:2" coordorigin="7818,-6793" coordsize="44,2">
              <v:shape style="position:absolute;left:7818;top:-6793;width:44;height:2" coordorigin="7818,-6793" coordsize="44,0" path="m7818,-6793l7861,-6793e" filled="false" stroked="true" strokeweight=".72pt" strokecolor="#000000">
                <v:path arrowok="t"/>
              </v:shape>
            </v:group>
            <v:group style="position:absolute;left:7861;top:-6822;width:2373;height:2" coordorigin="7861,-6822" coordsize="2373,2">
              <v:shape style="position:absolute;left:7861;top:-6822;width:2373;height:2" coordorigin="7861,-6822" coordsize="2373,0" path="m7861,-6822l10234,-6822e" filled="false" stroked="true" strokeweight=".71997pt" strokecolor="#000000">
                <v:path arrowok="t"/>
              </v:shape>
            </v:group>
            <v:group style="position:absolute;left:7861;top:-6793;width:2373;height:2" coordorigin="7861,-6793" coordsize="2373,2">
              <v:shape style="position:absolute;left:7861;top:-6793;width:2373;height:2" coordorigin="7861,-6793" coordsize="2373,0" path="m7861,-6793l10234,-6793e" filled="false" stroked="true" strokeweight=".72pt" strokecolor="#000000">
                <v:path arrowok="t"/>
              </v:shape>
              <v:shape style="position:absolute;left:3230;top:-6803;width:4616;height:311" type="#_x0000_t75" stroked="false">
                <v:imagedata r:id="rId354" o:title=""/>
              </v:shape>
              <v:shape style="position:absolute;left:3233;top:-6528;width:7018;height:350" type="#_x0000_t75" stroked="false">
                <v:imagedata r:id="rId355" o:title=""/>
              </v:shape>
            </v:group>
            <v:group style="position:absolute;left:1687;top:-367;width:1563;height:2" coordorigin="1687,-367" coordsize="1563,2">
              <v:shape style="position:absolute;left:1687;top:-367;width:1563;height:2" coordorigin="1687,-367" coordsize="1563,0" path="m1687,-367l3250,-367e" filled="false" stroked="true" strokeweight=".72pt" strokecolor="#000000">
                <v:path arrowok="t"/>
              </v:shape>
            </v:group>
            <v:group style="position:absolute;left:1687;top:-396;width:1563;height:2" coordorigin="1687,-396" coordsize="1563,2">
              <v:shape style="position:absolute;left:1687;top:-396;width:1563;height:2" coordorigin="1687,-396" coordsize="1563,0" path="m1687,-396l3250,-396e" filled="false" stroked="true" strokeweight=".72pt" strokecolor="#000000">
                <v:path arrowok="t"/>
              </v:shape>
              <v:shape style="position:absolute;left:1682;top:-6207;width:8564;height:5817" type="#_x0000_t75" stroked="false">
                <v:imagedata r:id="rId356" o:title=""/>
              </v:shape>
            </v:group>
            <v:group style="position:absolute;left:3250;top:-396;width:44;height:2" coordorigin="3250,-396" coordsize="44,2">
              <v:shape style="position:absolute;left:3250;top:-396;width:44;height:2" coordorigin="3250,-396" coordsize="44,0" path="m3250,-396l3293,-396e" filled="false" stroked="true" strokeweight=".72pt" strokecolor="#000000">
                <v:path arrowok="t"/>
              </v:shape>
            </v:group>
            <v:group style="position:absolute;left:3250;top:-367;width:1080;height:2" coordorigin="3250,-367" coordsize="1080,2">
              <v:shape style="position:absolute;left:3250;top:-367;width:1080;height:2" coordorigin="3250,-367" coordsize="1080,0" path="m3250,-367l4330,-367e" filled="false" stroked="true" strokeweight=".72pt" strokecolor="#000000">
                <v:path arrowok="t"/>
              </v:shape>
            </v:group>
            <v:group style="position:absolute;left:3293;top:-396;width:1037;height:2" coordorigin="3293,-396" coordsize="1037,2">
              <v:shape style="position:absolute;left:3293;top:-396;width:1037;height:2" coordorigin="3293,-396" coordsize="1037,0" path="m3293,-396l4330,-396e" filled="false" stroked="true" strokeweight=".72pt" strokecolor="#000000">
                <v:path arrowok="t"/>
              </v:shape>
              <v:shape style="position:absolute;left:4316;top:-1236;width:36;height:846" type="#_x0000_t75" stroked="false">
                <v:imagedata r:id="rId357" o:title=""/>
              </v:shape>
            </v:group>
            <v:group style="position:absolute;left:4330;top:-396;width:44;height:2" coordorigin="4330,-396" coordsize="44,2">
              <v:shape style="position:absolute;left:4330;top:-396;width:44;height:2" coordorigin="4330,-396" coordsize="44,0" path="m4330,-396l4373,-396e" filled="false" stroked="true" strokeweight=".72pt" strokecolor="#000000">
                <v:path arrowok="t"/>
              </v:shape>
            </v:group>
            <v:group style="position:absolute;left:4330;top:-367;width:1036;height:2" coordorigin="4330,-367" coordsize="1036,2">
              <v:shape style="position:absolute;left:4330;top:-367;width:1036;height:2" coordorigin="4330,-367" coordsize="1036,0" path="m4330,-367l5365,-367e" filled="false" stroked="true" strokeweight=".72pt" strokecolor="#000000">
                <v:path arrowok="t"/>
              </v:shape>
            </v:group>
            <v:group style="position:absolute;left:4373;top:-396;width:993;height:2" coordorigin="4373,-396" coordsize="993,2">
              <v:shape style="position:absolute;left:4373;top:-396;width:993;height:2" coordorigin="4373,-396" coordsize="993,0" path="m4373,-396l5365,-396e" filled="false" stroked="true" strokeweight=".72pt" strokecolor="#000000">
                <v:path arrowok="t"/>
              </v:shape>
              <v:shape style="position:absolute;left:5352;top:-1236;width:36;height:846" type="#_x0000_t75" stroked="false">
                <v:imagedata r:id="rId357" o:title=""/>
              </v:shape>
            </v:group>
            <v:group style="position:absolute;left:5365;top:-396;width:44;height:2" coordorigin="5365,-396" coordsize="44,2">
              <v:shape style="position:absolute;left:5365;top:-396;width:44;height:2" coordorigin="5365,-396" coordsize="44,0" path="m5365,-396l5408,-396e" filled="false" stroked="true" strokeweight=".72pt" strokecolor="#000000">
                <v:path arrowok="t"/>
              </v:shape>
            </v:group>
            <v:group style="position:absolute;left:5365;top:-367;width:1616;height:2" coordorigin="5365,-367" coordsize="1616,2">
              <v:shape style="position:absolute;left:5365;top:-367;width:1616;height:2" coordorigin="5365,-367" coordsize="1616,0" path="m5365,-367l6980,-367e" filled="false" stroked="true" strokeweight=".72pt" strokecolor="#000000">
                <v:path arrowok="t"/>
              </v:shape>
            </v:group>
            <v:group style="position:absolute;left:5408;top:-396;width:1572;height:2" coordorigin="5408,-396" coordsize="1572,2">
              <v:shape style="position:absolute;left:5408;top:-396;width:1572;height:2" coordorigin="5408,-396" coordsize="1572,0" path="m5408,-396l6980,-396e" filled="false" stroked="true" strokeweight=".72pt" strokecolor="#000000">
                <v:path arrowok="t"/>
              </v:shape>
              <v:shape style="position:absolute;left:6967;top:-1236;width:36;height:846" type="#_x0000_t75" stroked="false">
                <v:imagedata r:id="rId357" o:title=""/>
              </v:shape>
            </v:group>
            <v:group style="position:absolute;left:6980;top:-396;width:44;height:2" coordorigin="6980,-396" coordsize="44,2">
              <v:shape style="position:absolute;left:6980;top:-396;width:44;height:2" coordorigin="6980,-396" coordsize="44,0" path="m6980,-396l7024,-396e" filled="false" stroked="true" strokeweight=".72pt" strokecolor="#000000">
                <v:path arrowok="t"/>
              </v:shape>
            </v:group>
            <v:group style="position:absolute;left:6980;top:-367;width:838;height:2" coordorigin="6980,-367" coordsize="838,2">
              <v:shape style="position:absolute;left:6980;top:-367;width:838;height:2" coordorigin="6980,-367" coordsize="838,0" path="m6980,-367l7818,-367e" filled="false" stroked="true" strokeweight=".72pt" strokecolor="#000000">
                <v:path arrowok="t"/>
              </v:shape>
            </v:group>
            <v:group style="position:absolute;left:7024;top:-396;width:795;height:2" coordorigin="7024,-396" coordsize="795,2">
              <v:shape style="position:absolute;left:7024;top:-396;width:795;height:2" coordorigin="7024,-396" coordsize="795,0" path="m7024,-396l7818,-396e" filled="false" stroked="true" strokeweight=".72pt" strokecolor="#000000">
                <v:path arrowok="t"/>
              </v:shape>
              <v:shape style="position:absolute;left:7805;top:-1236;width:36;height:846" type="#_x0000_t75" stroked="false">
                <v:imagedata r:id="rId358" o:title=""/>
              </v:shape>
            </v:group>
            <v:group style="position:absolute;left:7818;top:-396;width:44;height:2" coordorigin="7818,-396" coordsize="44,2">
              <v:shape style="position:absolute;left:7818;top:-396;width:44;height:2" coordorigin="7818,-396" coordsize="44,0" path="m7818,-396l7861,-396e" filled="false" stroked="true" strokeweight=".72pt" strokecolor="#000000">
                <v:path arrowok="t"/>
              </v:shape>
            </v:group>
            <v:group style="position:absolute;left:7818;top:-367;width:1581;height:2" coordorigin="7818,-367" coordsize="1581,2">
              <v:shape style="position:absolute;left:7818;top:-367;width:1581;height:2" coordorigin="7818,-367" coordsize="1581,0" path="m7818,-367l9398,-367e" filled="false" stroked="true" strokeweight=".72pt" strokecolor="#000000">
                <v:path arrowok="t"/>
              </v:shape>
            </v:group>
            <v:group style="position:absolute;left:7861;top:-396;width:1538;height:2" coordorigin="7861,-396" coordsize="1538,2">
              <v:shape style="position:absolute;left:7861;top:-396;width:1538;height:2" coordorigin="7861,-396" coordsize="1538,0" path="m7861,-396l9398,-396e" filled="false" stroked="true" strokeweight=".72pt" strokecolor="#000000">
                <v:path arrowok="t"/>
              </v:shape>
              <v:shape style="position:absolute;left:9385;top:-1236;width:36;height:846" type="#_x0000_t75" stroked="false">
                <v:imagedata r:id="rId357" o:title=""/>
              </v:shape>
            </v:group>
            <v:group style="position:absolute;left:9398;top:-396;width:44;height:2" coordorigin="9398,-396" coordsize="44,2">
              <v:shape style="position:absolute;left:9398;top:-396;width:44;height:2" coordorigin="9398,-396" coordsize="44,0" path="m9398,-396l9442,-396e" filled="false" stroked="true" strokeweight=".72pt" strokecolor="#000000">
                <v:path arrowok="t"/>
              </v:shape>
            </v:group>
            <v:group style="position:absolute;left:9398;top:-367;width:843;height:2" coordorigin="9398,-367" coordsize="843,2">
              <v:shape style="position:absolute;left:9398;top:-367;width:843;height:2" coordorigin="9398,-367" coordsize="843,0" path="m9398,-367l10241,-367e" filled="false" stroked="true" strokeweight=".72pt" strokecolor="#000000">
                <v:path arrowok="t"/>
              </v:shape>
            </v:group>
            <v:group style="position:absolute;left:9442;top:-396;width:800;height:2" coordorigin="9442,-396" coordsize="800,2">
              <v:shape style="position:absolute;left:9442;top:-396;width:800;height:2" coordorigin="9442,-396" coordsize="800,0" path="m9442,-396l10241,-396e" filled="false" stroked="true" strokeweight=".72pt" strokecolor="#000000">
                <v:path arrowok="t"/>
              </v:shape>
              <v:shape style="position:absolute;left:1808;top:-6619;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关联方</w:t>
                      </w:r>
                      <w:r>
                        <w:rPr>
                          <w:rFonts w:ascii="宋体" w:hAnsi="宋体" w:cs="宋体" w:eastAsia="宋体" w:hint="default"/>
                          <w:sz w:val="21"/>
                          <w:szCs w:val="21"/>
                        </w:rPr>
                      </w:r>
                    </w:p>
                  </w:txbxContent>
                </v:textbox>
                <w10:wrap type="none"/>
              </v:shape>
              <v:shape style="position:absolute;left:3372;top:-6754;width:1797;height:483" type="#_x0000_t202" filled="false" stroked="false">
                <v:textbox inset="0,0,0,0">
                  <w:txbxContent>
                    <w:p>
                      <w:pPr>
                        <w:tabs>
                          <w:tab w:pos="1162" w:val="left" w:leader="none"/>
                        </w:tabs>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关联交易</w:t>
                        <w:tab/>
                      </w:r>
                      <w:r>
                        <w:rPr>
                          <w:rFonts w:ascii="宋体" w:hAnsi="宋体" w:cs="宋体" w:eastAsia="宋体" w:hint="default"/>
                          <w:b/>
                          <w:bCs/>
                          <w:sz w:val="21"/>
                          <w:szCs w:val="21"/>
                        </w:rPr>
                        <w:t>定价原</w:t>
                      </w:r>
                      <w:r>
                        <w:rPr>
                          <w:rFonts w:ascii="宋体" w:hAnsi="宋体" w:cs="宋体" w:eastAsia="宋体" w:hint="default"/>
                          <w:sz w:val="21"/>
                          <w:szCs w:val="21"/>
                        </w:rPr>
                      </w:r>
                    </w:p>
                    <w:p>
                      <w:pPr>
                        <w:tabs>
                          <w:tab w:pos="1162" w:val="left" w:leader="none"/>
                        </w:tabs>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b/>
                          <w:bCs/>
                          <w:w w:val="95"/>
                          <w:sz w:val="21"/>
                          <w:szCs w:val="21"/>
                        </w:rPr>
                        <w:t>类型</w:t>
                        <w:tab/>
                      </w:r>
                      <w:r>
                        <w:rPr>
                          <w:rFonts w:ascii="宋体" w:hAnsi="宋体" w:cs="宋体" w:eastAsia="宋体" w:hint="default"/>
                          <w:b/>
                          <w:bCs/>
                          <w:sz w:val="21"/>
                          <w:szCs w:val="21"/>
                        </w:rPr>
                        <w:t>则</w:t>
                      </w:r>
                      <w:r>
                        <w:rPr>
                          <w:rFonts w:ascii="宋体" w:hAnsi="宋体" w:cs="宋体" w:eastAsia="宋体" w:hint="default"/>
                          <w:sz w:val="21"/>
                          <w:szCs w:val="21"/>
                        </w:rPr>
                      </w:r>
                    </w:p>
                  </w:txbxContent>
                </v:textbox>
                <w10:wrap type="none"/>
              </v:shape>
              <v:shape style="position:absolute;left:5966;top:-6754;width:1701;height:528" type="#_x0000_t202" filled="false" stroked="false">
                <v:textbox inset="0,0,0,0">
                  <w:txbxContent>
                    <w:p>
                      <w:pPr>
                        <w:spacing w:line="210" w:lineRule="exact" w:before="0"/>
                        <w:ind w:left="418" w:right="0" w:firstLine="0"/>
                        <w:jc w:val="left"/>
                        <w:rPr>
                          <w:rFonts w:ascii="宋体" w:hAnsi="宋体" w:cs="宋体" w:eastAsia="宋体" w:hint="default"/>
                          <w:sz w:val="21"/>
                          <w:szCs w:val="21"/>
                        </w:rPr>
                      </w:pPr>
                      <w:r>
                        <w:rPr>
                          <w:rFonts w:ascii="宋体" w:hAnsi="宋体" w:cs="宋体" w:eastAsia="宋体" w:hint="default"/>
                          <w:b/>
                          <w:bCs/>
                          <w:sz w:val="21"/>
                          <w:szCs w:val="21"/>
                        </w:rPr>
                        <w:t>本年</w:t>
                      </w:r>
                      <w:r>
                        <w:rPr>
                          <w:rFonts w:ascii="宋体" w:hAnsi="宋体" w:cs="宋体" w:eastAsia="宋体" w:hint="default"/>
                          <w:sz w:val="21"/>
                          <w:szCs w:val="21"/>
                        </w:rPr>
                      </w:r>
                    </w:p>
                    <w:p>
                      <w:pPr>
                        <w:tabs>
                          <w:tab w:pos="1172" w:val="left" w:leader="none"/>
                        </w:tabs>
                        <w:spacing w:before="43"/>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金额</w:t>
                        <w:tab/>
                      </w: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8402;top:-6754;width:1683;height:528" type="#_x0000_t202" filled="false" stroked="false">
                <v:textbox inset="0,0,0,0">
                  <w:txbxContent>
                    <w:p>
                      <w:pPr>
                        <w:spacing w:line="210" w:lineRule="exact" w:before="0"/>
                        <w:ind w:left="417" w:right="0" w:firstLine="0"/>
                        <w:jc w:val="left"/>
                        <w:rPr>
                          <w:rFonts w:ascii="宋体" w:hAnsi="宋体" w:cs="宋体" w:eastAsia="宋体" w:hint="default"/>
                          <w:sz w:val="21"/>
                          <w:szCs w:val="21"/>
                        </w:rPr>
                      </w:pPr>
                      <w:r>
                        <w:rPr>
                          <w:rFonts w:ascii="宋体" w:hAnsi="宋体" w:cs="宋体" w:eastAsia="宋体" w:hint="default"/>
                          <w:b/>
                          <w:bCs/>
                          <w:sz w:val="21"/>
                          <w:szCs w:val="21"/>
                        </w:rPr>
                        <w:t>上年</w:t>
                      </w:r>
                      <w:r>
                        <w:rPr>
                          <w:rFonts w:ascii="宋体" w:hAnsi="宋体" w:cs="宋体" w:eastAsia="宋体" w:hint="default"/>
                          <w:sz w:val="21"/>
                          <w:szCs w:val="21"/>
                        </w:rPr>
                      </w:r>
                    </w:p>
                    <w:p>
                      <w:pPr>
                        <w:tabs>
                          <w:tab w:pos="1154" w:val="left" w:leader="none"/>
                        </w:tabs>
                        <w:spacing w:before="43"/>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金额</w:t>
                        <w:tab/>
                      </w: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808;top:-6155;width:1337;height:5717" type="#_x0000_t202" filled="false" stroked="false">
                <v:textbox inset="0,0,0,0">
                  <w:txbxContent>
                    <w:p>
                      <w:pPr>
                        <w:spacing w:line="209" w:lineRule="exact" w:before="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p>
                    <w:p>
                      <w:pPr>
                        <w:spacing w:line="272" w:lineRule="exact" w:before="26"/>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农垦集团总公</w:t>
                      </w:r>
                      <w:r>
                        <w:rPr>
                          <w:rFonts w:ascii="宋体" w:hAnsi="宋体" w:cs="宋体" w:eastAsia="宋体" w:hint="default"/>
                          <w:sz w:val="21"/>
                          <w:szCs w:val="21"/>
                        </w:rPr>
                        <w:t> 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司所属企业</w:t>
                      </w:r>
                    </w:p>
                    <w:p>
                      <w:pPr>
                        <w:spacing w:line="272" w:lineRule="exact" w:before="11"/>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司所属企业</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司所属企业</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司所属企业</w:t>
                      </w:r>
                    </w:p>
                    <w:p>
                      <w:pPr>
                        <w:spacing w:line="272" w:lineRule="exact" w:before="10"/>
                        <w:ind w:left="0" w:right="0" w:firstLine="0"/>
                        <w:jc w:val="both"/>
                        <w:rPr>
                          <w:rFonts w:ascii="宋体" w:hAnsi="宋体" w:cs="宋体" w:eastAsia="宋体" w:hint="default"/>
                          <w:sz w:val="21"/>
                          <w:szCs w:val="21"/>
                        </w:rPr>
                      </w:pPr>
                      <w:r>
                        <w:rPr>
                          <w:rFonts w:ascii="宋体" w:hAnsi="宋体" w:cs="宋体" w:eastAsia="宋体" w:hint="default"/>
                          <w:spacing w:val="12"/>
                          <w:sz w:val="21"/>
                          <w:szCs w:val="21"/>
                        </w:rPr>
                        <w:t>黑龙江北大荒</w:t>
                      </w:r>
                      <w:r>
                        <w:rPr>
                          <w:rFonts w:ascii="宋体" w:hAnsi="宋体" w:cs="宋体" w:eastAsia="宋体" w:hint="default"/>
                          <w:sz w:val="21"/>
                          <w:szCs w:val="21"/>
                        </w:rPr>
                        <w:t> </w:t>
                      </w:r>
                      <w:r>
                        <w:rPr>
                          <w:rFonts w:ascii="宋体" w:hAnsi="宋体" w:cs="宋体" w:eastAsia="宋体" w:hint="default"/>
                          <w:spacing w:val="12"/>
                          <w:sz w:val="21"/>
                          <w:szCs w:val="21"/>
                        </w:rPr>
                        <w:t>农垦集团总公</w:t>
                      </w:r>
                      <w:r>
                        <w:rPr>
                          <w:rFonts w:ascii="宋体" w:hAnsi="宋体" w:cs="宋体" w:eastAsia="宋体" w:hint="default"/>
                          <w:sz w:val="21"/>
                          <w:szCs w:val="21"/>
                        </w:rPr>
                        <w:t> 司所属企业</w:t>
                      </w:r>
                    </w:p>
                  </w:txbxContent>
                </v:textbox>
                <w10:wrap type="none"/>
              </v:shape>
              <v:shape style="position:absolute;left:3374;top:-6020;width:84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采购农产</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品</w:t>
                      </w:r>
                    </w:p>
                  </w:txbxContent>
                </v:textbox>
                <w10:wrap type="none"/>
              </v:shape>
              <v:shape style="position:absolute;left:4536;top:-6020;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3374;top:-5193;width:84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道路维护</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等劳务</w:t>
                      </w:r>
                    </w:p>
                  </w:txbxContent>
                </v:textbox>
                <w10:wrap type="none"/>
              </v:shape>
              <v:shape style="position:absolute;left:4536;top:-5193;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3374;top:-4366;width:84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采购农业</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物资</w:t>
                      </w:r>
                    </w:p>
                  </w:txbxContent>
                </v:textbox>
                <w10:wrap type="none"/>
              </v:shape>
              <v:shape style="position:absolute;left:4536;top:-4366;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3374;top:-340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工程施工</w:t>
                      </w:r>
                    </w:p>
                  </w:txbxContent>
                </v:textbox>
                <w10:wrap type="none"/>
              </v:shape>
              <v:shape style="position:absolute;left:4536;top:-3538;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3374;top:-2711;width:841;height:1446"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采购农产</w:t>
                      </w:r>
                    </w:p>
                    <w:p>
                      <w:pPr>
                        <w:spacing w:line="274" w:lineRule="exact" w:before="0"/>
                        <w:ind w:left="0" w:right="1" w:firstLine="0"/>
                        <w:jc w:val="center"/>
                        <w:rPr>
                          <w:rFonts w:ascii="宋体" w:hAnsi="宋体" w:cs="宋体" w:eastAsia="宋体" w:hint="default"/>
                          <w:sz w:val="21"/>
                          <w:szCs w:val="21"/>
                        </w:rPr>
                      </w:pPr>
                      <w:r>
                        <w:rPr>
                          <w:rFonts w:ascii="宋体" w:hAnsi="宋体" w:cs="宋体" w:eastAsia="宋体" w:hint="default"/>
                          <w:sz w:val="21"/>
                          <w:szCs w:val="21"/>
                        </w:rPr>
                        <w:t>品</w:t>
                      </w:r>
                    </w:p>
                    <w:p>
                      <w:pPr>
                        <w:spacing w:line="272" w:lineRule="exact" w:before="171"/>
                        <w:ind w:left="0" w:right="0" w:hanging="2"/>
                        <w:jc w:val="center"/>
                        <w:rPr>
                          <w:rFonts w:ascii="宋体" w:hAnsi="宋体" w:cs="宋体" w:eastAsia="宋体" w:hint="default"/>
                          <w:sz w:val="21"/>
                          <w:szCs w:val="21"/>
                        </w:rPr>
                      </w:pPr>
                      <w:r>
                        <w:rPr>
                          <w:rFonts w:ascii="宋体" w:hAnsi="宋体" w:cs="宋体" w:eastAsia="宋体" w:hint="default"/>
                          <w:sz w:val="21"/>
                          <w:szCs w:val="21"/>
                        </w:rPr>
                        <w:t>道路维 护、水电 等劳务</w:t>
                      </w:r>
                    </w:p>
                  </w:txbxContent>
                </v:textbox>
                <w10:wrap type="none"/>
              </v:shape>
              <v:shape style="position:absolute;left:4536;top:-2711;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4536;top:-1885;width:630;height:483"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shape style="position:absolute;left:3374;top:-92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采购设备</w:t>
                      </w:r>
                    </w:p>
                  </w:txbxContent>
                </v:textbox>
                <w10:wrap type="none"/>
              </v:shape>
              <v:shape style="position:absolute;left:4536;top:-1058;width:63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市场价</w:t>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格</w:t>
                      </w:r>
                    </w:p>
                  </w:txbxContent>
                </v:textbox>
                <w10:wrap type="none"/>
              </v:shape>
            </v:group>
            <w10:wrap type="none"/>
          </v:group>
        </w:pict>
      </w:r>
      <w:r>
        <w:rPr>
          <w:w w:val="95"/>
        </w:rPr>
        <w:t>3.</w:t>
        <w:tab/>
      </w:r>
      <w:r>
        <w:rPr/>
        <w:t>销售商品、提供劳务等关联交易</w:t>
      </w:r>
    </w:p>
    <w:p>
      <w:pPr>
        <w:spacing w:after="0" w:line="240" w:lineRule="auto"/>
        <w:jc w:val="left"/>
        <w:sectPr>
          <w:pgSz w:w="11910" w:h="16840"/>
          <w:pgMar w:header="877" w:footer="837" w:top="1100" w:bottom="1020" w:left="1440" w:right="14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877" w:footer="837" w:top="1100" w:bottom="1020" w:left="1540" w:right="1540"/>
        </w:sectPr>
      </w:pPr>
    </w:p>
    <w:p>
      <w:pPr>
        <w:tabs>
          <w:tab w:pos="1558" w:val="left" w:leader="none"/>
          <w:tab w:pos="2832" w:val="left" w:leader="none"/>
        </w:tabs>
        <w:spacing w:line="342" w:lineRule="exact" w:before="30"/>
        <w:ind w:left="268" w:right="-19" w:firstLine="0"/>
        <w:jc w:val="left"/>
        <w:rPr>
          <w:rFonts w:ascii="宋体" w:hAnsi="宋体" w:cs="宋体" w:eastAsia="宋体" w:hint="default"/>
          <w:sz w:val="21"/>
          <w:szCs w:val="21"/>
        </w:rPr>
      </w:pPr>
      <w:r>
        <w:rPr/>
        <w:pict>
          <v:group style="position:absolute;margin-left:84pt;margin-top:1.204027pt;width:426.25pt;height:459.6pt;mso-position-horizontal-relative:page;mso-position-vertical-relative:paragraph;z-index:-983248" coordorigin="1680,24" coordsize="8525,9192">
            <v:group style="position:absolute;left:1709;top:31;width:1204;height:2" coordorigin="1709,31" coordsize="1204,2">
              <v:shape style="position:absolute;left:1709;top:31;width:1204;height:2" coordorigin="1709,31" coordsize="1204,0" path="m1709,31l2912,31e" filled="false" stroked="true" strokeweight=".71997pt" strokecolor="#000000">
                <v:path arrowok="t"/>
              </v:shape>
            </v:group>
            <v:group style="position:absolute;left:1709;top:60;width:1204;height:2" coordorigin="1709,60" coordsize="1204,2">
              <v:shape style="position:absolute;left:1709;top:60;width:1204;height:2" coordorigin="1709,60" coordsize="1204,0" path="m1709,60l2912,60e" filled="false" stroked="true" strokeweight=".72003pt" strokecolor="#000000">
                <v:path arrowok="t"/>
              </v:shape>
              <v:shape style="position:absolute;left:2912;top:67;width:10;height:2" type="#_x0000_t75" stroked="false">
                <v:imagedata r:id="rId16" o:title=""/>
              </v:shape>
            </v:group>
            <v:group style="position:absolute;left:2912;top:31;width:44;height:2" coordorigin="2912,31" coordsize="44,2">
              <v:shape style="position:absolute;left:2912;top:31;width:44;height:2" coordorigin="2912,31" coordsize="44,0" path="m2912,31l2956,31e" filled="false" stroked="true" strokeweight=".71997pt" strokecolor="#000000">
                <v:path arrowok="t"/>
              </v:shape>
            </v:group>
            <v:group style="position:absolute;left:2912;top:60;width:44;height:2" coordorigin="2912,60" coordsize="44,2">
              <v:shape style="position:absolute;left:2912;top:60;width:44;height:2" coordorigin="2912,60" coordsize="44,0" path="m2912,60l2956,60e" filled="false" stroked="true" strokeweight=".72003pt" strokecolor="#000000">
                <v:path arrowok="t"/>
              </v:shape>
            </v:group>
            <v:group style="position:absolute;left:2956;top:31;width:1168;height:2" coordorigin="2956,31" coordsize="1168,2">
              <v:shape style="position:absolute;left:2956;top:31;width:1168;height:2" coordorigin="2956,31" coordsize="1168,0" path="m2956,31l4123,31e" filled="false" stroked="true" strokeweight=".71997pt" strokecolor="#000000">
                <v:path arrowok="t"/>
              </v:shape>
            </v:group>
            <v:group style="position:absolute;left:2956;top:60;width:1168;height:2" coordorigin="2956,60" coordsize="1168,2">
              <v:shape style="position:absolute;left:2956;top:60;width:1168;height:2" coordorigin="2956,60" coordsize="1168,0" path="m2956,60l4123,60e" filled="false" stroked="true" strokeweight=".72003pt" strokecolor="#000000">
                <v:path arrowok="t"/>
              </v:shape>
              <v:shape style="position:absolute;left:4123;top:67;width:10;height:2" type="#_x0000_t75" stroked="false">
                <v:imagedata r:id="rId16" o:title=""/>
              </v:shape>
            </v:group>
            <v:group style="position:absolute;left:4123;top:31;width:44;height:2" coordorigin="4123,31" coordsize="44,2">
              <v:shape style="position:absolute;left:4123;top:31;width:44;height:2" coordorigin="4123,31" coordsize="44,0" path="m4123,31l4166,31e" filled="false" stroked="true" strokeweight=".71997pt" strokecolor="#000000">
                <v:path arrowok="t"/>
              </v:shape>
            </v:group>
            <v:group style="position:absolute;left:4123;top:60;width:44;height:2" coordorigin="4123,60" coordsize="44,2">
              <v:shape style="position:absolute;left:4123;top:60;width:44;height:2" coordorigin="4123,60" coordsize="44,0" path="m4123,60l4166,60e" filled="false" stroked="true" strokeweight=".72003pt" strokecolor="#000000">
                <v:path arrowok="t"/>
              </v:shape>
            </v:group>
            <v:group style="position:absolute;left:4166;top:31;width:869;height:2" coordorigin="4166,31" coordsize="869,2">
              <v:shape style="position:absolute;left:4166;top:31;width:869;height:2" coordorigin="4166,31" coordsize="869,0" path="m4166,31l5035,31e" filled="false" stroked="true" strokeweight=".71997pt" strokecolor="#000000">
                <v:path arrowok="t"/>
              </v:shape>
            </v:group>
            <v:group style="position:absolute;left:4166;top:60;width:869;height:2" coordorigin="4166,60" coordsize="869,2">
              <v:shape style="position:absolute;left:4166;top:60;width:869;height:2" coordorigin="4166,60" coordsize="869,0" path="m4166,60l5035,60e" filled="false" stroked="true" strokeweight=".72003pt" strokecolor="#000000">
                <v:path arrowok="t"/>
              </v:shape>
              <v:shape style="position:absolute;left:5035;top:67;width:10;height:2" type="#_x0000_t75" stroked="false">
                <v:imagedata r:id="rId16" o:title=""/>
              </v:shape>
            </v:group>
            <v:group style="position:absolute;left:5035;top:31;width:44;height:2" coordorigin="5035,31" coordsize="44,2">
              <v:shape style="position:absolute;left:5035;top:31;width:44;height:2" coordorigin="5035,31" coordsize="44,0" path="m5035,31l5078,31e" filled="false" stroked="true" strokeweight=".71997pt" strokecolor="#000000">
                <v:path arrowok="t"/>
              </v:shape>
            </v:group>
            <v:group style="position:absolute;left:5035;top:60;width:44;height:2" coordorigin="5035,60" coordsize="44,2">
              <v:shape style="position:absolute;left:5035;top:60;width:44;height:2" coordorigin="5035,60" coordsize="44,0" path="m5035,60l5078,60e" filled="false" stroked="true" strokeweight=".72003pt" strokecolor="#000000">
                <v:path arrowok="t"/>
              </v:shape>
            </v:group>
            <v:group style="position:absolute;left:5078;top:31;width:2627;height:2" coordorigin="5078,31" coordsize="2627,2">
              <v:shape style="position:absolute;left:5078;top:31;width:2627;height:2" coordorigin="5078,31" coordsize="2627,0" path="m5078,31l7705,31e" filled="false" stroked="true" strokeweight=".71997pt" strokecolor="#000000">
                <v:path arrowok="t"/>
              </v:shape>
            </v:group>
            <v:group style="position:absolute;left:5078;top:60;width:2627;height:2" coordorigin="5078,60" coordsize="2627,2">
              <v:shape style="position:absolute;left:5078;top:60;width:2627;height:2" coordorigin="5078,60" coordsize="2627,0" path="m5078,60l7705,60e" filled="false" stroked="true" strokeweight=".72003pt" strokecolor="#000000">
                <v:path arrowok="t"/>
              </v:shape>
              <v:shape style="position:absolute;left:7705;top:67;width:10;height:2" type="#_x0000_t75" stroked="false">
                <v:imagedata r:id="rId16" o:title=""/>
              </v:shape>
            </v:group>
            <v:group style="position:absolute;left:7705;top:31;width:44;height:2" coordorigin="7705,31" coordsize="44,2">
              <v:shape style="position:absolute;left:7705;top:31;width:44;height:2" coordorigin="7705,31" coordsize="44,0" path="m7705,31l7748,31e" filled="false" stroked="true" strokeweight=".71997pt" strokecolor="#000000">
                <v:path arrowok="t"/>
              </v:shape>
            </v:group>
            <v:group style="position:absolute;left:7705;top:60;width:44;height:2" coordorigin="7705,60" coordsize="44,2">
              <v:shape style="position:absolute;left:7705;top:60;width:44;height:2" coordorigin="7705,60" coordsize="44,0" path="m7705,60l7748,60e" filled="false" stroked="true" strokeweight=".72003pt" strokecolor="#000000">
                <v:path arrowok="t"/>
              </v:shape>
            </v:group>
            <v:group style="position:absolute;left:7748;top:31;width:2435;height:2" coordorigin="7748,31" coordsize="2435,2">
              <v:shape style="position:absolute;left:7748;top:31;width:2435;height:2" coordorigin="7748,31" coordsize="2435,0" path="m7748,31l10183,31e" filled="false" stroked="true" strokeweight=".71997pt" strokecolor="#000000">
                <v:path arrowok="t"/>
              </v:shape>
            </v:group>
            <v:group style="position:absolute;left:7748;top:60;width:2435;height:2" coordorigin="7748,60" coordsize="2435,2">
              <v:shape style="position:absolute;left:7748;top:60;width:2435;height:2" coordorigin="7748,60" coordsize="2435,0" path="m7748,60l10183,60e" filled="false" stroked="true" strokeweight=".72003pt" strokecolor="#000000">
                <v:path arrowok="t"/>
              </v:shape>
              <v:shape style="position:absolute;left:2893;top:50;width:4841;height:310" type="#_x0000_t75" stroked="false">
                <v:imagedata r:id="rId359" o:title=""/>
              </v:shape>
              <v:shape style="position:absolute;left:2896;top:324;width:7309;height:352" type="#_x0000_t75" stroked="false">
                <v:imagedata r:id="rId360" o:title=""/>
              </v:shape>
            </v:group>
            <v:group style="position:absolute;left:1687;top:9209;width:1226;height:2" coordorigin="1687,9209" coordsize="1226,2">
              <v:shape style="position:absolute;left:1687;top:9209;width:1226;height:2" coordorigin="1687,9209" coordsize="1226,0" path="m1687,9209l2912,9209e" filled="false" stroked="true" strokeweight=".72pt" strokecolor="#000000">
                <v:path arrowok="t"/>
              </v:shape>
            </v:group>
            <v:group style="position:absolute;left:1687;top:9180;width:1226;height:2" coordorigin="1687,9180" coordsize="1226,2">
              <v:shape style="position:absolute;left:1687;top:9180;width:1226;height:2" coordorigin="1687,9180" coordsize="1226,0" path="m1687,9180l2912,9180e" filled="false" stroked="true" strokeweight=".72pt" strokecolor="#000000">
                <v:path arrowok="t"/>
              </v:shape>
              <v:shape style="position:absolute;left:1689;top:644;width:8514;height:8548" type="#_x0000_t75" stroked="false">
                <v:imagedata r:id="rId361" o:title=""/>
              </v:shape>
            </v:group>
            <v:group style="position:absolute;left:2912;top:9180;width:44;height:2" coordorigin="2912,9180" coordsize="44,2">
              <v:shape style="position:absolute;left:2912;top:9180;width:44;height:2" coordorigin="2912,9180" coordsize="44,0" path="m2912,9180l2956,9180e" filled="false" stroked="true" strokeweight=".72pt" strokecolor="#000000">
                <v:path arrowok="t"/>
              </v:shape>
            </v:group>
            <v:group style="position:absolute;left:2912;top:9209;width:1211;height:2" coordorigin="2912,9209" coordsize="1211,2">
              <v:shape style="position:absolute;left:2912;top:9209;width:1211;height:2" coordorigin="2912,9209" coordsize="1211,0" path="m2912,9209l4123,9209e" filled="false" stroked="true" strokeweight=".72pt" strokecolor="#000000">
                <v:path arrowok="t"/>
              </v:shape>
            </v:group>
            <v:group style="position:absolute;left:2956;top:9180;width:1168;height:2" coordorigin="2956,9180" coordsize="1168,2">
              <v:shape style="position:absolute;left:2956;top:9180;width:1168;height:2" coordorigin="2956,9180" coordsize="1168,0" path="m2956,9180l4123,9180e" filled="false" stroked="true" strokeweight=".72pt" strokecolor="#000000">
                <v:path arrowok="t"/>
              </v:shape>
              <v:shape style="position:absolute;left:4104;top:7789;width:48;height:1403" type="#_x0000_t75" stroked="false">
                <v:imagedata r:id="rId362" o:title=""/>
              </v:shape>
            </v:group>
            <v:group style="position:absolute;left:4123;top:9180;width:44;height:2" coordorigin="4123,9180" coordsize="44,2">
              <v:shape style="position:absolute;left:4123;top:9180;width:44;height:2" coordorigin="4123,9180" coordsize="44,0" path="m4123,9180l4166,9180e" filled="false" stroked="true" strokeweight=".72pt" strokecolor="#000000">
                <v:path arrowok="t"/>
              </v:shape>
            </v:group>
            <v:group style="position:absolute;left:4123;top:9209;width:912;height:2" coordorigin="4123,9209" coordsize="912,2">
              <v:shape style="position:absolute;left:4123;top:9209;width:912;height:2" coordorigin="4123,9209" coordsize="912,0" path="m4123,9209l5035,9209e" filled="false" stroked="true" strokeweight=".72pt" strokecolor="#000000">
                <v:path arrowok="t"/>
              </v:shape>
            </v:group>
            <v:group style="position:absolute;left:4166;top:9180;width:869;height:2" coordorigin="4166,9180" coordsize="869,2">
              <v:shape style="position:absolute;left:4166;top:9180;width:869;height:2" coordorigin="4166,9180" coordsize="869,0" path="m4166,9180l5035,9180e" filled="false" stroked="true" strokeweight=".72pt" strokecolor="#000000">
                <v:path arrowok="t"/>
              </v:shape>
              <v:shape style="position:absolute;left:5016;top:7789;width:48;height:1403" type="#_x0000_t75" stroked="false">
                <v:imagedata r:id="rId362" o:title=""/>
              </v:shape>
            </v:group>
            <v:group style="position:absolute;left:5035;top:9180;width:44;height:2" coordorigin="5035,9180" coordsize="44,2">
              <v:shape style="position:absolute;left:5035;top:9180;width:44;height:2" coordorigin="5035,9180" coordsize="44,0" path="m5035,9180l5078,9180e" filled="false" stroked="true" strokeweight=".72pt" strokecolor="#000000">
                <v:path arrowok="t"/>
              </v:shape>
            </v:group>
            <v:group style="position:absolute;left:5035;top:9209;width:1686;height:2" coordorigin="5035,9209" coordsize="1686,2">
              <v:shape style="position:absolute;left:5035;top:9209;width:1686;height:2" coordorigin="5035,9209" coordsize="1686,0" path="m5035,9209l6721,9209e" filled="false" stroked="true" strokeweight=".72pt" strokecolor="#000000">
                <v:path arrowok="t"/>
              </v:shape>
            </v:group>
            <v:group style="position:absolute;left:5078;top:9180;width:1643;height:2" coordorigin="5078,9180" coordsize="1643,2">
              <v:shape style="position:absolute;left:5078;top:9180;width:1643;height:2" coordorigin="5078,9180" coordsize="1643,0" path="m5078,9180l6721,9180e" filled="false" stroked="true" strokeweight=".72pt" strokecolor="#000000">
                <v:path arrowok="t"/>
              </v:shape>
              <v:shape style="position:absolute;left:6702;top:7789;width:48;height:1402" type="#_x0000_t75" stroked="false">
                <v:imagedata r:id="rId363" o:title=""/>
              </v:shape>
            </v:group>
            <v:group style="position:absolute;left:6721;top:9180;width:44;height:2" coordorigin="6721,9180" coordsize="44,2">
              <v:shape style="position:absolute;left:6721;top:9180;width:44;height:2" coordorigin="6721,9180" coordsize="44,0" path="m6721,9180l6764,9180e" filled="false" stroked="true" strokeweight=".72pt" strokecolor="#000000">
                <v:path arrowok="t"/>
              </v:shape>
            </v:group>
            <v:group style="position:absolute;left:6721;top:9209;width:984;height:2" coordorigin="6721,9209" coordsize="984,2">
              <v:shape style="position:absolute;left:6721;top:9209;width:984;height:2" coordorigin="6721,9209" coordsize="984,0" path="m6721,9209l7705,9209e" filled="false" stroked="true" strokeweight=".72pt" strokecolor="#000000">
                <v:path arrowok="t"/>
              </v:shape>
            </v:group>
            <v:group style="position:absolute;left:6764;top:9180;width:941;height:2" coordorigin="6764,9180" coordsize="941,2">
              <v:shape style="position:absolute;left:6764;top:9180;width:941;height:2" coordorigin="6764,9180" coordsize="941,0" path="m6764,9180l7705,9180e" filled="false" stroked="true" strokeweight=".72pt" strokecolor="#000000">
                <v:path arrowok="t"/>
              </v:shape>
              <v:shape style="position:absolute;left:7686;top:7789;width:48;height:1403" type="#_x0000_t75" stroked="false">
                <v:imagedata r:id="rId362" o:title=""/>
              </v:shape>
            </v:group>
            <v:group style="position:absolute;left:7705;top:9180;width:44;height:2" coordorigin="7705,9180" coordsize="44,2">
              <v:shape style="position:absolute;left:7705;top:9180;width:44;height:2" coordorigin="7705,9180" coordsize="44,0" path="m7705,9180l7748,9180e" filled="false" stroked="true" strokeweight=".72pt" strokecolor="#000000">
                <v:path arrowok="t"/>
              </v:shape>
            </v:group>
            <v:group style="position:absolute;left:7705;top:9209;width:1686;height:2" coordorigin="7705,9209" coordsize="1686,2">
              <v:shape style="position:absolute;left:7705;top:9209;width:1686;height:2" coordorigin="7705,9209" coordsize="1686,0" path="m7705,9209l9391,9209e" filled="false" stroked="true" strokeweight=".72pt" strokecolor="#000000">
                <v:path arrowok="t"/>
              </v:shape>
            </v:group>
            <v:group style="position:absolute;left:7748;top:9180;width:1643;height:2" coordorigin="7748,9180" coordsize="1643,2">
              <v:shape style="position:absolute;left:7748;top:9180;width:1643;height:2" coordorigin="7748,9180" coordsize="1643,0" path="m7748,9180l9391,9180e" filled="false" stroked="true" strokeweight=".72pt" strokecolor="#000000">
                <v:path arrowok="t"/>
              </v:shape>
              <v:shape style="position:absolute;left:9372;top:7789;width:48;height:1403" type="#_x0000_t75" stroked="false">
                <v:imagedata r:id="rId362" o:title=""/>
              </v:shape>
            </v:group>
            <v:group style="position:absolute;left:9391;top:9180;width:44;height:2" coordorigin="9391,9180" coordsize="44,2">
              <v:shape style="position:absolute;left:9391;top:9180;width:44;height:2" coordorigin="9391,9180" coordsize="44,0" path="m9391,9180l9434,9180e" filled="false" stroked="true" strokeweight=".72pt" strokecolor="#000000">
                <v:path arrowok="t"/>
              </v:shape>
            </v:group>
            <v:group style="position:absolute;left:9391;top:9209;width:800;height:2" coordorigin="9391,9209" coordsize="800,2">
              <v:shape style="position:absolute;left:9391;top:9209;width:800;height:2" coordorigin="9391,9209" coordsize="800,0" path="m9391,9209l10190,9209e" filled="false" stroked="true" strokeweight=".72pt" strokecolor="#000000">
                <v:path arrowok="t"/>
              </v:shape>
            </v:group>
            <v:group style="position:absolute;left:9434;top:9180;width:756;height:2" coordorigin="9434,9180" coordsize="756,2">
              <v:shape style="position:absolute;left:9434;top:9180;width:756;height:2" coordorigin="9434,9180" coordsize="756,0" path="m9434,9180l10190,9180e" filled="false" stroked="true" strokeweight=".72pt" strokecolor="#000000">
                <v:path arrowok="t"/>
              </v:shape>
            </v:group>
            <w10:wrap type="none"/>
          </v:group>
        </w:pict>
      </w:r>
      <w:r>
        <w:rPr>
          <w:rFonts w:ascii="宋体" w:hAnsi="宋体" w:cs="宋体" w:eastAsia="宋体" w:hint="default"/>
          <w:b/>
          <w:bCs/>
          <w:w w:val="95"/>
          <w:sz w:val="21"/>
          <w:szCs w:val="21"/>
        </w:rPr>
        <w:t>关联方</w:t>
        <w:tab/>
        <w:t>交易类型</w:t>
        <w:tab/>
      </w:r>
      <w:r>
        <w:rPr>
          <w:rFonts w:ascii="宋体" w:hAnsi="宋体" w:cs="宋体" w:eastAsia="宋体" w:hint="default"/>
          <w:b/>
          <w:bCs/>
          <w:position w:val="14"/>
          <w:sz w:val="21"/>
          <w:szCs w:val="21"/>
        </w:rPr>
        <w:t>定价</w:t>
      </w:r>
      <w:r>
        <w:rPr>
          <w:rFonts w:ascii="宋体" w:hAnsi="宋体" w:cs="宋体" w:eastAsia="宋体" w:hint="default"/>
          <w:sz w:val="21"/>
          <w:szCs w:val="21"/>
        </w:rPr>
      </w:r>
    </w:p>
    <w:p>
      <w:pPr>
        <w:tabs>
          <w:tab w:pos="2844" w:val="left" w:leader="none"/>
        </w:tabs>
        <w:spacing w:before="35"/>
        <w:ind w:left="268" w:right="0" w:firstLine="0"/>
        <w:jc w:val="left"/>
        <w:rPr>
          <w:rFonts w:ascii="宋体" w:hAnsi="宋体" w:cs="宋体" w:eastAsia="宋体" w:hint="default"/>
          <w:sz w:val="21"/>
          <w:szCs w:val="21"/>
        </w:rPr>
      </w:pPr>
      <w:r>
        <w:rPr>
          <w:w w:val="95"/>
        </w:rPr>
        <w:br w:type="column"/>
      </w:r>
      <w:r>
        <w:rPr>
          <w:rFonts w:ascii="宋体" w:hAnsi="宋体" w:cs="宋体" w:eastAsia="宋体" w:hint="default"/>
          <w:b/>
          <w:bCs/>
          <w:w w:val="95"/>
          <w:sz w:val="21"/>
          <w:szCs w:val="21"/>
        </w:rPr>
        <w:t>本年</w:t>
        <w:tab/>
      </w:r>
      <w:r>
        <w:rPr>
          <w:rFonts w:ascii="宋体" w:hAnsi="宋体" w:cs="宋体" w:eastAsia="宋体" w:hint="default"/>
          <w:b/>
          <w:bCs/>
          <w:sz w:val="21"/>
          <w:szCs w:val="21"/>
        </w:rPr>
        <w:t>上年</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40" w:right="1540"/>
          <w:cols w:num="2" w:equalWidth="0">
            <w:col w:w="3256" w:space="1099"/>
            <w:col w:w="4475"/>
          </w:cols>
        </w:sectPr>
      </w:pPr>
    </w:p>
    <w:p>
      <w:pPr>
        <w:tabs>
          <w:tab w:pos="4131" w:val="left" w:leader="none"/>
          <w:tab w:pos="5412" w:val="left" w:leader="none"/>
          <w:tab w:pos="6800" w:val="left" w:leader="none"/>
          <w:tab w:pos="7987" w:val="left" w:leader="none"/>
        </w:tabs>
        <w:spacing w:line="254" w:lineRule="exact" w:before="0"/>
        <w:ind w:left="2832" w:right="156" w:firstLine="0"/>
        <w:jc w:val="left"/>
        <w:rPr>
          <w:rFonts w:ascii="宋体" w:hAnsi="宋体" w:cs="宋体" w:eastAsia="宋体" w:hint="default"/>
          <w:sz w:val="21"/>
          <w:szCs w:val="21"/>
        </w:rPr>
      </w:pPr>
      <w:r>
        <w:rPr>
          <w:rFonts w:ascii="宋体" w:hAnsi="宋体" w:cs="宋体" w:eastAsia="宋体" w:hint="default"/>
          <w:b/>
          <w:bCs/>
          <w:w w:val="95"/>
          <w:position w:val="4"/>
          <w:sz w:val="21"/>
          <w:szCs w:val="21"/>
        </w:rPr>
        <w:t>原则</w:t>
        <w:tab/>
      </w:r>
      <w:r>
        <w:rPr>
          <w:rFonts w:ascii="宋体" w:hAnsi="宋体" w:cs="宋体" w:eastAsia="宋体" w:hint="default"/>
          <w:b/>
          <w:bCs/>
          <w:w w:val="95"/>
          <w:sz w:val="21"/>
          <w:szCs w:val="21"/>
        </w:rPr>
        <w:t>金额</w:t>
        <w:tab/>
        <w:t>比例%</w:t>
        <w:tab/>
        <w:t>金额</w:t>
        <w:tab/>
      </w:r>
      <w:r>
        <w:rPr>
          <w:rFonts w:ascii="宋体" w:hAnsi="宋体" w:cs="宋体" w:eastAsia="宋体" w:hint="default"/>
          <w:b/>
          <w:bCs/>
          <w:sz w:val="21"/>
          <w:szCs w:val="21"/>
        </w:rPr>
        <w:t>比例%</w:t>
      </w:r>
      <w:r>
        <w:rPr>
          <w:rFonts w:ascii="宋体" w:hAnsi="宋体" w:cs="宋体" w:eastAsia="宋体" w:hint="default"/>
          <w:sz w:val="21"/>
          <w:szCs w:val="21"/>
        </w:rPr>
      </w:r>
    </w:p>
    <w:p>
      <w:pPr>
        <w:spacing w:line="240" w:lineRule="auto" w:before="0"/>
        <w:rPr>
          <w:rFonts w:ascii="宋体" w:hAnsi="宋体" w:cs="宋体" w:eastAsia="宋体" w:hint="default"/>
          <w:b/>
          <w:bCs/>
          <w:sz w:val="29"/>
          <w:szCs w:val="29"/>
        </w:rPr>
      </w:pPr>
    </w:p>
    <w:p>
      <w:pPr>
        <w:tabs>
          <w:tab w:pos="5640" w:val="left" w:leader="none"/>
          <w:tab w:pos="6487" w:val="left" w:leader="none"/>
          <w:tab w:pos="8121" w:val="left" w:leader="none"/>
        </w:tabs>
        <w:spacing w:before="35"/>
        <w:ind w:left="3818" w:right="156" w:firstLine="0"/>
        <w:jc w:val="left"/>
        <w:rPr>
          <w:rFonts w:ascii="宋体" w:hAnsi="宋体" w:cs="宋体" w:eastAsia="宋体" w:hint="default"/>
          <w:sz w:val="21"/>
          <w:szCs w:val="21"/>
        </w:rPr>
      </w:pPr>
      <w:r>
        <w:rPr/>
        <w:pict>
          <v:shape style="position:absolute;margin-left:88.669998pt;margin-top:-17.008690pt;width:152.8pt;height:68.2pt;mso-position-horizontal-relative:page;mso-position-vertical-relative:paragraph;z-index:19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07"/>
                    <w:gridCol w:w="1177"/>
                    <w:gridCol w:w="672"/>
                  </w:tblGrid>
                  <w:tr>
                    <w:trPr>
                      <w:trHeight w:val="545"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z w:val="21"/>
                            <w:szCs w:val="21"/>
                          </w:rPr>
                        </w:r>
                      </w:p>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z w:val="21"/>
                            <w:szCs w:val="21"/>
                          </w:rPr>
                        </w:r>
                      </w:p>
                    </w:tc>
                    <w:tc>
                      <w:tcPr>
                        <w:tcW w:w="117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95"/>
                          <w:jc w:val="center"/>
                          <w:rPr>
                            <w:rFonts w:ascii="宋体" w:hAnsi="宋体" w:cs="宋体" w:eastAsia="宋体" w:hint="default"/>
                            <w:sz w:val="21"/>
                            <w:szCs w:val="21"/>
                          </w:rPr>
                        </w:pPr>
                        <w:r>
                          <w:rPr>
                            <w:rFonts w:ascii="宋体" w:hAnsi="宋体" w:cs="宋体" w:eastAsia="宋体" w:hint="default"/>
                            <w:sz w:val="21"/>
                            <w:szCs w:val="21"/>
                          </w:rPr>
                          <w:t>销售农用</w:t>
                        </w:r>
                      </w:p>
                    </w:tc>
                    <w:tc>
                      <w:tcPr>
                        <w:tcW w:w="6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sz w:val="21"/>
                            <w:szCs w:val="21"/>
                          </w:rPr>
                          <w:t>市场</w:t>
                        </w:r>
                      </w:p>
                    </w:tc>
                  </w:tr>
                  <w:tr>
                    <w:trPr>
                      <w:trHeight w:val="550"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1"/>
                            <w:szCs w:val="21"/>
                          </w:rPr>
                        </w:pP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z w:val="21"/>
                            <w:szCs w:val="21"/>
                          </w:rPr>
                        </w:r>
                      </w:p>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177" w:type="dxa"/>
                        <w:tcBorders>
                          <w:top w:val="nil" w:sz="6" w:space="0" w:color="auto"/>
                          <w:left w:val="nil" w:sz="6" w:space="0" w:color="auto"/>
                          <w:bottom w:val="nil" w:sz="6" w:space="0" w:color="auto"/>
                          <w:right w:val="nil" w:sz="6" w:space="0" w:color="auto"/>
                        </w:tcBorders>
                      </w:tcPr>
                      <w:p>
                        <w:pPr>
                          <w:pStyle w:val="TableParagraph"/>
                          <w:spacing w:line="242" w:lineRule="exact"/>
                          <w:ind w:right="95"/>
                          <w:jc w:val="center"/>
                          <w:rPr>
                            <w:rFonts w:ascii="宋体" w:hAnsi="宋体" w:cs="宋体" w:eastAsia="宋体" w:hint="default"/>
                            <w:sz w:val="21"/>
                            <w:szCs w:val="21"/>
                          </w:rPr>
                        </w:pPr>
                        <w:r>
                          <w:rPr>
                            <w:rFonts w:ascii="宋体" w:hAnsi="宋体" w:cs="宋体" w:eastAsia="宋体" w:hint="default"/>
                            <w:sz w:val="21"/>
                            <w:szCs w:val="21"/>
                          </w:rPr>
                          <w:t>物资</w:t>
                        </w:r>
                      </w:p>
                    </w:tc>
                    <w:tc>
                      <w:tcPr>
                        <w:tcW w:w="672" w:type="dxa"/>
                        <w:tcBorders>
                          <w:top w:val="nil" w:sz="6" w:space="0" w:color="auto"/>
                          <w:left w:val="nil" w:sz="6" w:space="0" w:color="auto"/>
                          <w:bottom w:val="nil" w:sz="6" w:space="0" w:color="auto"/>
                          <w:right w:val="nil" w:sz="6" w:space="0" w:color="auto"/>
                        </w:tcBorders>
                      </w:tcPr>
                      <w:p>
                        <w:pPr>
                          <w:pStyle w:val="TableParagraph"/>
                          <w:spacing w:line="242" w:lineRule="exact"/>
                          <w:ind w:right="33"/>
                          <w:jc w:val="right"/>
                          <w:rPr>
                            <w:rFonts w:ascii="宋体" w:hAnsi="宋体" w:cs="宋体" w:eastAsia="宋体" w:hint="default"/>
                            <w:sz w:val="21"/>
                            <w:szCs w:val="21"/>
                          </w:rPr>
                        </w:pPr>
                        <w:r>
                          <w:rPr>
                            <w:rFonts w:ascii="宋体" w:hAnsi="宋体" w:cs="宋体" w:eastAsia="宋体" w:hint="default"/>
                            <w:sz w:val="21"/>
                            <w:szCs w:val="21"/>
                          </w:rPr>
                          <w:t>价格</w:t>
                        </w:r>
                      </w:p>
                    </w:tc>
                  </w:tr>
                  <w:tr>
                    <w:trPr>
                      <w:trHeight w:val="269" w:hRule="exact"/>
                    </w:trPr>
                    <w:tc>
                      <w:tcPr>
                        <w:tcW w:w="1207" w:type="dxa"/>
                        <w:tcBorders>
                          <w:top w:val="nil" w:sz="6" w:space="0" w:color="auto"/>
                          <w:left w:val="nil" w:sz="6" w:space="0" w:color="auto"/>
                          <w:bottom w:val="nil" w:sz="6" w:space="0" w:color="auto"/>
                          <w:right w:val="nil" w:sz="6" w:space="0" w:color="auto"/>
                        </w:tcBorders>
                      </w:tcPr>
                      <w:p>
                        <w:pPr>
                          <w:pStyle w:val="TableParagraph"/>
                          <w:spacing w:line="247" w:lineRule="exact"/>
                          <w:ind w:left="35" w:right="0"/>
                          <w:jc w:val="left"/>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z w:val="21"/>
                            <w:szCs w:val="21"/>
                          </w:rPr>
                        </w:r>
                      </w:p>
                    </w:tc>
                    <w:tc>
                      <w:tcPr>
                        <w:tcW w:w="1177" w:type="dxa"/>
                        <w:tcBorders>
                          <w:top w:val="nil" w:sz="6" w:space="0" w:color="auto"/>
                          <w:left w:val="nil" w:sz="6" w:space="0" w:color="auto"/>
                          <w:bottom w:val="nil" w:sz="6" w:space="0" w:color="auto"/>
                          <w:right w:val="nil" w:sz="6" w:space="0" w:color="auto"/>
                        </w:tcBorders>
                      </w:tcPr>
                      <w:p>
                        <w:pPr/>
                      </w:p>
                    </w:tc>
                    <w:tc>
                      <w:tcPr>
                        <w:tcW w:w="672"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spacing w:val="-1"/>
          <w:sz w:val="21"/>
        </w:rPr>
        <w:t>3,880,500.00</w:t>
        <w:tab/>
        <w:t>0.26</w:t>
        <w:tab/>
        <w:t>4,497,078.43</w:t>
        <w:tab/>
        <w:t>0.28</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after="0" w:line="240" w:lineRule="auto"/>
        <w:rPr>
          <w:rFonts w:ascii="宋体" w:hAnsi="宋体" w:cs="宋体" w:eastAsia="宋体" w:hint="default"/>
          <w:sz w:val="29"/>
          <w:szCs w:val="29"/>
        </w:rPr>
        <w:sectPr>
          <w:type w:val="continuous"/>
          <w:pgSz w:w="11910" w:h="16840"/>
          <w:pgMar w:top="1600" w:bottom="280" w:left="1540" w:right="1540"/>
        </w:sectPr>
      </w:pPr>
    </w:p>
    <w:p>
      <w:pPr>
        <w:spacing w:line="272" w:lineRule="exact" w:before="63"/>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pacing w:val="39"/>
          <w:sz w:val="21"/>
          <w:szCs w:val="21"/>
        </w:rPr>
        <w:t>司所属企</w:t>
      </w:r>
      <w:r>
        <w:rPr>
          <w:rFonts w:ascii="宋体" w:hAnsi="宋体" w:cs="宋体" w:eastAsia="宋体" w:hint="default"/>
          <w:spacing w:val="-53"/>
          <w:sz w:val="21"/>
          <w:szCs w:val="21"/>
        </w:rPr>
        <w:t> </w:t>
      </w:r>
      <w:r>
        <w:rPr>
          <w:rFonts w:ascii="宋体" w:hAnsi="宋体" w:cs="宋体" w:eastAsia="宋体" w:hint="default"/>
          <w:sz w:val="21"/>
          <w:szCs w:val="21"/>
        </w:rPr>
        <w:t>业</w:t>
      </w:r>
    </w:p>
    <w:p>
      <w:pPr>
        <w:spacing w:line="272" w:lineRule="exact" w:before="1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pacing w:val="39"/>
          <w:sz w:val="21"/>
          <w:szCs w:val="21"/>
        </w:rPr>
        <w:t>司所属企</w:t>
      </w:r>
      <w:r>
        <w:rPr>
          <w:rFonts w:ascii="宋体" w:hAnsi="宋体" w:cs="宋体" w:eastAsia="宋体" w:hint="default"/>
          <w:spacing w:val="-53"/>
          <w:sz w:val="21"/>
          <w:szCs w:val="21"/>
        </w:rPr>
        <w:t> </w:t>
      </w:r>
      <w:r>
        <w:rPr>
          <w:rFonts w:ascii="宋体" w:hAnsi="宋体" w:cs="宋体" w:eastAsia="宋体" w:hint="default"/>
          <w:sz w:val="21"/>
          <w:szCs w:val="21"/>
        </w:rPr>
        <w:t>业</w:t>
      </w:r>
    </w:p>
    <w:p>
      <w:pPr>
        <w:spacing w:line="272" w:lineRule="exact" w:before="1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pacing w:val="39"/>
          <w:sz w:val="21"/>
          <w:szCs w:val="21"/>
        </w:rPr>
        <w:t>司所属企</w:t>
      </w:r>
      <w:r>
        <w:rPr>
          <w:rFonts w:ascii="宋体" w:hAnsi="宋体" w:cs="宋体" w:eastAsia="宋体" w:hint="default"/>
          <w:spacing w:val="-53"/>
          <w:sz w:val="21"/>
          <w:szCs w:val="21"/>
        </w:rPr>
        <w:t> </w:t>
      </w:r>
      <w:r>
        <w:rPr>
          <w:rFonts w:ascii="宋体" w:hAnsi="宋体" w:cs="宋体" w:eastAsia="宋体" w:hint="default"/>
          <w:sz w:val="21"/>
          <w:szCs w:val="21"/>
        </w:rPr>
        <w:t>业</w:t>
      </w:r>
    </w:p>
    <w:p>
      <w:pPr>
        <w:spacing w:line="272" w:lineRule="exact" w:before="1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普宁市北</w:t>
      </w:r>
      <w:r>
        <w:rPr>
          <w:rFonts w:ascii="宋体" w:hAnsi="宋体" w:cs="宋体" w:eastAsia="宋体" w:hint="default"/>
          <w:spacing w:val="-53"/>
          <w:sz w:val="21"/>
          <w:szCs w:val="21"/>
        </w:rPr>
        <w:t> </w:t>
      </w:r>
      <w:r>
        <w:rPr>
          <w:rFonts w:ascii="宋体" w:hAnsi="宋体" w:cs="宋体" w:eastAsia="宋体" w:hint="default"/>
          <w:spacing w:val="39"/>
          <w:sz w:val="21"/>
          <w:szCs w:val="21"/>
        </w:rPr>
        <w:t>大荒米业</w:t>
      </w:r>
      <w:r>
        <w:rPr>
          <w:rFonts w:ascii="宋体" w:hAnsi="宋体" w:cs="宋体" w:eastAsia="宋体" w:hint="default"/>
          <w:spacing w:val="-53"/>
          <w:sz w:val="21"/>
          <w:szCs w:val="21"/>
        </w:rPr>
        <w:t> </w:t>
      </w:r>
      <w:r>
        <w:rPr>
          <w:rFonts w:ascii="宋体" w:hAnsi="宋体" w:cs="宋体" w:eastAsia="宋体" w:hint="default"/>
          <w:sz w:val="21"/>
          <w:szCs w:val="21"/>
        </w:rPr>
        <w:t>有限公司</w:t>
      </w:r>
    </w:p>
    <w:p>
      <w:pPr>
        <w:spacing w:line="272" w:lineRule="exact" w:before="1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z w:val="21"/>
          <w:szCs w:val="21"/>
        </w:rPr>
        <w:t>司</w:t>
      </w:r>
    </w:p>
    <w:p>
      <w:pPr>
        <w:spacing w:line="272" w:lineRule="exact" w:before="1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黑龙江北</w:t>
      </w:r>
      <w:r>
        <w:rPr>
          <w:rFonts w:ascii="宋体" w:hAnsi="宋体" w:cs="宋体" w:eastAsia="宋体" w:hint="default"/>
          <w:spacing w:val="-53"/>
          <w:sz w:val="21"/>
          <w:szCs w:val="21"/>
        </w:rPr>
        <w:t> </w:t>
      </w:r>
      <w:r>
        <w:rPr>
          <w:rFonts w:ascii="宋体" w:hAnsi="宋体" w:cs="宋体" w:eastAsia="宋体" w:hint="default"/>
          <w:spacing w:val="39"/>
          <w:sz w:val="21"/>
          <w:szCs w:val="21"/>
        </w:rPr>
        <w:t>大荒农垦</w:t>
      </w:r>
      <w:r>
        <w:rPr>
          <w:rFonts w:ascii="宋体" w:hAnsi="宋体" w:cs="宋体" w:eastAsia="宋体" w:hint="default"/>
          <w:spacing w:val="-53"/>
          <w:sz w:val="21"/>
          <w:szCs w:val="21"/>
        </w:rPr>
        <w:t> </w:t>
      </w:r>
      <w:r>
        <w:rPr>
          <w:rFonts w:ascii="宋体" w:hAnsi="宋体" w:cs="宋体" w:eastAsia="宋体" w:hint="default"/>
          <w:sz w:val="21"/>
          <w:szCs w:val="21"/>
        </w:rPr>
      </w:r>
    </w:p>
    <w:p>
      <w:pPr>
        <w:spacing w:line="240" w:lineRule="auto" w:before="2"/>
        <w:rPr>
          <w:rFonts w:ascii="宋体" w:hAnsi="宋体" w:cs="宋体" w:eastAsia="宋体" w:hint="default"/>
          <w:sz w:val="15"/>
          <w:szCs w:val="15"/>
        </w:rPr>
      </w:pPr>
      <w:r>
        <w:rPr/>
        <w:br w:type="column"/>
      </w:r>
      <w:r>
        <w:rPr>
          <w:rFonts w:ascii="宋体"/>
          <w:sz w:val="15"/>
        </w:rPr>
      </w:r>
    </w:p>
    <w:p>
      <w:pPr>
        <w:spacing w:line="272" w:lineRule="exact" w:before="0"/>
        <w:ind w:left="201" w:right="0" w:firstLine="0"/>
        <w:jc w:val="center"/>
        <w:rPr>
          <w:rFonts w:ascii="宋体" w:hAnsi="宋体" w:cs="宋体" w:eastAsia="宋体" w:hint="default"/>
          <w:sz w:val="21"/>
          <w:szCs w:val="21"/>
        </w:rPr>
      </w:pPr>
      <w:r>
        <w:rPr>
          <w:rFonts w:ascii="宋体" w:hAnsi="宋体" w:cs="宋体" w:eastAsia="宋体" w:hint="default"/>
          <w:sz w:val="21"/>
          <w:szCs w:val="21"/>
        </w:rPr>
        <w:t>销售农用 物资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line="272" w:lineRule="exact" w:before="0"/>
        <w:ind w:left="201" w:right="0" w:firstLine="0"/>
        <w:jc w:val="center"/>
        <w:rPr>
          <w:rFonts w:ascii="宋体" w:hAnsi="宋体" w:cs="宋体" w:eastAsia="宋体" w:hint="default"/>
          <w:sz w:val="21"/>
          <w:szCs w:val="21"/>
        </w:rPr>
      </w:pPr>
      <w:r>
        <w:rPr>
          <w:rFonts w:ascii="宋体" w:hAnsi="宋体" w:cs="宋体" w:eastAsia="宋体" w:hint="default"/>
          <w:sz w:val="21"/>
          <w:szCs w:val="21"/>
        </w:rPr>
        <w:t>销售农产 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line="272" w:lineRule="exact" w:before="0"/>
        <w:ind w:left="201" w:right="0" w:firstLine="0"/>
        <w:jc w:val="center"/>
        <w:rPr>
          <w:rFonts w:ascii="宋体" w:hAnsi="宋体" w:cs="宋体" w:eastAsia="宋体" w:hint="default"/>
          <w:sz w:val="21"/>
          <w:szCs w:val="21"/>
        </w:rPr>
      </w:pPr>
      <w:r>
        <w:rPr>
          <w:rFonts w:ascii="宋体" w:hAnsi="宋体" w:cs="宋体" w:eastAsia="宋体" w:hint="default"/>
          <w:sz w:val="21"/>
          <w:szCs w:val="21"/>
        </w:rPr>
        <w:t>销售工业 品</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2"/>
          <w:szCs w:val="22"/>
        </w:rPr>
      </w:pPr>
    </w:p>
    <w:p>
      <w:pPr>
        <w:spacing w:line="272" w:lineRule="exact" w:before="0"/>
        <w:ind w:left="201" w:right="0" w:firstLine="0"/>
        <w:jc w:val="center"/>
        <w:rPr>
          <w:rFonts w:ascii="宋体" w:hAnsi="宋体" w:cs="宋体" w:eastAsia="宋体" w:hint="default"/>
          <w:sz w:val="21"/>
          <w:szCs w:val="21"/>
        </w:rPr>
      </w:pPr>
      <w:r>
        <w:rPr>
          <w:rFonts w:ascii="宋体" w:hAnsi="宋体" w:cs="宋体" w:eastAsia="宋体" w:hint="default"/>
          <w:sz w:val="21"/>
          <w:szCs w:val="21"/>
        </w:rPr>
        <w:t>销售农产 品</w:t>
      </w:r>
    </w:p>
    <w:p>
      <w:pPr>
        <w:spacing w:line="240" w:lineRule="auto" w:before="0"/>
        <w:rPr>
          <w:rFonts w:ascii="宋体" w:hAnsi="宋体" w:cs="宋体" w:eastAsia="宋体" w:hint="default"/>
          <w:sz w:val="20"/>
          <w:szCs w:val="20"/>
        </w:rPr>
      </w:pPr>
    </w:p>
    <w:p>
      <w:pPr>
        <w:spacing w:line="272" w:lineRule="exact" w:before="157"/>
        <w:ind w:left="201" w:right="0" w:firstLine="0"/>
        <w:jc w:val="center"/>
        <w:rPr>
          <w:rFonts w:ascii="宋体" w:hAnsi="宋体" w:cs="宋体" w:eastAsia="宋体" w:hint="default"/>
          <w:sz w:val="21"/>
          <w:szCs w:val="21"/>
        </w:rPr>
      </w:pPr>
      <w:r>
        <w:rPr>
          <w:rFonts w:ascii="宋体" w:hAnsi="宋体" w:cs="宋体" w:eastAsia="宋体" w:hint="default"/>
          <w:sz w:val="21"/>
          <w:szCs w:val="21"/>
        </w:rPr>
        <w:t>手续费及 佣金收入</w:t>
      </w:r>
    </w:p>
    <w:p>
      <w:pPr>
        <w:spacing w:line="206" w:lineRule="exact" w:before="170"/>
        <w:ind w:left="268"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市场</w:t>
      </w:r>
    </w:p>
    <w:p>
      <w:pPr>
        <w:tabs>
          <w:tab w:pos="1042" w:val="left" w:leader="none"/>
          <w:tab w:pos="2970" w:val="left" w:leader="none"/>
          <w:tab w:pos="3816" w:val="left" w:leader="none"/>
          <w:tab w:pos="5555" w:val="left" w:leader="none"/>
        </w:tabs>
        <w:spacing w:line="346" w:lineRule="exact" w:before="0"/>
        <w:ind w:left="268" w:right="0" w:firstLine="0"/>
        <w:jc w:val="left"/>
        <w:rPr>
          <w:rFonts w:ascii="宋体" w:hAnsi="宋体" w:cs="宋体" w:eastAsia="宋体" w:hint="default"/>
          <w:sz w:val="21"/>
          <w:szCs w:val="21"/>
        </w:rPr>
      </w:pPr>
      <w:r>
        <w:rPr>
          <w:rFonts w:ascii="宋体" w:hAnsi="宋体" w:cs="宋体" w:eastAsia="宋体" w:hint="default"/>
          <w:position w:val="-13"/>
          <w:sz w:val="21"/>
          <w:szCs w:val="21"/>
        </w:rPr>
        <w:t>价格</w:t>
        <w:tab/>
      </w:r>
      <w:r>
        <w:rPr>
          <w:rFonts w:ascii="宋体" w:hAnsi="宋体" w:cs="宋体" w:eastAsia="宋体" w:hint="default"/>
          <w:spacing w:val="-1"/>
          <w:sz w:val="21"/>
          <w:szCs w:val="21"/>
        </w:rPr>
        <w:t>374,303,205.63</w:t>
        <w:tab/>
        <w:t>25.32</w:t>
        <w:tab/>
        <w:t>81,284,718.11</w:t>
        <w:tab/>
        <w:t>4.99</w:t>
      </w:r>
    </w:p>
    <w:p>
      <w:pPr>
        <w:spacing w:line="240" w:lineRule="auto" w:before="0"/>
        <w:rPr>
          <w:rFonts w:ascii="宋体" w:hAnsi="宋体" w:cs="宋体" w:eastAsia="宋体" w:hint="default"/>
          <w:sz w:val="34"/>
          <w:szCs w:val="34"/>
        </w:rPr>
      </w:pPr>
    </w:p>
    <w:p>
      <w:pPr>
        <w:spacing w:line="240" w:lineRule="auto" w:before="9"/>
        <w:rPr>
          <w:rFonts w:ascii="宋体" w:hAnsi="宋体" w:cs="宋体" w:eastAsia="宋体" w:hint="default"/>
          <w:sz w:val="28"/>
          <w:szCs w:val="28"/>
        </w:rPr>
      </w:pPr>
    </w:p>
    <w:p>
      <w:pPr>
        <w:spacing w:line="206" w:lineRule="exact" w:before="0"/>
        <w:ind w:left="268" w:right="0" w:firstLine="0"/>
        <w:jc w:val="left"/>
        <w:rPr>
          <w:rFonts w:ascii="宋体" w:hAnsi="宋体" w:cs="宋体" w:eastAsia="宋体" w:hint="default"/>
          <w:sz w:val="21"/>
          <w:szCs w:val="21"/>
        </w:rPr>
      </w:pPr>
      <w:r>
        <w:rPr>
          <w:rFonts w:ascii="宋体" w:hAnsi="宋体" w:cs="宋体" w:eastAsia="宋体" w:hint="default"/>
          <w:sz w:val="21"/>
          <w:szCs w:val="21"/>
        </w:rPr>
        <w:t>市场</w:t>
      </w:r>
    </w:p>
    <w:p>
      <w:pPr>
        <w:tabs>
          <w:tab w:pos="1042" w:val="left" w:leader="none"/>
          <w:tab w:pos="3075" w:val="left" w:leader="none"/>
          <w:tab w:pos="3712" w:val="left" w:leader="none"/>
          <w:tab w:pos="5555" w:val="left" w:leader="none"/>
        </w:tabs>
        <w:spacing w:line="346" w:lineRule="exact" w:before="0"/>
        <w:ind w:left="268" w:right="0" w:firstLine="0"/>
        <w:jc w:val="left"/>
        <w:rPr>
          <w:rFonts w:ascii="宋体" w:hAnsi="宋体" w:cs="宋体" w:eastAsia="宋体" w:hint="default"/>
          <w:sz w:val="21"/>
          <w:szCs w:val="21"/>
        </w:rPr>
      </w:pPr>
      <w:r>
        <w:rPr>
          <w:rFonts w:ascii="宋体" w:hAnsi="宋体" w:cs="宋体" w:eastAsia="宋体" w:hint="default"/>
          <w:position w:val="-13"/>
          <w:sz w:val="21"/>
          <w:szCs w:val="21"/>
        </w:rPr>
        <w:t>价格</w:t>
        <w:tab/>
      </w:r>
      <w:r>
        <w:rPr>
          <w:rFonts w:ascii="宋体" w:hAnsi="宋体" w:cs="宋体" w:eastAsia="宋体" w:hint="default"/>
          <w:spacing w:val="-1"/>
          <w:sz w:val="21"/>
          <w:szCs w:val="21"/>
        </w:rPr>
        <w:t>416,372,058.38</w:t>
        <w:tab/>
        <w:t>4.73</w:t>
        <w:tab/>
        <w:t>196,489,357.01</w:t>
        <w:tab/>
        <w:t>3.76</w:t>
      </w:r>
    </w:p>
    <w:p>
      <w:pPr>
        <w:spacing w:line="240" w:lineRule="auto" w:before="0"/>
        <w:rPr>
          <w:rFonts w:ascii="宋体" w:hAnsi="宋体" w:cs="宋体" w:eastAsia="宋体" w:hint="default"/>
          <w:sz w:val="34"/>
          <w:szCs w:val="34"/>
        </w:rPr>
      </w:pPr>
    </w:p>
    <w:p>
      <w:pPr>
        <w:spacing w:line="240" w:lineRule="auto" w:before="9"/>
        <w:rPr>
          <w:rFonts w:ascii="宋体" w:hAnsi="宋体" w:cs="宋体" w:eastAsia="宋体" w:hint="default"/>
          <w:sz w:val="28"/>
          <w:szCs w:val="28"/>
        </w:rPr>
      </w:pPr>
    </w:p>
    <w:p>
      <w:pPr>
        <w:spacing w:line="206" w:lineRule="exact" w:before="0"/>
        <w:ind w:left="268" w:right="0" w:firstLine="0"/>
        <w:jc w:val="left"/>
        <w:rPr>
          <w:rFonts w:ascii="宋体" w:hAnsi="宋体" w:cs="宋体" w:eastAsia="宋体" w:hint="default"/>
          <w:sz w:val="21"/>
          <w:szCs w:val="21"/>
        </w:rPr>
      </w:pPr>
      <w:r>
        <w:rPr>
          <w:rFonts w:ascii="宋体" w:hAnsi="宋体" w:cs="宋体" w:eastAsia="宋体" w:hint="default"/>
          <w:sz w:val="21"/>
          <w:szCs w:val="21"/>
        </w:rPr>
        <w:t>市场</w:t>
      </w:r>
    </w:p>
    <w:p>
      <w:pPr>
        <w:tabs>
          <w:tab w:pos="3922" w:val="left" w:leader="none"/>
          <w:tab w:pos="5555" w:val="left" w:leader="none"/>
        </w:tabs>
        <w:spacing w:line="346" w:lineRule="exact" w:before="0"/>
        <w:ind w:left="268" w:right="0" w:firstLine="0"/>
        <w:jc w:val="left"/>
        <w:rPr>
          <w:rFonts w:ascii="宋体" w:hAnsi="宋体" w:cs="宋体" w:eastAsia="宋体" w:hint="default"/>
          <w:sz w:val="21"/>
          <w:szCs w:val="21"/>
        </w:rPr>
      </w:pPr>
      <w:r>
        <w:rPr>
          <w:rFonts w:ascii="宋体" w:hAnsi="宋体" w:cs="宋体" w:eastAsia="宋体" w:hint="default"/>
          <w:position w:val="-13"/>
          <w:sz w:val="21"/>
          <w:szCs w:val="21"/>
        </w:rPr>
        <w:t>价格</w:t>
        <w:tab/>
      </w:r>
      <w:r>
        <w:rPr>
          <w:rFonts w:ascii="宋体" w:hAnsi="宋体" w:cs="宋体" w:eastAsia="宋体" w:hint="default"/>
          <w:spacing w:val="-1"/>
          <w:sz w:val="21"/>
          <w:szCs w:val="21"/>
        </w:rPr>
        <w:t>8,829,407.86</w:t>
        <w:tab/>
        <w:t>0.54</w:t>
      </w:r>
    </w:p>
    <w:p>
      <w:pPr>
        <w:spacing w:line="240" w:lineRule="auto" w:before="11"/>
        <w:rPr>
          <w:rFonts w:ascii="宋体" w:hAnsi="宋体" w:cs="宋体" w:eastAsia="宋体" w:hint="default"/>
          <w:sz w:val="41"/>
          <w:szCs w:val="41"/>
        </w:rPr>
      </w:pPr>
    </w:p>
    <w:p>
      <w:pPr>
        <w:spacing w:line="206" w:lineRule="exact" w:before="0"/>
        <w:ind w:left="268" w:right="0" w:firstLine="0"/>
        <w:jc w:val="left"/>
        <w:rPr>
          <w:rFonts w:ascii="宋体" w:hAnsi="宋体" w:cs="宋体" w:eastAsia="宋体" w:hint="default"/>
          <w:sz w:val="21"/>
          <w:szCs w:val="21"/>
        </w:rPr>
      </w:pPr>
      <w:r>
        <w:rPr>
          <w:rFonts w:ascii="宋体" w:hAnsi="宋体" w:cs="宋体" w:eastAsia="宋体" w:hint="default"/>
          <w:sz w:val="21"/>
          <w:szCs w:val="21"/>
        </w:rPr>
        <w:t>市场</w:t>
      </w:r>
    </w:p>
    <w:p>
      <w:pPr>
        <w:tabs>
          <w:tab w:pos="4132" w:val="left" w:leader="none"/>
          <w:tab w:pos="5555" w:val="left" w:leader="none"/>
        </w:tabs>
        <w:spacing w:line="346" w:lineRule="exact" w:before="0"/>
        <w:ind w:left="268" w:right="0" w:firstLine="0"/>
        <w:jc w:val="left"/>
        <w:rPr>
          <w:rFonts w:ascii="宋体" w:hAnsi="宋体" w:cs="宋体" w:eastAsia="宋体" w:hint="default"/>
          <w:sz w:val="21"/>
          <w:szCs w:val="21"/>
        </w:rPr>
      </w:pPr>
      <w:r>
        <w:rPr>
          <w:rFonts w:ascii="宋体" w:hAnsi="宋体" w:cs="宋体" w:eastAsia="宋体" w:hint="default"/>
          <w:position w:val="-13"/>
          <w:sz w:val="21"/>
          <w:szCs w:val="21"/>
        </w:rPr>
        <w:t>价格</w:t>
        <w:tab/>
      </w:r>
      <w:r>
        <w:rPr>
          <w:rFonts w:ascii="宋体" w:hAnsi="宋体" w:cs="宋体" w:eastAsia="宋体" w:hint="default"/>
          <w:spacing w:val="-1"/>
          <w:sz w:val="21"/>
          <w:szCs w:val="21"/>
        </w:rPr>
        <w:t>712,087.10</w:t>
        <w:tab/>
        <w:t>0.01</w:t>
      </w:r>
    </w:p>
    <w:p>
      <w:pPr>
        <w:spacing w:line="240" w:lineRule="auto" w:before="6"/>
        <w:rPr>
          <w:rFonts w:ascii="宋体" w:hAnsi="宋体" w:cs="宋体" w:eastAsia="宋体" w:hint="default"/>
          <w:sz w:val="31"/>
          <w:szCs w:val="31"/>
        </w:rPr>
      </w:pPr>
    </w:p>
    <w:p>
      <w:pPr>
        <w:spacing w:line="205" w:lineRule="exact" w:before="0"/>
        <w:ind w:left="268" w:right="0" w:firstLine="0"/>
        <w:jc w:val="left"/>
        <w:rPr>
          <w:rFonts w:ascii="宋体" w:hAnsi="宋体" w:cs="宋体" w:eastAsia="宋体" w:hint="default"/>
          <w:sz w:val="21"/>
          <w:szCs w:val="21"/>
        </w:rPr>
      </w:pPr>
      <w:r>
        <w:rPr>
          <w:rFonts w:ascii="宋体" w:hAnsi="宋体" w:cs="宋体" w:eastAsia="宋体" w:hint="default"/>
          <w:sz w:val="21"/>
          <w:szCs w:val="21"/>
        </w:rPr>
        <w:t>市场</w:t>
      </w:r>
    </w:p>
    <w:p>
      <w:pPr>
        <w:tabs>
          <w:tab w:pos="1462" w:val="left" w:leader="none"/>
          <w:tab w:pos="3496" w:val="right" w:leader="none"/>
        </w:tabs>
        <w:spacing w:line="345" w:lineRule="exact" w:before="0"/>
        <w:ind w:left="268" w:right="0" w:firstLine="0"/>
        <w:jc w:val="left"/>
        <w:rPr>
          <w:rFonts w:ascii="宋体" w:hAnsi="宋体" w:cs="宋体" w:eastAsia="宋体" w:hint="default"/>
          <w:sz w:val="21"/>
          <w:szCs w:val="21"/>
        </w:rPr>
      </w:pPr>
      <w:r>
        <w:rPr>
          <w:rFonts w:ascii="宋体" w:hAnsi="宋体" w:cs="宋体" w:eastAsia="宋体" w:hint="default"/>
          <w:position w:val="-13"/>
          <w:sz w:val="21"/>
          <w:szCs w:val="21"/>
        </w:rPr>
        <w:t>价格</w:t>
        <w:tab/>
      </w:r>
      <w:r>
        <w:rPr>
          <w:rFonts w:ascii="宋体" w:hAnsi="宋体" w:cs="宋体" w:eastAsia="宋体" w:hint="default"/>
          <w:sz w:val="21"/>
          <w:szCs w:val="21"/>
        </w:rPr>
        <w:t>388,790.00</w:t>
      </w:r>
      <w:r>
        <w:rPr>
          <w:rFonts w:ascii="Times New Roman" w:hAnsi="Times New Roman" w:cs="Times New Roman" w:eastAsia="Times New Roman" w:hint="default"/>
          <w:sz w:val="21"/>
          <w:szCs w:val="21"/>
        </w:rPr>
        <w:tab/>
      </w:r>
      <w:r>
        <w:rPr>
          <w:rFonts w:ascii="宋体" w:hAnsi="宋体" w:cs="宋体" w:eastAsia="宋体" w:hint="default"/>
          <w:sz w:val="21"/>
          <w:szCs w:val="21"/>
        </w:rPr>
        <w:t>3.20</w:t>
      </w:r>
    </w:p>
    <w:p>
      <w:pPr>
        <w:spacing w:after="0" w:line="345" w:lineRule="exact"/>
        <w:jc w:val="left"/>
        <w:rPr>
          <w:rFonts w:ascii="宋体" w:hAnsi="宋体" w:cs="宋体" w:eastAsia="宋体" w:hint="default"/>
          <w:sz w:val="21"/>
          <w:szCs w:val="21"/>
        </w:rPr>
        <w:sectPr>
          <w:type w:val="continuous"/>
          <w:pgSz w:w="11910" w:h="16840"/>
          <w:pgMar w:top="1600" w:bottom="280" w:left="1540" w:right="1540"/>
          <w:cols w:num="3" w:equalWidth="0">
            <w:col w:w="1320" w:space="40"/>
            <w:col w:w="1042" w:space="164"/>
            <w:col w:w="6264"/>
          </w:cols>
        </w:sectPr>
      </w:pPr>
    </w:p>
    <w:p>
      <w:pPr>
        <w:spacing w:line="272" w:lineRule="exact" w:before="0"/>
        <w:ind w:left="268" w:right="0" w:firstLine="0"/>
        <w:jc w:val="both"/>
        <w:rPr>
          <w:rFonts w:ascii="宋体" w:hAnsi="宋体" w:cs="宋体" w:eastAsia="宋体" w:hint="default"/>
          <w:sz w:val="21"/>
          <w:szCs w:val="21"/>
        </w:rPr>
      </w:pPr>
      <w:r>
        <w:rPr>
          <w:rFonts w:ascii="宋体" w:hAnsi="宋体" w:cs="宋体" w:eastAsia="宋体" w:hint="default"/>
          <w:spacing w:val="39"/>
          <w:sz w:val="21"/>
          <w:szCs w:val="21"/>
        </w:rPr>
        <w:t>集团总公</w:t>
      </w:r>
      <w:r>
        <w:rPr>
          <w:rFonts w:ascii="宋体" w:hAnsi="宋体" w:cs="宋体" w:eastAsia="宋体" w:hint="default"/>
          <w:spacing w:val="-53"/>
          <w:sz w:val="21"/>
          <w:szCs w:val="21"/>
        </w:rPr>
        <w:t> </w:t>
      </w:r>
      <w:r>
        <w:rPr>
          <w:rFonts w:ascii="宋体" w:hAnsi="宋体" w:cs="宋体" w:eastAsia="宋体" w:hint="default"/>
          <w:spacing w:val="39"/>
          <w:sz w:val="21"/>
          <w:szCs w:val="21"/>
        </w:rPr>
        <w:t>司所属企</w:t>
      </w:r>
      <w:r>
        <w:rPr>
          <w:rFonts w:ascii="宋体" w:hAnsi="宋体" w:cs="宋体" w:eastAsia="宋体" w:hint="default"/>
          <w:spacing w:val="-53"/>
          <w:sz w:val="21"/>
          <w:szCs w:val="21"/>
        </w:rPr>
        <w:t> </w:t>
      </w:r>
      <w:r>
        <w:rPr>
          <w:rFonts w:ascii="宋体" w:hAnsi="宋体" w:cs="宋体" w:eastAsia="宋体" w:hint="default"/>
          <w:sz w:val="21"/>
          <w:szCs w:val="21"/>
        </w:rPr>
        <w:t>业</w:t>
      </w:r>
    </w:p>
    <w:p>
      <w:pPr>
        <w:tabs>
          <w:tab w:pos="1273" w:val="left" w:leader="none"/>
        </w:tabs>
        <w:spacing w:line="178" w:lineRule="exact" w:before="0"/>
        <w:ind w:left="0" w:right="0" w:firstLine="0"/>
        <w:jc w:val="right"/>
        <w:rPr>
          <w:rFonts w:ascii="宋体" w:hAnsi="宋体" w:cs="宋体" w:eastAsia="宋体" w:hint="default"/>
          <w:sz w:val="21"/>
          <w:szCs w:val="21"/>
        </w:rPr>
      </w:pPr>
      <w:r>
        <w:rPr/>
        <w:br w:type="column"/>
      </w:r>
      <w:r>
        <w:rPr>
          <w:rFonts w:ascii="宋体" w:hAnsi="宋体" w:cs="宋体" w:eastAsia="宋体" w:hint="default"/>
          <w:sz w:val="21"/>
          <w:szCs w:val="21"/>
        </w:rPr>
        <w:t>出租房屋</w:t>
        <w:tab/>
      </w:r>
      <w:r>
        <w:rPr>
          <w:rFonts w:ascii="宋体" w:hAnsi="宋体" w:cs="宋体" w:eastAsia="宋体" w:hint="default"/>
          <w:position w:val="14"/>
          <w:sz w:val="21"/>
          <w:szCs w:val="21"/>
        </w:rPr>
        <w:t>市场</w:t>
      </w:r>
      <w:r>
        <w:rPr>
          <w:rFonts w:ascii="宋体" w:hAnsi="宋体" w:cs="宋体" w:eastAsia="宋体" w:hint="default"/>
          <w:sz w:val="21"/>
          <w:szCs w:val="21"/>
        </w:rPr>
      </w:r>
    </w:p>
    <w:p>
      <w:pPr>
        <w:spacing w:line="205"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价格</w:t>
      </w:r>
    </w:p>
    <w:p>
      <w:pPr>
        <w:tabs>
          <w:tab w:pos="2091" w:val="left" w:leader="none"/>
          <w:tab w:pos="2938" w:val="left" w:leader="none"/>
          <w:tab w:pos="4677" w:val="left" w:leader="none"/>
        </w:tabs>
        <w:spacing w:line="248" w:lineRule="exact" w:before="0"/>
        <w:ind w:left="268" w:right="0" w:firstLine="0"/>
        <w:jc w:val="left"/>
        <w:rPr>
          <w:rFonts w:ascii="宋体" w:hAnsi="宋体" w:cs="宋体" w:eastAsia="宋体" w:hint="default"/>
          <w:sz w:val="21"/>
          <w:szCs w:val="21"/>
        </w:rPr>
      </w:pPr>
      <w:r>
        <w:rPr>
          <w:spacing w:val="-1"/>
        </w:rPr>
        <w:br w:type="column"/>
      </w:r>
      <w:r>
        <w:rPr>
          <w:rFonts w:ascii="宋体"/>
          <w:spacing w:val="-1"/>
          <w:sz w:val="21"/>
        </w:rPr>
        <w:t>1,000,000.00</w:t>
        <w:tab/>
        <w:t>8.71</w:t>
        <w:tab/>
        <w:t>1,224,000.00</w:t>
        <w:tab/>
        <w:t>0.3</w:t>
      </w:r>
    </w:p>
    <w:p>
      <w:pPr>
        <w:spacing w:after="0" w:line="248" w:lineRule="exact"/>
        <w:jc w:val="left"/>
        <w:rPr>
          <w:rFonts w:ascii="宋体" w:hAnsi="宋体" w:cs="宋体" w:eastAsia="宋体" w:hint="default"/>
          <w:sz w:val="21"/>
          <w:szCs w:val="21"/>
        </w:rPr>
        <w:sectPr>
          <w:type w:val="continuous"/>
          <w:pgSz w:w="11910" w:h="16840"/>
          <w:pgMar w:top="1600" w:bottom="280" w:left="1540" w:right="1540"/>
          <w:cols w:num="3" w:equalWidth="0">
            <w:col w:w="1320" w:space="40"/>
            <w:col w:w="1895" w:space="295"/>
            <w:col w:w="5280"/>
          </w:cols>
        </w:sect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pStyle w:val="BodyText"/>
        <w:tabs>
          <w:tab w:pos="1061" w:val="left" w:leader="none"/>
        </w:tabs>
        <w:spacing w:line="240" w:lineRule="auto" w:before="157"/>
        <w:ind w:left="602" w:right="156"/>
        <w:jc w:val="left"/>
      </w:pPr>
      <w:r>
        <w:rPr>
          <w:w w:val="95"/>
        </w:rPr>
        <w:t>4.</w:t>
        <w:tab/>
      </w:r>
      <w:r>
        <w:rPr/>
        <w:t>关联担保情况</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707" w:lineRule="exact"/>
        <w:ind w:left="104"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0.05pt;height:85.4pt;mso-position-horizontal-relative:char;mso-position-vertical-relative:line" coordorigin="0,0" coordsize="8601,1708">
            <v:group style="position:absolute;left:27;top:5;width:1011;height:2" coordorigin="27,5" coordsize="1011,2">
              <v:shape style="position:absolute;left:27;top:5;width:1011;height:2" coordorigin="27,5" coordsize="1011,0" path="m27,5l1038,5e" filled="false" stroked="true" strokeweight=".48001pt" strokecolor="#000000">
                <v:path arrowok="t"/>
              </v:shape>
            </v:group>
            <v:group style="position:absolute;left:27;top:24;width:1011;height:2" coordorigin="27,24" coordsize="1011,2">
              <v:shape style="position:absolute;left:27;top:24;width:1011;height:2" coordorigin="27,24" coordsize="1011,0" path="m27,24l1038,24e" filled="false" stroked="true" strokeweight=".48pt" strokecolor="#000000">
                <v:path arrowok="t"/>
              </v:shape>
              <v:shape style="position:absolute;left:1038;top:29;width:10;height:2" type="#_x0000_t75" stroked="false">
                <v:imagedata r:id="rId22" o:title=""/>
              </v:shape>
            </v:group>
            <v:group style="position:absolute;left:1038;top:5;width:29;height:2" coordorigin="1038,5" coordsize="29,2">
              <v:shape style="position:absolute;left:1038;top:5;width:29;height:2" coordorigin="1038,5" coordsize="29,0" path="m1038,5l1066,5e" filled="false" stroked="true" strokeweight=".48001pt" strokecolor="#000000">
                <v:path arrowok="t"/>
              </v:shape>
            </v:group>
            <v:group style="position:absolute;left:1038;top:24;width:29;height:2" coordorigin="1038,24" coordsize="29,2">
              <v:shape style="position:absolute;left:1038;top:24;width:29;height:2" coordorigin="1038,24" coordsize="29,0" path="m1038,24l1066,24e" filled="false" stroked="true" strokeweight=".48pt" strokecolor="#000000">
                <v:path arrowok="t"/>
              </v:shape>
            </v:group>
            <v:group style="position:absolute;left:1066;top:5;width:1666;height:2" coordorigin="1066,5" coordsize="1666,2">
              <v:shape style="position:absolute;left:1066;top:5;width:1666;height:2" coordorigin="1066,5" coordsize="1666,0" path="m1066,5l2732,5e" filled="false" stroked="true" strokeweight=".48001pt" strokecolor="#000000">
                <v:path arrowok="t"/>
              </v:shape>
            </v:group>
            <v:group style="position:absolute;left:1066;top:24;width:1666;height:2" coordorigin="1066,24" coordsize="1666,2">
              <v:shape style="position:absolute;left:1066;top:24;width:1666;height:2" coordorigin="1066,24" coordsize="1666,0" path="m1066,24l2732,24e" filled="false" stroked="true" strokeweight=".48pt" strokecolor="#000000">
                <v:path arrowok="t"/>
              </v:shape>
              <v:shape style="position:absolute;left:2732;top:29;width:10;height:2" type="#_x0000_t75" stroked="false">
                <v:imagedata r:id="rId22" o:title=""/>
              </v:shape>
            </v:group>
            <v:group style="position:absolute;left:2732;top:5;width:29;height:2" coordorigin="2732,5" coordsize="29,2">
              <v:shape style="position:absolute;left:2732;top:5;width:29;height:2" coordorigin="2732,5" coordsize="29,0" path="m2732,5l2761,5e" filled="false" stroked="true" strokeweight=".48001pt" strokecolor="#000000">
                <v:path arrowok="t"/>
              </v:shape>
            </v:group>
            <v:group style="position:absolute;left:2732;top:24;width:29;height:2" coordorigin="2732,24" coordsize="29,2">
              <v:shape style="position:absolute;left:2732;top:24;width:29;height:2" coordorigin="2732,24" coordsize="29,0" path="m2732,24l2761,24e" filled="false" stroked="true" strokeweight=".48pt" strokecolor="#000000">
                <v:path arrowok="t"/>
              </v:shape>
            </v:group>
            <v:group style="position:absolute;left:2761;top:5;width:762;height:2" coordorigin="2761,5" coordsize="762,2">
              <v:shape style="position:absolute;left:2761;top:5;width:762;height:2" coordorigin="2761,5" coordsize="762,0" path="m2761,5l3523,5e" filled="false" stroked="true" strokeweight=".48001pt" strokecolor="#000000">
                <v:path arrowok="t"/>
              </v:shape>
            </v:group>
            <v:group style="position:absolute;left:2761;top:24;width:762;height:2" coordorigin="2761,24" coordsize="762,2">
              <v:shape style="position:absolute;left:2761;top:24;width:762;height:2" coordorigin="2761,24" coordsize="762,0" path="m2761,24l3523,24e" filled="false" stroked="true" strokeweight=".48pt" strokecolor="#000000">
                <v:path arrowok="t"/>
              </v:shape>
              <v:shape style="position:absolute;left:3523;top:29;width:10;height:2" type="#_x0000_t75" stroked="false">
                <v:imagedata r:id="rId22" o:title=""/>
              </v:shape>
            </v:group>
            <v:group style="position:absolute;left:3523;top:5;width:29;height:2" coordorigin="3523,5" coordsize="29,2">
              <v:shape style="position:absolute;left:3523;top:5;width:29;height:2" coordorigin="3523,5" coordsize="29,0" path="m3523,5l3552,5e" filled="false" stroked="true" strokeweight=".48001pt" strokecolor="#000000">
                <v:path arrowok="t"/>
              </v:shape>
            </v:group>
            <v:group style="position:absolute;left:3523;top:24;width:29;height:2" coordorigin="3523,24" coordsize="29,2">
              <v:shape style="position:absolute;left:3523;top:24;width:29;height:2" coordorigin="3523,24" coordsize="29,0" path="m3523,24l3552,24e" filled="false" stroked="true" strokeweight=".48pt" strokecolor="#000000">
                <v:path arrowok="t"/>
              </v:shape>
            </v:group>
            <v:group style="position:absolute;left:3552;top:5;width:952;height:2" coordorigin="3552,5" coordsize="952,2">
              <v:shape style="position:absolute;left:3552;top:5;width:952;height:2" coordorigin="3552,5" coordsize="952,0" path="m3552,5l4503,5e" filled="false" stroked="true" strokeweight=".48001pt" strokecolor="#000000">
                <v:path arrowok="t"/>
              </v:shape>
            </v:group>
            <v:group style="position:absolute;left:3552;top:24;width:952;height:2" coordorigin="3552,24" coordsize="952,2">
              <v:shape style="position:absolute;left:3552;top:24;width:952;height:2" coordorigin="3552,24" coordsize="952,0" path="m3552,24l4503,24e" filled="false" stroked="true" strokeweight=".48pt" strokecolor="#000000">
                <v:path arrowok="t"/>
              </v:shape>
              <v:shape style="position:absolute;left:4503;top:29;width:10;height:2" type="#_x0000_t75" stroked="false">
                <v:imagedata r:id="rId22" o:title=""/>
              </v:shape>
            </v:group>
            <v:group style="position:absolute;left:4503;top:5;width:29;height:2" coordorigin="4503,5" coordsize="29,2">
              <v:shape style="position:absolute;left:4503;top:5;width:29;height:2" coordorigin="4503,5" coordsize="29,0" path="m4503,5l4532,5e" filled="false" stroked="true" strokeweight=".48001pt" strokecolor="#000000">
                <v:path arrowok="t"/>
              </v:shape>
            </v:group>
            <v:group style="position:absolute;left:4503;top:24;width:29;height:2" coordorigin="4503,24" coordsize="29,2">
              <v:shape style="position:absolute;left:4503;top:24;width:29;height:2" coordorigin="4503,24" coordsize="29,0" path="m4503,24l4532,24e" filled="false" stroked="true" strokeweight=".48pt" strokecolor="#000000">
                <v:path arrowok="t"/>
              </v:shape>
            </v:group>
            <v:group style="position:absolute;left:4532;top:5;width:1098;height:2" coordorigin="4532,5" coordsize="1098,2">
              <v:shape style="position:absolute;left:4532;top:5;width:1098;height:2" coordorigin="4532,5" coordsize="1098,0" path="m4532,5l5630,5e" filled="false" stroked="true" strokeweight=".48001pt" strokecolor="#000000">
                <v:path arrowok="t"/>
              </v:shape>
            </v:group>
            <v:group style="position:absolute;left:4532;top:24;width:1098;height:2" coordorigin="4532,24" coordsize="1098,2">
              <v:shape style="position:absolute;left:4532;top:24;width:1098;height:2" coordorigin="4532,24" coordsize="1098,0" path="m4532,24l5630,24e" filled="false" stroked="true" strokeweight=".48pt" strokecolor="#000000">
                <v:path arrowok="t"/>
              </v:shape>
              <v:shape style="position:absolute;left:5630;top:29;width:10;height:2" type="#_x0000_t75" stroked="false">
                <v:imagedata r:id="rId22" o:title=""/>
              </v:shape>
            </v:group>
            <v:group style="position:absolute;left:5630;top:5;width:29;height:2" coordorigin="5630,5" coordsize="29,2">
              <v:shape style="position:absolute;left:5630;top:5;width:29;height:2" coordorigin="5630,5" coordsize="29,0" path="m5630,5l5659,5e" filled="false" stroked="true" strokeweight=".48001pt" strokecolor="#000000">
                <v:path arrowok="t"/>
              </v:shape>
            </v:group>
            <v:group style="position:absolute;left:5630;top:24;width:29;height:2" coordorigin="5630,24" coordsize="29,2">
              <v:shape style="position:absolute;left:5630;top:24;width:29;height:2" coordorigin="5630,24" coordsize="29,0" path="m5630,24l5659,24e" filled="false" stroked="true" strokeweight=".48pt" strokecolor="#000000">
                <v:path arrowok="t"/>
              </v:shape>
            </v:group>
            <v:group style="position:absolute;left:5659;top:5;width:1922;height:2" coordorigin="5659,5" coordsize="1922,2">
              <v:shape style="position:absolute;left:5659;top:5;width:1922;height:2" coordorigin="5659,5" coordsize="1922,0" path="m5659,5l7580,5e" filled="false" stroked="true" strokeweight=".48001pt" strokecolor="#000000">
                <v:path arrowok="t"/>
              </v:shape>
            </v:group>
            <v:group style="position:absolute;left:5659;top:24;width:1922;height:2" coordorigin="5659,24" coordsize="1922,2">
              <v:shape style="position:absolute;left:5659;top:24;width:1922;height:2" coordorigin="5659,24" coordsize="1922,0" path="m5659,24l7580,24e" filled="false" stroked="true" strokeweight=".48pt" strokecolor="#000000">
                <v:path arrowok="t"/>
              </v:shape>
              <v:shape style="position:absolute;left:7580;top:29;width:10;height:2" type="#_x0000_t75" stroked="false">
                <v:imagedata r:id="rId22" o:title=""/>
              </v:shape>
            </v:group>
            <v:group style="position:absolute;left:7580;top:5;width:29;height:2" coordorigin="7580,5" coordsize="29,2">
              <v:shape style="position:absolute;left:7580;top:5;width:29;height:2" coordorigin="7580,5" coordsize="29,0" path="m7580,5l7609,5e" filled="false" stroked="true" strokeweight=".48001pt" strokecolor="#000000">
                <v:path arrowok="t"/>
              </v:shape>
            </v:group>
            <v:group style="position:absolute;left:7580;top:24;width:29;height:2" coordorigin="7580,24" coordsize="29,2">
              <v:shape style="position:absolute;left:7580;top:24;width:29;height:2" coordorigin="7580,24" coordsize="29,0" path="m7580,24l7609,24e" filled="false" stroked="true" strokeweight=".48pt" strokecolor="#000000">
                <v:path arrowok="t"/>
              </v:shape>
            </v:group>
            <v:group style="position:absolute;left:7609;top:5;width:978;height:2" coordorigin="7609,5" coordsize="978,2">
              <v:shape style="position:absolute;left:7609;top:5;width:978;height:2" coordorigin="7609,5" coordsize="978,0" path="m7609,5l8587,5e" filled="false" stroked="true" strokeweight=".48001pt" strokecolor="#000000">
                <v:path arrowok="t"/>
              </v:shape>
            </v:group>
            <v:group style="position:absolute;left:7609;top:24;width:978;height:2" coordorigin="7609,24" coordsize="978,2">
              <v:shape style="position:absolute;left:7609;top:24;width:978;height:2" coordorigin="7609,24" coordsize="978,0" path="m7609,24l8587,24e" filled="false" stroked="true" strokeweight=".48pt" strokecolor="#000000">
                <v:path arrowok="t"/>
              </v:shape>
              <v:shape style="position:absolute;left:1018;top:11;width:6590;height:583" type="#_x0000_t75" stroked="false">
                <v:imagedata r:id="rId364" o:title=""/>
              </v:shape>
              <v:shape style="position:absolute;left:0;top:562;width:8601;height:1145" type="#_x0000_t75" stroked="false">
                <v:imagedata r:id="rId365" o:title=""/>
              </v:shape>
              <v:shape style="position:absolute;left:112;top:19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担保单位</w:t>
                      </w:r>
                      <w:r>
                        <w:rPr>
                          <w:rFonts w:ascii="宋体" w:hAnsi="宋体" w:cs="宋体" w:eastAsia="宋体" w:hint="default"/>
                          <w:sz w:val="21"/>
                          <w:szCs w:val="21"/>
                        </w:rPr>
                      </w:r>
                    </w:p>
                  </w:txbxContent>
                </v:textbox>
                <w10:wrap type="none"/>
              </v:shape>
              <v:shape style="position:absolute;left:1154;top:195;width:1470;height:145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担保对象</w:t>
                      </w:r>
                      <w:r>
                        <w:rPr>
                          <w:rFonts w:ascii="宋体" w:hAnsi="宋体" w:cs="宋体" w:eastAsia="宋体" w:hint="default"/>
                          <w:sz w:val="21"/>
                          <w:szCs w:val="21"/>
                        </w:rPr>
                      </w:r>
                    </w:p>
                    <w:p>
                      <w:pPr>
                        <w:spacing w:line="240" w:lineRule="auto" w:before="144"/>
                        <w:ind w:left="0" w:right="0" w:firstLine="0"/>
                        <w:jc w:val="center"/>
                        <w:rPr>
                          <w:rFonts w:ascii="宋体" w:hAnsi="宋体" w:cs="宋体" w:eastAsia="宋体" w:hint="default"/>
                          <w:sz w:val="21"/>
                          <w:szCs w:val="21"/>
                        </w:rPr>
                      </w:pPr>
                      <w:r>
                        <w:rPr>
                          <w:rFonts w:ascii="宋体" w:hAnsi="宋体" w:cs="宋体" w:eastAsia="宋体" w:hint="default"/>
                          <w:sz w:val="21"/>
                          <w:szCs w:val="21"/>
                        </w:rPr>
                        <w:t>北大荒龙垦麦芽 有限公司 黑龙江省北大荒 米业集团有限公</w:t>
                      </w:r>
                    </w:p>
                  </w:txbxContent>
                </v:textbox>
                <w10:wrap type="none"/>
              </v:shape>
              <v:shape style="position:absolute;left:2920;top:60;width:423;height:900"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担保</w:t>
                      </w:r>
                      <w:r>
                        <w:rPr>
                          <w:rFonts w:ascii="宋体" w:hAnsi="宋体" w:cs="宋体" w:eastAsia="宋体" w:hint="default"/>
                          <w:sz w:val="21"/>
                          <w:szCs w:val="21"/>
                        </w:rPr>
                      </w:r>
                    </w:p>
                    <w:p>
                      <w:pPr>
                        <w:spacing w:line="274" w:lineRule="exact" w:before="0"/>
                        <w:ind w:left="1" w:right="0" w:hanging="2"/>
                        <w:jc w:val="left"/>
                        <w:rPr>
                          <w:rFonts w:ascii="宋体" w:hAnsi="宋体" w:cs="宋体" w:eastAsia="宋体" w:hint="default"/>
                          <w:sz w:val="21"/>
                          <w:szCs w:val="21"/>
                        </w:rPr>
                      </w:pPr>
                      <w:r>
                        <w:rPr>
                          <w:rFonts w:ascii="宋体" w:hAnsi="宋体" w:cs="宋体" w:eastAsia="宋体" w:hint="default"/>
                          <w:b/>
                          <w:bCs/>
                          <w:sz w:val="21"/>
                          <w:szCs w:val="21"/>
                        </w:rPr>
                        <w:t>方式</w:t>
                      </w:r>
                      <w:r>
                        <w:rPr>
                          <w:rFonts w:ascii="宋体" w:hAnsi="宋体" w:cs="宋体" w:eastAsia="宋体" w:hint="default"/>
                          <w:sz w:val="21"/>
                          <w:szCs w:val="21"/>
                        </w:rPr>
                      </w:r>
                    </w:p>
                    <w:p>
                      <w:pPr>
                        <w:spacing w:before="143"/>
                        <w:ind w:left="1" w:right="0" w:firstLine="0"/>
                        <w:jc w:val="left"/>
                        <w:rPr>
                          <w:rFonts w:ascii="宋体" w:hAnsi="宋体" w:cs="宋体" w:eastAsia="宋体" w:hint="default"/>
                          <w:sz w:val="21"/>
                          <w:szCs w:val="21"/>
                        </w:rPr>
                      </w:pPr>
                      <w:r>
                        <w:rPr>
                          <w:rFonts w:ascii="宋体" w:hAnsi="宋体" w:cs="宋体" w:eastAsia="宋体" w:hint="default"/>
                          <w:sz w:val="21"/>
                          <w:szCs w:val="21"/>
                        </w:rPr>
                        <w:t>保证</w:t>
                      </w:r>
                    </w:p>
                  </w:txbxContent>
                </v:textbox>
                <w10:wrap type="none"/>
              </v:shape>
              <v:shape style="position:absolute;left:3598;top:60;width:840;height:900"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担保</w:t>
                      </w:r>
                      <w:r>
                        <w:rPr>
                          <w:rFonts w:ascii="宋体" w:hAnsi="宋体" w:cs="宋体" w:eastAsia="宋体" w:hint="default"/>
                          <w:sz w:val="21"/>
                          <w:szCs w:val="21"/>
                        </w:rPr>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种类</w:t>
                      </w:r>
                      <w:r>
                        <w:rPr>
                          <w:rFonts w:ascii="宋体" w:hAnsi="宋体" w:cs="宋体" w:eastAsia="宋体" w:hint="default"/>
                          <w:sz w:val="21"/>
                          <w:szCs w:val="21"/>
                        </w:rPr>
                      </w:r>
                    </w:p>
                    <w:p>
                      <w:pPr>
                        <w:spacing w:before="143"/>
                        <w:ind w:left="0" w:right="0" w:firstLine="0"/>
                        <w:jc w:val="center"/>
                        <w:rPr>
                          <w:rFonts w:ascii="宋体" w:hAnsi="宋体" w:cs="宋体" w:eastAsia="宋体" w:hint="default"/>
                          <w:sz w:val="21"/>
                          <w:szCs w:val="21"/>
                        </w:rPr>
                      </w:pPr>
                      <w:r>
                        <w:rPr>
                          <w:rFonts w:ascii="宋体" w:hAnsi="宋体" w:cs="宋体" w:eastAsia="宋体" w:hint="default"/>
                          <w:sz w:val="21"/>
                          <w:szCs w:val="21"/>
                        </w:rPr>
                        <w:t>贷款担保</w:t>
                      </w:r>
                    </w:p>
                  </w:txbxContent>
                </v:textbox>
                <w10:wrap type="none"/>
              </v:shape>
              <v:shape style="position:absolute;left:4544;top:195;width:2696;height:210" type="#_x0000_t202" filled="false" stroked="false">
                <v:textbox inset="0,0,0,0">
                  <w:txbxContent>
                    <w:p>
                      <w:pPr>
                        <w:tabs>
                          <w:tab w:pos="143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反担保方式</w:t>
                        <w:tab/>
                        <w:t>年末担保余额</w:t>
                      </w:r>
                      <w:r>
                        <w:rPr>
                          <w:rFonts w:ascii="宋体" w:hAnsi="宋体" w:cs="宋体" w:eastAsia="宋体" w:hint="default"/>
                          <w:sz w:val="21"/>
                          <w:szCs w:val="21"/>
                        </w:rPr>
                      </w:r>
                    </w:p>
                  </w:txbxContent>
                </v:textbox>
                <w10:wrap type="none"/>
              </v:shape>
              <v:shape style="position:absolute;left:219;top:750;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4966;top:75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084;top:750;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384,808,869.20</w:t>
                      </w:r>
                    </w:p>
                  </w:txbxContent>
                </v:textbox>
                <w10:wrap type="none"/>
              </v:shape>
              <v:shape style="position:absolute;left:7666;top:60;width:845;height:900"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担保对象</w:t>
                      </w:r>
                      <w:r>
                        <w:rPr>
                          <w:rFonts w:ascii="宋体" w:hAnsi="宋体" w:cs="宋体" w:eastAsia="宋体" w:hint="default"/>
                          <w:sz w:val="21"/>
                          <w:szCs w:val="21"/>
                        </w:rPr>
                      </w:r>
                    </w:p>
                    <w:p>
                      <w:pPr>
                        <w:spacing w:line="274"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现状</w:t>
                      </w:r>
                      <w:r>
                        <w:rPr>
                          <w:rFonts w:ascii="宋体" w:hAnsi="宋体" w:cs="宋体" w:eastAsia="宋体" w:hint="default"/>
                          <w:sz w:val="21"/>
                          <w:szCs w:val="21"/>
                        </w:rPr>
                      </w:r>
                    </w:p>
                    <w:p>
                      <w:pPr>
                        <w:spacing w:before="143"/>
                        <w:ind w:left="0" w:right="0" w:firstLine="0"/>
                        <w:jc w:val="center"/>
                        <w:rPr>
                          <w:rFonts w:ascii="宋体" w:hAnsi="宋体" w:cs="宋体" w:eastAsia="宋体" w:hint="default"/>
                          <w:sz w:val="21"/>
                          <w:szCs w:val="21"/>
                        </w:rPr>
                      </w:pPr>
                      <w:r>
                        <w:rPr>
                          <w:rFonts w:ascii="宋体" w:hAnsi="宋体" w:cs="宋体" w:eastAsia="宋体" w:hint="default"/>
                          <w:sz w:val="21"/>
                          <w:szCs w:val="21"/>
                        </w:rPr>
                        <w:t>正常经营</w:t>
                      </w:r>
                    </w:p>
                  </w:txbxContent>
                </v:textbox>
                <w10:wrap type="none"/>
              </v:shape>
              <v:shape style="position:absolute;left:219;top:130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本公司</w:t>
                      </w:r>
                    </w:p>
                  </w:txbxContent>
                </v:textbox>
                <w10:wrap type="none"/>
              </v:shape>
              <v:shape style="position:absolute;left:2922;top:1304;width:1517;height:210" type="#_x0000_t202" filled="false" stroked="false">
                <v:textbox inset="0,0,0,0">
                  <w:txbxContent>
                    <w:p>
                      <w:pPr>
                        <w:tabs>
                          <w:tab w:pos="67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w:t>
                        <w:tab/>
                        <w:t>贷款担保</w:t>
                      </w:r>
                    </w:p>
                  </w:txbxContent>
                </v:textbox>
                <w10:wrap type="none"/>
              </v:shape>
              <v:shape style="position:absolute;left:4966;top:130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5874;top:1304;width:2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3,878,000,000.00</w:t>
                      </w:r>
                      <w:r>
                        <w:rPr>
                          <w:rFonts w:ascii="宋体" w:hAnsi="宋体" w:cs="宋体" w:eastAsia="宋体" w:hint="default"/>
                          <w:spacing w:val="9"/>
                          <w:sz w:val="21"/>
                          <w:szCs w:val="21"/>
                        </w:rPr>
                        <w:t> </w:t>
                      </w:r>
                      <w:r>
                        <w:rPr>
                          <w:rFonts w:ascii="宋体" w:hAnsi="宋体" w:cs="宋体" w:eastAsia="宋体" w:hint="default"/>
                          <w:sz w:val="21"/>
                          <w:szCs w:val="21"/>
                        </w:rPr>
                        <w:t>正常经营</w:t>
                      </w:r>
                    </w:p>
                  </w:txbxContent>
                </v:textbox>
                <w10:wrap type="none"/>
              </v:shape>
            </v:group>
          </v:group>
        </w:pict>
      </w:r>
      <w:r>
        <w:rPr>
          <w:rFonts w:ascii="宋体" w:hAnsi="宋体" w:cs="宋体" w:eastAsia="宋体" w:hint="default"/>
          <w:position w:val="-33"/>
          <w:sz w:val="20"/>
          <w:szCs w:val="20"/>
        </w:rPr>
      </w:r>
    </w:p>
    <w:p>
      <w:pPr>
        <w:spacing w:after="0" w:line="1707" w:lineRule="exact"/>
        <w:rPr>
          <w:rFonts w:ascii="宋体" w:hAnsi="宋体" w:cs="宋体" w:eastAsia="宋体" w:hint="default"/>
          <w:sz w:val="20"/>
          <w:szCs w:val="20"/>
        </w:rPr>
        <w:sectPr>
          <w:type w:val="continuous"/>
          <w:pgSz w:w="11910" w:h="16840"/>
          <w:pgMar w:top="1600" w:bottom="280" w:left="1540" w:right="1540"/>
        </w:sectPr>
      </w:pPr>
    </w:p>
    <w:p>
      <w:pPr>
        <w:spacing w:line="240" w:lineRule="auto" w:before="11"/>
        <w:rPr>
          <w:rFonts w:ascii="宋体" w:hAnsi="宋体" w:cs="宋体" w:eastAsia="宋体" w:hint="default"/>
          <w:sz w:val="21"/>
          <w:szCs w:val="21"/>
        </w:rPr>
      </w:pPr>
    </w:p>
    <w:p>
      <w:pPr>
        <w:spacing w:line="2523" w:lineRule="exact"/>
        <w:ind w:left="112" w:right="0" w:firstLine="0"/>
        <w:rPr>
          <w:rFonts w:ascii="宋体" w:hAnsi="宋体" w:cs="宋体" w:eastAsia="宋体" w:hint="default"/>
          <w:sz w:val="20"/>
          <w:szCs w:val="20"/>
        </w:rPr>
      </w:pPr>
      <w:r>
        <w:rPr>
          <w:rFonts w:ascii="宋体" w:hAnsi="宋体" w:cs="宋体" w:eastAsia="宋体" w:hint="default"/>
          <w:position w:val="-49"/>
          <w:sz w:val="20"/>
          <w:szCs w:val="20"/>
        </w:rPr>
        <w:pict>
          <v:group style="width:429.65pt;height:126.2pt;mso-position-horizontal-relative:char;mso-position-vertical-relative:line" coordorigin="0,0" coordsize="8593,2524">
            <v:group style="position:absolute;left:5;top:2518;width:1025;height:2" coordorigin="5,2518" coordsize="1025,2">
              <v:shape style="position:absolute;left:5;top:2518;width:1025;height:2" coordorigin="5,2518" coordsize="1025,0" path="m5,2518l1030,2518e" filled="false" stroked="true" strokeweight=".47998pt" strokecolor="#000000">
                <v:path arrowok="t"/>
              </v:shape>
            </v:group>
            <v:group style="position:absolute;left:5;top:2499;width:1025;height:2" coordorigin="5,2499" coordsize="1025,2">
              <v:shape style="position:absolute;left:5;top:2499;width:1025;height:2" coordorigin="5,2499" coordsize="1025,0" path="m5,2499l1030,2499e" filled="false" stroked="true" strokeweight=".47998pt" strokecolor="#000000">
                <v:path arrowok="t"/>
              </v:shape>
              <v:shape style="position:absolute;left:6;top:0;width:8586;height:2510" type="#_x0000_t75" stroked="false">
                <v:imagedata r:id="rId366" o:title=""/>
              </v:shape>
            </v:group>
            <v:group style="position:absolute;left:1030;top:2499;width:29;height:2" coordorigin="1030,2499" coordsize="29,2">
              <v:shape style="position:absolute;left:1030;top:2499;width:29;height:2" coordorigin="1030,2499" coordsize="29,0" path="m1030,2499l1058,2499e" filled="false" stroked="true" strokeweight=".47998pt" strokecolor="#000000">
                <v:path arrowok="t"/>
              </v:shape>
            </v:group>
            <v:group style="position:absolute;left:1030;top:2518;width:1695;height:2" coordorigin="1030,2518" coordsize="1695,2">
              <v:shape style="position:absolute;left:1030;top:2518;width:1695;height:2" coordorigin="1030,2518" coordsize="1695,0" path="m1030,2518l2724,2518e" filled="false" stroked="true" strokeweight=".47998pt" strokecolor="#000000">
                <v:path arrowok="t"/>
              </v:shape>
            </v:group>
            <v:group style="position:absolute;left:1058;top:2499;width:1666;height:2" coordorigin="1058,2499" coordsize="1666,2">
              <v:shape style="position:absolute;left:1058;top:2499;width:1666;height:2" coordorigin="1058,2499" coordsize="1666,0" path="m1058,2499l2724,2499e" filled="false" stroked="true" strokeweight=".47998pt" strokecolor="#000000">
                <v:path arrowok="t"/>
              </v:shape>
              <v:shape style="position:absolute;left:2708;top:1388;width:41;height:1122" type="#_x0000_t75" stroked="false">
                <v:imagedata r:id="rId367" o:title=""/>
              </v:shape>
            </v:group>
            <v:group style="position:absolute;left:2724;top:2499;width:29;height:2" coordorigin="2724,2499" coordsize="29,2">
              <v:shape style="position:absolute;left:2724;top:2499;width:29;height:2" coordorigin="2724,2499" coordsize="29,0" path="m2724,2499l2753,2499e" filled="false" stroked="true" strokeweight=".47998pt" strokecolor="#000000">
                <v:path arrowok="t"/>
              </v:shape>
            </v:group>
            <v:group style="position:absolute;left:2724;top:2518;width:791;height:2" coordorigin="2724,2518" coordsize="791,2">
              <v:shape style="position:absolute;left:2724;top:2518;width:791;height:2" coordorigin="2724,2518" coordsize="791,0" path="m2724,2518l3515,2518e" filled="false" stroked="true" strokeweight=".47998pt" strokecolor="#000000">
                <v:path arrowok="t"/>
              </v:shape>
            </v:group>
            <v:group style="position:absolute;left:2753;top:2499;width:762;height:2" coordorigin="2753,2499" coordsize="762,2">
              <v:shape style="position:absolute;left:2753;top:2499;width:762;height:2" coordorigin="2753,2499" coordsize="762,0" path="m2753,2499l3515,2499e" filled="false" stroked="true" strokeweight=".47998pt" strokecolor="#000000">
                <v:path arrowok="t"/>
              </v:shape>
              <v:shape style="position:absolute;left:3499;top:1388;width:41;height:1122" type="#_x0000_t75" stroked="false">
                <v:imagedata r:id="rId367" o:title=""/>
              </v:shape>
            </v:group>
            <v:group style="position:absolute;left:3515;top:2499;width:29;height:2" coordorigin="3515,2499" coordsize="29,2">
              <v:shape style="position:absolute;left:3515;top:2499;width:29;height:2" coordorigin="3515,2499" coordsize="29,0" path="m3515,2499l3544,2499e" filled="false" stroked="true" strokeweight=".47998pt" strokecolor="#000000">
                <v:path arrowok="t"/>
              </v:shape>
            </v:group>
            <v:group style="position:absolute;left:3515;top:2518;width:981;height:2" coordorigin="3515,2518" coordsize="981,2">
              <v:shape style="position:absolute;left:3515;top:2518;width:981;height:2" coordorigin="3515,2518" coordsize="981,0" path="m3515,2518l4495,2518e" filled="false" stroked="true" strokeweight=".47998pt" strokecolor="#000000">
                <v:path arrowok="t"/>
              </v:shape>
            </v:group>
            <v:group style="position:absolute;left:3544;top:2499;width:952;height:2" coordorigin="3544,2499" coordsize="952,2">
              <v:shape style="position:absolute;left:3544;top:2499;width:952;height:2" coordorigin="3544,2499" coordsize="952,0" path="m3544,2499l4495,2499e" filled="false" stroked="true" strokeweight=".47998pt" strokecolor="#000000">
                <v:path arrowok="t"/>
              </v:shape>
              <v:shape style="position:absolute;left:4480;top:1388;width:41;height:1122" type="#_x0000_t75" stroked="false">
                <v:imagedata r:id="rId367" o:title=""/>
              </v:shape>
            </v:group>
            <v:group style="position:absolute;left:4495;top:2499;width:29;height:2" coordorigin="4495,2499" coordsize="29,2">
              <v:shape style="position:absolute;left:4495;top:2499;width:29;height:2" coordorigin="4495,2499" coordsize="29,0" path="m4495,2499l4524,2499e" filled="false" stroked="true" strokeweight=".47998pt" strokecolor="#000000">
                <v:path arrowok="t"/>
              </v:shape>
            </v:group>
            <v:group style="position:absolute;left:4495;top:2518;width:1127;height:2" coordorigin="4495,2518" coordsize="1127,2">
              <v:shape style="position:absolute;left:4495;top:2518;width:1127;height:2" coordorigin="4495,2518" coordsize="1127,0" path="m4495,2518l5622,2518e" filled="false" stroked="true" strokeweight=".47998pt" strokecolor="#000000">
                <v:path arrowok="t"/>
              </v:shape>
            </v:group>
            <v:group style="position:absolute;left:4524;top:2499;width:1098;height:2" coordorigin="4524,2499" coordsize="1098,2">
              <v:shape style="position:absolute;left:4524;top:2499;width:1098;height:2" coordorigin="4524,2499" coordsize="1098,0" path="m4524,2499l5622,2499e" filled="false" stroked="true" strokeweight=".47998pt" strokecolor="#000000">
                <v:path arrowok="t"/>
              </v:shape>
              <v:shape style="position:absolute;left:5603;top:1384;width:48;height:1114" type="#_x0000_t75" stroked="false">
                <v:imagedata r:id="rId368" o:title=""/>
              </v:shape>
            </v:group>
            <v:group style="position:absolute;left:5622;top:2499;width:29;height:2" coordorigin="5622,2499" coordsize="29,2">
              <v:shape style="position:absolute;left:5622;top:2499;width:29;height:2" coordorigin="5622,2499" coordsize="29,0" path="m5622,2499l5651,2499e" filled="false" stroked="true" strokeweight=".47998pt" strokecolor="#000000">
                <v:path arrowok="t"/>
              </v:shape>
            </v:group>
            <v:group style="position:absolute;left:5622;top:2518;width:1950;height:2" coordorigin="5622,2518" coordsize="1950,2">
              <v:shape style="position:absolute;left:5622;top:2518;width:1950;height:2" coordorigin="5622,2518" coordsize="1950,0" path="m5622,2518l7572,2518e" filled="false" stroked="true" strokeweight=".47998pt" strokecolor="#000000">
                <v:path arrowok="t"/>
              </v:shape>
            </v:group>
            <v:group style="position:absolute;left:5651;top:2499;width:1922;height:2" coordorigin="5651,2499" coordsize="1922,2">
              <v:shape style="position:absolute;left:5651;top:2499;width:1922;height:2" coordorigin="5651,2499" coordsize="1922,0" path="m5651,2499l7572,2499e" filled="false" stroked="true" strokeweight=".47998pt" strokecolor="#000000">
                <v:path arrowok="t"/>
              </v:shape>
              <v:shape style="position:absolute;left:7556;top:1388;width:41;height:1122" type="#_x0000_t75" stroked="false">
                <v:imagedata r:id="rId367" o:title=""/>
              </v:shape>
            </v:group>
            <v:group style="position:absolute;left:7572;top:2499;width:29;height:2" coordorigin="7572,2499" coordsize="29,2">
              <v:shape style="position:absolute;left:7572;top:2499;width:29;height:2" coordorigin="7572,2499" coordsize="29,0" path="m7572,2499l7601,2499e" filled="false" stroked="true" strokeweight=".47998pt" strokecolor="#000000">
                <v:path arrowok="t"/>
              </v:shape>
            </v:group>
            <v:group style="position:absolute;left:7572;top:2518;width:1014;height:2" coordorigin="7572,2518" coordsize="1014,2">
              <v:shape style="position:absolute;left:7572;top:2518;width:1014;height:2" coordorigin="7572,2518" coordsize="1014,0" path="m7572,2518l8586,2518e" filled="false" stroked="true" strokeweight=".47998pt" strokecolor="#000000">
                <v:path arrowok="t"/>
              </v:shape>
            </v:group>
            <v:group style="position:absolute;left:7601;top:2499;width:986;height:2" coordorigin="7601,2499" coordsize="986,2">
              <v:shape style="position:absolute;left:7601;top:2499;width:986;height:2" coordorigin="7601,2499" coordsize="986,0" path="m7601,2499l8586,2499e" filled="false" stroked="true" strokeweight=".47998pt" strokecolor="#000000">
                <v:path arrowok="t"/>
              </v:shape>
              <v:shape style="position:absolute;left:1776;top:5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司</w:t>
                      </w:r>
                    </w:p>
                  </w:txbxContent>
                </v:textbox>
                <w10:wrap type="none"/>
              </v:shape>
              <v:shape style="position:absolute;left:107;top:334;width:840;height:2127" type="#_x0000_t202" filled="false" stroked="false">
                <v:textbox inset="0,0,0,0">
                  <w:txbxContent>
                    <w:p>
                      <w:pPr>
                        <w:spacing w:line="209"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黑龙江省</w:t>
                      </w:r>
                    </w:p>
                    <w:p>
                      <w:pPr>
                        <w:spacing w:line="240" w:lineRule="auto"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北大荒米 业集团有 限公司 黑龙江省 北大荒米 业集团有 限公司</w:t>
                      </w:r>
                    </w:p>
                  </w:txbxContent>
                </v:textbox>
                <w10:wrap type="none"/>
              </v:shape>
              <v:shape style="position:absolute;left:1064;top:606;width:1635;height:483" type="#_x0000_t202" filled="false" stroked="false">
                <v:textbox inset="0,0,0,0">
                  <w:txbxContent>
                    <w:p>
                      <w:pPr>
                        <w:spacing w:line="209" w:lineRule="exact" w:before="0"/>
                        <w:ind w:left="81" w:right="0" w:firstLine="0"/>
                        <w:jc w:val="left"/>
                        <w:rPr>
                          <w:rFonts w:ascii="宋体" w:hAnsi="宋体" w:cs="宋体" w:eastAsia="宋体" w:hint="default"/>
                          <w:sz w:val="21"/>
                          <w:szCs w:val="21"/>
                        </w:rPr>
                      </w:pPr>
                      <w:r>
                        <w:rPr>
                          <w:rFonts w:ascii="宋体" w:hAnsi="宋体" w:cs="宋体" w:eastAsia="宋体" w:hint="default"/>
                          <w:sz w:val="21"/>
                          <w:szCs w:val="21"/>
                        </w:rPr>
                        <w:t>北大荒米业集团</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pacing w:val="-6"/>
                          <w:sz w:val="21"/>
                          <w:szCs w:val="21"/>
                        </w:rPr>
                        <w:t>（大连）有限公司</w:t>
                      </w:r>
                    </w:p>
                  </w:txbxContent>
                </v:textbox>
                <w10:wrap type="none"/>
              </v:shape>
              <v:shape style="position:absolute;left:2914;top:742;width:1518;height:210" type="#_x0000_t202" filled="false" stroked="false">
                <v:textbox inset="0,0,0,0">
                  <w:txbxContent>
                    <w:p>
                      <w:pPr>
                        <w:tabs>
                          <w:tab w:pos="67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w:t>
                        <w:tab/>
                        <w:t>贷款担保</w:t>
                      </w:r>
                    </w:p>
                  </w:txbxContent>
                </v:textbox>
                <w10:wrap type="none"/>
              </v:shape>
              <v:shape style="position:absolute;left:4959;top:74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180;top:742;width:23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20,000,000.00</w:t>
                      </w:r>
                      <w:r>
                        <w:rPr>
                          <w:rFonts w:ascii="宋体" w:hAnsi="宋体" w:cs="宋体" w:eastAsia="宋体" w:hint="default"/>
                          <w:spacing w:val="9"/>
                          <w:sz w:val="21"/>
                          <w:szCs w:val="21"/>
                        </w:rPr>
                        <w:t> </w:t>
                      </w:r>
                      <w:r>
                        <w:rPr>
                          <w:rFonts w:ascii="宋体" w:hAnsi="宋体" w:cs="宋体" w:eastAsia="宋体" w:hint="default"/>
                          <w:sz w:val="21"/>
                          <w:szCs w:val="21"/>
                        </w:rPr>
                        <w:t>正常经营</w:t>
                      </w:r>
                    </w:p>
                  </w:txbxContent>
                </v:textbox>
                <w10:wrap type="none"/>
              </v:shape>
              <v:shape style="position:absolute;left:1146;top:1706;width:1470;height:483" type="#_x0000_t202" filled="false" stroked="false">
                <v:textbox inset="0,0,0,0">
                  <w:txbxContent>
                    <w:p>
                      <w:pPr>
                        <w:spacing w:line="209" w:lineRule="exact" w:before="0"/>
                        <w:ind w:left="0" w:right="0" w:firstLine="0"/>
                        <w:jc w:val="center"/>
                        <w:rPr>
                          <w:rFonts w:ascii="宋体" w:hAnsi="宋体" w:cs="宋体" w:eastAsia="宋体" w:hint="default"/>
                          <w:sz w:val="21"/>
                          <w:szCs w:val="21"/>
                        </w:rPr>
                      </w:pPr>
                      <w:r>
                        <w:rPr>
                          <w:rFonts w:ascii="宋体" w:hAnsi="宋体" w:cs="宋体" w:eastAsia="宋体" w:hint="default"/>
                          <w:sz w:val="21"/>
                          <w:szCs w:val="21"/>
                        </w:rPr>
                        <w:t>江苏北大荒米业</w:t>
                      </w:r>
                    </w:p>
                    <w:p>
                      <w:pPr>
                        <w:spacing w:line="274" w:lineRule="exact" w:before="0"/>
                        <w:ind w:left="1" w:right="0" w:firstLine="0"/>
                        <w:jc w:val="center"/>
                        <w:rPr>
                          <w:rFonts w:ascii="宋体" w:hAnsi="宋体" w:cs="宋体" w:eastAsia="宋体" w:hint="default"/>
                          <w:sz w:val="21"/>
                          <w:szCs w:val="21"/>
                        </w:rPr>
                      </w:pPr>
                      <w:r>
                        <w:rPr>
                          <w:rFonts w:ascii="宋体" w:hAnsi="宋体" w:cs="宋体" w:eastAsia="宋体" w:hint="default"/>
                          <w:sz w:val="21"/>
                          <w:szCs w:val="21"/>
                        </w:rPr>
                        <w:t>有限公司</w:t>
                      </w:r>
                    </w:p>
                  </w:txbxContent>
                </v:textbox>
                <w10:wrap type="none"/>
              </v:shape>
              <v:shape style="position:absolute;left:2914;top:184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保证</w:t>
                      </w:r>
                    </w:p>
                  </w:txbxContent>
                </v:textbox>
                <w10:wrap type="none"/>
              </v:shape>
              <v:shape style="position:absolute;left:3590;top:1706;width:840;height:483" type="#_x0000_t202" filled="false" stroked="false">
                <v:textbox inset="0,0,0,0">
                  <w:txbxContent>
                    <w:p>
                      <w:pPr>
                        <w:spacing w:line="209"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银行承兑</w:t>
                      </w:r>
                    </w:p>
                    <w:p>
                      <w:pPr>
                        <w:spacing w:line="27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汇票担保</w:t>
                      </w:r>
                    </w:p>
                  </w:txbxContent>
                </v:textbox>
                <w10:wrap type="none"/>
              </v:shape>
              <v:shape style="position:absolute;left:4958;top:18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无</w:t>
                      </w:r>
                    </w:p>
                  </w:txbxContent>
                </v:textbox>
                <w10:wrap type="none"/>
              </v:shape>
              <v:shape style="position:absolute;left:6180;top:1841;width:23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40,000,000.00</w:t>
                      </w:r>
                      <w:r>
                        <w:rPr>
                          <w:rFonts w:ascii="宋体" w:hAnsi="宋体" w:cs="宋体" w:eastAsia="宋体" w:hint="default"/>
                          <w:spacing w:val="9"/>
                          <w:sz w:val="21"/>
                          <w:szCs w:val="21"/>
                        </w:rPr>
                        <w:t> </w:t>
                      </w:r>
                      <w:r>
                        <w:rPr>
                          <w:rFonts w:ascii="宋体" w:hAnsi="宋体" w:cs="宋体" w:eastAsia="宋体" w:hint="default"/>
                          <w:sz w:val="21"/>
                          <w:szCs w:val="21"/>
                        </w:rPr>
                        <w:t>正常经营</w:t>
                      </w:r>
                    </w:p>
                  </w:txbxContent>
                </v:textbox>
                <w10:wrap type="none"/>
              </v:shape>
            </v:group>
          </v:group>
        </w:pict>
      </w:r>
      <w:r>
        <w:rPr>
          <w:rFonts w:ascii="宋体" w:hAnsi="宋体" w:cs="宋体" w:eastAsia="宋体" w:hint="default"/>
          <w:position w:val="-49"/>
          <w:sz w:val="20"/>
          <w:szCs w:val="20"/>
        </w:rPr>
      </w:r>
    </w:p>
    <w:p>
      <w:pPr>
        <w:spacing w:line="240" w:lineRule="auto" w:before="6"/>
        <w:rPr>
          <w:rFonts w:ascii="宋体" w:hAnsi="宋体" w:cs="宋体" w:eastAsia="宋体" w:hint="default"/>
          <w:sz w:val="27"/>
          <w:szCs w:val="27"/>
        </w:rPr>
      </w:pPr>
    </w:p>
    <w:p>
      <w:pPr>
        <w:pStyle w:val="BodyText"/>
        <w:tabs>
          <w:tab w:pos="1061" w:val="left" w:leader="none"/>
        </w:tabs>
        <w:spacing w:line="240" w:lineRule="auto"/>
        <w:ind w:left="601" w:right="156"/>
        <w:jc w:val="left"/>
      </w:pPr>
      <w:r>
        <w:rPr>
          <w:w w:val="95"/>
        </w:rPr>
        <w:t>5.</w:t>
        <w:tab/>
      </w:r>
      <w:r>
        <w:rPr/>
        <w:t>关联方资金往来</w:t>
      </w:r>
    </w:p>
    <w:p>
      <w:pPr>
        <w:spacing w:line="240" w:lineRule="auto" w:before="0"/>
        <w:rPr>
          <w:rFonts w:ascii="宋体" w:hAnsi="宋体" w:cs="宋体" w:eastAsia="宋体" w:hint="default"/>
          <w:sz w:val="22"/>
          <w:szCs w:val="22"/>
        </w:rPr>
      </w:pPr>
    </w:p>
    <w:p>
      <w:pPr>
        <w:pStyle w:val="BodyText"/>
        <w:spacing w:line="240" w:lineRule="auto" w:before="144"/>
        <w:ind w:left="602" w:right="156"/>
        <w:jc w:val="left"/>
      </w:pPr>
      <w:r>
        <w:rPr/>
        <w:t>（1）本年度</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1226" w:lineRule="exact"/>
        <w:ind w:left="142"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28.1pt;height:61.35pt;mso-position-horizontal-relative:char;mso-position-vertical-relative:line" coordorigin="0,0" coordsize="8562,1227">
            <v:group style="position:absolute;left:26;top:5;width:2446;height:2" coordorigin="26,5" coordsize="2446,2">
              <v:shape style="position:absolute;left:26;top:5;width:2446;height:2" coordorigin="26,5" coordsize="2446,0" path="m26,5l2472,5e" filled="false" stroked="true" strokeweight=".47998pt" strokecolor="#000000">
                <v:path arrowok="t"/>
              </v:shape>
            </v:group>
            <v:group style="position:absolute;left:26;top:24;width:2446;height:2" coordorigin="26,24" coordsize="2446,2">
              <v:shape style="position:absolute;left:26;top:24;width:2446;height:2" coordorigin="26,24" coordsize="2446,0" path="m26,24l2472,24e" filled="false" stroked="true" strokeweight=".47998pt" strokecolor="#000000">
                <v:path arrowok="t"/>
              </v:shape>
              <v:shape style="position:absolute;left:2472;top:29;width:10;height:2" type="#_x0000_t75" stroked="false">
                <v:imagedata r:id="rId16" o:title=""/>
              </v:shape>
            </v:group>
            <v:group style="position:absolute;left:2472;top:5;width:29;height:2" coordorigin="2472,5" coordsize="29,2">
              <v:shape style="position:absolute;left:2472;top:5;width:29;height:2" coordorigin="2472,5" coordsize="29,0" path="m2472,5l2501,5e" filled="false" stroked="true" strokeweight=".47998pt" strokecolor="#000000">
                <v:path arrowok="t"/>
              </v:shape>
            </v:group>
            <v:group style="position:absolute;left:2472;top:24;width:29;height:2" coordorigin="2472,24" coordsize="29,2">
              <v:shape style="position:absolute;left:2472;top:24;width:29;height:2" coordorigin="2472,24" coordsize="29,0" path="m2472,24l2501,24e" filled="false" stroked="true" strokeweight=".47998pt" strokecolor="#000000">
                <v:path arrowok="t"/>
              </v:shape>
            </v:group>
            <v:group style="position:absolute;left:2501;top:5;width:3344;height:2" coordorigin="2501,5" coordsize="3344,2">
              <v:shape style="position:absolute;left:2501;top:5;width:3344;height:2" coordorigin="2501,5" coordsize="3344,0" path="m2501,5l5844,5e" filled="false" stroked="true" strokeweight=".47998pt" strokecolor="#000000">
                <v:path arrowok="t"/>
              </v:shape>
            </v:group>
            <v:group style="position:absolute;left:2501;top:24;width:3344;height:2" coordorigin="2501,24" coordsize="3344,2">
              <v:shape style="position:absolute;left:2501;top:24;width:3344;height:2" coordorigin="2501,24" coordsize="3344,0" path="m2501,24l5844,24e" filled="false" stroked="true" strokeweight=".47998pt" strokecolor="#000000">
                <v:path arrowok="t"/>
              </v:shape>
              <v:shape style="position:absolute;left:5844;top:29;width:10;height:2" type="#_x0000_t75" stroked="false">
                <v:imagedata r:id="rId16" o:title=""/>
              </v:shape>
            </v:group>
            <v:group style="position:absolute;left:5844;top:5;width:29;height:2" coordorigin="5844,5" coordsize="29,2">
              <v:shape style="position:absolute;left:5844;top:5;width:29;height:2" coordorigin="5844,5" coordsize="29,0" path="m5844,5l5873,5e" filled="false" stroked="true" strokeweight=".47998pt" strokecolor="#000000">
                <v:path arrowok="t"/>
              </v:shape>
            </v:group>
            <v:group style="position:absolute;left:5844;top:24;width:29;height:2" coordorigin="5844,24" coordsize="29,2">
              <v:shape style="position:absolute;left:5844;top:24;width:29;height:2" coordorigin="5844,24" coordsize="29,0" path="m5844,24l5873,24e" filled="false" stroked="true" strokeweight=".47998pt" strokecolor="#000000">
                <v:path arrowok="t"/>
              </v:shape>
            </v:group>
            <v:group style="position:absolute;left:5873;top:5;width:2670;height:2" coordorigin="5873,5" coordsize="2670,2">
              <v:shape style="position:absolute;left:5873;top:5;width:2670;height:2" coordorigin="5873,5" coordsize="2670,0" path="m5873,5l8543,5e" filled="false" stroked="true" strokeweight=".47998pt" strokecolor="#000000">
                <v:path arrowok="t"/>
              </v:shape>
            </v:group>
            <v:group style="position:absolute;left:5873;top:24;width:2670;height:2" coordorigin="5873,24" coordsize="2670,2">
              <v:shape style="position:absolute;left:5873;top:24;width:2670;height:2" coordorigin="5873,24" coordsize="2670,0" path="m5873,24l8543,24e" filled="false" stroked="true" strokeweight=".47998pt" strokecolor="#000000">
                <v:path arrowok="t"/>
              </v:shape>
              <v:shape style="position:absolute;left:2453;top:11;width:3420;height:347" type="#_x0000_t75" stroked="false">
                <v:imagedata r:id="rId369" o:title=""/>
              </v:shape>
            </v:group>
            <v:group style="position:absolute;left:5;top:1222;width:2468;height:2" coordorigin="5,1222" coordsize="2468,2">
              <v:shape style="position:absolute;left:5;top:1222;width:2468;height:2" coordorigin="5,1222" coordsize="2468,0" path="m5,1222l2472,1222e" filled="false" stroked="true" strokeweight=".48001pt" strokecolor="#000000">
                <v:path arrowok="t"/>
              </v:shape>
            </v:group>
            <v:group style="position:absolute;left:5;top:1202;width:2468;height:2" coordorigin="5,1202" coordsize="2468,2">
              <v:shape style="position:absolute;left:5;top:1202;width:2468;height:2" coordorigin="5,1202" coordsize="2468,0" path="m5,1202l2472,1202e" filled="false" stroked="true" strokeweight=".48001pt" strokecolor="#000000">
                <v:path arrowok="t"/>
              </v:shape>
              <v:shape style="position:absolute;left:0;top:319;width:8562;height:898" type="#_x0000_t75" stroked="false">
                <v:imagedata r:id="rId370" o:title=""/>
              </v:shape>
            </v:group>
            <v:group style="position:absolute;left:2472;top:1202;width:29;height:2" coordorigin="2472,1202" coordsize="29,2">
              <v:shape style="position:absolute;left:2472;top:1202;width:29;height:2" coordorigin="2472,1202" coordsize="29,0" path="m2472,1202l2501,1202e" filled="false" stroked="true" strokeweight=".48001pt" strokecolor="#000000">
                <v:path arrowok="t"/>
              </v:shape>
            </v:group>
            <v:group style="position:absolute;left:2472;top:1222;width:1686;height:2" coordorigin="2472,1222" coordsize="1686,2">
              <v:shape style="position:absolute;left:2472;top:1222;width:1686;height:2" coordorigin="2472,1222" coordsize="1686,0" path="m2472,1222l4158,1222e" filled="false" stroked="true" strokeweight=".48001pt" strokecolor="#000000">
                <v:path arrowok="t"/>
              </v:shape>
            </v:group>
            <v:group style="position:absolute;left:2501;top:1202;width:1658;height:2" coordorigin="2501,1202" coordsize="1658,2">
              <v:shape style="position:absolute;left:2501;top:1202;width:1658;height:2" coordorigin="2501,1202" coordsize="1658,0" path="m2501,1202l4158,1202e" filled="false" stroked="true" strokeweight=".48001pt" strokecolor="#000000">
                <v:path arrowok="t"/>
              </v:shape>
              <v:shape style="position:absolute;left:4139;top:631;width:48;height:586" type="#_x0000_t75" stroked="false">
                <v:imagedata r:id="rId319" o:title=""/>
              </v:shape>
            </v:group>
            <v:group style="position:absolute;left:4158;top:1202;width:29;height:2" coordorigin="4158,1202" coordsize="29,2">
              <v:shape style="position:absolute;left:4158;top:1202;width:29;height:2" coordorigin="4158,1202" coordsize="29,0" path="m4158,1202l4187,1202e" filled="false" stroked="true" strokeweight=".48001pt" strokecolor="#000000">
                <v:path arrowok="t"/>
              </v:shape>
            </v:group>
            <v:group style="position:absolute;left:4158;top:1222;width:1686;height:2" coordorigin="4158,1222" coordsize="1686,2">
              <v:shape style="position:absolute;left:4158;top:1222;width:1686;height:2" coordorigin="4158,1222" coordsize="1686,0" path="m4158,1222l5844,1222e" filled="false" stroked="true" strokeweight=".48001pt" strokecolor="#000000">
                <v:path arrowok="t"/>
              </v:shape>
            </v:group>
            <v:group style="position:absolute;left:4187;top:1202;width:1658;height:2" coordorigin="4187,1202" coordsize="1658,2">
              <v:shape style="position:absolute;left:4187;top:1202;width:1658;height:2" coordorigin="4187,1202" coordsize="1658,0" path="m4187,1202l5844,1202e" filled="false" stroked="true" strokeweight=".48001pt" strokecolor="#000000">
                <v:path arrowok="t"/>
              </v:shape>
              <v:shape style="position:absolute;left:5825;top:631;width:48;height:586" type="#_x0000_t75" stroked="false">
                <v:imagedata r:id="rId320" o:title=""/>
              </v:shape>
            </v:group>
            <v:group style="position:absolute;left:5844;top:1202;width:29;height:2" coordorigin="5844,1202" coordsize="29,2">
              <v:shape style="position:absolute;left:5844;top:1202;width:29;height:2" coordorigin="5844,1202" coordsize="29,0" path="m5844,1202l5873,1202e" filled="false" stroked="true" strokeweight=".48001pt" strokecolor="#000000">
                <v:path arrowok="t"/>
              </v:shape>
            </v:group>
            <v:group style="position:absolute;left:5844;top:1222;width:1538;height:2" coordorigin="5844,1222" coordsize="1538,2">
              <v:shape style="position:absolute;left:5844;top:1222;width:1538;height:2" coordorigin="5844,1222" coordsize="1538,0" path="m5844,1222l7381,1222e" filled="false" stroked="true" strokeweight=".48001pt" strokecolor="#000000">
                <v:path arrowok="t"/>
              </v:shape>
            </v:group>
            <v:group style="position:absolute;left:5873;top:1202;width:1509;height:2" coordorigin="5873,1202" coordsize="1509,2">
              <v:shape style="position:absolute;left:5873;top:1202;width:1509;height:2" coordorigin="5873,1202" coordsize="1509,0" path="m5873,1202l7381,1202e" filled="false" stroked="true" strokeweight=".48001pt" strokecolor="#000000">
                <v:path arrowok="t"/>
              </v:shape>
              <v:shape style="position:absolute;left:7362;top:631;width:48;height:586" type="#_x0000_t75" stroked="false">
                <v:imagedata r:id="rId319" o:title=""/>
              </v:shape>
            </v:group>
            <v:group style="position:absolute;left:7381;top:1202;width:29;height:2" coordorigin="7381,1202" coordsize="29,2">
              <v:shape style="position:absolute;left:7381;top:1202;width:29;height:2" coordorigin="7381,1202" coordsize="29,0" path="m7381,1202l7410,1202e" filled="false" stroked="true" strokeweight=".48001pt" strokecolor="#000000">
                <v:path arrowok="t"/>
              </v:shape>
            </v:group>
            <v:group style="position:absolute;left:7381;top:1222;width:1169;height:2" coordorigin="7381,1222" coordsize="1169,2">
              <v:shape style="position:absolute;left:7381;top:1222;width:1169;height:2" coordorigin="7381,1222" coordsize="1169,0" path="m7381,1222l8550,1222e" filled="false" stroked="true" strokeweight=".48001pt" strokecolor="#000000">
                <v:path arrowok="t"/>
              </v:shape>
            </v:group>
            <v:group style="position:absolute;left:7410;top:1202;width:1140;height:2" coordorigin="7410,1202" coordsize="1140,2">
              <v:shape style="position:absolute;left:7410;top:1202;width:1140;height:2" coordorigin="7410,1202" coordsize="1140,0" path="m7410,1202l8550,1202e" filled="false" stroked="true" strokeweight=".48001pt" strokecolor="#000000">
                <v:path arrowok="t"/>
              </v:shape>
              <v:shape style="position:absolute;left:126;top:213;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关联方名称</w:t>
                      </w:r>
                      <w:r>
                        <w:rPr>
                          <w:rFonts w:ascii="宋体" w:hAnsi="宋体" w:cs="宋体" w:eastAsia="宋体" w:hint="default"/>
                          <w:sz w:val="21"/>
                          <w:szCs w:val="21"/>
                        </w:rPr>
                      </w:r>
                    </w:p>
                  </w:txbxContent>
                </v:textbox>
                <w10:wrap type="none"/>
              </v:shape>
              <v:shape style="position:absolute;left:3319;top:96;width:168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向关联方提供资金</w:t>
                      </w:r>
                      <w:r>
                        <w:rPr>
                          <w:rFonts w:ascii="宋体" w:hAnsi="宋体" w:cs="宋体" w:eastAsia="宋体" w:hint="default"/>
                          <w:sz w:val="21"/>
                          <w:szCs w:val="21"/>
                        </w:rPr>
                      </w:r>
                    </w:p>
                  </w:txbxContent>
                </v:textbox>
                <w10:wrap type="none"/>
              </v:shape>
              <v:shape style="position:absolute;left:6040;top:96;width:231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关联方向本公司提供资金</w:t>
                      </w:r>
                      <w:r>
                        <w:rPr>
                          <w:rFonts w:ascii="宋体" w:hAnsi="宋体" w:cs="宋体" w:eastAsia="宋体" w:hint="default"/>
                          <w:sz w:val="21"/>
                          <w:szCs w:val="21"/>
                        </w:rPr>
                      </w:r>
                    </w:p>
                  </w:txbxContent>
                </v:textbox>
                <w10:wrap type="none"/>
              </v:shape>
              <v:shape style="position:absolute;left:126;top:399;width:8054;height:764" type="#_x0000_t202" filled="false" stroked="false">
                <v:textbox inset="0,0,0,0">
                  <w:txbxContent>
                    <w:p>
                      <w:pPr>
                        <w:tabs>
                          <w:tab w:pos="4667" w:val="left" w:leader="none"/>
                          <w:tab w:pos="6173" w:val="left" w:leader="none"/>
                          <w:tab w:pos="7630" w:val="left" w:leader="none"/>
                        </w:tabs>
                        <w:spacing w:line="210" w:lineRule="exact" w:before="0"/>
                        <w:ind w:left="2876" w:right="0" w:firstLine="0"/>
                        <w:jc w:val="left"/>
                        <w:rPr>
                          <w:rFonts w:ascii="宋体" w:hAnsi="宋体" w:cs="宋体" w:eastAsia="宋体" w:hint="default"/>
                          <w:sz w:val="21"/>
                          <w:szCs w:val="21"/>
                        </w:rPr>
                      </w:pPr>
                      <w:r>
                        <w:rPr>
                          <w:rFonts w:ascii="宋体" w:hAnsi="宋体" w:cs="宋体" w:eastAsia="宋体" w:hint="default"/>
                          <w:b/>
                          <w:bCs/>
                          <w:w w:val="95"/>
                          <w:sz w:val="21"/>
                          <w:szCs w:val="21"/>
                        </w:rPr>
                        <w:t>发生额</w:t>
                        <w:tab/>
                        <w:t>余额</w:t>
                        <w:tab/>
                        <w:t>发生额</w:t>
                        <w:tab/>
                      </w:r>
                      <w:r>
                        <w:rPr>
                          <w:rFonts w:ascii="宋体" w:hAnsi="宋体" w:cs="宋体" w:eastAsia="宋体" w:hint="default"/>
                          <w:b/>
                          <w:bCs/>
                          <w:sz w:val="21"/>
                          <w:szCs w:val="21"/>
                        </w:rPr>
                        <w:t>余额</w:t>
                      </w:r>
                      <w:r>
                        <w:rPr>
                          <w:rFonts w:ascii="宋体" w:hAnsi="宋体" w:cs="宋体" w:eastAsia="宋体" w:hint="default"/>
                          <w:sz w:val="21"/>
                          <w:szCs w:val="21"/>
                        </w:rPr>
                      </w:r>
                    </w:p>
                    <w:p>
                      <w:pPr>
                        <w:spacing w:line="205" w:lineRule="exact" w:before="6"/>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哈尔滨乔仕房地产开发</w:t>
                      </w:r>
                      <w:r>
                        <w:rPr>
                          <w:rFonts w:ascii="宋体" w:hAnsi="宋体" w:cs="宋体" w:eastAsia="宋体" w:hint="default"/>
                          <w:sz w:val="21"/>
                          <w:szCs w:val="21"/>
                        </w:rPr>
                      </w:r>
                    </w:p>
                    <w:p>
                      <w:pPr>
                        <w:tabs>
                          <w:tab w:pos="2458" w:val="left" w:leader="none"/>
                          <w:tab w:pos="4144" w:val="left" w:leader="none"/>
                        </w:tabs>
                        <w:spacing w:line="342" w:lineRule="exact" w:before="0"/>
                        <w:ind w:left="0" w:right="0" w:firstLine="0"/>
                        <w:jc w:val="left"/>
                        <w:rPr>
                          <w:rFonts w:ascii="宋体" w:hAnsi="宋体" w:cs="宋体" w:eastAsia="宋体" w:hint="default"/>
                          <w:sz w:val="21"/>
                          <w:szCs w:val="21"/>
                        </w:rPr>
                      </w:pPr>
                      <w:r>
                        <w:rPr>
                          <w:rFonts w:ascii="宋体" w:hAnsi="宋体" w:cs="宋体" w:eastAsia="宋体" w:hint="default"/>
                          <w:position w:val="-13"/>
                          <w:sz w:val="21"/>
                          <w:szCs w:val="21"/>
                        </w:rPr>
                        <w:t>有限公司</w:t>
                        <w:tab/>
                      </w:r>
                      <w:r>
                        <w:rPr>
                          <w:rFonts w:ascii="宋体" w:hAnsi="宋体" w:cs="宋体" w:eastAsia="宋体" w:hint="default"/>
                          <w:spacing w:val="-1"/>
                          <w:sz w:val="21"/>
                          <w:szCs w:val="21"/>
                        </w:rPr>
                        <w:t>520,079,200.50</w:t>
                        <w:tab/>
                        <w:t>500,000,000.00</w:t>
                      </w:r>
                    </w:p>
                  </w:txbxContent>
                </v:textbox>
                <w10:wrap type="none"/>
              </v:shape>
            </v:group>
          </v:group>
        </w:pict>
      </w:r>
      <w:r>
        <w:rPr>
          <w:rFonts w:ascii="宋体" w:hAnsi="宋体" w:cs="宋体" w:eastAsia="宋体" w:hint="default"/>
          <w:position w:val="-24"/>
          <w:sz w:val="20"/>
          <w:szCs w:val="20"/>
        </w:rPr>
      </w:r>
    </w:p>
    <w:p>
      <w:pPr>
        <w:spacing w:line="240" w:lineRule="auto" w:before="6"/>
        <w:rPr>
          <w:rFonts w:ascii="宋体" w:hAnsi="宋体" w:cs="宋体" w:eastAsia="宋体" w:hint="default"/>
          <w:sz w:val="27"/>
          <w:szCs w:val="27"/>
        </w:rPr>
      </w:pPr>
    </w:p>
    <w:p>
      <w:pPr>
        <w:pStyle w:val="BodyText"/>
        <w:tabs>
          <w:tab w:pos="1061" w:val="left" w:leader="none"/>
        </w:tabs>
        <w:spacing w:line="600" w:lineRule="auto"/>
        <w:ind w:left="601" w:right="5251"/>
        <w:jc w:val="left"/>
      </w:pPr>
      <w:r>
        <w:rPr/>
        <w:pict>
          <v:group style="position:absolute;margin-left:84.439995pt;margin-top:73.638107pt;width:426.65pt;height:87.7pt;mso-position-horizontal-relative:page;mso-position-vertical-relative:paragraph;z-index:-982792" coordorigin="1689,1473" coordsize="8533,1754">
            <v:shape style="position:absolute;left:2965;top:1483;width:10;height:2" type="#_x0000_t75" stroked="false">
              <v:imagedata r:id="rId22" o:title=""/>
            </v:shape>
            <v:shape style="position:absolute;left:4493;top:1483;width:10;height:2" type="#_x0000_t75" stroked="false">
              <v:imagedata r:id="rId22" o:title=""/>
            </v:shape>
            <v:shape style="position:absolute;left:6781;top:1483;width:10;height:2" type="#_x0000_t75" stroked="false">
              <v:imagedata r:id="rId22" o:title=""/>
            </v:shape>
            <v:shape style="position:absolute;left:2952;top:1473;width:3851;height:364" type="#_x0000_t75" stroked="false">
              <v:imagedata r:id="rId371" o:title=""/>
            </v:shape>
            <v:shape style="position:absolute;left:1689;top:1811;width:8532;height:1416" type="#_x0000_t75" stroked="false">
              <v:imagedata r:id="rId372" o:title=""/>
            </v:shape>
            <w10:wrap type="none"/>
          </v:group>
        </w:pict>
      </w:r>
      <w:r>
        <w:rPr/>
        <w:t>（2）上年度无关联资金往来。</w:t>
      </w:r>
      <w:r>
        <w:rPr>
          <w:w w:val="99"/>
        </w:rPr>
        <w:t> </w:t>
      </w:r>
      <w:r>
        <w:rPr>
          <w:w w:val="95"/>
        </w:rPr>
        <w:t>6.</w:t>
        <w:tab/>
      </w:r>
      <w:r>
        <w:rPr/>
        <w:t>商标许可使用</w:t>
      </w:r>
    </w:p>
    <w:p>
      <w:pPr>
        <w:spacing w:line="240" w:lineRule="auto" w:before="1"/>
        <w:rPr>
          <w:rFonts w:ascii="宋体" w:hAnsi="宋体" w:cs="宋体" w:eastAsia="宋体" w:hint="default"/>
          <w:sz w:val="7"/>
          <w:szCs w:val="7"/>
        </w:rPr>
      </w:pPr>
    </w:p>
    <w:tbl>
      <w:tblPr>
        <w:tblW w:w="0" w:type="auto"/>
        <w:jc w:val="left"/>
        <w:tblInd w:w="161" w:type="dxa"/>
        <w:tblLayout w:type="fixed"/>
        <w:tblCellMar>
          <w:top w:w="0" w:type="dxa"/>
          <w:left w:w="0" w:type="dxa"/>
          <w:bottom w:w="0" w:type="dxa"/>
          <w:right w:w="0" w:type="dxa"/>
        </w:tblCellMar>
        <w:tblLook w:val="01E0"/>
      </w:tblPr>
      <w:tblGrid>
        <w:gridCol w:w="1228"/>
        <w:gridCol w:w="1588"/>
        <w:gridCol w:w="2183"/>
        <w:gridCol w:w="3499"/>
      </w:tblGrid>
      <w:tr>
        <w:trPr>
          <w:trHeight w:val="400" w:hRule="exact"/>
        </w:trPr>
        <w:tc>
          <w:tcPr>
            <w:tcW w:w="1228"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106"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588"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19" w:right="0"/>
              <w:jc w:val="center"/>
              <w:rPr>
                <w:rFonts w:ascii="宋体" w:hAnsi="宋体" w:cs="宋体" w:eastAsia="宋体" w:hint="default"/>
                <w:sz w:val="21"/>
                <w:szCs w:val="21"/>
              </w:rPr>
            </w:pPr>
            <w:r>
              <w:rPr>
                <w:rFonts w:ascii="宋体" w:hAnsi="宋体" w:cs="宋体" w:eastAsia="宋体" w:hint="default"/>
                <w:b/>
                <w:bCs/>
                <w:sz w:val="21"/>
                <w:szCs w:val="21"/>
              </w:rPr>
              <w:t>是否有协议</w:t>
            </w:r>
            <w:r>
              <w:rPr>
                <w:rFonts w:ascii="宋体" w:hAnsi="宋体" w:cs="宋体" w:eastAsia="宋体" w:hint="default"/>
                <w:sz w:val="21"/>
                <w:szCs w:val="21"/>
              </w:rPr>
            </w:r>
          </w:p>
        </w:tc>
        <w:tc>
          <w:tcPr>
            <w:tcW w:w="2183"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63" w:right="0"/>
              <w:jc w:val="center"/>
              <w:rPr>
                <w:rFonts w:ascii="宋体" w:hAnsi="宋体" w:cs="宋体" w:eastAsia="宋体" w:hint="default"/>
                <w:sz w:val="21"/>
                <w:szCs w:val="21"/>
              </w:rPr>
            </w:pPr>
            <w:r>
              <w:rPr>
                <w:rFonts w:ascii="宋体" w:hAnsi="宋体" w:cs="宋体" w:eastAsia="宋体" w:hint="default"/>
                <w:b/>
                <w:bCs/>
                <w:sz w:val="21"/>
                <w:szCs w:val="21"/>
              </w:rPr>
              <w:t>协议签订时间</w:t>
            </w:r>
            <w:r>
              <w:rPr>
                <w:rFonts w:ascii="宋体" w:hAnsi="宋体" w:cs="宋体" w:eastAsia="宋体" w:hint="default"/>
                <w:sz w:val="21"/>
                <w:szCs w:val="21"/>
              </w:rPr>
            </w:r>
          </w:p>
        </w:tc>
        <w:tc>
          <w:tcPr>
            <w:tcW w:w="3499"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1162" w:right="0"/>
              <w:jc w:val="left"/>
              <w:rPr>
                <w:rFonts w:ascii="宋体" w:hAnsi="宋体" w:cs="宋体" w:eastAsia="宋体" w:hint="default"/>
                <w:sz w:val="21"/>
                <w:szCs w:val="21"/>
              </w:rPr>
            </w:pPr>
            <w:r>
              <w:rPr>
                <w:rFonts w:ascii="宋体" w:hAnsi="宋体" w:cs="宋体" w:eastAsia="宋体" w:hint="default"/>
                <w:b/>
                <w:bCs/>
                <w:sz w:val="21"/>
                <w:szCs w:val="21"/>
              </w:rPr>
              <w:t>商标所有权人</w:t>
            </w:r>
            <w:r>
              <w:rPr>
                <w:rFonts w:ascii="宋体" w:hAnsi="宋体" w:cs="宋体" w:eastAsia="宋体" w:hint="default"/>
                <w:sz w:val="21"/>
                <w:szCs w:val="21"/>
              </w:rPr>
            </w:r>
          </w:p>
        </w:tc>
      </w:tr>
      <w:tr>
        <w:trPr>
          <w:trHeight w:val="350"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兴凯湖</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0"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4"/>
              <w:ind w:left="64"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4"/>
              <w:ind w:left="193" w:right="0"/>
              <w:jc w:val="left"/>
              <w:rPr>
                <w:rFonts w:ascii="宋体" w:hAnsi="宋体" w:cs="宋体" w:eastAsia="宋体" w:hint="default"/>
                <w:sz w:val="21"/>
                <w:szCs w:val="21"/>
              </w:rPr>
            </w:pPr>
            <w:r>
              <w:rPr>
                <w:rFonts w:ascii="宋体" w:hAnsi="宋体" w:cs="宋体" w:eastAsia="宋体" w:hint="default"/>
                <w:sz w:val="21"/>
                <w:szCs w:val="21"/>
              </w:rPr>
              <w:t>黑龙江省兴凯湖兴丹米业有限公司</w:t>
            </w:r>
          </w:p>
        </w:tc>
      </w:tr>
      <w:tr>
        <w:trPr>
          <w:trHeight w:val="350"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吉蜜河</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64"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5"/>
              <w:ind w:left="193" w:right="0"/>
              <w:jc w:val="left"/>
              <w:rPr>
                <w:rFonts w:ascii="宋体" w:hAnsi="宋体" w:cs="宋体" w:eastAsia="宋体" w:hint="default"/>
                <w:sz w:val="21"/>
                <w:szCs w:val="21"/>
              </w:rPr>
            </w:pPr>
            <w:r>
              <w:rPr>
                <w:rFonts w:ascii="宋体" w:hAnsi="宋体" w:cs="宋体" w:eastAsia="宋体" w:hint="default"/>
                <w:sz w:val="21"/>
                <w:szCs w:val="21"/>
              </w:rPr>
              <w:t>黑龙江省农垦铁力实业总公司</w:t>
            </w:r>
          </w:p>
        </w:tc>
      </w:tr>
      <w:tr>
        <w:trPr>
          <w:trHeight w:val="350" w:hRule="exact"/>
        </w:trPr>
        <w:tc>
          <w:tcPr>
            <w:tcW w:w="1228"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御绿</w:t>
            </w:r>
          </w:p>
        </w:tc>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0"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2183" w:type="dxa"/>
            <w:tcBorders>
              <w:top w:val="nil" w:sz="6" w:space="0" w:color="auto"/>
              <w:left w:val="nil" w:sz="6" w:space="0" w:color="auto"/>
              <w:bottom w:val="nil" w:sz="6" w:space="0" w:color="auto"/>
              <w:right w:val="nil" w:sz="6" w:space="0" w:color="auto"/>
            </w:tcBorders>
          </w:tcPr>
          <w:p>
            <w:pPr>
              <w:pStyle w:val="TableParagraph"/>
              <w:spacing w:line="240" w:lineRule="auto" w:before="5"/>
              <w:ind w:left="64" w:right="0"/>
              <w:jc w:val="center"/>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499" w:type="dxa"/>
            <w:tcBorders>
              <w:top w:val="nil" w:sz="6" w:space="0" w:color="auto"/>
              <w:left w:val="nil" w:sz="6" w:space="0" w:color="auto"/>
              <w:bottom w:val="nil" w:sz="6" w:space="0" w:color="auto"/>
              <w:right w:val="nil" w:sz="6" w:space="0" w:color="auto"/>
            </w:tcBorders>
          </w:tcPr>
          <w:p>
            <w:pPr>
              <w:pStyle w:val="TableParagraph"/>
              <w:spacing w:line="240" w:lineRule="auto" w:before="5"/>
              <w:ind w:left="193" w:right="0"/>
              <w:jc w:val="left"/>
              <w:rPr>
                <w:rFonts w:ascii="宋体" w:hAnsi="宋体" w:cs="宋体" w:eastAsia="宋体" w:hint="default"/>
                <w:sz w:val="21"/>
                <w:szCs w:val="21"/>
              </w:rPr>
            </w:pPr>
            <w:r>
              <w:rPr>
                <w:rFonts w:ascii="宋体" w:hAnsi="宋体" w:cs="宋体" w:eastAsia="宋体" w:hint="default"/>
                <w:sz w:val="21"/>
                <w:szCs w:val="21"/>
              </w:rPr>
              <w:t>黑龙江御绿实业集团有限公司</w:t>
            </w:r>
          </w:p>
        </w:tc>
      </w:tr>
      <w:tr>
        <w:trPr>
          <w:trHeight w:val="336" w:hRule="exact"/>
        </w:trPr>
        <w:tc>
          <w:tcPr>
            <w:tcW w:w="1228"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588"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20" w:right="0"/>
              <w:jc w:val="center"/>
              <w:rPr>
                <w:rFonts w:ascii="宋体" w:hAnsi="宋体" w:cs="宋体" w:eastAsia="宋体" w:hint="default"/>
                <w:sz w:val="21"/>
                <w:szCs w:val="21"/>
              </w:rPr>
            </w:pPr>
            <w:r>
              <w:rPr>
                <w:rFonts w:ascii="宋体" w:hAnsi="宋体" w:cs="宋体" w:eastAsia="宋体" w:hint="default"/>
                <w:sz w:val="21"/>
                <w:szCs w:val="21"/>
              </w:rPr>
              <w:t>有</w:t>
            </w:r>
          </w:p>
        </w:tc>
        <w:tc>
          <w:tcPr>
            <w:tcW w:w="2183"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65"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3499"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93"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pStyle w:val="BodyText"/>
        <w:spacing w:line="240" w:lineRule="auto"/>
        <w:ind w:left="601" w:right="156"/>
        <w:jc w:val="left"/>
      </w:pPr>
      <w:r>
        <w:rPr/>
        <w:pict>
          <v:group style="position:absolute;margin-left:84.120003pt;margin-top:19.640530pt;width:425.05pt;height:87.7pt;mso-position-horizontal-relative:page;mso-position-vertical-relative:paragraph;z-index:-982768" coordorigin="1682,393" coordsize="8501,1754">
            <v:shape style="position:absolute;left:2804;top:403;width:10;height:2" type="#_x0000_t75" stroked="false">
              <v:imagedata r:id="rId16" o:title=""/>
            </v:shape>
            <v:shape style="position:absolute;left:4363;top:403;width:10;height:2" type="#_x0000_t75" stroked="false">
              <v:imagedata r:id="rId16" o:title=""/>
            </v:shape>
            <v:shape style="position:absolute;left:8642;top:403;width:10;height:2" type="#_x0000_t75" stroked="false">
              <v:imagedata r:id="rId16" o:title=""/>
            </v:shape>
            <v:shape style="position:absolute;left:2792;top:393;width:5873;height:364" type="#_x0000_t75" stroked="false">
              <v:imagedata r:id="rId373" o:title=""/>
            </v:shape>
            <v:shape style="position:absolute;left:1682;top:730;width:8501;height:1417" type="#_x0000_t75" stroked="false">
              <v:imagedata r:id="rId374" o:title=""/>
            </v:shape>
            <w10:wrap type="none"/>
          </v:group>
        </w:pict>
      </w:r>
      <w:r>
        <w:rPr/>
        <w:t>（续表）</w:t>
      </w:r>
    </w:p>
    <w:p>
      <w:pPr>
        <w:spacing w:line="240" w:lineRule="auto" w:before="10"/>
        <w:rPr>
          <w:rFonts w:ascii="宋体" w:hAnsi="宋体" w:cs="宋体" w:eastAsia="宋体" w:hint="default"/>
          <w:sz w:val="4"/>
          <w:szCs w:val="4"/>
        </w:rPr>
      </w:pPr>
    </w:p>
    <w:tbl>
      <w:tblPr>
        <w:tblW w:w="0" w:type="auto"/>
        <w:jc w:val="left"/>
        <w:tblInd w:w="161" w:type="dxa"/>
        <w:tblLayout w:type="fixed"/>
        <w:tblCellMar>
          <w:top w:w="0" w:type="dxa"/>
          <w:left w:w="0" w:type="dxa"/>
          <w:bottom w:w="0" w:type="dxa"/>
          <w:right w:w="0" w:type="dxa"/>
        </w:tblCellMar>
        <w:tblLook w:val="01E0"/>
      </w:tblPr>
      <w:tblGrid>
        <w:gridCol w:w="1156"/>
        <w:gridCol w:w="1438"/>
        <w:gridCol w:w="4247"/>
        <w:gridCol w:w="1626"/>
      </w:tblGrid>
      <w:tr>
        <w:trPr>
          <w:trHeight w:val="400" w:hRule="exact"/>
        </w:trPr>
        <w:tc>
          <w:tcPr>
            <w:tcW w:w="1156"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106" w:right="0"/>
              <w:jc w:val="left"/>
              <w:rPr>
                <w:rFonts w:ascii="宋体" w:hAnsi="宋体" w:cs="宋体" w:eastAsia="宋体" w:hint="default"/>
                <w:sz w:val="21"/>
                <w:szCs w:val="21"/>
              </w:rPr>
            </w:pPr>
            <w:r>
              <w:rPr>
                <w:rFonts w:ascii="宋体" w:hAnsi="宋体" w:cs="宋体" w:eastAsia="宋体" w:hint="default"/>
                <w:b/>
                <w:bCs/>
                <w:sz w:val="21"/>
                <w:szCs w:val="21"/>
              </w:rPr>
              <w:t>商标名称</w:t>
            </w:r>
            <w:r>
              <w:rPr>
                <w:rFonts w:ascii="宋体" w:hAnsi="宋体" w:cs="宋体" w:eastAsia="宋体" w:hint="default"/>
                <w:sz w:val="21"/>
                <w:szCs w:val="21"/>
              </w:rPr>
            </w:r>
          </w:p>
        </w:tc>
        <w:tc>
          <w:tcPr>
            <w:tcW w:w="1438"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23" w:right="0"/>
              <w:jc w:val="center"/>
              <w:rPr>
                <w:rFonts w:ascii="宋体" w:hAnsi="宋体" w:cs="宋体" w:eastAsia="宋体" w:hint="default"/>
                <w:sz w:val="21"/>
                <w:szCs w:val="21"/>
              </w:rPr>
            </w:pPr>
            <w:r>
              <w:rPr>
                <w:rFonts w:ascii="宋体" w:hAnsi="宋体" w:cs="宋体" w:eastAsia="宋体" w:hint="default"/>
                <w:b/>
                <w:bCs/>
                <w:sz w:val="21"/>
                <w:szCs w:val="21"/>
              </w:rPr>
              <w:t>使用费金额</w:t>
            </w:r>
            <w:r>
              <w:rPr>
                <w:rFonts w:ascii="宋体" w:hAnsi="宋体" w:cs="宋体" w:eastAsia="宋体" w:hint="default"/>
                <w:sz w:val="21"/>
                <w:szCs w:val="21"/>
              </w:rPr>
            </w:r>
          </w:p>
        </w:tc>
        <w:tc>
          <w:tcPr>
            <w:tcW w:w="4247"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left="177" w:right="0"/>
              <w:jc w:val="center"/>
              <w:rPr>
                <w:rFonts w:ascii="宋体" w:hAnsi="宋体" w:cs="宋体" w:eastAsia="宋体" w:hint="default"/>
                <w:sz w:val="21"/>
                <w:szCs w:val="21"/>
              </w:rPr>
            </w:pPr>
            <w:r>
              <w:rPr>
                <w:rFonts w:ascii="宋体" w:hAnsi="宋体" w:cs="宋体" w:eastAsia="宋体" w:hint="default"/>
                <w:b/>
                <w:bCs/>
                <w:sz w:val="21"/>
                <w:szCs w:val="21"/>
              </w:rPr>
              <w:t>使用期间</w:t>
            </w:r>
            <w:r>
              <w:rPr>
                <w:rFonts w:ascii="宋体" w:hAnsi="宋体" w:cs="宋体" w:eastAsia="宋体" w:hint="default"/>
                <w:sz w:val="21"/>
                <w:szCs w:val="21"/>
              </w:rPr>
            </w:r>
          </w:p>
        </w:tc>
        <w:tc>
          <w:tcPr>
            <w:tcW w:w="1626" w:type="dxa"/>
            <w:tcBorders>
              <w:top w:val="single" w:sz="17" w:space="0" w:color="000000"/>
              <w:left w:val="nil" w:sz="6" w:space="0" w:color="auto"/>
              <w:bottom w:val="nil" w:sz="6" w:space="0" w:color="auto"/>
              <w:right w:val="nil" w:sz="6" w:space="0" w:color="auto"/>
            </w:tcBorders>
          </w:tcPr>
          <w:p>
            <w:pPr>
              <w:pStyle w:val="TableParagraph"/>
              <w:spacing w:line="240" w:lineRule="auto" w:before="34"/>
              <w:ind w:right="335"/>
              <w:jc w:val="right"/>
              <w:rPr>
                <w:rFonts w:ascii="宋体" w:hAnsi="宋体" w:cs="宋体" w:eastAsia="宋体" w:hint="default"/>
                <w:sz w:val="21"/>
                <w:szCs w:val="21"/>
              </w:rPr>
            </w:pPr>
            <w:r>
              <w:rPr>
                <w:rFonts w:ascii="宋体" w:hAnsi="宋体" w:cs="宋体" w:eastAsia="宋体" w:hint="default"/>
                <w:b/>
                <w:bCs/>
                <w:sz w:val="21"/>
                <w:szCs w:val="21"/>
              </w:rPr>
              <w:t>使用权力</w:t>
            </w:r>
            <w:r>
              <w:rPr>
                <w:rFonts w:ascii="宋体" w:hAnsi="宋体" w:cs="宋体" w:eastAsia="宋体" w:hint="default"/>
                <w:sz w:val="21"/>
                <w:szCs w:val="21"/>
              </w:rPr>
            </w:r>
          </w:p>
        </w:tc>
      </w:tr>
      <w:tr>
        <w:trPr>
          <w:trHeight w:val="350" w:hRule="exact"/>
        </w:trPr>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兴凯湖</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4"/>
              <w:ind w:left="23" w:right="0"/>
              <w:jc w:val="center"/>
              <w:rPr>
                <w:rFonts w:ascii="宋体" w:hAnsi="宋体" w:cs="宋体" w:eastAsia="宋体" w:hint="default"/>
                <w:sz w:val="21"/>
                <w:szCs w:val="21"/>
              </w:rPr>
            </w:pPr>
            <w:r>
              <w:rPr>
                <w:rFonts w:ascii="宋体" w:hAnsi="宋体" w:cs="宋体" w:eastAsia="宋体" w:hint="default"/>
                <w:sz w:val="21"/>
                <w:szCs w:val="21"/>
              </w:rPr>
              <w:t>无偿</w:t>
            </w:r>
          </w:p>
        </w:tc>
        <w:tc>
          <w:tcPr>
            <w:tcW w:w="424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8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7"/>
              <w:jc w:val="right"/>
              <w:rPr>
                <w:rFonts w:ascii="宋体" w:hAnsi="宋体" w:cs="宋体" w:eastAsia="宋体" w:hint="default"/>
                <w:sz w:val="21"/>
                <w:szCs w:val="21"/>
              </w:rPr>
            </w:pPr>
            <w:r>
              <w:rPr>
                <w:rFonts w:ascii="宋体" w:hAnsi="宋体" w:cs="宋体" w:eastAsia="宋体" w:hint="default"/>
                <w:spacing w:val="-1"/>
                <w:w w:val="95"/>
                <w:sz w:val="21"/>
                <w:szCs w:val="21"/>
              </w:rPr>
              <w:t>独占使用</w:t>
            </w:r>
            <w:r>
              <w:rPr>
                <w:rFonts w:ascii="宋体" w:hAnsi="宋体" w:cs="宋体" w:eastAsia="宋体" w:hint="default"/>
                <w:w w:val="95"/>
                <w:sz w:val="21"/>
                <w:szCs w:val="21"/>
              </w:rPr>
            </w:r>
          </w:p>
        </w:tc>
      </w:tr>
      <w:tr>
        <w:trPr>
          <w:trHeight w:val="350" w:hRule="exact"/>
        </w:trPr>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吉蜜河</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3" w:right="0"/>
              <w:jc w:val="center"/>
              <w:rPr>
                <w:rFonts w:ascii="宋体" w:hAnsi="宋体" w:cs="宋体" w:eastAsia="宋体" w:hint="default"/>
                <w:sz w:val="21"/>
                <w:szCs w:val="21"/>
              </w:rPr>
            </w:pPr>
            <w:r>
              <w:rPr>
                <w:rFonts w:ascii="宋体" w:hAnsi="宋体" w:cs="宋体" w:eastAsia="宋体" w:hint="default"/>
                <w:sz w:val="21"/>
                <w:szCs w:val="21"/>
              </w:rPr>
              <w:t>无偿</w:t>
            </w:r>
          </w:p>
        </w:tc>
        <w:tc>
          <w:tcPr>
            <w:tcW w:w="424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7"/>
              <w:jc w:val="right"/>
              <w:rPr>
                <w:rFonts w:ascii="宋体" w:hAnsi="宋体" w:cs="宋体" w:eastAsia="宋体" w:hint="default"/>
                <w:sz w:val="21"/>
                <w:szCs w:val="21"/>
              </w:rPr>
            </w:pPr>
            <w:r>
              <w:rPr>
                <w:rFonts w:ascii="宋体" w:hAnsi="宋体" w:cs="宋体" w:eastAsia="宋体" w:hint="default"/>
                <w:spacing w:val="-1"/>
                <w:w w:val="95"/>
                <w:sz w:val="21"/>
                <w:szCs w:val="21"/>
              </w:rPr>
              <w:t>独占使用</w:t>
            </w:r>
            <w:r>
              <w:rPr>
                <w:rFonts w:ascii="宋体" w:hAnsi="宋体" w:cs="宋体" w:eastAsia="宋体" w:hint="default"/>
                <w:w w:val="95"/>
                <w:sz w:val="21"/>
                <w:szCs w:val="21"/>
              </w:rPr>
            </w:r>
          </w:p>
        </w:tc>
      </w:tr>
      <w:tr>
        <w:trPr>
          <w:trHeight w:val="350" w:hRule="exact"/>
        </w:trPr>
        <w:tc>
          <w:tcPr>
            <w:tcW w:w="1156"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御绿</w:t>
            </w:r>
          </w:p>
        </w:tc>
        <w:tc>
          <w:tcPr>
            <w:tcW w:w="1438" w:type="dxa"/>
            <w:tcBorders>
              <w:top w:val="nil" w:sz="6" w:space="0" w:color="auto"/>
              <w:left w:val="nil" w:sz="6" w:space="0" w:color="auto"/>
              <w:bottom w:val="nil" w:sz="6" w:space="0" w:color="auto"/>
              <w:right w:val="nil" w:sz="6" w:space="0" w:color="auto"/>
            </w:tcBorders>
          </w:tcPr>
          <w:p>
            <w:pPr>
              <w:pStyle w:val="TableParagraph"/>
              <w:spacing w:line="240" w:lineRule="auto" w:before="5"/>
              <w:ind w:left="23" w:right="0"/>
              <w:jc w:val="center"/>
              <w:rPr>
                <w:rFonts w:ascii="宋体" w:hAnsi="宋体" w:cs="宋体" w:eastAsia="宋体" w:hint="default"/>
                <w:sz w:val="21"/>
                <w:szCs w:val="21"/>
              </w:rPr>
            </w:pPr>
            <w:r>
              <w:rPr>
                <w:rFonts w:ascii="宋体" w:hAnsi="宋体" w:cs="宋体" w:eastAsia="宋体" w:hint="default"/>
                <w:sz w:val="21"/>
                <w:szCs w:val="21"/>
              </w:rPr>
              <w:t>无偿</w:t>
            </w:r>
          </w:p>
        </w:tc>
        <w:tc>
          <w:tcPr>
            <w:tcW w:w="4247" w:type="dxa"/>
            <w:tcBorders>
              <w:top w:val="nil" w:sz="6" w:space="0" w:color="auto"/>
              <w:left w:val="nil" w:sz="6" w:space="0" w:color="auto"/>
              <w:bottom w:val="nil" w:sz="6" w:space="0" w:color="auto"/>
              <w:right w:val="nil" w:sz="6" w:space="0" w:color="auto"/>
            </w:tcBorders>
          </w:tcPr>
          <w:p>
            <w:pPr>
              <w:pStyle w:val="TableParagraph"/>
              <w:spacing w:line="240" w:lineRule="auto" w:before="5"/>
              <w:ind w:left="180" w:right="0"/>
              <w:jc w:val="left"/>
              <w:rPr>
                <w:rFonts w:ascii="宋体" w:hAnsi="宋体" w:cs="宋体" w:eastAsia="宋体" w:hint="default"/>
                <w:sz w:val="21"/>
                <w:szCs w:val="21"/>
              </w:rPr>
            </w:pPr>
            <w:r>
              <w:rPr>
                <w:rFonts w:ascii="宋体" w:hAnsi="宋体" w:cs="宋体" w:eastAsia="宋体" w:hint="default"/>
                <w:sz w:val="21"/>
                <w:szCs w:val="21"/>
              </w:rPr>
              <w:t>2005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7"/>
              <w:jc w:val="right"/>
              <w:rPr>
                <w:rFonts w:ascii="宋体" w:hAnsi="宋体" w:cs="宋体" w:eastAsia="宋体" w:hint="default"/>
                <w:sz w:val="21"/>
                <w:szCs w:val="21"/>
              </w:rPr>
            </w:pPr>
            <w:r>
              <w:rPr>
                <w:rFonts w:ascii="宋体" w:hAnsi="宋体" w:cs="宋体" w:eastAsia="宋体" w:hint="default"/>
                <w:spacing w:val="-1"/>
                <w:w w:val="95"/>
                <w:sz w:val="21"/>
                <w:szCs w:val="21"/>
              </w:rPr>
              <w:t>独占使用</w:t>
            </w:r>
            <w:r>
              <w:rPr>
                <w:rFonts w:ascii="宋体" w:hAnsi="宋体" w:cs="宋体" w:eastAsia="宋体" w:hint="default"/>
                <w:w w:val="95"/>
                <w:sz w:val="21"/>
                <w:szCs w:val="21"/>
              </w:rPr>
            </w:r>
          </w:p>
        </w:tc>
      </w:tr>
      <w:tr>
        <w:trPr>
          <w:trHeight w:val="336" w:hRule="exact"/>
        </w:trPr>
        <w:tc>
          <w:tcPr>
            <w:tcW w:w="115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sz w:val="21"/>
                <w:szCs w:val="21"/>
              </w:rPr>
              <w:t>北大荒</w:t>
            </w:r>
          </w:p>
        </w:tc>
        <w:tc>
          <w:tcPr>
            <w:tcW w:w="1438"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24" w:right="0"/>
              <w:jc w:val="center"/>
              <w:rPr>
                <w:rFonts w:ascii="宋体" w:hAnsi="宋体" w:cs="宋体" w:eastAsia="宋体" w:hint="default"/>
                <w:sz w:val="21"/>
                <w:szCs w:val="21"/>
              </w:rPr>
            </w:pPr>
            <w:r>
              <w:rPr>
                <w:rFonts w:ascii="宋体" w:hAnsi="宋体" w:cs="宋体" w:eastAsia="宋体" w:hint="default"/>
                <w:sz w:val="21"/>
                <w:szCs w:val="21"/>
              </w:rPr>
              <w:t>20</w:t>
            </w:r>
            <w:r>
              <w:rPr>
                <w:rFonts w:ascii="宋体" w:hAnsi="宋体" w:cs="宋体" w:eastAsia="宋体" w:hint="default"/>
                <w:spacing w:val="-55"/>
                <w:sz w:val="21"/>
                <w:szCs w:val="21"/>
              </w:rPr>
              <w:t> </w:t>
            </w:r>
            <w:r>
              <w:rPr>
                <w:rFonts w:ascii="宋体" w:hAnsi="宋体" w:cs="宋体" w:eastAsia="宋体" w:hint="default"/>
                <w:sz w:val="21"/>
                <w:szCs w:val="21"/>
              </w:rPr>
              <w:t>万/年</w:t>
            </w:r>
          </w:p>
        </w:tc>
        <w:tc>
          <w:tcPr>
            <w:tcW w:w="4247"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left="18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09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日到</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z w:val="21"/>
                <w:szCs w:val="21"/>
              </w:rPr>
              <w:t>日</w:t>
            </w:r>
          </w:p>
        </w:tc>
        <w:tc>
          <w:tcPr>
            <w:tcW w:w="1626" w:type="dxa"/>
            <w:tcBorders>
              <w:top w:val="nil" w:sz="6" w:space="0" w:color="auto"/>
              <w:left w:val="nil" w:sz="6" w:space="0" w:color="auto"/>
              <w:bottom w:val="single" w:sz="17" w:space="0" w:color="000000"/>
              <w:right w:val="nil" w:sz="6" w:space="0" w:color="auto"/>
            </w:tcBorders>
          </w:tcPr>
          <w:p>
            <w:pPr>
              <w:pStyle w:val="TableParagraph"/>
              <w:spacing w:line="240" w:lineRule="auto" w:before="4"/>
              <w:ind w:right="337"/>
              <w:jc w:val="right"/>
              <w:rPr>
                <w:rFonts w:ascii="宋体" w:hAnsi="宋体" w:cs="宋体" w:eastAsia="宋体" w:hint="default"/>
                <w:sz w:val="21"/>
                <w:szCs w:val="21"/>
              </w:rPr>
            </w:pPr>
            <w:r>
              <w:rPr>
                <w:rFonts w:ascii="宋体" w:hAnsi="宋体" w:cs="宋体" w:eastAsia="宋体" w:hint="default"/>
                <w:spacing w:val="-1"/>
                <w:w w:val="95"/>
                <w:sz w:val="21"/>
                <w:szCs w:val="21"/>
              </w:rPr>
              <w:t>独占使用</w:t>
            </w:r>
            <w:r>
              <w:rPr>
                <w:rFonts w:ascii="宋体" w:hAnsi="宋体" w:cs="宋体" w:eastAsia="宋体" w:hint="default"/>
                <w:w w:val="95"/>
                <w:sz w:val="21"/>
                <w:szCs w:val="21"/>
              </w:rPr>
            </w:r>
          </w:p>
        </w:tc>
      </w:tr>
    </w:tbl>
    <w:p>
      <w:pPr>
        <w:spacing w:after="0" w:line="240" w:lineRule="auto"/>
        <w:jc w:val="right"/>
        <w:rPr>
          <w:rFonts w:ascii="宋体" w:hAnsi="宋体" w:cs="宋体" w:eastAsia="宋体" w:hint="default"/>
          <w:sz w:val="21"/>
          <w:szCs w:val="21"/>
        </w:rPr>
        <w:sectPr>
          <w:pgSz w:w="11910" w:h="16840"/>
          <w:pgMar w:header="877" w:footer="837" w:top="1100" w:bottom="1020" w:left="1540" w:right="1540"/>
        </w:sectPr>
      </w:pPr>
    </w:p>
    <w:p>
      <w:pPr>
        <w:spacing w:line="240" w:lineRule="auto" w:before="10"/>
        <w:rPr>
          <w:rFonts w:ascii="宋体" w:hAnsi="宋体" w:cs="宋体" w:eastAsia="宋体" w:hint="default"/>
          <w:sz w:val="22"/>
          <w:szCs w:val="22"/>
        </w:rPr>
      </w:pPr>
    </w:p>
    <w:p>
      <w:pPr>
        <w:pStyle w:val="BodyText"/>
        <w:spacing w:line="300" w:lineRule="auto"/>
        <w:ind w:right="171" w:firstLine="469"/>
        <w:jc w:val="left"/>
      </w:pPr>
      <w:r>
        <w:rPr>
          <w:w w:val="99"/>
        </w:rPr>
        <w:t>截止</w:t>
      </w:r>
      <w:r>
        <w:rPr>
          <w:spacing w:val="-54"/>
          <w:w w:val="99"/>
        </w:rPr>
        <w:t> </w:t>
      </w:r>
      <w:r>
        <w:rPr>
          <w:w w:val="99"/>
        </w:rPr>
        <w:t>2011</w:t>
      </w:r>
      <w:r>
        <w:rPr>
          <w:spacing w:val="-55"/>
          <w:w w:val="99"/>
        </w:rPr>
        <w:t> </w:t>
      </w:r>
      <w:r>
        <w:rPr>
          <w:w w:val="99"/>
        </w:rPr>
        <w:t>年</w:t>
      </w:r>
      <w:r>
        <w:rPr>
          <w:spacing w:val="-54"/>
          <w:w w:val="99"/>
        </w:rPr>
        <w:t> </w:t>
      </w:r>
      <w:r>
        <w:rPr>
          <w:w w:val="99"/>
        </w:rPr>
        <w:t>12</w:t>
      </w:r>
      <w:r>
        <w:rPr>
          <w:spacing w:val="-54"/>
          <w:w w:val="99"/>
        </w:rPr>
        <w:t> </w:t>
      </w:r>
      <w:r>
        <w:rPr>
          <w:w w:val="99"/>
        </w:rPr>
        <w:t>月</w:t>
      </w:r>
      <w:r>
        <w:rPr>
          <w:spacing w:val="-54"/>
          <w:w w:val="99"/>
        </w:rPr>
        <w:t> </w:t>
      </w:r>
      <w:r>
        <w:rPr>
          <w:w w:val="99"/>
        </w:rPr>
        <w:t>31</w:t>
      </w:r>
      <w:r>
        <w:rPr>
          <w:spacing w:val="-55"/>
          <w:w w:val="99"/>
        </w:rPr>
        <w:t> </w:t>
      </w:r>
      <w:r>
        <w:rPr>
          <w:spacing w:val="-15"/>
          <w:w w:val="99"/>
        </w:rPr>
        <w:t>日，“吉蜜河”、“御绿”两商标使用权已到期，本公司未办理商</w:t>
      </w:r>
      <w:r>
        <w:rPr>
          <w:w w:val="99"/>
        </w:rPr>
        <w:t> </w:t>
      </w:r>
      <w:r>
        <w:rPr/>
        <w:t>标使用权续期。</w:t>
      </w:r>
    </w:p>
    <w:p>
      <w:pPr>
        <w:spacing w:line="240" w:lineRule="auto" w:before="11"/>
        <w:rPr>
          <w:rFonts w:ascii="宋体" w:hAnsi="宋体" w:cs="宋体" w:eastAsia="宋体" w:hint="default"/>
          <w:sz w:val="28"/>
          <w:szCs w:val="28"/>
        </w:rPr>
      </w:pPr>
    </w:p>
    <w:p>
      <w:pPr>
        <w:pStyle w:val="Heading3"/>
        <w:spacing w:line="240" w:lineRule="auto"/>
        <w:ind w:left="561" w:right="156"/>
        <w:jc w:val="left"/>
        <w:rPr>
          <w:b w:val="0"/>
          <w:bCs w:val="0"/>
        </w:rPr>
      </w:pPr>
      <w:r>
        <w:rPr>
          <w:spacing w:val="2"/>
        </w:rPr>
        <w:t>（三）关联方往来余额</w:t>
      </w:r>
      <w:r>
        <w:rPr>
          <w:b w:val="0"/>
          <w:bCs w:val="0"/>
        </w:rPr>
      </w:r>
    </w:p>
    <w:p>
      <w:pPr>
        <w:spacing w:line="240" w:lineRule="auto" w:before="0"/>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877" w:footer="837" w:top="1100" w:bottom="1020" w:left="1560" w:right="1520"/>
        </w:sectPr>
      </w:pPr>
    </w:p>
    <w:p>
      <w:pPr>
        <w:pStyle w:val="BodyText"/>
        <w:spacing w:line="240" w:lineRule="auto" w:before="170"/>
        <w:ind w:left="540" w:right="0"/>
        <w:jc w:val="left"/>
      </w:pPr>
      <w:r>
        <w:rPr/>
        <w:pict>
          <v:group style="position:absolute;margin-left:84pt;margin-top:24.947985pt;width:430.2pt;height:446.4pt;mso-position-horizontal-relative:page;mso-position-vertical-relative:paragraph;z-index:-982744" coordorigin="1680,499" coordsize="8604,8928">
            <v:group style="position:absolute;left:1709;top:506;width:1973;height:2" coordorigin="1709,506" coordsize="1973,2">
              <v:shape style="position:absolute;left:1709;top:506;width:1973;height:2" coordorigin="1709,506" coordsize="1973,0" path="m1709,506l3682,506e" filled="false" stroked="true" strokeweight=".71997pt" strokecolor="#000000">
                <v:path arrowok="t"/>
              </v:shape>
            </v:group>
            <v:group style="position:absolute;left:1709;top:535;width:1973;height:2" coordorigin="1709,535" coordsize="1973,2">
              <v:shape style="position:absolute;left:1709;top:535;width:1973;height:2" coordorigin="1709,535" coordsize="1973,0" path="m1709,535l3682,535e" filled="false" stroked="true" strokeweight=".72003pt" strokecolor="#000000">
                <v:path arrowok="t"/>
              </v:shape>
              <v:shape style="position:absolute;left:3682;top:542;width:10;height:2" type="#_x0000_t75" stroked="false">
                <v:imagedata r:id="rId16" o:title=""/>
              </v:shape>
            </v:group>
            <v:group style="position:absolute;left:3682;top:506;width:44;height:2" coordorigin="3682,506" coordsize="44,2">
              <v:shape style="position:absolute;left:3682;top:506;width:44;height:2" coordorigin="3682,506" coordsize="44,0" path="m3682,506l3725,506e" filled="false" stroked="true" strokeweight=".71997pt" strokecolor="#000000">
                <v:path arrowok="t"/>
              </v:shape>
            </v:group>
            <v:group style="position:absolute;left:3682;top:535;width:44;height:2" coordorigin="3682,535" coordsize="44,2">
              <v:shape style="position:absolute;left:3682;top:535;width:44;height:2" coordorigin="3682,535" coordsize="44,0" path="m3682,535l3725,535e" filled="false" stroked="true" strokeweight=".72003pt" strokecolor="#000000">
                <v:path arrowok="t"/>
              </v:shape>
            </v:group>
            <v:group style="position:absolute;left:3725;top:506;width:3243;height:2" coordorigin="3725,506" coordsize="3243,2">
              <v:shape style="position:absolute;left:3725;top:506;width:3243;height:2" coordorigin="3725,506" coordsize="3243,0" path="m3725,506l6967,506e" filled="false" stroked="true" strokeweight=".71997pt" strokecolor="#000000">
                <v:path arrowok="t"/>
              </v:shape>
            </v:group>
            <v:group style="position:absolute;left:3725;top:535;width:3243;height:2" coordorigin="3725,535" coordsize="3243,2">
              <v:shape style="position:absolute;left:3725;top:535;width:3243;height:2" coordorigin="3725,535" coordsize="3243,0" path="m3725,535l6967,535e" filled="false" stroked="true" strokeweight=".72003pt" strokecolor="#000000">
                <v:path arrowok="t"/>
              </v:shape>
              <v:shape style="position:absolute;left:6967;top:542;width:10;height:2" type="#_x0000_t75" stroked="false">
                <v:imagedata r:id="rId16" o:title=""/>
              </v:shape>
            </v:group>
            <v:group style="position:absolute;left:6967;top:506;width:44;height:2" coordorigin="6967,506" coordsize="44,2">
              <v:shape style="position:absolute;left:6967;top:506;width:44;height:2" coordorigin="6967,506" coordsize="44,0" path="m6967,506l7010,506e" filled="false" stroked="true" strokeweight=".71997pt" strokecolor="#000000">
                <v:path arrowok="t"/>
              </v:shape>
            </v:group>
            <v:group style="position:absolute;left:6967;top:535;width:44;height:2" coordorigin="6967,535" coordsize="44,2">
              <v:shape style="position:absolute;left:6967;top:535;width:44;height:2" coordorigin="6967,535" coordsize="44,0" path="m6967,535l7010,535e" filled="false" stroked="true" strokeweight=".72003pt" strokecolor="#000000">
                <v:path arrowok="t"/>
              </v:shape>
            </v:group>
            <v:group style="position:absolute;left:7010;top:506;width:3254;height:2" coordorigin="7010,506" coordsize="3254,2">
              <v:shape style="position:absolute;left:7010;top:506;width:3254;height:2" coordorigin="7010,506" coordsize="3254,0" path="m7010,506l10264,506e" filled="false" stroked="true" strokeweight=".71997pt" strokecolor="#000000">
                <v:path arrowok="t"/>
              </v:shape>
            </v:group>
            <v:group style="position:absolute;left:7010;top:535;width:3254;height:2" coordorigin="7010,535" coordsize="3254,2">
              <v:shape style="position:absolute;left:7010;top:535;width:3254;height:2" coordorigin="7010,535" coordsize="3254,0" path="m7010,535l10264,535e" filled="false" stroked="true" strokeweight=".72003pt" strokecolor="#000000">
                <v:path arrowok="t"/>
              </v:shape>
              <v:shape style="position:absolute;left:3669;top:532;width:3321;height:364" type="#_x0000_t75" stroked="false">
                <v:imagedata r:id="rId375" o:title=""/>
              </v:shape>
              <v:shape style="position:absolute;left:3669;top:870;width:6615;height:411" type="#_x0000_t75" stroked="false">
                <v:imagedata r:id="rId376" o:title=""/>
              </v:shape>
            </v:group>
            <v:group style="position:absolute;left:1687;top:9420;width:1995;height:2" coordorigin="1687,9420" coordsize="1995,2">
              <v:shape style="position:absolute;left:1687;top:9420;width:1995;height:2" coordorigin="1687,9420" coordsize="1995,0" path="m1687,9420l3682,9420e" filled="false" stroked="true" strokeweight=".72pt" strokecolor="#000000">
                <v:path arrowok="t"/>
              </v:shape>
            </v:group>
            <v:group style="position:absolute;left:1687;top:9391;width:1995;height:2" coordorigin="1687,9391" coordsize="1995,2">
              <v:shape style="position:absolute;left:1687;top:9391;width:1995;height:2" coordorigin="1687,9391" coordsize="1995,0" path="m1687,9391l3682,9391e" filled="false" stroked="true" strokeweight=".72pt" strokecolor="#000000">
                <v:path arrowok="t"/>
              </v:shape>
            </v:group>
            <v:group style="position:absolute;left:3682;top:9391;width:44;height:2" coordorigin="3682,9391" coordsize="44,2">
              <v:shape style="position:absolute;left:3682;top:9391;width:44;height:2" coordorigin="3682,9391" coordsize="44,0" path="m3682,9391l3725,9391e" filled="false" stroked="true" strokeweight=".72pt" strokecolor="#000000">
                <v:path arrowok="t"/>
              </v:shape>
            </v:group>
            <v:group style="position:absolute;left:3682;top:9420;width:1727;height:2" coordorigin="3682,9420" coordsize="1727,2">
              <v:shape style="position:absolute;left:3682;top:9420;width:1727;height:2" coordorigin="3682,9420" coordsize="1727,0" path="m3682,9420l5408,9420e" filled="false" stroked="true" strokeweight=".72pt" strokecolor="#000000">
                <v:path arrowok="t"/>
              </v:shape>
            </v:group>
            <v:group style="position:absolute;left:3725;top:9391;width:1684;height:2" coordorigin="3725,9391" coordsize="1684,2">
              <v:shape style="position:absolute;left:3725;top:9391;width:1684;height:2" coordorigin="3725,9391" coordsize="1684,0" path="m3725,9391l5408,9391e" filled="false" stroked="true" strokeweight=".72pt" strokecolor="#000000">
                <v:path arrowok="t"/>
              </v:shape>
            </v:group>
            <v:group style="position:absolute;left:5408;top:9391;width:44;height:2" coordorigin="5408,9391" coordsize="44,2">
              <v:shape style="position:absolute;left:5408;top:9391;width:44;height:2" coordorigin="5408,9391" coordsize="44,0" path="m5408,9391l5452,9391e" filled="false" stroked="true" strokeweight=".72pt" strokecolor="#000000">
                <v:path arrowok="t"/>
              </v:shape>
            </v:group>
            <v:group style="position:absolute;left:5408;top:9420;width:1559;height:2" coordorigin="5408,9420" coordsize="1559,2">
              <v:shape style="position:absolute;left:5408;top:9420;width:1559;height:2" coordorigin="5408,9420" coordsize="1559,0" path="m5408,9420l6967,9420e" filled="false" stroked="true" strokeweight=".72pt" strokecolor="#000000">
                <v:path arrowok="t"/>
              </v:shape>
            </v:group>
            <v:group style="position:absolute;left:5452;top:9391;width:1516;height:2" coordorigin="5452,9391" coordsize="1516,2">
              <v:shape style="position:absolute;left:5452;top:9391;width:1516;height:2" coordorigin="5452,9391" coordsize="1516,0" path="m5452,9391l6967,9391e" filled="false" stroked="true" strokeweight=".72pt" strokecolor="#000000">
                <v:path arrowok="t"/>
              </v:shape>
            </v:group>
            <v:group style="position:absolute;left:6967;top:9391;width:44;height:2" coordorigin="6967,9391" coordsize="44,2">
              <v:shape style="position:absolute;left:6967;top:9391;width:44;height:2" coordorigin="6967,9391" coordsize="44,0" path="m6967,9391l7010,9391e" filled="false" stroked="true" strokeweight=".72pt" strokecolor="#000000">
                <v:path arrowok="t"/>
              </v:shape>
            </v:group>
            <v:group style="position:absolute;left:6967;top:9420;width:1701;height:2" coordorigin="6967,9420" coordsize="1701,2">
              <v:shape style="position:absolute;left:6967;top:9420;width:1701;height:2" coordorigin="6967,9420" coordsize="1701,0" path="m6967,9420l8668,9420e" filled="false" stroked="true" strokeweight=".72pt" strokecolor="#000000">
                <v:path arrowok="t"/>
              </v:shape>
            </v:group>
            <v:group style="position:absolute;left:7010;top:9391;width:1658;height:2" coordorigin="7010,9391" coordsize="1658,2">
              <v:shape style="position:absolute;left:7010;top:9391;width:1658;height:2" coordorigin="7010,9391" coordsize="1658,0" path="m7010,9391l8668,9391e" filled="false" stroked="true" strokeweight=".72pt" strokecolor="#000000">
                <v:path arrowok="t"/>
              </v:shape>
              <v:shape style="position:absolute;left:1689;top:1255;width:8595;height:8128" type="#_x0000_t75" stroked="false">
                <v:imagedata r:id="rId377" o:title=""/>
              </v:shape>
            </v:group>
            <v:group style="position:absolute;left:8668;top:9391;width:44;height:2" coordorigin="8668,9391" coordsize="44,2">
              <v:shape style="position:absolute;left:8668;top:9391;width:44;height:2" coordorigin="8668,9391" coordsize="44,0" path="m8668,9391l8711,9391e" filled="false" stroked="true" strokeweight=".72pt" strokecolor="#000000">
                <v:path arrowok="t"/>
              </v:shape>
            </v:group>
            <v:group style="position:absolute;left:8668;top:9420;width:1604;height:2" coordorigin="8668,9420" coordsize="1604,2">
              <v:shape style="position:absolute;left:8668;top:9420;width:1604;height:2" coordorigin="8668,9420" coordsize="1604,0" path="m8668,9420l10271,9420e" filled="false" stroked="true" strokeweight=".72pt" strokecolor="#000000">
                <v:path arrowok="t"/>
              </v:shape>
            </v:group>
            <v:group style="position:absolute;left:8711;top:9391;width:1560;height:2" coordorigin="8711,9391" coordsize="1560,2">
              <v:shape style="position:absolute;left:8711;top:9391;width:1560;height:2" coordorigin="8711,9391" coordsize="1560,0" path="m8711,9391l10271,9391e" filled="false" stroked="true" strokeweight=".72pt" strokecolor="#000000">
                <v:path arrowok="t"/>
              </v:shape>
            </v:group>
            <w10:wrap type="none"/>
          </v:group>
        </w:pict>
      </w:r>
      <w:r>
        <w:rPr>
          <w:w w:val="95"/>
        </w:rPr>
        <w:t>1、资产类关联方往来余额</w:t>
      </w:r>
      <w:r>
        <w:rPr/>
      </w:r>
    </w:p>
    <w:p>
      <w:pPr>
        <w:spacing w:line="240" w:lineRule="auto" w:before="6"/>
        <w:rPr>
          <w:rFonts w:ascii="宋体" w:hAnsi="宋体" w:cs="宋体" w:eastAsia="宋体" w:hint="default"/>
          <w:sz w:val="19"/>
          <w:szCs w:val="19"/>
        </w:rPr>
      </w:pPr>
    </w:p>
    <w:p>
      <w:pPr>
        <w:spacing w:line="246" w:lineRule="exact" w:before="0"/>
        <w:ind w:left="248" w:right="0" w:firstLine="0"/>
        <w:jc w:val="left"/>
        <w:rPr>
          <w:rFonts w:ascii="宋体" w:hAnsi="宋体" w:cs="宋体" w:eastAsia="宋体" w:hint="default"/>
          <w:sz w:val="21"/>
          <w:szCs w:val="21"/>
        </w:rPr>
      </w:pPr>
      <w:r>
        <w:rPr>
          <w:rFonts w:ascii="宋体" w:hAnsi="宋体" w:cs="宋体" w:eastAsia="宋体" w:hint="default"/>
          <w:b/>
          <w:bCs/>
          <w:sz w:val="21"/>
          <w:szCs w:val="21"/>
        </w:rPr>
        <w:t>关联方（项目）</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12"/>
        <w:rPr>
          <w:rFonts w:ascii="宋体" w:hAnsi="宋体" w:cs="宋体" w:eastAsia="宋体" w:hint="default"/>
          <w:b/>
          <w:bCs/>
          <w:sz w:val="18"/>
          <w:szCs w:val="18"/>
        </w:rPr>
      </w:pPr>
    </w:p>
    <w:p>
      <w:pPr>
        <w:tabs>
          <w:tab w:pos="3527" w:val="left" w:leader="none"/>
        </w:tabs>
        <w:spacing w:before="0"/>
        <w:ind w:left="234"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年末金额</w:t>
        <w:tab/>
      </w:r>
      <w:r>
        <w:rPr>
          <w:rFonts w:ascii="宋体" w:hAnsi="宋体" w:cs="宋体" w:eastAsia="宋体" w:hint="default"/>
          <w:b/>
          <w:bCs/>
          <w:sz w:val="21"/>
          <w:szCs w:val="21"/>
        </w:rPr>
        <w:t>年初金额</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60" w:right="1520"/>
          <w:cols w:num="2" w:equalWidth="0">
            <w:col w:w="3070" w:space="40"/>
            <w:col w:w="5720"/>
          </w:cols>
        </w:sectPr>
      </w:pPr>
    </w:p>
    <w:p>
      <w:pPr>
        <w:spacing w:line="240" w:lineRule="auto" w:before="4"/>
        <w:rPr>
          <w:rFonts w:ascii="宋体" w:hAnsi="宋体" w:cs="宋体" w:eastAsia="宋体" w:hint="default"/>
          <w:b/>
          <w:bCs/>
          <w:sz w:val="24"/>
          <w:szCs w:val="24"/>
        </w:rPr>
      </w:pPr>
    </w:p>
    <w:p>
      <w:pPr>
        <w:spacing w:before="0"/>
        <w:ind w:left="248" w:right="-13" w:firstLine="0"/>
        <w:jc w:val="left"/>
        <w:rPr>
          <w:rFonts w:ascii="宋体" w:hAnsi="宋体" w:cs="宋体" w:eastAsia="宋体" w:hint="default"/>
          <w:sz w:val="21"/>
          <w:szCs w:val="21"/>
        </w:rPr>
      </w:pPr>
      <w:r>
        <w:rPr>
          <w:rFonts w:ascii="宋体" w:hAnsi="宋体" w:cs="宋体" w:eastAsia="宋体" w:hint="default"/>
          <w:b/>
          <w:bCs/>
          <w:sz w:val="21"/>
          <w:szCs w:val="21"/>
        </w:rPr>
        <w:t>应收账款</w:t>
      </w:r>
      <w:r>
        <w:rPr>
          <w:rFonts w:ascii="宋体" w:hAnsi="宋体" w:cs="宋体" w:eastAsia="宋体" w:hint="default"/>
          <w:sz w:val="21"/>
          <w:szCs w:val="21"/>
        </w:rPr>
      </w:r>
    </w:p>
    <w:p>
      <w:pPr>
        <w:spacing w:line="200" w:lineRule="exact" w:before="42"/>
        <w:ind w:left="248" w:right="-13" w:firstLine="0"/>
        <w:jc w:val="left"/>
        <w:rPr>
          <w:rFonts w:ascii="宋体" w:hAnsi="宋体" w:cs="宋体" w:eastAsia="宋体" w:hint="default"/>
          <w:sz w:val="21"/>
          <w:szCs w:val="21"/>
        </w:rPr>
      </w:pPr>
      <w:r>
        <w:rPr/>
        <w:pict>
          <v:shape style="position:absolute;margin-left:352.969696pt;margin-top:7.120107pt;width:156.85pt;height:89.4pt;mso-position-horizontal-relative:page;mso-position-vertical-relative:paragraph;z-index:20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21"/>
                    <w:gridCol w:w="1516"/>
                  </w:tblGrid>
                  <w:tr>
                    <w:trPr>
                      <w:trHeight w:val="551"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3"/>
                          <w:jc w:val="right"/>
                          <w:rPr>
                            <w:rFonts w:ascii="宋体" w:hAnsi="宋体" w:cs="宋体" w:eastAsia="宋体" w:hint="default"/>
                            <w:sz w:val="21"/>
                            <w:szCs w:val="21"/>
                          </w:rPr>
                        </w:pPr>
                        <w:r>
                          <w:rPr>
                            <w:rFonts w:ascii="宋体"/>
                            <w:spacing w:val="-1"/>
                            <w:sz w:val="21"/>
                          </w:rPr>
                          <w:t>20,340,413.66</w:t>
                        </w:r>
                      </w:p>
                    </w:tc>
                    <w:tc>
                      <w:tcPr>
                        <w:tcW w:w="1516" w:type="dxa"/>
                        <w:tcBorders>
                          <w:top w:val="nil" w:sz="6" w:space="0" w:color="auto"/>
                          <w:left w:val="nil" w:sz="6" w:space="0" w:color="auto"/>
                          <w:bottom w:val="nil" w:sz="6" w:space="0" w:color="auto"/>
                          <w:right w:val="nil" w:sz="6" w:space="0" w:color="auto"/>
                        </w:tcBorders>
                      </w:tcPr>
                      <w:p>
                        <w:pPr/>
                      </w:p>
                    </w:tc>
                  </w:tr>
                  <w:tr>
                    <w:trPr>
                      <w:trHeight w:val="691"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115"/>
                          <w:jc w:val="right"/>
                          <w:rPr>
                            <w:rFonts w:ascii="宋体" w:hAnsi="宋体" w:cs="宋体" w:eastAsia="宋体" w:hint="default"/>
                            <w:sz w:val="21"/>
                            <w:szCs w:val="21"/>
                          </w:rPr>
                        </w:pPr>
                        <w:r>
                          <w:rPr>
                            <w:rFonts w:ascii="宋体"/>
                            <w:spacing w:val="-1"/>
                            <w:sz w:val="21"/>
                          </w:rPr>
                          <w:t>134,546,375.45</w:t>
                        </w:r>
                        <w:r>
                          <w:rPr>
                            <w:rFonts w:ascii="宋体"/>
                            <w:sz w:val="21"/>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33"/>
                          <w:jc w:val="right"/>
                          <w:rPr>
                            <w:rFonts w:ascii="宋体" w:hAnsi="宋体" w:cs="宋体" w:eastAsia="宋体" w:hint="default"/>
                            <w:sz w:val="21"/>
                            <w:szCs w:val="21"/>
                          </w:rPr>
                        </w:pPr>
                        <w:r>
                          <w:rPr>
                            <w:rFonts w:ascii="宋体"/>
                            <w:spacing w:val="-1"/>
                            <w:sz w:val="21"/>
                          </w:rPr>
                          <w:t>13,822,121.94</w:t>
                        </w:r>
                      </w:p>
                    </w:tc>
                  </w:tr>
                  <w:tr>
                    <w:trPr>
                      <w:trHeight w:val="547" w:hRule="exact"/>
                    </w:trPr>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115"/>
                          <w:jc w:val="right"/>
                          <w:rPr>
                            <w:rFonts w:ascii="宋体" w:hAnsi="宋体" w:cs="宋体" w:eastAsia="宋体" w:hint="default"/>
                            <w:sz w:val="21"/>
                            <w:szCs w:val="21"/>
                          </w:rPr>
                        </w:pPr>
                        <w:r>
                          <w:rPr>
                            <w:rFonts w:ascii="宋体"/>
                            <w:spacing w:val="-1"/>
                            <w:sz w:val="21"/>
                          </w:rPr>
                          <w:t>154,886,789.11</w:t>
                        </w:r>
                        <w:r>
                          <w:rPr>
                            <w:rFonts w:ascii="宋体"/>
                            <w:sz w:val="21"/>
                          </w:rPr>
                        </w:r>
                      </w:p>
                    </w:tc>
                    <w:tc>
                      <w:tcPr>
                        <w:tcW w:w="1516" w:type="dxa"/>
                        <w:tcBorders>
                          <w:top w:val="nil" w:sz="6" w:space="0" w:color="auto"/>
                          <w:left w:val="nil" w:sz="6" w:space="0" w:color="auto"/>
                          <w:bottom w:val="nil" w:sz="6" w:space="0" w:color="auto"/>
                          <w:right w:val="nil" w:sz="6" w:space="0" w:color="auto"/>
                        </w:tcBorders>
                      </w:tcPr>
                      <w:p>
                        <w:pPr>
                          <w:pStyle w:val="TableParagraph"/>
                          <w:spacing w:line="240" w:lineRule="auto" w:before="175"/>
                          <w:ind w:right="33"/>
                          <w:jc w:val="right"/>
                          <w:rPr>
                            <w:rFonts w:ascii="宋体" w:hAnsi="宋体" w:cs="宋体" w:eastAsia="宋体" w:hint="default"/>
                            <w:sz w:val="21"/>
                            <w:szCs w:val="21"/>
                          </w:rPr>
                        </w:pPr>
                        <w:r>
                          <w:rPr>
                            <w:rFonts w:ascii="宋体"/>
                            <w:spacing w:val="-1"/>
                            <w:sz w:val="21"/>
                          </w:rPr>
                          <w:t>13,822,121.94</w:t>
                        </w:r>
                      </w:p>
                    </w:tc>
                  </w:tr>
                </w:tbl>
                <w:p>
                  <w:pPr/>
                </w:p>
              </w:txbxContent>
            </v:textbox>
            <w10:wrap type="none"/>
          </v:shape>
        </w:pict>
      </w: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tabs>
          <w:tab w:pos="1892" w:val="left" w:leader="none"/>
          <w:tab w:pos="3521" w:val="left" w:leader="none"/>
          <w:tab w:pos="5170" w:val="left" w:leader="none"/>
        </w:tabs>
        <w:spacing w:line="210" w:lineRule="exact" w:before="0"/>
        <w:ind w:left="248" w:right="0" w:firstLine="0"/>
        <w:jc w:val="left"/>
        <w:rPr>
          <w:rFonts w:ascii="宋体" w:hAnsi="宋体" w:cs="宋体" w:eastAsia="宋体" w:hint="default"/>
          <w:sz w:val="21"/>
          <w:szCs w:val="21"/>
        </w:rPr>
      </w:pPr>
      <w:r>
        <w:rPr>
          <w:w w:val="95"/>
        </w:rPr>
        <w:br w:type="column"/>
      </w:r>
      <w:r>
        <w:rPr>
          <w:rFonts w:ascii="宋体" w:hAnsi="宋体" w:cs="宋体" w:eastAsia="宋体" w:hint="default"/>
          <w:b/>
          <w:bCs/>
          <w:w w:val="95"/>
          <w:sz w:val="21"/>
          <w:szCs w:val="21"/>
        </w:rPr>
        <w:t>账面余额</w:t>
        <w:tab/>
        <w:t>坏账准备</w:t>
        <w:tab/>
        <w:t>账面余额</w:t>
        <w:tab/>
      </w:r>
      <w:r>
        <w:rPr>
          <w:rFonts w:ascii="宋体" w:hAnsi="宋体" w:cs="宋体" w:eastAsia="宋体" w:hint="default"/>
          <w:b/>
          <w:bCs/>
          <w:sz w:val="21"/>
          <w:szCs w:val="21"/>
        </w:rPr>
        <w:t>坏账准备</w:t>
      </w:r>
      <w:r>
        <w:rPr>
          <w:rFonts w:ascii="宋体" w:hAnsi="宋体" w:cs="宋体" w:eastAsia="宋体" w:hint="default"/>
          <w:sz w:val="21"/>
          <w:szCs w:val="21"/>
        </w:rPr>
      </w:r>
    </w:p>
    <w:p>
      <w:pPr>
        <w:spacing w:after="0" w:line="210" w:lineRule="exact"/>
        <w:jc w:val="left"/>
        <w:rPr>
          <w:rFonts w:ascii="宋体" w:hAnsi="宋体" w:cs="宋体" w:eastAsia="宋体" w:hint="default"/>
          <w:sz w:val="21"/>
          <w:szCs w:val="21"/>
        </w:rPr>
        <w:sectPr>
          <w:type w:val="continuous"/>
          <w:pgSz w:w="11910" w:h="16840"/>
          <w:pgMar w:top="1600" w:bottom="280" w:left="1560" w:right="1520"/>
          <w:cols w:num="2" w:equalWidth="0">
            <w:col w:w="2032" w:space="285"/>
            <w:col w:w="6513"/>
          </w:cols>
        </w:sectPr>
      </w:pPr>
    </w:p>
    <w:p>
      <w:pPr>
        <w:tabs>
          <w:tab w:pos="2482" w:val="left" w:leader="none"/>
        </w:tabs>
        <w:spacing w:line="350"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集团总公司</w:t>
        <w:tab/>
      </w:r>
      <w:r>
        <w:rPr>
          <w:rFonts w:ascii="宋体" w:hAnsi="宋体" w:cs="宋体" w:eastAsia="宋体" w:hint="default"/>
          <w:sz w:val="21"/>
          <w:szCs w:val="21"/>
        </w:rPr>
        <w:t>2,635,702.42</w:t>
      </w:r>
    </w:p>
    <w:p>
      <w:pPr>
        <w:spacing w:line="200" w:lineRule="exact" w:before="4"/>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spacing w:after="0" w:line="200" w:lineRule="exact"/>
        <w:jc w:val="left"/>
        <w:rPr>
          <w:rFonts w:ascii="宋体" w:hAnsi="宋体" w:cs="宋体" w:eastAsia="宋体" w:hint="default"/>
          <w:sz w:val="21"/>
          <w:szCs w:val="21"/>
        </w:rPr>
        <w:sectPr>
          <w:type w:val="continuous"/>
          <w:pgSz w:w="11910" w:h="16840"/>
          <w:pgMar w:top="1600" w:bottom="280" w:left="1560" w:right="1520"/>
        </w:sectPr>
      </w:pPr>
    </w:p>
    <w:p>
      <w:pPr>
        <w:spacing w:line="272" w:lineRule="exact" w:before="99"/>
        <w:ind w:left="248" w:right="-13" w:firstLine="0"/>
        <w:jc w:val="left"/>
        <w:rPr>
          <w:rFonts w:ascii="宋体" w:hAnsi="宋体" w:cs="宋体" w:eastAsia="宋体" w:hint="default"/>
          <w:sz w:val="21"/>
          <w:szCs w:val="21"/>
        </w:rPr>
      </w:pPr>
      <w:r>
        <w:rPr>
          <w:rFonts w:ascii="宋体" w:hAnsi="宋体" w:cs="宋体" w:eastAsia="宋体" w:hint="default"/>
          <w:spacing w:val="12"/>
          <w:sz w:val="21"/>
          <w:szCs w:val="21"/>
        </w:rPr>
        <w:t>集团总公司所属企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业</w:t>
      </w:r>
    </w:p>
    <w:p>
      <w:pPr>
        <w:tabs>
          <w:tab w:pos="1916" w:val="left" w:leader="none"/>
        </w:tabs>
        <w:spacing w:line="277" w:lineRule="exact" w:before="0"/>
        <w:ind w:left="248" w:right="0" w:firstLine="0"/>
        <w:jc w:val="left"/>
        <w:rPr>
          <w:rFonts w:ascii="宋体" w:hAnsi="宋体" w:cs="宋体" w:eastAsia="宋体" w:hint="default"/>
          <w:sz w:val="21"/>
          <w:szCs w:val="21"/>
        </w:rPr>
      </w:pPr>
      <w:r>
        <w:rPr>
          <w:spacing w:val="-1"/>
        </w:rPr>
        <w:br w:type="column"/>
      </w:r>
      <w:r>
        <w:rPr>
          <w:rFonts w:ascii="宋体"/>
          <w:spacing w:val="-1"/>
          <w:sz w:val="21"/>
        </w:rPr>
        <w:t>44,744,483.21</w:t>
        <w:tab/>
      </w:r>
      <w:r>
        <w:rPr>
          <w:rFonts w:ascii="宋体"/>
          <w:spacing w:val="-1"/>
          <w:position w:val="14"/>
          <w:sz w:val="21"/>
        </w:rPr>
        <w:t>11,980,177.9</w:t>
      </w:r>
      <w:r>
        <w:rPr>
          <w:rFonts w:ascii="宋体"/>
          <w:spacing w:val="-1"/>
          <w:sz w:val="21"/>
        </w:rPr>
      </w:r>
    </w:p>
    <w:p>
      <w:pPr>
        <w:spacing w:line="205" w:lineRule="exact" w:before="0"/>
        <w:ind w:left="3050" w:right="3499" w:firstLine="0"/>
        <w:jc w:val="center"/>
        <w:rPr>
          <w:rFonts w:ascii="宋体" w:hAnsi="宋体" w:cs="宋体" w:eastAsia="宋体" w:hint="default"/>
          <w:sz w:val="21"/>
          <w:szCs w:val="21"/>
        </w:rPr>
      </w:pPr>
      <w:r>
        <w:rPr>
          <w:rFonts w:ascii="宋体"/>
          <w:sz w:val="21"/>
        </w:rPr>
        <w:t>0</w:t>
      </w:r>
    </w:p>
    <w:p>
      <w:pPr>
        <w:spacing w:after="0" w:line="205" w:lineRule="exact"/>
        <w:jc w:val="center"/>
        <w:rPr>
          <w:rFonts w:ascii="宋体" w:hAnsi="宋体" w:cs="宋体" w:eastAsia="宋体" w:hint="default"/>
          <w:sz w:val="21"/>
          <w:szCs w:val="21"/>
        </w:rPr>
        <w:sectPr>
          <w:type w:val="continuous"/>
          <w:pgSz w:w="11910" w:h="16840"/>
          <w:pgMar w:top="1600" w:bottom="280" w:left="1560" w:right="1520"/>
          <w:cols w:num="2" w:equalWidth="0">
            <w:col w:w="2032" w:space="97"/>
            <w:col w:w="6701"/>
          </w:cols>
        </w:sectPr>
      </w:pPr>
    </w:p>
    <w:p>
      <w:pPr>
        <w:tabs>
          <w:tab w:pos="2377" w:val="left" w:leader="none"/>
          <w:tab w:pos="4045" w:val="left" w:leader="none"/>
        </w:tabs>
        <w:spacing w:line="324" w:lineRule="exact" w:before="0"/>
        <w:ind w:left="248" w:right="156"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47,380,185.63</w:t>
        <w:tab/>
      </w:r>
      <w:r>
        <w:rPr>
          <w:rFonts w:ascii="宋体" w:hAnsi="宋体" w:cs="宋体" w:eastAsia="宋体" w:hint="default"/>
          <w:spacing w:val="-1"/>
          <w:position w:val="14"/>
          <w:sz w:val="21"/>
          <w:szCs w:val="21"/>
        </w:rPr>
        <w:t>11,980,177.9</w:t>
      </w:r>
      <w:r>
        <w:rPr>
          <w:rFonts w:ascii="宋体" w:hAnsi="宋体" w:cs="宋体" w:eastAsia="宋体" w:hint="default"/>
          <w:spacing w:val="-1"/>
          <w:sz w:val="21"/>
          <w:szCs w:val="21"/>
        </w:rPr>
      </w:r>
    </w:p>
    <w:p>
      <w:pPr>
        <w:spacing w:line="206" w:lineRule="exact" w:before="0"/>
        <w:ind w:left="5178" w:right="3501" w:firstLine="0"/>
        <w:jc w:val="center"/>
        <w:rPr>
          <w:rFonts w:ascii="宋体" w:hAnsi="宋体" w:cs="宋体" w:eastAsia="宋体" w:hint="default"/>
          <w:sz w:val="21"/>
          <w:szCs w:val="21"/>
        </w:rPr>
      </w:pPr>
      <w:r>
        <w:rPr>
          <w:rFonts w:ascii="宋体"/>
          <w:sz w:val="21"/>
        </w:rPr>
        <w:t>0</w:t>
      </w:r>
    </w:p>
    <w:p>
      <w:pPr>
        <w:spacing w:before="42"/>
        <w:ind w:left="248" w:right="156" w:firstLine="0"/>
        <w:jc w:val="left"/>
        <w:rPr>
          <w:rFonts w:ascii="宋体" w:hAnsi="宋体" w:cs="宋体" w:eastAsia="宋体" w:hint="default"/>
          <w:sz w:val="21"/>
          <w:szCs w:val="21"/>
        </w:rPr>
      </w:pPr>
      <w:r>
        <w:rPr>
          <w:rFonts w:ascii="宋体" w:hAnsi="宋体" w:cs="宋体" w:eastAsia="宋体" w:hint="default"/>
          <w:b/>
          <w:bCs/>
          <w:sz w:val="21"/>
          <w:szCs w:val="21"/>
        </w:rPr>
        <w:t>预付账款</w:t>
      </w:r>
      <w:r>
        <w:rPr>
          <w:rFonts w:ascii="宋体" w:hAnsi="宋体" w:cs="宋体" w:eastAsia="宋体" w:hint="default"/>
          <w:sz w:val="21"/>
          <w:szCs w:val="21"/>
        </w:rPr>
      </w:r>
    </w:p>
    <w:p>
      <w:pPr>
        <w:spacing w:line="205" w:lineRule="exact" w:before="40"/>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tabs>
          <w:tab w:pos="2377" w:val="left" w:leader="none"/>
          <w:tab w:pos="5638" w:val="left" w:leader="none"/>
        </w:tabs>
        <w:spacing w:line="345"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集团总公司</w:t>
        <w:tab/>
      </w:r>
      <w:r>
        <w:rPr>
          <w:rFonts w:ascii="宋体" w:hAnsi="宋体" w:cs="宋体" w:eastAsia="宋体" w:hint="default"/>
          <w:spacing w:val="-1"/>
          <w:sz w:val="21"/>
          <w:szCs w:val="21"/>
        </w:rPr>
        <w:t>13,205,000.00</w:t>
        <w:tab/>
        <w:t>13,250,558.15</w:t>
      </w:r>
    </w:p>
    <w:p>
      <w:pPr>
        <w:spacing w:before="5"/>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60" w:right="1520"/>
        </w:sectPr>
      </w:pPr>
    </w:p>
    <w:p>
      <w:pPr>
        <w:spacing w:line="272" w:lineRule="exact" w:before="25"/>
        <w:ind w:left="248" w:right="-13" w:firstLine="0"/>
        <w:jc w:val="left"/>
        <w:rPr>
          <w:rFonts w:ascii="宋体" w:hAnsi="宋体" w:cs="宋体" w:eastAsia="宋体" w:hint="default"/>
          <w:sz w:val="21"/>
          <w:szCs w:val="21"/>
        </w:rPr>
      </w:pPr>
      <w:r>
        <w:rPr>
          <w:rFonts w:ascii="宋体" w:hAnsi="宋体" w:cs="宋体" w:eastAsia="宋体" w:hint="default"/>
          <w:spacing w:val="12"/>
          <w:sz w:val="21"/>
          <w:szCs w:val="21"/>
        </w:rPr>
        <w:t>集团总公司所属企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业</w:t>
      </w:r>
    </w:p>
    <w:p>
      <w:pPr>
        <w:spacing w:line="184" w:lineRule="exact" w:before="0"/>
        <w:ind w:left="248" w:right="-13"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黑龙江北大荒全利</w:t>
      </w:r>
      <w:r>
        <w:rPr>
          <w:rFonts w:ascii="宋体" w:hAnsi="宋体" w:cs="宋体" w:eastAsia="宋体" w:hint="default"/>
          <w:sz w:val="21"/>
          <w:szCs w:val="21"/>
        </w:rPr>
      </w:r>
    </w:p>
    <w:p>
      <w:pPr>
        <w:tabs>
          <w:tab w:pos="3089" w:val="left" w:leader="none"/>
        </w:tabs>
        <w:spacing w:line="272" w:lineRule="exact" w:before="0"/>
        <w:ind w:left="248" w:right="0" w:firstLine="0"/>
        <w:jc w:val="left"/>
        <w:rPr>
          <w:rFonts w:ascii="宋体" w:hAnsi="宋体" w:cs="宋体" w:eastAsia="宋体" w:hint="default"/>
          <w:sz w:val="21"/>
          <w:szCs w:val="21"/>
        </w:rPr>
      </w:pPr>
      <w:r>
        <w:rPr>
          <w:spacing w:val="-1"/>
        </w:rPr>
        <w:br w:type="column"/>
      </w:r>
      <w:r>
        <w:rPr>
          <w:rFonts w:ascii="宋体"/>
          <w:spacing w:val="-1"/>
          <w:sz w:val="21"/>
        </w:rPr>
        <w:t>4,5000.00</w:t>
        <w:tab/>
        <w:t>93,203,446.17</w:t>
      </w:r>
    </w:p>
    <w:p>
      <w:pPr>
        <w:spacing w:after="0" w:line="272" w:lineRule="exact"/>
        <w:jc w:val="left"/>
        <w:rPr>
          <w:rFonts w:ascii="宋体" w:hAnsi="宋体" w:cs="宋体" w:eastAsia="宋体" w:hint="default"/>
          <w:sz w:val="21"/>
          <w:szCs w:val="21"/>
        </w:rPr>
        <w:sectPr>
          <w:type w:val="continuous"/>
          <w:pgSz w:w="11910" w:h="16840"/>
          <w:pgMar w:top="1600" w:bottom="280" w:left="1560" w:right="1520"/>
          <w:cols w:num="2" w:equalWidth="0">
            <w:col w:w="2032" w:space="517"/>
            <w:col w:w="6281"/>
          </w:cols>
        </w:sectPr>
      </w:pPr>
    </w:p>
    <w:p>
      <w:pPr>
        <w:tabs>
          <w:tab w:pos="2377" w:val="left" w:leader="none"/>
        </w:tabs>
        <w:spacing w:line="350"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选煤有限公司</w:t>
        <w:tab/>
      </w:r>
      <w:r>
        <w:rPr>
          <w:rFonts w:ascii="宋体" w:hAnsi="宋体" w:cs="宋体" w:eastAsia="宋体" w:hint="default"/>
          <w:sz w:val="21"/>
          <w:szCs w:val="21"/>
        </w:rPr>
        <w:t>21,581,949.55</w:t>
      </w:r>
    </w:p>
    <w:p>
      <w:pPr>
        <w:tabs>
          <w:tab w:pos="2377" w:val="left" w:leader="none"/>
          <w:tab w:pos="5534" w:val="left" w:leader="none"/>
        </w:tabs>
        <w:spacing w:before="37"/>
        <w:ind w:left="248" w:right="156"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34,831,949.55</w:t>
        <w:tab/>
        <w:t>106,454,004.32</w:t>
      </w:r>
      <w:r>
        <w:rPr>
          <w:rFonts w:ascii="宋体" w:hAnsi="宋体" w:cs="宋体" w:eastAsia="宋体" w:hint="default"/>
          <w:sz w:val="21"/>
          <w:szCs w:val="21"/>
        </w:rPr>
      </w:r>
    </w:p>
    <w:p>
      <w:pPr>
        <w:spacing w:before="75"/>
        <w:ind w:left="248" w:right="156" w:firstLine="0"/>
        <w:jc w:val="left"/>
        <w:rPr>
          <w:rFonts w:ascii="宋体" w:hAnsi="宋体" w:cs="宋体" w:eastAsia="宋体" w:hint="default"/>
          <w:sz w:val="21"/>
          <w:szCs w:val="21"/>
        </w:rPr>
      </w:pP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05" w:lineRule="exact" w:before="40"/>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tabs>
          <w:tab w:pos="2377" w:val="left" w:leader="none"/>
          <w:tab w:pos="4358" w:val="left" w:leader="none"/>
          <w:tab w:pos="5744" w:val="left" w:leader="none"/>
          <w:tab w:pos="7551" w:val="left" w:leader="none"/>
        </w:tabs>
        <w:spacing w:line="345"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集团总公司</w:t>
        <w:tab/>
      </w:r>
      <w:r>
        <w:rPr>
          <w:rFonts w:ascii="宋体" w:hAnsi="宋体" w:cs="宋体" w:eastAsia="宋体" w:hint="default"/>
          <w:spacing w:val="-1"/>
          <w:sz w:val="21"/>
          <w:szCs w:val="21"/>
        </w:rPr>
        <w:t>13,617,318.97</w:t>
        <w:tab/>
        <w:t>55,000.00</w:t>
        <w:tab/>
        <w:t>7,643,364.97</w:t>
        <w:tab/>
        <w:t>114,560.00</w:t>
      </w:r>
    </w:p>
    <w:p>
      <w:pPr>
        <w:spacing w:before="5"/>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黑龙江北大荒农垦</w:t>
      </w:r>
      <w:r>
        <w:rPr>
          <w:rFonts w:ascii="宋体" w:hAnsi="宋体" w:cs="宋体" w:eastAsia="宋体" w:hint="default"/>
          <w:sz w:val="21"/>
          <w:szCs w:val="21"/>
        </w:rPr>
      </w:r>
    </w:p>
    <w:p>
      <w:pPr>
        <w:spacing w:after="0"/>
        <w:jc w:val="left"/>
        <w:rPr>
          <w:rFonts w:ascii="宋体" w:hAnsi="宋体" w:cs="宋体" w:eastAsia="宋体" w:hint="default"/>
          <w:sz w:val="21"/>
          <w:szCs w:val="21"/>
        </w:rPr>
        <w:sectPr>
          <w:type w:val="continuous"/>
          <w:pgSz w:w="11910" w:h="16840"/>
          <w:pgMar w:top="1600" w:bottom="280" w:left="1560" w:right="1520"/>
        </w:sectPr>
      </w:pPr>
    </w:p>
    <w:p>
      <w:pPr>
        <w:spacing w:line="272" w:lineRule="exact" w:before="25"/>
        <w:ind w:left="248" w:right="-13" w:firstLine="0"/>
        <w:jc w:val="left"/>
        <w:rPr>
          <w:rFonts w:ascii="宋体" w:hAnsi="宋体" w:cs="宋体" w:eastAsia="宋体" w:hint="default"/>
          <w:sz w:val="21"/>
          <w:szCs w:val="21"/>
        </w:rPr>
      </w:pPr>
      <w:r>
        <w:rPr>
          <w:rFonts w:ascii="宋体" w:hAnsi="宋体" w:cs="宋体" w:eastAsia="宋体" w:hint="default"/>
          <w:spacing w:val="12"/>
          <w:sz w:val="21"/>
          <w:szCs w:val="21"/>
        </w:rPr>
        <w:t>集团总公司所属企</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业</w:t>
      </w:r>
    </w:p>
    <w:p>
      <w:pPr>
        <w:spacing w:line="184" w:lineRule="exact" w:before="0"/>
        <w:ind w:left="248" w:right="-13" w:firstLine="0"/>
        <w:jc w:val="left"/>
        <w:rPr>
          <w:rFonts w:ascii="宋体" w:hAnsi="宋体" w:cs="宋体" w:eastAsia="宋体" w:hint="default"/>
          <w:sz w:val="21"/>
          <w:szCs w:val="21"/>
        </w:rPr>
      </w:pPr>
      <w:r>
        <w:rPr>
          <w:rFonts w:ascii="宋体" w:hAnsi="宋体" w:cs="宋体" w:eastAsia="宋体" w:hint="default"/>
          <w:spacing w:val="12"/>
          <w:sz w:val="21"/>
          <w:szCs w:val="21"/>
        </w:rPr>
        <w:t>黑龙江北大荒全利</w:t>
      </w:r>
      <w:r>
        <w:rPr>
          <w:rFonts w:ascii="宋体" w:hAnsi="宋体" w:cs="宋体" w:eastAsia="宋体" w:hint="default"/>
          <w:sz w:val="21"/>
          <w:szCs w:val="21"/>
        </w:rPr>
      </w:r>
    </w:p>
    <w:p>
      <w:pPr>
        <w:tabs>
          <w:tab w:pos="3825" w:val="left" w:leader="none"/>
        </w:tabs>
        <w:spacing w:line="272" w:lineRule="exact" w:before="0"/>
        <w:ind w:left="248" w:right="0" w:firstLine="0"/>
        <w:jc w:val="left"/>
        <w:rPr>
          <w:rFonts w:ascii="宋体" w:hAnsi="宋体" w:cs="宋体" w:eastAsia="宋体" w:hint="default"/>
          <w:sz w:val="21"/>
          <w:szCs w:val="21"/>
        </w:rPr>
      </w:pPr>
      <w:r>
        <w:rPr>
          <w:spacing w:val="-1"/>
        </w:rPr>
        <w:br w:type="column"/>
      </w:r>
      <w:r>
        <w:rPr>
          <w:rFonts w:ascii="宋体"/>
          <w:spacing w:val="-1"/>
          <w:sz w:val="21"/>
        </w:rPr>
        <w:t>12,447,060.23</w:t>
        <w:tab/>
        <w:t>118,598.60</w:t>
      </w:r>
    </w:p>
    <w:p>
      <w:pPr>
        <w:spacing w:after="0" w:line="272" w:lineRule="exact"/>
        <w:jc w:val="left"/>
        <w:rPr>
          <w:rFonts w:ascii="宋体" w:hAnsi="宋体" w:cs="宋体" w:eastAsia="宋体" w:hint="default"/>
          <w:sz w:val="21"/>
          <w:szCs w:val="21"/>
        </w:rPr>
        <w:sectPr>
          <w:type w:val="continuous"/>
          <w:pgSz w:w="11910" w:h="16840"/>
          <w:pgMar w:top="1600" w:bottom="280" w:left="1560" w:right="1520"/>
          <w:cols w:num="2" w:equalWidth="0">
            <w:col w:w="2032" w:space="97"/>
            <w:col w:w="6701"/>
          </w:cols>
        </w:sectPr>
      </w:pPr>
    </w:p>
    <w:p>
      <w:pPr>
        <w:tabs>
          <w:tab w:pos="2797" w:val="left" w:leader="none"/>
        </w:tabs>
        <w:spacing w:line="350"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选煤有限公司</w:t>
        <w:tab/>
      </w:r>
      <w:r>
        <w:rPr>
          <w:rFonts w:ascii="宋体" w:hAnsi="宋体" w:cs="宋体" w:eastAsia="宋体" w:hint="default"/>
          <w:sz w:val="21"/>
          <w:szCs w:val="21"/>
        </w:rPr>
        <w:t>64,891.50</w:t>
      </w:r>
    </w:p>
    <w:p>
      <w:pPr>
        <w:spacing w:line="205" w:lineRule="exact" w:before="4"/>
        <w:ind w:left="248" w:right="156" w:firstLine="0"/>
        <w:jc w:val="left"/>
        <w:rPr>
          <w:rFonts w:ascii="宋体" w:hAnsi="宋体" w:cs="宋体" w:eastAsia="宋体" w:hint="default"/>
          <w:sz w:val="21"/>
          <w:szCs w:val="21"/>
        </w:rPr>
      </w:pPr>
      <w:r>
        <w:rPr>
          <w:rFonts w:ascii="宋体" w:hAnsi="宋体" w:cs="宋体" w:eastAsia="宋体" w:hint="default"/>
          <w:spacing w:val="12"/>
          <w:sz w:val="21"/>
          <w:szCs w:val="21"/>
        </w:rPr>
        <w:t>哈尔滨乔仕房地产</w:t>
      </w:r>
      <w:r>
        <w:rPr>
          <w:rFonts w:ascii="宋体" w:hAnsi="宋体" w:cs="宋体" w:eastAsia="宋体" w:hint="default"/>
          <w:sz w:val="21"/>
          <w:szCs w:val="21"/>
        </w:rPr>
      </w:r>
    </w:p>
    <w:p>
      <w:pPr>
        <w:tabs>
          <w:tab w:pos="2272" w:val="left" w:leader="none"/>
        </w:tabs>
        <w:spacing w:line="345" w:lineRule="exact" w:before="0"/>
        <w:ind w:left="248" w:right="156" w:firstLine="0"/>
        <w:jc w:val="left"/>
        <w:rPr>
          <w:rFonts w:ascii="宋体" w:hAnsi="宋体" w:cs="宋体" w:eastAsia="宋体" w:hint="default"/>
          <w:sz w:val="21"/>
          <w:szCs w:val="21"/>
        </w:rPr>
      </w:pPr>
      <w:r>
        <w:rPr>
          <w:rFonts w:ascii="宋体" w:hAnsi="宋体" w:cs="宋体" w:eastAsia="宋体" w:hint="default"/>
          <w:position w:val="-13"/>
          <w:sz w:val="21"/>
          <w:szCs w:val="21"/>
        </w:rPr>
        <w:t>开发有限公司</w:t>
        <w:tab/>
      </w:r>
      <w:r>
        <w:rPr>
          <w:rFonts w:ascii="宋体" w:hAnsi="宋体" w:cs="宋体" w:eastAsia="宋体" w:hint="default"/>
          <w:sz w:val="21"/>
          <w:szCs w:val="21"/>
        </w:rPr>
        <w:t>500,000,000.00</w:t>
      </w:r>
    </w:p>
    <w:p>
      <w:pPr>
        <w:tabs>
          <w:tab w:pos="2272" w:val="left" w:leader="none"/>
          <w:tab w:pos="4358" w:val="left" w:leader="none"/>
          <w:tab w:pos="5744" w:val="left" w:leader="none"/>
          <w:tab w:pos="7551" w:val="left" w:leader="none"/>
        </w:tabs>
        <w:spacing w:before="37"/>
        <w:ind w:left="248" w:right="156" w:firstLine="0"/>
        <w:jc w:val="left"/>
        <w:rPr>
          <w:rFonts w:ascii="宋体" w:hAnsi="宋体" w:cs="宋体" w:eastAsia="宋体" w:hint="default"/>
          <w:sz w:val="21"/>
          <w:szCs w:val="21"/>
        </w:rPr>
      </w:pPr>
      <w:r>
        <w:rPr>
          <w:rFonts w:ascii="宋体" w:hAnsi="宋体" w:cs="宋体" w:eastAsia="宋体" w:hint="default"/>
          <w:b/>
          <w:bCs/>
          <w:w w:val="95"/>
          <w:sz w:val="21"/>
          <w:szCs w:val="21"/>
        </w:rPr>
        <w:t>合计</w:t>
        <w:tab/>
      </w:r>
      <w:r>
        <w:rPr>
          <w:rFonts w:ascii="宋体" w:hAnsi="宋体" w:cs="宋体" w:eastAsia="宋体" w:hint="default"/>
          <w:spacing w:val="-1"/>
          <w:sz w:val="21"/>
          <w:szCs w:val="21"/>
        </w:rPr>
        <w:t>526,129,270.70</w:t>
        <w:tab/>
        <w:t>55,000.00</w:t>
        <w:tab/>
        <w:t>7,761,963.57</w:t>
        <w:tab/>
        <w:t>114,560.00</w:t>
      </w:r>
    </w:p>
    <w:p>
      <w:pPr>
        <w:pStyle w:val="BodyText"/>
        <w:spacing w:line="240" w:lineRule="auto" w:before="143"/>
        <w:ind w:left="540" w:right="156"/>
        <w:jc w:val="left"/>
      </w:pPr>
      <w:r>
        <w:rPr/>
        <w:pict>
          <v:group style="position:absolute;margin-left:83.720001pt;margin-top:43.217613pt;width:427.1pt;height:106.3pt;mso-position-horizontal-relative:page;mso-position-vertical-relative:paragraph;z-index:-982720" coordorigin="1674,864" coordsize="8542,2126">
            <v:shape style="position:absolute;left:5873;top:875;width:10;height:2" type="#_x0000_t75" stroked="false">
              <v:imagedata r:id="rId22" o:title=""/>
            </v:shape>
            <v:shape style="position:absolute;left:8072;top:875;width:10;height:2" type="#_x0000_t75" stroked="false">
              <v:imagedata r:id="rId22" o:title=""/>
            </v:shape>
            <v:shape style="position:absolute;left:5860;top:864;width:2236;height:366" type="#_x0000_t75" stroked="false">
              <v:imagedata r:id="rId378" o:title=""/>
            </v:shape>
            <v:shape style="position:absolute;left:1674;top:1204;width:8542;height:1786" type="#_x0000_t75" stroked="false">
              <v:imagedata r:id="rId379" o:title=""/>
            </v:shape>
            <w10:wrap type="none"/>
          </v:group>
        </w:pict>
      </w:r>
      <w:r>
        <w:rPr/>
        <w:t>2、负债类关联方往来余额</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141" w:type="dxa"/>
        <w:tblLayout w:type="fixed"/>
        <w:tblCellMar>
          <w:top w:w="0" w:type="dxa"/>
          <w:left w:w="0" w:type="dxa"/>
          <w:bottom w:w="0" w:type="dxa"/>
          <w:right w:w="0" w:type="dxa"/>
        </w:tblCellMar>
        <w:tblLook w:val="01E0"/>
      </w:tblPr>
      <w:tblGrid>
        <w:gridCol w:w="4264"/>
        <w:gridCol w:w="2332"/>
        <w:gridCol w:w="1902"/>
      </w:tblGrid>
      <w:tr>
        <w:trPr>
          <w:trHeight w:val="367" w:hRule="exact"/>
        </w:trPr>
        <w:tc>
          <w:tcPr>
            <w:tcW w:w="4264" w:type="dxa"/>
            <w:tcBorders>
              <w:top w:val="single" w:sz="17" w:space="0" w:color="000000"/>
              <w:left w:val="nil" w:sz="6" w:space="0" w:color="auto"/>
              <w:bottom w:val="nil" w:sz="6" w:space="0" w:color="auto"/>
              <w:right w:val="nil" w:sz="6" w:space="0" w:color="auto"/>
            </w:tcBorders>
          </w:tcPr>
          <w:p>
            <w:pPr>
              <w:pStyle w:val="TableParagraph"/>
              <w:spacing w:line="240" w:lineRule="auto"/>
              <w:ind w:left="106" w:right="0"/>
              <w:jc w:val="left"/>
              <w:rPr>
                <w:rFonts w:ascii="宋体" w:hAnsi="宋体" w:cs="宋体" w:eastAsia="宋体" w:hint="default"/>
                <w:sz w:val="21"/>
                <w:szCs w:val="21"/>
              </w:rPr>
            </w:pPr>
            <w:r>
              <w:rPr>
                <w:rFonts w:ascii="宋体" w:hAnsi="宋体" w:cs="宋体" w:eastAsia="宋体" w:hint="default"/>
                <w:b/>
                <w:bCs/>
                <w:sz w:val="21"/>
                <w:szCs w:val="21"/>
              </w:rPr>
              <w:t>关联方名称</w:t>
            </w:r>
            <w:r>
              <w:rPr>
                <w:rFonts w:ascii="宋体" w:hAnsi="宋体" w:cs="宋体" w:eastAsia="宋体" w:hint="default"/>
                <w:sz w:val="21"/>
                <w:szCs w:val="21"/>
              </w:rPr>
            </w:r>
          </w:p>
        </w:tc>
        <w:tc>
          <w:tcPr>
            <w:tcW w:w="2332" w:type="dxa"/>
            <w:tcBorders>
              <w:top w:val="single" w:sz="17" w:space="0" w:color="000000"/>
              <w:left w:val="nil" w:sz="6" w:space="0" w:color="auto"/>
              <w:bottom w:val="nil" w:sz="6" w:space="0" w:color="auto"/>
              <w:right w:val="nil" w:sz="6" w:space="0" w:color="auto"/>
            </w:tcBorders>
          </w:tcPr>
          <w:p>
            <w:pPr>
              <w:pStyle w:val="TableParagraph"/>
              <w:spacing w:line="242" w:lineRule="exact"/>
              <w:ind w:left="588"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1902" w:type="dxa"/>
            <w:tcBorders>
              <w:top w:val="single" w:sz="17" w:space="0" w:color="000000"/>
              <w:left w:val="nil" w:sz="6" w:space="0" w:color="auto"/>
              <w:bottom w:val="nil" w:sz="6" w:space="0" w:color="auto"/>
              <w:right w:val="nil" w:sz="6" w:space="0" w:color="auto"/>
            </w:tcBorders>
          </w:tcPr>
          <w:p>
            <w:pPr>
              <w:pStyle w:val="TableParagraph"/>
              <w:spacing w:line="240" w:lineRule="auto"/>
              <w:ind w:left="420"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50" w:hRule="exact"/>
        </w:trPr>
        <w:tc>
          <w:tcPr>
            <w:tcW w:w="4264"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b/>
                <w:bCs/>
                <w:sz w:val="21"/>
                <w:szCs w:val="21"/>
              </w:rPr>
              <w:t>应付账款</w:t>
            </w:r>
            <w:r>
              <w:rPr>
                <w:rFonts w:ascii="宋体" w:hAnsi="宋体" w:cs="宋体" w:eastAsia="宋体" w:hint="default"/>
                <w:sz w:val="21"/>
                <w:szCs w:val="21"/>
              </w:rPr>
            </w:r>
          </w:p>
        </w:tc>
        <w:tc>
          <w:tcPr>
            <w:tcW w:w="2332" w:type="dxa"/>
            <w:tcBorders>
              <w:top w:val="nil" w:sz="6" w:space="0" w:color="auto"/>
              <w:left w:val="nil" w:sz="6" w:space="0" w:color="auto"/>
              <w:bottom w:val="nil" w:sz="6" w:space="0" w:color="auto"/>
              <w:right w:val="nil" w:sz="6" w:space="0" w:color="auto"/>
            </w:tcBorders>
          </w:tcPr>
          <w:p>
            <w:pPr/>
          </w:p>
        </w:tc>
        <w:tc>
          <w:tcPr>
            <w:tcW w:w="1902" w:type="dxa"/>
            <w:tcBorders>
              <w:top w:val="nil" w:sz="6" w:space="0" w:color="auto"/>
              <w:left w:val="nil" w:sz="6" w:space="0" w:color="auto"/>
              <w:bottom w:val="nil" w:sz="6" w:space="0" w:color="auto"/>
              <w:right w:val="nil" w:sz="6" w:space="0" w:color="auto"/>
            </w:tcBorders>
          </w:tcPr>
          <w:p>
            <w:pPr/>
          </w:p>
        </w:tc>
      </w:tr>
      <w:tr>
        <w:trPr>
          <w:trHeight w:val="350" w:hRule="exact"/>
        </w:trPr>
        <w:tc>
          <w:tcPr>
            <w:tcW w:w="426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3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28"/>
              <w:jc w:val="right"/>
              <w:rPr>
                <w:rFonts w:ascii="宋体" w:hAnsi="宋体" w:cs="宋体" w:eastAsia="宋体" w:hint="default"/>
                <w:sz w:val="21"/>
                <w:szCs w:val="21"/>
              </w:rPr>
            </w:pPr>
            <w:r>
              <w:rPr>
                <w:rFonts w:ascii="宋体"/>
                <w:spacing w:val="-1"/>
                <w:sz w:val="21"/>
              </w:rPr>
              <w:t>27,145.57</w:t>
            </w:r>
            <w:r>
              <w:rPr>
                <w:rFonts w:ascii="宋体"/>
                <w:sz w:val="21"/>
              </w:rPr>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2"/>
              <w:jc w:val="right"/>
              <w:rPr>
                <w:rFonts w:ascii="宋体" w:hAnsi="宋体" w:cs="宋体" w:eastAsia="宋体" w:hint="default"/>
                <w:sz w:val="21"/>
                <w:szCs w:val="21"/>
              </w:rPr>
            </w:pPr>
            <w:r>
              <w:rPr>
                <w:rFonts w:ascii="宋体"/>
                <w:spacing w:val="-1"/>
                <w:sz w:val="21"/>
              </w:rPr>
              <w:t>27,145.57</w:t>
            </w:r>
            <w:r>
              <w:rPr>
                <w:rFonts w:ascii="宋体"/>
                <w:sz w:val="21"/>
              </w:rPr>
            </w:r>
          </w:p>
        </w:tc>
      </w:tr>
      <w:tr>
        <w:trPr>
          <w:trHeight w:val="350" w:hRule="exact"/>
        </w:trPr>
        <w:tc>
          <w:tcPr>
            <w:tcW w:w="426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33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16,626,492.99</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2"/>
              <w:jc w:val="right"/>
              <w:rPr>
                <w:rFonts w:ascii="宋体" w:hAnsi="宋体" w:cs="宋体" w:eastAsia="宋体" w:hint="default"/>
                <w:sz w:val="21"/>
                <w:szCs w:val="21"/>
              </w:rPr>
            </w:pPr>
            <w:r>
              <w:rPr>
                <w:rFonts w:ascii="宋体"/>
                <w:spacing w:val="-1"/>
                <w:sz w:val="21"/>
              </w:rPr>
              <w:t>241,466,784.46</w:t>
            </w:r>
            <w:r>
              <w:rPr>
                <w:rFonts w:ascii="宋体"/>
                <w:sz w:val="21"/>
              </w:rPr>
            </w:r>
          </w:p>
        </w:tc>
      </w:tr>
      <w:tr>
        <w:trPr>
          <w:trHeight w:val="350" w:hRule="exact"/>
        </w:trPr>
        <w:tc>
          <w:tcPr>
            <w:tcW w:w="4264" w:type="dxa"/>
            <w:tcBorders>
              <w:top w:val="nil" w:sz="6" w:space="0" w:color="auto"/>
              <w:left w:val="nil" w:sz="6" w:space="0" w:color="auto"/>
              <w:bottom w:val="nil" w:sz="6" w:space="0" w:color="auto"/>
              <w:right w:val="nil" w:sz="6" w:space="0" w:color="auto"/>
            </w:tcBorders>
          </w:tcPr>
          <w:p>
            <w:pPr>
              <w:pStyle w:val="TableParagraph"/>
              <w:spacing w:line="240" w:lineRule="auto" w:before="4"/>
              <w:ind w:left="106"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3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7"/>
              <w:jc w:val="right"/>
              <w:rPr>
                <w:rFonts w:ascii="宋体" w:hAnsi="宋体" w:cs="宋体" w:eastAsia="宋体" w:hint="default"/>
                <w:sz w:val="21"/>
                <w:szCs w:val="21"/>
              </w:rPr>
            </w:pPr>
            <w:r>
              <w:rPr>
                <w:rFonts w:ascii="宋体"/>
                <w:spacing w:val="-1"/>
                <w:sz w:val="21"/>
              </w:rPr>
              <w:t>16,653,638.56</w:t>
            </w:r>
          </w:p>
        </w:tc>
        <w:tc>
          <w:tcPr>
            <w:tcW w:w="190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2"/>
              <w:jc w:val="right"/>
              <w:rPr>
                <w:rFonts w:ascii="宋体" w:hAnsi="宋体" w:cs="宋体" w:eastAsia="宋体" w:hint="default"/>
                <w:sz w:val="21"/>
                <w:szCs w:val="21"/>
              </w:rPr>
            </w:pPr>
            <w:r>
              <w:rPr>
                <w:rFonts w:ascii="宋体"/>
                <w:spacing w:val="-1"/>
                <w:sz w:val="21"/>
              </w:rPr>
              <w:t>241,493,930.03</w:t>
            </w:r>
            <w:r>
              <w:rPr>
                <w:rFonts w:ascii="宋体"/>
                <w:sz w:val="21"/>
              </w:rPr>
            </w:r>
          </w:p>
        </w:tc>
      </w:tr>
      <w:tr>
        <w:trPr>
          <w:trHeight w:val="380" w:hRule="exact"/>
        </w:trPr>
        <w:tc>
          <w:tcPr>
            <w:tcW w:w="4264" w:type="dxa"/>
            <w:tcBorders>
              <w:top w:val="nil" w:sz="6" w:space="0" w:color="auto"/>
              <w:left w:val="nil" w:sz="6" w:space="0" w:color="auto"/>
              <w:bottom w:val="nil" w:sz="6" w:space="0" w:color="auto"/>
              <w:right w:val="nil" w:sz="6" w:space="0" w:color="auto"/>
            </w:tcBorders>
          </w:tcPr>
          <w:p>
            <w:pPr>
              <w:pStyle w:val="TableParagraph"/>
              <w:spacing w:line="240" w:lineRule="auto" w:before="5"/>
              <w:ind w:left="106" w:right="0"/>
              <w:jc w:val="left"/>
              <w:rPr>
                <w:rFonts w:ascii="宋体" w:hAnsi="宋体" w:cs="宋体" w:eastAsia="宋体" w:hint="default"/>
                <w:sz w:val="21"/>
                <w:szCs w:val="21"/>
              </w:rPr>
            </w:pPr>
            <w:r>
              <w:rPr>
                <w:rFonts w:ascii="宋体" w:hAnsi="宋体" w:cs="宋体" w:eastAsia="宋体" w:hint="default"/>
                <w:b/>
                <w:bCs/>
                <w:sz w:val="21"/>
                <w:szCs w:val="21"/>
              </w:rPr>
              <w:t>预收账款</w:t>
            </w:r>
            <w:r>
              <w:rPr>
                <w:rFonts w:ascii="宋体" w:hAnsi="宋体" w:cs="宋体" w:eastAsia="宋体" w:hint="default"/>
                <w:sz w:val="21"/>
                <w:szCs w:val="21"/>
              </w:rPr>
            </w:r>
          </w:p>
        </w:tc>
        <w:tc>
          <w:tcPr>
            <w:tcW w:w="2332" w:type="dxa"/>
            <w:tcBorders>
              <w:top w:val="nil" w:sz="6" w:space="0" w:color="auto"/>
              <w:left w:val="nil" w:sz="6" w:space="0" w:color="auto"/>
              <w:bottom w:val="nil" w:sz="6" w:space="0" w:color="auto"/>
              <w:right w:val="nil" w:sz="6" w:space="0" w:color="auto"/>
            </w:tcBorders>
          </w:tcPr>
          <w:p>
            <w:pPr/>
          </w:p>
        </w:tc>
        <w:tc>
          <w:tcPr>
            <w:tcW w:w="1902" w:type="dxa"/>
            <w:tcBorders>
              <w:top w:val="nil" w:sz="6" w:space="0" w:color="auto"/>
              <w:left w:val="nil" w:sz="6" w:space="0" w:color="auto"/>
              <w:bottom w:val="nil" w:sz="6" w:space="0" w:color="auto"/>
              <w:right w:val="nil" w:sz="6" w:space="0" w:color="auto"/>
            </w:tcBorders>
          </w:tcPr>
          <w:p>
            <w:pPr/>
          </w:p>
        </w:tc>
      </w:tr>
    </w:tbl>
    <w:p>
      <w:pPr>
        <w:spacing w:after="0"/>
        <w:sectPr>
          <w:type w:val="continuous"/>
          <w:pgSz w:w="11910" w:h="16840"/>
          <w:pgMar w:top="1600" w:bottom="280" w:left="1560" w:right="1520"/>
        </w:sectPr>
      </w:pPr>
    </w:p>
    <w:p>
      <w:pPr>
        <w:spacing w:line="240" w:lineRule="auto" w:before="0"/>
        <w:rPr>
          <w:rFonts w:ascii="宋体" w:hAnsi="宋体" w:cs="宋体" w:eastAsia="宋体" w:hint="default"/>
          <w:sz w:val="20"/>
          <w:szCs w:val="20"/>
        </w:rPr>
      </w:pPr>
    </w:p>
    <w:tbl>
      <w:tblPr>
        <w:tblW w:w="0" w:type="auto"/>
        <w:jc w:val="left"/>
        <w:tblInd w:w="213" w:type="dxa"/>
        <w:tblLayout w:type="fixed"/>
        <w:tblCellMar>
          <w:top w:w="0" w:type="dxa"/>
          <w:left w:w="0" w:type="dxa"/>
          <w:bottom w:w="0" w:type="dxa"/>
          <w:right w:w="0" w:type="dxa"/>
        </w:tblCellMar>
        <w:tblLook w:val="01E0"/>
      </w:tblPr>
      <w:tblGrid>
        <w:gridCol w:w="4217"/>
        <w:gridCol w:w="2308"/>
        <w:gridCol w:w="1835"/>
      </w:tblGrid>
      <w:tr>
        <w:trPr>
          <w:trHeight w:val="38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26"/>
              <w:jc w:val="right"/>
              <w:rPr>
                <w:rFonts w:ascii="宋体" w:hAnsi="宋体" w:cs="宋体" w:eastAsia="宋体" w:hint="default"/>
                <w:sz w:val="21"/>
                <w:szCs w:val="21"/>
              </w:rPr>
            </w:pPr>
            <w:r>
              <w:rPr>
                <w:rFonts w:ascii="宋体"/>
                <w:sz w:val="21"/>
              </w:rPr>
              <w:t>701,265.50</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z w:val="21"/>
              </w:rPr>
              <w:t>405,418.88</w:t>
            </w: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7"/>
              <w:jc w:val="right"/>
              <w:rPr>
                <w:rFonts w:ascii="宋体" w:hAnsi="宋体" w:cs="宋体" w:eastAsia="宋体" w:hint="default"/>
                <w:sz w:val="21"/>
                <w:szCs w:val="21"/>
              </w:rPr>
            </w:pPr>
            <w:r>
              <w:rPr>
                <w:rFonts w:ascii="宋体"/>
                <w:spacing w:val="-1"/>
                <w:sz w:val="21"/>
              </w:rPr>
              <w:t>18,080,359.42</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5"/>
              <w:jc w:val="right"/>
              <w:rPr>
                <w:rFonts w:ascii="宋体" w:hAnsi="宋体" w:cs="宋体" w:eastAsia="宋体" w:hint="default"/>
                <w:sz w:val="21"/>
                <w:szCs w:val="21"/>
              </w:rPr>
            </w:pPr>
            <w:r>
              <w:rPr>
                <w:rFonts w:ascii="宋体"/>
                <w:spacing w:val="-1"/>
                <w:sz w:val="21"/>
              </w:rPr>
              <w:t>193,953,159.72</w:t>
            </w:r>
            <w:r>
              <w:rPr>
                <w:rFonts w:ascii="宋体"/>
                <w:sz w:val="21"/>
              </w:rPr>
            </w: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哈尔滨北米科技发展有限公司</w:t>
            </w:r>
          </w:p>
        </w:tc>
        <w:tc>
          <w:tcPr>
            <w:tcW w:w="2308" w:type="dxa"/>
            <w:tcBorders>
              <w:top w:val="nil" w:sz="6" w:space="0" w:color="auto"/>
              <w:left w:val="nil" w:sz="6" w:space="0" w:color="auto"/>
              <w:bottom w:val="nil" w:sz="6" w:space="0" w:color="auto"/>
              <w:right w:val="nil" w:sz="6" w:space="0" w:color="auto"/>
            </w:tcBorders>
          </w:tcPr>
          <w:p>
            <w:pP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3"/>
              <w:jc w:val="right"/>
              <w:rPr>
                <w:rFonts w:ascii="宋体" w:hAnsi="宋体" w:cs="宋体" w:eastAsia="宋体" w:hint="default"/>
                <w:sz w:val="21"/>
                <w:szCs w:val="21"/>
              </w:rPr>
            </w:pPr>
            <w:r>
              <w:rPr>
                <w:rFonts w:ascii="宋体"/>
                <w:spacing w:val="-1"/>
                <w:sz w:val="21"/>
              </w:rPr>
              <w:t>109,878.61</w:t>
            </w: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7"/>
              <w:jc w:val="right"/>
              <w:rPr>
                <w:rFonts w:ascii="宋体" w:hAnsi="宋体" w:cs="宋体" w:eastAsia="宋体" w:hint="default"/>
                <w:sz w:val="21"/>
                <w:szCs w:val="21"/>
              </w:rPr>
            </w:pPr>
            <w:r>
              <w:rPr>
                <w:rFonts w:ascii="宋体"/>
                <w:spacing w:val="-1"/>
                <w:sz w:val="21"/>
              </w:rPr>
              <w:t>18,781,624.92</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5"/>
              <w:jc w:val="right"/>
              <w:rPr>
                <w:rFonts w:ascii="宋体" w:hAnsi="宋体" w:cs="宋体" w:eastAsia="宋体" w:hint="default"/>
                <w:sz w:val="21"/>
                <w:szCs w:val="21"/>
              </w:rPr>
            </w:pPr>
            <w:r>
              <w:rPr>
                <w:rFonts w:ascii="宋体"/>
                <w:spacing w:val="-1"/>
                <w:sz w:val="21"/>
              </w:rPr>
              <w:t>194,468,457.21</w:t>
            </w:r>
            <w:r>
              <w:rPr>
                <w:rFonts w:ascii="宋体"/>
                <w:sz w:val="21"/>
              </w:rPr>
            </w: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其他应付款</w:t>
            </w:r>
            <w:r>
              <w:rPr>
                <w:rFonts w:ascii="宋体" w:hAnsi="宋体" w:cs="宋体" w:eastAsia="宋体" w:hint="default"/>
                <w:sz w:val="21"/>
                <w:szCs w:val="21"/>
              </w:rPr>
            </w:r>
          </w:p>
        </w:tc>
        <w:tc>
          <w:tcPr>
            <w:tcW w:w="2308" w:type="dxa"/>
            <w:tcBorders>
              <w:top w:val="nil" w:sz="6" w:space="0" w:color="auto"/>
              <w:left w:val="nil" w:sz="6" w:space="0" w:color="auto"/>
              <w:bottom w:val="nil" w:sz="6" w:space="0" w:color="auto"/>
              <w:right w:val="nil" w:sz="6" w:space="0" w:color="auto"/>
            </w:tcBorders>
          </w:tcPr>
          <w:p>
            <w:pPr/>
          </w:p>
        </w:tc>
        <w:tc>
          <w:tcPr>
            <w:tcW w:w="1835" w:type="dxa"/>
            <w:tcBorders>
              <w:top w:val="nil" w:sz="6" w:space="0" w:color="auto"/>
              <w:left w:val="nil" w:sz="6" w:space="0" w:color="auto"/>
              <w:bottom w:val="nil" w:sz="6" w:space="0" w:color="auto"/>
              <w:right w:val="nil" w:sz="6" w:space="0" w:color="auto"/>
            </w:tcBorders>
          </w:tcPr>
          <w:p>
            <w:pP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w:t>
            </w:r>
          </w:p>
        </w:tc>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20,351,853.45</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5"/>
              <w:jc w:val="right"/>
              <w:rPr>
                <w:rFonts w:ascii="宋体" w:hAnsi="宋体" w:cs="宋体" w:eastAsia="宋体" w:hint="default"/>
                <w:sz w:val="21"/>
                <w:szCs w:val="21"/>
              </w:rPr>
            </w:pPr>
            <w:r>
              <w:rPr>
                <w:rFonts w:ascii="宋体"/>
                <w:spacing w:val="-1"/>
                <w:sz w:val="21"/>
              </w:rPr>
              <w:t>35,548,620.45</w:t>
            </w:r>
            <w:r>
              <w:rPr>
                <w:rFonts w:ascii="宋体"/>
                <w:sz w:val="21"/>
              </w:rPr>
            </w:r>
          </w:p>
        </w:tc>
      </w:tr>
      <w:tr>
        <w:trPr>
          <w:trHeight w:val="350" w:hRule="exact"/>
        </w:trPr>
        <w:tc>
          <w:tcPr>
            <w:tcW w:w="4217"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黑龙江北大荒农垦集团总公司所属企业</w:t>
            </w:r>
          </w:p>
        </w:tc>
        <w:tc>
          <w:tcPr>
            <w:tcW w:w="230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27"/>
              <w:jc w:val="right"/>
              <w:rPr>
                <w:rFonts w:ascii="宋体" w:hAnsi="宋体" w:cs="宋体" w:eastAsia="宋体" w:hint="default"/>
                <w:sz w:val="21"/>
                <w:szCs w:val="21"/>
              </w:rPr>
            </w:pPr>
            <w:r>
              <w:rPr>
                <w:rFonts w:ascii="宋体"/>
                <w:sz w:val="21"/>
              </w:rPr>
              <w:t>18,995,368.54</w:t>
            </w:r>
          </w:p>
        </w:tc>
        <w:tc>
          <w:tcPr>
            <w:tcW w:w="183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z w:val="21"/>
              </w:rPr>
              <w:t>262,145.92</w:t>
            </w:r>
          </w:p>
        </w:tc>
      </w:tr>
      <w:tr>
        <w:trPr>
          <w:trHeight w:val="371" w:hRule="exact"/>
        </w:trPr>
        <w:tc>
          <w:tcPr>
            <w:tcW w:w="4217"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308"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27"/>
              <w:jc w:val="right"/>
              <w:rPr>
                <w:rFonts w:ascii="宋体" w:hAnsi="宋体" w:cs="宋体" w:eastAsia="宋体" w:hint="default"/>
                <w:sz w:val="21"/>
                <w:szCs w:val="21"/>
              </w:rPr>
            </w:pPr>
            <w:r>
              <w:rPr>
                <w:rFonts w:ascii="宋体"/>
                <w:spacing w:val="-1"/>
                <w:sz w:val="21"/>
              </w:rPr>
              <w:t>39,347,221.99</w:t>
            </w:r>
          </w:p>
        </w:tc>
        <w:tc>
          <w:tcPr>
            <w:tcW w:w="1835" w:type="dxa"/>
            <w:tcBorders>
              <w:top w:val="nil" w:sz="6" w:space="0" w:color="auto"/>
              <w:left w:val="nil" w:sz="6" w:space="0" w:color="auto"/>
              <w:bottom w:val="single" w:sz="17" w:space="0" w:color="000000"/>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35,810,766.37</w:t>
            </w:r>
          </w:p>
        </w:tc>
      </w:tr>
    </w:tbl>
    <w:p>
      <w:pPr>
        <w:spacing w:line="240" w:lineRule="auto" w:before="6"/>
        <w:rPr>
          <w:rFonts w:ascii="宋体" w:hAnsi="宋体" w:cs="宋体" w:eastAsia="宋体" w:hint="default"/>
          <w:sz w:val="24"/>
          <w:szCs w:val="24"/>
        </w:rPr>
      </w:pPr>
    </w:p>
    <w:p>
      <w:pPr>
        <w:pStyle w:val="Heading2"/>
        <w:spacing w:line="240" w:lineRule="auto" w:before="26"/>
        <w:ind w:right="0"/>
        <w:jc w:val="left"/>
        <w:rPr>
          <w:b w:val="0"/>
          <w:bCs w:val="0"/>
        </w:rPr>
      </w:pPr>
      <w:r>
        <w:rPr/>
        <w:pict>
          <v:group style="position:absolute;margin-left:84.439995pt;margin-top:-159.46434pt;width:426.4pt;height:140.25pt;mso-position-horizontal-relative:page;mso-position-vertical-relative:paragraph;z-index:-982672" coordorigin="1689,-3189" coordsize="8528,2805">
            <v:shape style="position:absolute;left:5860;top:-3189;width:2236;height:366" type="#_x0000_t75" stroked="false">
              <v:imagedata r:id="rId381" o:title=""/>
            </v:shape>
            <v:shape style="position:absolute;left:1689;top:-2849;width:8528;height:2464" type="#_x0000_t75" stroked="false">
              <v:imagedata r:id="rId382" o:title=""/>
            </v:shape>
            <w10:wrap type="none"/>
          </v:group>
        </w:pict>
      </w:r>
      <w:r>
        <w:rPr/>
        <w:t>十、或有事项</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0"/>
        <w:jc w:val="left"/>
      </w:pPr>
      <w:r>
        <w:rPr/>
        <w:t>截至</w:t>
      </w:r>
      <w:r>
        <w:rPr>
          <w:spacing w:val="-57"/>
        </w:rPr>
        <w:t> </w:t>
      </w:r>
      <w:r>
        <w:rPr/>
        <w:t>2011</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日，本公司无需要披露的重大或有事项。</w:t>
      </w:r>
    </w:p>
    <w:p>
      <w:pPr>
        <w:spacing w:line="240" w:lineRule="auto" w:before="3"/>
        <w:rPr>
          <w:rFonts w:ascii="宋体" w:hAnsi="宋体" w:cs="宋体" w:eastAsia="宋体" w:hint="default"/>
          <w:sz w:val="31"/>
          <w:szCs w:val="31"/>
        </w:rPr>
      </w:pPr>
    </w:p>
    <w:p>
      <w:pPr>
        <w:pStyle w:val="Heading2"/>
        <w:spacing w:line="240" w:lineRule="auto"/>
        <w:ind w:right="0"/>
        <w:jc w:val="left"/>
        <w:rPr>
          <w:b w:val="0"/>
          <w:bCs w:val="0"/>
        </w:rPr>
      </w:pPr>
      <w:r>
        <w:rPr/>
        <w:t>十一、承诺事项</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0"/>
        <w:jc w:val="left"/>
      </w:pPr>
      <w:r>
        <w:rPr/>
        <w:t>截至</w:t>
      </w:r>
      <w:r>
        <w:rPr>
          <w:spacing w:val="-57"/>
        </w:rPr>
        <w:t> </w:t>
      </w:r>
      <w:r>
        <w:rPr/>
        <w:t>2011</w:t>
      </w:r>
      <w:r>
        <w:rPr>
          <w:spacing w:val="-58"/>
        </w:rPr>
        <w:t> </w:t>
      </w:r>
      <w:r>
        <w:rPr/>
        <w:t>年</w:t>
      </w:r>
      <w:r>
        <w:rPr>
          <w:spacing w:val="-57"/>
        </w:rPr>
        <w:t> </w:t>
      </w:r>
      <w:r>
        <w:rPr/>
        <w:t>12</w:t>
      </w:r>
      <w:r>
        <w:rPr>
          <w:spacing w:val="-57"/>
        </w:rPr>
        <w:t> </w:t>
      </w:r>
      <w:r>
        <w:rPr/>
        <w:t>月</w:t>
      </w:r>
      <w:r>
        <w:rPr>
          <w:spacing w:val="-57"/>
        </w:rPr>
        <w:t> </w:t>
      </w:r>
      <w:r>
        <w:rPr/>
        <w:t>31</w:t>
      </w:r>
      <w:r>
        <w:rPr>
          <w:spacing w:val="-58"/>
        </w:rPr>
        <w:t> </w:t>
      </w:r>
      <w:r>
        <w:rPr/>
        <w:t>日，本公司无需要披露的重大承诺事项。</w:t>
      </w:r>
    </w:p>
    <w:p>
      <w:pPr>
        <w:spacing w:line="240" w:lineRule="auto" w:before="3"/>
        <w:rPr>
          <w:rFonts w:ascii="宋体" w:hAnsi="宋体" w:cs="宋体" w:eastAsia="宋体" w:hint="default"/>
          <w:sz w:val="31"/>
          <w:szCs w:val="31"/>
        </w:rPr>
      </w:pPr>
    </w:p>
    <w:p>
      <w:pPr>
        <w:pStyle w:val="Heading2"/>
        <w:spacing w:line="240" w:lineRule="auto"/>
        <w:ind w:right="0"/>
        <w:jc w:val="left"/>
        <w:rPr>
          <w:b w:val="0"/>
          <w:bCs w:val="0"/>
        </w:rPr>
      </w:pPr>
      <w:r>
        <w:rPr/>
        <w:t>十二、资产负债表日后事项</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581" w:right="0"/>
        <w:jc w:val="left"/>
      </w:pPr>
      <w:r>
        <w:rPr/>
        <w:t>截止</w:t>
      </w:r>
      <w:r>
        <w:rPr>
          <w:spacing w:val="-58"/>
        </w:rPr>
        <w:t> </w:t>
      </w:r>
      <w:r>
        <w:rPr/>
        <w:t>2012</w:t>
      </w:r>
      <w:r>
        <w:rPr>
          <w:spacing w:val="-59"/>
        </w:rPr>
        <w:t> </w:t>
      </w:r>
      <w:r>
        <w:rPr/>
        <w:t>年</w:t>
      </w:r>
      <w:r>
        <w:rPr>
          <w:spacing w:val="-58"/>
        </w:rPr>
        <w:t> </w:t>
      </w:r>
      <w:r>
        <w:rPr/>
        <w:t>4</w:t>
      </w:r>
      <w:r>
        <w:rPr>
          <w:spacing w:val="-58"/>
        </w:rPr>
        <w:t> </w:t>
      </w:r>
      <w:r>
        <w:rPr/>
        <w:t>月</w:t>
      </w:r>
      <w:r>
        <w:rPr>
          <w:spacing w:val="-58"/>
        </w:rPr>
        <w:t> </w:t>
      </w:r>
      <w:r>
        <w:rPr/>
        <w:t>25</w:t>
      </w:r>
      <w:r>
        <w:rPr>
          <w:spacing w:val="-58"/>
        </w:rPr>
        <w:t> </w:t>
      </w:r>
      <w:r>
        <w:rPr/>
        <w:t>日，本公司无需对外披露的资产负债表日后事项。</w:t>
      </w:r>
    </w:p>
    <w:p>
      <w:pPr>
        <w:spacing w:after="0" w:line="240" w:lineRule="auto"/>
        <w:jc w:val="left"/>
        <w:sectPr>
          <w:footerReference w:type="default" r:id="rId380"/>
          <w:pgSz w:w="11910" w:h="16840"/>
          <w:pgMar w:footer="982" w:header="877" w:top="1100" w:bottom="1180" w:left="1560" w:right="1540"/>
          <w:pgNumType w:start="131"/>
        </w:sectPr>
      </w:pPr>
    </w:p>
    <w:p>
      <w:pPr>
        <w:spacing w:line="240" w:lineRule="auto" w:before="12"/>
        <w:rPr>
          <w:rFonts w:ascii="宋体" w:hAnsi="宋体" w:cs="宋体" w:eastAsia="宋体" w:hint="default"/>
          <w:sz w:val="2"/>
          <w:szCs w:val="2"/>
        </w:rPr>
      </w:pPr>
    </w:p>
    <w:p>
      <w:pPr>
        <w:spacing w:line="20" w:lineRule="exact"/>
        <w:ind w:left="162" w:right="0" w:firstLine="0"/>
        <w:rPr>
          <w:rFonts w:ascii="宋体" w:hAnsi="宋体" w:cs="宋体" w:eastAsia="宋体" w:hint="default"/>
          <w:sz w:val="2"/>
          <w:szCs w:val="2"/>
        </w:rPr>
      </w:pPr>
      <w:r>
        <w:rPr>
          <w:rFonts w:ascii="宋体" w:hAnsi="宋体" w:cs="宋体" w:eastAsia="宋体" w:hint="default"/>
          <w:sz w:val="2"/>
          <w:szCs w:val="2"/>
        </w:rPr>
        <w:pict>
          <v:group style="width:419.05pt;height:.75pt;mso-position-horizontal-relative:char;mso-position-vertical-relative:line" coordorigin="0,0" coordsize="8381,15">
            <v:group style="position:absolute;left:7;top:7;width:8367;height:2" coordorigin="7,7" coordsize="8367,2">
              <v:shape style="position:absolute;left:7;top:7;width:8367;height:2" coordorigin="7,7" coordsize="8367,0" path="m7,7l8374,7e" filled="false" stroked="true" strokeweight=".72003pt" strokecolor="#000000">
                <v:path arrowok="t"/>
              </v:shape>
            </v:group>
          </v:group>
        </w:pict>
      </w:r>
      <w:r>
        <w:rPr>
          <w:rFonts w:ascii="宋体" w:hAnsi="宋体" w:cs="宋体" w:eastAsia="宋体" w:hint="default"/>
          <w:sz w:val="2"/>
          <w:szCs w:val="2"/>
        </w:rPr>
      </w:r>
    </w:p>
    <w:p>
      <w:pPr>
        <w:spacing w:line="240" w:lineRule="auto" w:before="9"/>
        <w:rPr>
          <w:rFonts w:ascii="宋体" w:hAnsi="宋体" w:cs="宋体" w:eastAsia="宋体" w:hint="default"/>
          <w:sz w:val="22"/>
          <w:szCs w:val="22"/>
        </w:rPr>
      </w:pPr>
    </w:p>
    <w:p>
      <w:pPr>
        <w:pStyle w:val="Heading2"/>
        <w:spacing w:line="240" w:lineRule="auto" w:before="26"/>
        <w:ind w:left="200" w:right="83"/>
        <w:jc w:val="left"/>
        <w:rPr>
          <w:b w:val="0"/>
          <w:bCs w:val="0"/>
        </w:rPr>
      </w:pPr>
      <w:r>
        <w:rPr/>
        <w:t>十三、母公司财务报表主要项目注释</w:t>
      </w:r>
      <w:r>
        <w:rPr>
          <w:b w:val="0"/>
          <w:bCs w:val="0"/>
        </w:rPr>
      </w:r>
    </w:p>
    <w:p>
      <w:pPr>
        <w:spacing w:line="240" w:lineRule="auto" w:before="11"/>
        <w:rPr>
          <w:rFonts w:ascii="宋体" w:hAnsi="宋体" w:cs="宋体" w:eastAsia="宋体" w:hint="default"/>
          <w:b/>
          <w:bCs/>
          <w:sz w:val="32"/>
          <w:szCs w:val="32"/>
        </w:rPr>
      </w:pPr>
    </w:p>
    <w:p>
      <w:pPr>
        <w:pStyle w:val="BodyText"/>
        <w:spacing w:line="240" w:lineRule="auto" w:before="0"/>
        <w:ind w:left="640" w:right="83"/>
        <w:jc w:val="left"/>
      </w:pPr>
      <w:r>
        <w:rPr/>
        <w:t>1.</w:t>
      </w:r>
      <w:r>
        <w:rPr>
          <w:spacing w:val="67"/>
        </w:rPr>
        <w:t> </w:t>
      </w:r>
      <w:r>
        <w:rPr/>
        <w:t>应收账款</w:t>
      </w:r>
    </w:p>
    <w:p>
      <w:pPr>
        <w:spacing w:line="240" w:lineRule="auto" w:before="0"/>
        <w:rPr>
          <w:rFonts w:ascii="宋体" w:hAnsi="宋体" w:cs="宋体" w:eastAsia="宋体" w:hint="default"/>
          <w:sz w:val="22"/>
          <w:szCs w:val="22"/>
        </w:rPr>
      </w:pPr>
    </w:p>
    <w:p>
      <w:pPr>
        <w:pStyle w:val="BodyText"/>
        <w:spacing w:line="240" w:lineRule="auto" w:before="144"/>
        <w:ind w:left="640" w:right="83"/>
        <w:jc w:val="left"/>
      </w:pPr>
      <w:r>
        <w:rPr/>
        <w:pict>
          <v:group style="position:absolute;margin-left:89.040009pt;margin-top:41.648945pt;width:427.2pt;height:272.8pt;mso-position-horizontal-relative:page;mso-position-vertical-relative:paragraph;z-index:-982432" coordorigin="1781,833" coordsize="8544,5456">
            <v:group style="position:absolute;left:1807;top:840;width:2247;height:2" coordorigin="1807,840" coordsize="2247,2">
              <v:shape style="position:absolute;left:1807;top:840;width:2247;height:2" coordorigin="1807,840" coordsize="2247,0" path="m1807,840l4054,840e" filled="false" stroked="true" strokeweight=".71997pt" strokecolor="#000000">
                <v:path arrowok="t"/>
              </v:shape>
            </v:group>
            <v:group style="position:absolute;left:1807;top:869;width:2247;height:2" coordorigin="1807,869" coordsize="2247,2">
              <v:shape style="position:absolute;left:1807;top:869;width:2247;height:2" coordorigin="1807,869" coordsize="2247,0" path="m1807,869l4054,869e" filled="false" stroked="true" strokeweight=".71997pt" strokecolor="#000000">
                <v:path arrowok="t"/>
              </v:shape>
            </v:group>
            <v:group style="position:absolute;left:4054;top:840;width:44;height:2" coordorigin="4054,840" coordsize="44,2">
              <v:shape style="position:absolute;left:4054;top:840;width:44;height:2" coordorigin="4054,840" coordsize="44,0" path="m4054,840l4097,840e" filled="false" stroked="true" strokeweight=".71997pt" strokecolor="#000000">
                <v:path arrowok="t"/>
              </v:shape>
            </v:group>
            <v:group style="position:absolute;left:4054;top:869;width:44;height:2" coordorigin="4054,869" coordsize="44,2">
              <v:shape style="position:absolute;left:4054;top:869;width:44;height:2" coordorigin="4054,869" coordsize="44,0" path="m4054,869l4097,869e" filled="false" stroked="true" strokeweight=".71997pt" strokecolor="#000000">
                <v:path arrowok="t"/>
              </v:shape>
            </v:group>
            <v:group style="position:absolute;left:4097;top:840;width:6202;height:2" coordorigin="4097,840" coordsize="6202,2">
              <v:shape style="position:absolute;left:4097;top:840;width:6202;height:2" coordorigin="4097,840" coordsize="6202,0" path="m4097,840l10298,840e" filled="false" stroked="true" strokeweight=".71997pt" strokecolor="#000000">
                <v:path arrowok="t"/>
              </v:shape>
            </v:group>
            <v:group style="position:absolute;left:4097;top:869;width:6202;height:2" coordorigin="4097,869" coordsize="6202,2">
              <v:shape style="position:absolute;left:4097;top:869;width:6202;height:2" coordorigin="4097,869" coordsize="6202,0" path="m4097,869l10298,869e" filled="false" stroked="true" strokeweight=".71997pt" strokecolor="#000000">
                <v:path arrowok="t"/>
              </v:shape>
              <v:shape style="position:absolute;left:4054;top:876;width:10;height:313" type="#_x0000_t75" stroked="false">
                <v:imagedata r:id="rId383" o:title=""/>
              </v:shape>
              <v:shape style="position:absolute;left:4034;top:1170;width:6290;height:361" type="#_x0000_t75" stroked="false">
                <v:imagedata r:id="rId384" o:title=""/>
              </v:shape>
              <v:shape style="position:absolute;left:1781;top:1498;width:8544;height:4790" type="#_x0000_t75" stroked="false">
                <v:imagedata r:id="rId385" o:title=""/>
              </v:shape>
              <v:shape style="position:absolute;left:1908;top:106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840;top:124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415;top:929;width:2183;height:531" type="#_x0000_t202" filled="false" stroked="false">
                <v:textbox inset="0,0,0,0">
                  <w:txbxContent>
                    <w:p>
                      <w:pPr>
                        <w:spacing w:line="210" w:lineRule="exact" w:before="0"/>
                        <w:ind w:left="344"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337" w:val="left" w:leader="none"/>
                        </w:tabs>
                        <w:spacing w:before="45"/>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405;top:1249;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908;top:1572;width:2062;height:83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单项金额重大并单项</w:t>
                      </w:r>
                      <w:r>
                        <w:rPr>
                          <w:rFonts w:ascii="宋体" w:hAnsi="宋体" w:cs="宋体" w:eastAsia="宋体" w:hint="default"/>
                          <w:spacing w:val="-86"/>
                          <w:sz w:val="21"/>
                          <w:szCs w:val="21"/>
                        </w:rPr>
                        <w:t> </w:t>
                      </w:r>
                      <w:r>
                        <w:rPr>
                          <w:rFonts w:ascii="宋体" w:hAnsi="宋体" w:cs="宋体" w:eastAsia="宋体" w:hint="default"/>
                          <w:sz w:val="21"/>
                          <w:szCs w:val="21"/>
                        </w:rPr>
                      </w:r>
                    </w:p>
                    <w:p>
                      <w:pPr>
                        <w:spacing w:line="310" w:lineRule="atLeast" w:before="2"/>
                        <w:ind w:left="0" w:right="0" w:firstLine="0"/>
                        <w:jc w:val="left"/>
                        <w:rPr>
                          <w:rFonts w:ascii="宋体" w:hAnsi="宋体" w:cs="宋体" w:eastAsia="宋体" w:hint="default"/>
                          <w:sz w:val="21"/>
                          <w:szCs w:val="21"/>
                        </w:rPr>
                      </w:pPr>
                      <w:r>
                        <w:rPr>
                          <w:rFonts w:ascii="宋体" w:hAnsi="宋体" w:cs="宋体" w:eastAsia="宋体" w:hint="default"/>
                          <w:spacing w:val="16"/>
                          <w:sz w:val="21"/>
                          <w:szCs w:val="21"/>
                        </w:rPr>
                        <w:t>计提坏账准备的应收</w:t>
                      </w:r>
                      <w:r>
                        <w:rPr>
                          <w:rFonts w:ascii="宋体" w:hAnsi="宋体" w:cs="宋体" w:eastAsia="宋体" w:hint="default"/>
                          <w:spacing w:val="-99"/>
                          <w:sz w:val="21"/>
                          <w:szCs w:val="21"/>
                        </w:rPr>
                        <w:t> </w:t>
                      </w:r>
                      <w:r>
                        <w:rPr>
                          <w:rFonts w:ascii="宋体" w:hAnsi="宋体" w:cs="宋体" w:eastAsia="宋体" w:hint="default"/>
                          <w:sz w:val="21"/>
                          <w:szCs w:val="21"/>
                        </w:rPr>
                        <w:t>账款</w:t>
                      </w:r>
                    </w:p>
                  </w:txbxContent>
                </v:textbox>
                <w10:wrap type="none"/>
              </v:shape>
              <v:shape style="position:absolute;left:4570;top:191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6684;top:1917;width:2242;height:210" type="#_x0000_t202" filled="false" stroked="false">
                <v:textbox inset="0,0,0,0">
                  <w:txbxContent>
                    <w:p>
                      <w:pPr>
                        <w:tabs>
                          <w:tab w:pos="875"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26.41</w:t>
                        <w:tab/>
                        <w:t>39,186,811.22</w:t>
                      </w:r>
                    </w:p>
                  </w:txbxContent>
                </v:textbox>
                <w10:wrap type="none"/>
              </v:shape>
              <v:shape style="position:absolute;left:9566;top:1917;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group>
            <w10:wrap type="none"/>
          </v:group>
        </w:pict>
      </w:r>
      <w:r>
        <w:rPr/>
        <w:t>（1）应收账款风险分类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tbl>
      <w:tblPr>
        <w:tblW w:w="0" w:type="auto"/>
        <w:jc w:val="left"/>
        <w:tblInd w:w="185" w:type="dxa"/>
        <w:tblLayout w:type="fixed"/>
        <w:tblCellMar>
          <w:top w:w="0" w:type="dxa"/>
          <w:left w:w="0" w:type="dxa"/>
          <w:bottom w:w="0" w:type="dxa"/>
          <w:right w:w="0" w:type="dxa"/>
        </w:tblCellMar>
        <w:tblLook w:val="01E0"/>
      </w:tblPr>
      <w:tblGrid>
        <w:gridCol w:w="2432"/>
        <w:gridCol w:w="2039"/>
        <w:gridCol w:w="1076"/>
        <w:gridCol w:w="2019"/>
        <w:gridCol w:w="954"/>
      </w:tblGrid>
      <w:tr>
        <w:trPr>
          <w:trHeight w:val="777"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73" w:lineRule="auto" w:before="14"/>
              <w:ind w:left="122" w:right="245"/>
              <w:jc w:val="left"/>
              <w:rPr>
                <w:rFonts w:ascii="宋体" w:hAnsi="宋体" w:cs="宋体" w:eastAsia="宋体" w:hint="default"/>
                <w:sz w:val="21"/>
                <w:szCs w:val="21"/>
              </w:rPr>
            </w:pPr>
            <w:r>
              <w:rPr>
                <w:rFonts w:ascii="宋体" w:hAnsi="宋体" w:cs="宋体" w:eastAsia="宋体" w:hint="default"/>
                <w:spacing w:val="16"/>
                <w:sz w:val="21"/>
                <w:szCs w:val="21"/>
              </w:rPr>
              <w:t>按组合计提坏账准备</w:t>
            </w:r>
            <w:r>
              <w:rPr>
                <w:rFonts w:ascii="宋体" w:hAnsi="宋体" w:cs="宋体" w:eastAsia="宋体" w:hint="default"/>
                <w:spacing w:val="-99"/>
                <w:sz w:val="21"/>
                <w:szCs w:val="21"/>
              </w:rPr>
              <w:t> </w:t>
            </w:r>
            <w:r>
              <w:rPr>
                <w:rFonts w:ascii="宋体" w:hAnsi="宋体" w:cs="宋体" w:eastAsia="宋体" w:hint="default"/>
                <w:sz w:val="21"/>
                <w:szCs w:val="21"/>
              </w:rPr>
              <w:t>的应收账款</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673"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313"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2019" w:type="dxa"/>
            <w:tcBorders>
              <w:top w:val="nil" w:sz="6" w:space="0" w:color="auto"/>
              <w:left w:val="nil" w:sz="6" w:space="0" w:color="auto"/>
              <w:bottom w:val="nil" w:sz="6" w:space="0" w:color="auto"/>
              <w:right w:val="nil" w:sz="6" w:space="0" w:color="auto"/>
            </w:tcBorders>
          </w:tcPr>
          <w:p>
            <w:pPr>
              <w:pStyle w:val="TableParagraph"/>
              <w:spacing w:line="240" w:lineRule="auto" w:before="162"/>
              <w:ind w:right="430"/>
              <w:jc w:val="center"/>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c>
          <w:tcPr>
            <w:tcW w:w="954"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207"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r>
        <w:trPr>
          <w:trHeight w:val="356" w:hRule="exact"/>
        </w:trPr>
        <w:tc>
          <w:tcPr>
            <w:tcW w:w="4471" w:type="dxa"/>
            <w:gridSpan w:val="2"/>
            <w:tcBorders>
              <w:top w:val="nil" w:sz="6" w:space="0" w:color="auto"/>
              <w:left w:val="nil" w:sz="6" w:space="0" w:color="auto"/>
              <w:bottom w:val="nil" w:sz="6" w:space="0" w:color="auto"/>
              <w:right w:val="nil" w:sz="6" w:space="0" w:color="auto"/>
            </w:tcBorders>
          </w:tcPr>
          <w:p>
            <w:pPr>
              <w:pStyle w:val="TableParagraph"/>
              <w:tabs>
                <w:tab w:pos="2783" w:val="left" w:leader="none"/>
              </w:tabs>
              <w:spacing w:line="210" w:lineRule="exact"/>
              <w:ind w:left="332" w:right="0"/>
              <w:jc w:val="left"/>
              <w:rPr>
                <w:rFonts w:ascii="宋体" w:hAnsi="宋体" w:cs="宋体" w:eastAsia="宋体" w:hint="default"/>
                <w:sz w:val="21"/>
                <w:szCs w:val="21"/>
              </w:rPr>
            </w:pPr>
            <w:r>
              <w:rPr>
                <w:rFonts w:ascii="宋体" w:hAnsi="宋体" w:cs="宋体" w:eastAsia="宋体" w:hint="default"/>
                <w:position w:val="3"/>
                <w:sz w:val="21"/>
                <w:szCs w:val="21"/>
              </w:rPr>
              <w:t>账龄组合</w:t>
              <w:tab/>
            </w:r>
            <w:r>
              <w:rPr>
                <w:rFonts w:ascii="宋体" w:hAnsi="宋体" w:cs="宋体" w:eastAsia="宋体" w:hint="default"/>
                <w:sz w:val="21"/>
                <w:szCs w:val="21"/>
              </w:rPr>
              <w:t>10,533,054.87</w:t>
            </w:r>
          </w:p>
        </w:tc>
        <w:tc>
          <w:tcPr>
            <w:tcW w:w="1076" w:type="dxa"/>
            <w:tcBorders>
              <w:top w:val="nil" w:sz="6" w:space="0" w:color="auto"/>
              <w:left w:val="nil" w:sz="6" w:space="0" w:color="auto"/>
              <w:bottom w:val="nil" w:sz="6" w:space="0" w:color="auto"/>
              <w:right w:val="nil" w:sz="6" w:space="0" w:color="auto"/>
            </w:tcBorders>
          </w:tcPr>
          <w:p>
            <w:pPr>
              <w:pStyle w:val="TableParagraph"/>
              <w:spacing w:line="210" w:lineRule="exact"/>
              <w:ind w:right="121"/>
              <w:jc w:val="right"/>
              <w:rPr>
                <w:rFonts w:ascii="宋体" w:hAnsi="宋体" w:cs="宋体" w:eastAsia="宋体" w:hint="default"/>
                <w:sz w:val="21"/>
                <w:szCs w:val="21"/>
              </w:rPr>
            </w:pPr>
            <w:r>
              <w:rPr>
                <w:rFonts w:ascii="宋体"/>
                <w:spacing w:val="-1"/>
                <w:sz w:val="21"/>
              </w:rPr>
              <w:t>7.10</w:t>
            </w:r>
          </w:p>
        </w:tc>
        <w:tc>
          <w:tcPr>
            <w:tcW w:w="2019" w:type="dxa"/>
            <w:tcBorders>
              <w:top w:val="nil" w:sz="6" w:space="0" w:color="auto"/>
              <w:left w:val="nil" w:sz="6" w:space="0" w:color="auto"/>
              <w:bottom w:val="nil" w:sz="6" w:space="0" w:color="auto"/>
              <w:right w:val="nil" w:sz="6" w:space="0" w:color="auto"/>
            </w:tcBorders>
          </w:tcPr>
          <w:p>
            <w:pPr>
              <w:pStyle w:val="TableParagraph"/>
              <w:spacing w:line="210" w:lineRule="exact"/>
              <w:ind w:left="543" w:right="0"/>
              <w:jc w:val="left"/>
              <w:rPr>
                <w:rFonts w:ascii="宋体" w:hAnsi="宋体" w:cs="宋体" w:eastAsia="宋体" w:hint="default"/>
                <w:sz w:val="21"/>
                <w:szCs w:val="21"/>
              </w:rPr>
            </w:pPr>
            <w:r>
              <w:rPr>
                <w:rFonts w:ascii="宋体"/>
                <w:sz w:val="21"/>
              </w:rPr>
              <w:t>578,819.24</w:t>
            </w:r>
          </w:p>
        </w:tc>
        <w:tc>
          <w:tcPr>
            <w:tcW w:w="954" w:type="dxa"/>
            <w:tcBorders>
              <w:top w:val="nil" w:sz="6" w:space="0" w:color="auto"/>
              <w:left w:val="nil" w:sz="6" w:space="0" w:color="auto"/>
              <w:bottom w:val="nil" w:sz="6" w:space="0" w:color="auto"/>
              <w:right w:val="nil" w:sz="6" w:space="0" w:color="auto"/>
            </w:tcBorders>
          </w:tcPr>
          <w:p>
            <w:pPr>
              <w:pStyle w:val="TableParagraph"/>
              <w:spacing w:line="210" w:lineRule="exact"/>
              <w:ind w:left="425" w:right="0"/>
              <w:jc w:val="left"/>
              <w:rPr>
                <w:rFonts w:ascii="宋体" w:hAnsi="宋体" w:cs="宋体" w:eastAsia="宋体" w:hint="default"/>
                <w:sz w:val="21"/>
                <w:szCs w:val="21"/>
              </w:rPr>
            </w:pPr>
            <w:r>
              <w:rPr>
                <w:rFonts w:ascii="宋体"/>
                <w:sz w:val="21"/>
              </w:rPr>
              <w:t>5.50</w:t>
            </w:r>
          </w:p>
        </w:tc>
      </w:tr>
      <w:tr>
        <w:trPr>
          <w:trHeight w:val="356" w:hRule="exact"/>
        </w:trPr>
        <w:tc>
          <w:tcPr>
            <w:tcW w:w="4471" w:type="dxa"/>
            <w:gridSpan w:val="2"/>
            <w:tcBorders>
              <w:top w:val="nil" w:sz="6" w:space="0" w:color="auto"/>
              <w:left w:val="nil" w:sz="6" w:space="0" w:color="auto"/>
              <w:bottom w:val="nil" w:sz="6" w:space="0" w:color="auto"/>
              <w:right w:val="nil" w:sz="6" w:space="0" w:color="auto"/>
            </w:tcBorders>
          </w:tcPr>
          <w:p>
            <w:pPr>
              <w:pStyle w:val="TableParagraph"/>
              <w:spacing w:line="124" w:lineRule="exact"/>
              <w:ind w:left="332" w:right="0"/>
              <w:jc w:val="left"/>
              <w:rPr>
                <w:rFonts w:ascii="宋体" w:hAnsi="宋体" w:cs="宋体" w:eastAsia="宋体" w:hint="default"/>
                <w:sz w:val="21"/>
                <w:szCs w:val="21"/>
              </w:rPr>
            </w:pPr>
            <w:r>
              <w:rPr>
                <w:rFonts w:ascii="宋体" w:hAnsi="宋体" w:cs="宋体" w:eastAsia="宋体" w:hint="default"/>
                <w:spacing w:val="18"/>
                <w:sz w:val="21"/>
                <w:szCs w:val="21"/>
              </w:rPr>
              <w:t>与交易对象关系组</w:t>
            </w:r>
            <w:r>
              <w:rPr>
                <w:rFonts w:ascii="宋体" w:hAnsi="宋体" w:cs="宋体" w:eastAsia="宋体" w:hint="default"/>
                <w:spacing w:val="-84"/>
                <w:sz w:val="21"/>
                <w:szCs w:val="21"/>
              </w:rPr>
              <w:t> </w:t>
            </w:r>
            <w:r>
              <w:rPr>
                <w:rFonts w:ascii="宋体" w:hAnsi="宋体" w:cs="宋体" w:eastAsia="宋体" w:hint="default"/>
                <w:sz w:val="21"/>
                <w:szCs w:val="21"/>
              </w:rPr>
            </w:r>
          </w:p>
          <w:p>
            <w:pPr>
              <w:pStyle w:val="TableParagraph"/>
              <w:tabs>
                <w:tab w:pos="2783" w:val="left" w:leader="none"/>
              </w:tabs>
              <w:spacing w:line="272" w:lineRule="exact"/>
              <w:ind w:left="122" w:right="0"/>
              <w:jc w:val="left"/>
              <w:rPr>
                <w:rFonts w:ascii="宋体" w:hAnsi="宋体" w:cs="宋体" w:eastAsia="宋体" w:hint="default"/>
                <w:sz w:val="21"/>
                <w:szCs w:val="21"/>
              </w:rPr>
            </w:pPr>
            <w:r>
              <w:rPr>
                <w:rFonts w:ascii="宋体" w:hAnsi="宋体" w:cs="宋体" w:eastAsia="宋体" w:hint="default"/>
                <w:position w:val="-11"/>
                <w:sz w:val="21"/>
                <w:szCs w:val="21"/>
              </w:rPr>
              <w:t>合</w:t>
              <w:tab/>
            </w:r>
            <w:r>
              <w:rPr>
                <w:rFonts w:ascii="宋体" w:hAnsi="宋体" w:cs="宋体" w:eastAsia="宋体" w:hint="default"/>
                <w:sz w:val="21"/>
                <w:szCs w:val="21"/>
              </w:rPr>
              <w:t>29,967,066.85</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81"/>
              <w:ind w:right="121"/>
              <w:jc w:val="right"/>
              <w:rPr>
                <w:rFonts w:ascii="宋体" w:hAnsi="宋体" w:cs="宋体" w:eastAsia="宋体" w:hint="default"/>
                <w:sz w:val="21"/>
                <w:szCs w:val="21"/>
              </w:rPr>
            </w:pPr>
            <w:r>
              <w:rPr>
                <w:rFonts w:ascii="宋体"/>
                <w:spacing w:val="-1"/>
                <w:sz w:val="21"/>
              </w:rPr>
              <w:t>20.20</w:t>
            </w:r>
          </w:p>
        </w:tc>
        <w:tc>
          <w:tcPr>
            <w:tcW w:w="2019" w:type="dxa"/>
            <w:tcBorders>
              <w:top w:val="nil" w:sz="6" w:space="0" w:color="auto"/>
              <w:left w:val="nil" w:sz="6" w:space="0" w:color="auto"/>
              <w:bottom w:val="nil" w:sz="6" w:space="0" w:color="auto"/>
              <w:right w:val="nil" w:sz="6" w:space="0" w:color="auto"/>
            </w:tcBorders>
          </w:tcPr>
          <w:p>
            <w:pPr/>
          </w:p>
        </w:tc>
        <w:tc>
          <w:tcPr>
            <w:tcW w:w="954" w:type="dxa"/>
            <w:tcBorders>
              <w:top w:val="nil" w:sz="6" w:space="0" w:color="auto"/>
              <w:left w:val="nil" w:sz="6" w:space="0" w:color="auto"/>
              <w:bottom w:val="nil" w:sz="6" w:space="0" w:color="auto"/>
              <w:right w:val="nil" w:sz="6" w:space="0" w:color="auto"/>
            </w:tcBorders>
          </w:tcPr>
          <w:p>
            <w:pPr/>
          </w:p>
        </w:tc>
      </w:tr>
      <w:tr>
        <w:trPr>
          <w:trHeight w:val="639" w:hRule="exact"/>
        </w:trPr>
        <w:tc>
          <w:tcPr>
            <w:tcW w:w="8520"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240" w:lineRule="auto"/>
              <w:ind w:left="332"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r>
      <w:tr>
        <w:trPr>
          <w:trHeight w:val="404"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319"/>
              <w:jc w:val="right"/>
              <w:rPr>
                <w:rFonts w:ascii="宋体" w:hAnsi="宋体" w:cs="宋体" w:eastAsia="宋体" w:hint="default"/>
                <w:sz w:val="21"/>
                <w:szCs w:val="21"/>
              </w:rPr>
            </w:pPr>
            <w:r>
              <w:rPr>
                <w:rFonts w:ascii="宋体"/>
                <w:spacing w:val="-1"/>
                <w:sz w:val="21"/>
              </w:rPr>
              <w:t>40,500,121.72</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78"/>
              <w:ind w:right="121"/>
              <w:jc w:val="right"/>
              <w:rPr>
                <w:rFonts w:ascii="宋体" w:hAnsi="宋体" w:cs="宋体" w:eastAsia="宋体" w:hint="default"/>
                <w:sz w:val="21"/>
                <w:szCs w:val="21"/>
              </w:rPr>
            </w:pPr>
            <w:r>
              <w:rPr>
                <w:rFonts w:ascii="宋体"/>
                <w:spacing w:val="-1"/>
                <w:sz w:val="21"/>
              </w:rPr>
              <w:t>27.30</w:t>
            </w:r>
          </w:p>
        </w:tc>
        <w:tc>
          <w:tcPr>
            <w:tcW w:w="2973" w:type="dxa"/>
            <w:gridSpan w:val="2"/>
            <w:tcBorders>
              <w:top w:val="nil" w:sz="6" w:space="0" w:color="auto"/>
              <w:left w:val="nil" w:sz="6" w:space="0" w:color="auto"/>
              <w:bottom w:val="nil" w:sz="6" w:space="0" w:color="auto"/>
              <w:right w:val="nil" w:sz="6" w:space="0" w:color="auto"/>
            </w:tcBorders>
          </w:tcPr>
          <w:p>
            <w:pPr>
              <w:pStyle w:val="TableParagraph"/>
              <w:tabs>
                <w:tab w:pos="2443" w:val="left" w:leader="none"/>
              </w:tabs>
              <w:spacing w:line="240" w:lineRule="auto" w:before="78"/>
              <w:ind w:left="543" w:right="0"/>
              <w:jc w:val="left"/>
              <w:rPr>
                <w:rFonts w:ascii="宋体" w:hAnsi="宋体" w:cs="宋体" w:eastAsia="宋体" w:hint="default"/>
                <w:sz w:val="21"/>
                <w:szCs w:val="21"/>
              </w:rPr>
            </w:pPr>
            <w:r>
              <w:rPr>
                <w:rFonts w:ascii="宋体"/>
                <w:spacing w:val="-1"/>
                <w:sz w:val="21"/>
              </w:rPr>
              <w:t>578,819.24</w:t>
              <w:tab/>
              <w:t>1.43</w:t>
            </w:r>
          </w:p>
        </w:tc>
      </w:tr>
      <w:tr>
        <w:trPr>
          <w:trHeight w:val="312"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16"/>
                <w:sz w:val="21"/>
                <w:szCs w:val="21"/>
              </w:rPr>
              <w:t>单项金额虽不重大但</w:t>
            </w:r>
            <w:r>
              <w:rPr>
                <w:rFonts w:ascii="宋体" w:hAnsi="宋体" w:cs="宋体" w:eastAsia="宋体" w:hint="default"/>
                <w:spacing w:val="-86"/>
                <w:sz w:val="21"/>
                <w:szCs w:val="21"/>
              </w:rPr>
              <w:t> </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2973" w:type="dxa"/>
            <w:gridSpan w:val="2"/>
            <w:tcBorders>
              <w:top w:val="nil" w:sz="6" w:space="0" w:color="auto"/>
              <w:left w:val="nil" w:sz="6" w:space="0" w:color="auto"/>
              <w:bottom w:val="nil" w:sz="6" w:space="0" w:color="auto"/>
              <w:right w:val="nil" w:sz="6" w:space="0" w:color="auto"/>
            </w:tcBorders>
          </w:tcPr>
          <w:p>
            <w:pPr/>
          </w:p>
        </w:tc>
      </w:tr>
      <w:tr>
        <w:trPr>
          <w:trHeight w:val="329"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16"/>
                <w:sz w:val="21"/>
                <w:szCs w:val="21"/>
              </w:rPr>
              <w:t>单项计提坏账准备的</w:t>
            </w:r>
            <w:r>
              <w:rPr>
                <w:rFonts w:ascii="宋体" w:hAnsi="宋体" w:cs="宋体" w:eastAsia="宋体" w:hint="default"/>
                <w:spacing w:val="-86"/>
                <w:sz w:val="21"/>
                <w:szCs w:val="21"/>
              </w:rPr>
              <w:t> </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19"/>
              <w:jc w:val="right"/>
              <w:rPr>
                <w:rFonts w:ascii="宋体" w:hAnsi="宋体" w:cs="宋体" w:eastAsia="宋体" w:hint="default"/>
                <w:sz w:val="21"/>
                <w:szCs w:val="21"/>
              </w:rPr>
            </w:pPr>
            <w:r>
              <w:rPr>
                <w:rFonts w:ascii="宋体"/>
                <w:spacing w:val="-1"/>
                <w:sz w:val="21"/>
              </w:rPr>
              <w:t>68,677,367.87</w:t>
            </w:r>
          </w:p>
        </w:tc>
        <w:tc>
          <w:tcPr>
            <w:tcW w:w="1076"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1"/>
              <w:jc w:val="right"/>
              <w:rPr>
                <w:rFonts w:ascii="宋体" w:hAnsi="宋体" w:cs="宋体" w:eastAsia="宋体" w:hint="default"/>
                <w:sz w:val="21"/>
                <w:szCs w:val="21"/>
              </w:rPr>
            </w:pPr>
            <w:r>
              <w:rPr>
                <w:rFonts w:ascii="宋体"/>
                <w:spacing w:val="-1"/>
                <w:sz w:val="21"/>
              </w:rPr>
              <w:t>46.29</w:t>
            </w:r>
          </w:p>
        </w:tc>
        <w:tc>
          <w:tcPr>
            <w:tcW w:w="2973" w:type="dxa"/>
            <w:gridSpan w:val="2"/>
            <w:tcBorders>
              <w:top w:val="nil" w:sz="6" w:space="0" w:color="auto"/>
              <w:left w:val="nil" w:sz="6" w:space="0" w:color="auto"/>
              <w:bottom w:val="nil" w:sz="6" w:space="0" w:color="auto"/>
              <w:right w:val="nil" w:sz="6" w:space="0" w:color="auto"/>
            </w:tcBorders>
          </w:tcPr>
          <w:p>
            <w:pPr>
              <w:pStyle w:val="TableParagraph"/>
              <w:tabs>
                <w:tab w:pos="2233" w:val="left" w:leader="none"/>
              </w:tabs>
              <w:spacing w:line="240" w:lineRule="auto" w:before="19"/>
              <w:ind w:left="227" w:right="0"/>
              <w:jc w:val="left"/>
              <w:rPr>
                <w:rFonts w:ascii="宋体" w:hAnsi="宋体" w:cs="宋体" w:eastAsia="宋体" w:hint="default"/>
                <w:sz w:val="21"/>
                <w:szCs w:val="21"/>
              </w:rPr>
            </w:pPr>
            <w:r>
              <w:rPr>
                <w:rFonts w:ascii="宋体"/>
                <w:spacing w:val="-1"/>
                <w:sz w:val="21"/>
              </w:rPr>
              <w:t>68,677,367.87</w:t>
              <w:tab/>
              <w:t>100.00</w:t>
            </w:r>
          </w:p>
        </w:tc>
      </w:tr>
      <w:tr>
        <w:trPr>
          <w:trHeight w:val="313" w:hRule="exact"/>
        </w:trPr>
        <w:tc>
          <w:tcPr>
            <w:tcW w:w="2432" w:type="dxa"/>
            <w:tcBorders>
              <w:top w:val="nil" w:sz="6" w:space="0" w:color="auto"/>
              <w:left w:val="nil" w:sz="6" w:space="0" w:color="auto"/>
              <w:bottom w:val="nil" w:sz="6" w:space="0" w:color="auto"/>
              <w:right w:val="nil" w:sz="6" w:space="0" w:color="auto"/>
            </w:tcBorders>
          </w:tcPr>
          <w:p>
            <w:pPr>
              <w:pStyle w:val="TableParagraph"/>
              <w:spacing w:line="244" w:lineRule="exact"/>
              <w:ind w:left="12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2039" w:type="dxa"/>
            <w:tcBorders>
              <w:top w:val="nil" w:sz="6" w:space="0" w:color="auto"/>
              <w:left w:val="nil" w:sz="6" w:space="0" w:color="auto"/>
              <w:bottom w:val="nil" w:sz="6" w:space="0" w:color="auto"/>
              <w:right w:val="nil" w:sz="6" w:space="0" w:color="auto"/>
            </w:tcBorders>
          </w:tcPr>
          <w:p>
            <w:pPr/>
          </w:p>
        </w:tc>
        <w:tc>
          <w:tcPr>
            <w:tcW w:w="1076" w:type="dxa"/>
            <w:tcBorders>
              <w:top w:val="nil" w:sz="6" w:space="0" w:color="auto"/>
              <w:left w:val="nil" w:sz="6" w:space="0" w:color="auto"/>
              <w:bottom w:val="nil" w:sz="6" w:space="0" w:color="auto"/>
              <w:right w:val="nil" w:sz="6" w:space="0" w:color="auto"/>
            </w:tcBorders>
          </w:tcPr>
          <w:p>
            <w:pPr/>
          </w:p>
        </w:tc>
        <w:tc>
          <w:tcPr>
            <w:tcW w:w="2973" w:type="dxa"/>
            <w:gridSpan w:val="2"/>
            <w:tcBorders>
              <w:top w:val="nil" w:sz="6" w:space="0" w:color="auto"/>
              <w:left w:val="nil" w:sz="6" w:space="0" w:color="auto"/>
              <w:bottom w:val="nil" w:sz="6" w:space="0" w:color="auto"/>
              <w:right w:val="nil" w:sz="6" w:space="0" w:color="auto"/>
            </w:tcBorders>
          </w:tcPr>
          <w:p>
            <w:pPr/>
          </w:p>
        </w:tc>
      </w:tr>
      <w:tr>
        <w:trPr>
          <w:trHeight w:val="378" w:hRule="exact"/>
        </w:trPr>
        <w:tc>
          <w:tcPr>
            <w:tcW w:w="2432" w:type="dxa"/>
            <w:tcBorders>
              <w:top w:val="nil" w:sz="6" w:space="0" w:color="auto"/>
              <w:left w:val="nil" w:sz="6" w:space="0" w:color="auto"/>
              <w:bottom w:val="single" w:sz="17" w:space="0" w:color="000000"/>
              <w:right w:val="nil" w:sz="6" w:space="0" w:color="auto"/>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9" w:type="dxa"/>
            <w:tcBorders>
              <w:top w:val="nil" w:sz="6" w:space="0" w:color="auto"/>
              <w:left w:val="nil" w:sz="6" w:space="0" w:color="auto"/>
              <w:bottom w:val="single" w:sz="17" w:space="0" w:color="000000"/>
              <w:right w:val="nil" w:sz="6" w:space="0" w:color="auto"/>
            </w:tcBorders>
          </w:tcPr>
          <w:p>
            <w:pPr>
              <w:pStyle w:val="TableParagraph"/>
              <w:spacing w:line="240" w:lineRule="auto" w:before="37"/>
              <w:ind w:right="319"/>
              <w:jc w:val="right"/>
              <w:rPr>
                <w:rFonts w:ascii="宋体" w:hAnsi="宋体" w:cs="宋体" w:eastAsia="宋体" w:hint="default"/>
                <w:sz w:val="21"/>
                <w:szCs w:val="21"/>
              </w:rPr>
            </w:pPr>
            <w:r>
              <w:rPr>
                <w:rFonts w:ascii="宋体"/>
                <w:spacing w:val="-1"/>
                <w:sz w:val="21"/>
              </w:rPr>
              <w:t>148,364,300.81</w:t>
            </w:r>
          </w:p>
        </w:tc>
        <w:tc>
          <w:tcPr>
            <w:tcW w:w="1076" w:type="dxa"/>
            <w:tcBorders>
              <w:top w:val="nil" w:sz="6" w:space="0" w:color="auto"/>
              <w:left w:val="nil" w:sz="6" w:space="0" w:color="auto"/>
              <w:bottom w:val="single" w:sz="17" w:space="0" w:color="000000"/>
              <w:right w:val="nil" w:sz="6" w:space="0" w:color="auto"/>
            </w:tcBorders>
          </w:tcPr>
          <w:p>
            <w:pPr>
              <w:pStyle w:val="TableParagraph"/>
              <w:spacing w:line="240" w:lineRule="auto" w:before="37"/>
              <w:ind w:right="122"/>
              <w:jc w:val="right"/>
              <w:rPr>
                <w:rFonts w:ascii="宋体" w:hAnsi="宋体" w:cs="宋体" w:eastAsia="宋体" w:hint="default"/>
                <w:sz w:val="21"/>
                <w:szCs w:val="21"/>
              </w:rPr>
            </w:pPr>
            <w:r>
              <w:rPr>
                <w:rFonts w:ascii="宋体"/>
                <w:spacing w:val="-1"/>
                <w:sz w:val="21"/>
              </w:rPr>
              <w:t>100.00</w:t>
            </w:r>
          </w:p>
        </w:tc>
        <w:tc>
          <w:tcPr>
            <w:tcW w:w="2973" w:type="dxa"/>
            <w:gridSpan w:val="2"/>
            <w:tcBorders>
              <w:top w:val="nil" w:sz="6" w:space="0" w:color="auto"/>
              <w:left w:val="nil" w:sz="6" w:space="0" w:color="auto"/>
              <w:bottom w:val="single" w:sz="17" w:space="0" w:color="000000"/>
              <w:right w:val="nil" w:sz="6" w:space="0" w:color="auto"/>
            </w:tcBorders>
          </w:tcPr>
          <w:p>
            <w:pPr>
              <w:pStyle w:val="TableParagraph"/>
              <w:tabs>
                <w:tab w:pos="2226" w:val="left" w:leader="none"/>
              </w:tabs>
              <w:spacing w:line="240" w:lineRule="auto" w:before="25"/>
              <w:ind w:left="122" w:right="0"/>
              <w:jc w:val="left"/>
              <w:rPr>
                <w:rFonts w:ascii="宋体" w:hAnsi="宋体" w:cs="宋体" w:eastAsia="宋体" w:hint="default"/>
                <w:sz w:val="22"/>
                <w:szCs w:val="22"/>
              </w:rPr>
            </w:pPr>
            <w:r>
              <w:rPr>
                <w:rFonts w:ascii="宋体" w:hAnsi="宋体" w:cs="宋体" w:eastAsia="宋体" w:hint="default"/>
                <w:spacing w:val="-1"/>
                <w:sz w:val="21"/>
                <w:szCs w:val="21"/>
              </w:rPr>
              <w:t>108,442,998.33</w:t>
              <w:tab/>
            </w:r>
            <w:r>
              <w:rPr>
                <w:rFonts w:ascii="宋体" w:hAnsi="宋体" w:cs="宋体" w:eastAsia="宋体" w:hint="default"/>
                <w:sz w:val="22"/>
                <w:szCs w:val="22"/>
              </w:rPr>
              <w:t>—</w:t>
            </w:r>
          </w:p>
        </w:tc>
      </w:tr>
    </w:tbl>
    <w:p>
      <w:pPr>
        <w:spacing w:line="240" w:lineRule="auto" w:before="11"/>
        <w:rPr>
          <w:rFonts w:ascii="宋体" w:hAnsi="宋体" w:cs="宋体" w:eastAsia="宋体" w:hint="default"/>
          <w:sz w:val="25"/>
          <w:szCs w:val="25"/>
        </w:rPr>
      </w:pPr>
    </w:p>
    <w:p>
      <w:pPr>
        <w:pStyle w:val="BodyText"/>
        <w:spacing w:line="240" w:lineRule="auto"/>
        <w:ind w:left="640" w:right="83"/>
        <w:jc w:val="left"/>
      </w:pPr>
      <w:r>
        <w:rPr/>
        <w:pict>
          <v:group style="position:absolute;margin-left:86.479996pt;margin-top:35.998432pt;width:422.2pt;height:253.3pt;mso-position-horizontal-relative:page;mso-position-vertical-relative:paragraph;z-index:-982024" coordorigin="1730,720" coordsize="8444,5066">
            <v:group style="position:absolute;left:1750;top:725;width:2260;height:2" coordorigin="1750,725" coordsize="2260,2">
              <v:shape style="position:absolute;left:1750;top:725;width:2260;height:2" coordorigin="1750,725" coordsize="2260,0" path="m1750,725l4009,725e" filled="false" stroked="true" strokeweight=".48001pt" strokecolor="#000000">
                <v:path arrowok="t"/>
              </v:shape>
            </v:group>
            <v:group style="position:absolute;left:1750;top:744;width:2260;height:2" coordorigin="1750,744" coordsize="2260,2">
              <v:shape style="position:absolute;left:1750;top:744;width:2260;height:2" coordorigin="1750,744" coordsize="2260,0" path="m1750,744l4009,744e" filled="false" stroked="true" strokeweight=".48001pt" strokecolor="#000000">
                <v:path arrowok="t"/>
              </v:shape>
            </v:group>
            <v:group style="position:absolute;left:4009;top:725;width:29;height:2" coordorigin="4009,725" coordsize="29,2">
              <v:shape style="position:absolute;left:4009;top:725;width:29;height:2" coordorigin="4009,725" coordsize="29,0" path="m4009,725l4038,725e" filled="false" stroked="true" strokeweight=".48001pt" strokecolor="#000000">
                <v:path arrowok="t"/>
              </v:shape>
            </v:group>
            <v:group style="position:absolute;left:4009;top:744;width:29;height:2" coordorigin="4009,744" coordsize="29,2">
              <v:shape style="position:absolute;left:4009;top:744;width:29;height:2" coordorigin="4009,744" coordsize="29,0" path="m4009,744l4038,744e" filled="false" stroked="true" strokeweight=".48001pt" strokecolor="#000000">
                <v:path arrowok="t"/>
              </v:shape>
            </v:group>
            <v:group style="position:absolute;left:4038;top:725;width:6118;height:2" coordorigin="4038,725" coordsize="6118,2">
              <v:shape style="position:absolute;left:4038;top:725;width:6118;height:2" coordorigin="4038,725" coordsize="6118,0" path="m4038,725l10156,725e" filled="false" stroked="true" strokeweight=".48001pt" strokecolor="#000000">
                <v:path arrowok="t"/>
              </v:shape>
            </v:group>
            <v:group style="position:absolute;left:4038;top:744;width:6118;height:2" coordorigin="4038,744" coordsize="6118,2">
              <v:shape style="position:absolute;left:4038;top:744;width:6118;height:2" coordorigin="4038,744" coordsize="6118,0" path="m4038,744l10156,744e" filled="false" stroked="true" strokeweight=".48001pt" strokecolor="#000000">
                <v:path arrowok="t"/>
              </v:shape>
              <v:shape style="position:absolute;left:4009;top:749;width:10;height:361" type="#_x0000_t75" stroked="false">
                <v:imagedata r:id="rId286" o:title=""/>
              </v:shape>
              <v:shape style="position:absolute;left:3996;top:1097;width:6177;height:395" type="#_x0000_t75" stroked="false">
                <v:imagedata r:id="rId386" o:title=""/>
              </v:shape>
              <v:shape style="position:absolute;left:1730;top:1467;width:8444;height:4318" type="#_x0000_t75" stroked="false">
                <v:imagedata r:id="rId387" o:title=""/>
              </v:shape>
              <v:shape style="position:absolute;left:1800;top:10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721;top:12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311;top:857;width:2088;height:580" type="#_x0000_t202" filled="false" stroked="false">
                <v:textbox inset="0,0,0,0">
                  <w:txbxContent>
                    <w:p>
                      <w:pPr>
                        <w:spacing w:line="210" w:lineRule="exact" w:before="0"/>
                        <w:ind w:left="355"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242"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195;top:122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800;top:1597;width:2162;height:2314"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pacing w:val="6"/>
                          <w:sz w:val="21"/>
                          <w:szCs w:val="21"/>
                        </w:rPr>
                        <w:t>单项金额重大并单项计</w:t>
                      </w:r>
                      <w:r>
                        <w:rPr>
                          <w:rFonts w:ascii="宋体" w:hAnsi="宋体" w:cs="宋体" w:eastAsia="宋体" w:hint="default"/>
                          <w:sz w:val="21"/>
                          <w:szCs w:val="21"/>
                        </w:rPr>
                      </w:r>
                    </w:p>
                    <w:p>
                      <w:pPr>
                        <w:spacing w:line="273" w:lineRule="auto" w:before="85"/>
                        <w:ind w:left="0" w:right="0" w:firstLine="0"/>
                        <w:jc w:val="both"/>
                        <w:rPr>
                          <w:rFonts w:ascii="宋体" w:hAnsi="宋体" w:cs="宋体" w:eastAsia="宋体" w:hint="default"/>
                          <w:sz w:val="21"/>
                          <w:szCs w:val="21"/>
                        </w:rPr>
                      </w:pPr>
                      <w:r>
                        <w:rPr>
                          <w:rFonts w:ascii="宋体" w:hAnsi="宋体" w:cs="宋体" w:eastAsia="宋体" w:hint="default"/>
                          <w:sz w:val="21"/>
                          <w:szCs w:val="21"/>
                        </w:rPr>
                        <w:t>提坏账准备的应收账款 </w:t>
                      </w:r>
                      <w:r>
                        <w:rPr>
                          <w:rFonts w:ascii="宋体" w:hAnsi="宋体" w:cs="宋体" w:eastAsia="宋体" w:hint="default"/>
                          <w:spacing w:val="6"/>
                          <w:sz w:val="21"/>
                          <w:szCs w:val="21"/>
                        </w:rPr>
                        <w:t>按组合计提坏账准备的</w:t>
                      </w:r>
                      <w:r>
                        <w:rPr>
                          <w:rFonts w:ascii="宋体" w:hAnsi="宋体" w:cs="宋体" w:eastAsia="宋体" w:hint="default"/>
                          <w:spacing w:val="6"/>
                          <w:sz w:val="21"/>
                          <w:szCs w:val="21"/>
                        </w:rPr>
                        <w:t> </w:t>
                      </w:r>
                      <w:r>
                        <w:rPr>
                          <w:rFonts w:ascii="宋体" w:hAnsi="宋体" w:cs="宋体" w:eastAsia="宋体" w:hint="default"/>
                          <w:sz w:val="21"/>
                          <w:szCs w:val="21"/>
                        </w:rPr>
                        <w:t>应收账款</w:t>
                      </w:r>
                    </w:p>
                    <w:p>
                      <w:pPr>
                        <w:spacing w:line="370" w:lineRule="exact" w:before="25"/>
                        <w:ind w:left="210" w:right="59" w:firstLine="0"/>
                        <w:jc w:val="left"/>
                        <w:rPr>
                          <w:rFonts w:ascii="宋体" w:hAnsi="宋体" w:cs="宋体" w:eastAsia="宋体" w:hint="default"/>
                          <w:sz w:val="21"/>
                          <w:szCs w:val="21"/>
                        </w:rPr>
                      </w:pPr>
                      <w:r>
                        <w:rPr>
                          <w:rFonts w:ascii="宋体" w:hAnsi="宋体" w:cs="宋体" w:eastAsia="宋体" w:hint="default"/>
                          <w:sz w:val="21"/>
                          <w:szCs w:val="21"/>
                        </w:rPr>
                        <w:t>账龄组合</w:t>
                      </w:r>
                      <w:r>
                        <w:rPr>
                          <w:rFonts w:ascii="宋体" w:hAnsi="宋体" w:cs="宋体" w:eastAsia="宋体" w:hint="default"/>
                          <w:spacing w:val="-1"/>
                          <w:sz w:val="21"/>
                          <w:szCs w:val="21"/>
                        </w:rPr>
                        <w:t> 与交易对象关系组合 </w:t>
                      </w:r>
                      <w:r>
                        <w:rPr>
                          <w:rFonts w:ascii="宋体" w:hAnsi="宋体" w:cs="宋体" w:eastAsia="宋体" w:hint="default"/>
                          <w:sz w:val="21"/>
                          <w:szCs w:val="21"/>
                        </w:rPr>
                        <w:t>特殊款项性质组合</w:t>
                      </w:r>
                    </w:p>
                  </w:txbxContent>
                </v:textbox>
                <w10:wrap type="none"/>
              </v:shape>
              <v:shape style="position:absolute;left:4532;top:177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39,186,811.22</w:t>
                      </w:r>
                    </w:p>
                  </w:txbxContent>
                </v:textbox>
                <w10:wrap type="none"/>
              </v:shape>
              <v:shape style="position:absolute;left:6616;top:1777;width:2188;height:210" type="#_x0000_t202" filled="false" stroked="false">
                <v:textbox inset="0,0,0,0">
                  <w:txbxContent>
                    <w:p>
                      <w:pPr>
                        <w:tabs>
                          <w:tab w:pos="821"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24.66</w:t>
                        <w:tab/>
                        <w:t>39,186,811.22</w:t>
                      </w:r>
                    </w:p>
                  </w:txbxContent>
                </v:textbox>
                <w10:wrap type="none"/>
              </v:shape>
              <v:shape style="position:absolute;left:9475;top:1777;width:63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4824;top:2420;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466;top:2420;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7870;top:2420;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402;top:2420;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4532;top:2961;width:136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10,454,992.90</w:t>
                      </w:r>
                      <w:r>
                        <w:rPr>
                          <w:rFonts w:ascii="宋体"/>
                          <w:sz w:val="21"/>
                        </w:rPr>
                      </w:r>
                    </w:p>
                    <w:p>
                      <w:pPr>
                        <w:spacing w:before="94"/>
                        <w:ind w:left="0" w:right="0" w:firstLine="0"/>
                        <w:jc w:val="left"/>
                        <w:rPr>
                          <w:rFonts w:ascii="宋体" w:hAnsi="宋体" w:cs="宋体" w:eastAsia="宋体" w:hint="default"/>
                          <w:sz w:val="21"/>
                          <w:szCs w:val="21"/>
                        </w:rPr>
                      </w:pPr>
                      <w:r>
                        <w:rPr>
                          <w:rFonts w:ascii="宋体"/>
                          <w:spacing w:val="-1"/>
                          <w:sz w:val="21"/>
                        </w:rPr>
                        <w:t>34,421,710.00</w:t>
                      </w:r>
                      <w:r>
                        <w:rPr>
                          <w:rFonts w:ascii="宋体"/>
                          <w:sz w:val="21"/>
                        </w:rPr>
                      </w:r>
                    </w:p>
                  </w:txbxContent>
                </v:textbox>
                <w10:wrap type="none"/>
              </v:shape>
              <v:shape style="position:absolute;left:6615;top:2961;width:526;height:580"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z w:val="21"/>
                        </w:rPr>
                        <w:t>6.57</w:t>
                      </w:r>
                    </w:p>
                    <w:p>
                      <w:pPr>
                        <w:spacing w:before="94"/>
                        <w:ind w:left="0" w:right="0" w:firstLine="0"/>
                        <w:jc w:val="center"/>
                        <w:rPr>
                          <w:rFonts w:ascii="宋体" w:hAnsi="宋体" w:cs="宋体" w:eastAsia="宋体" w:hint="default"/>
                          <w:sz w:val="21"/>
                          <w:szCs w:val="21"/>
                        </w:rPr>
                      </w:pPr>
                      <w:r>
                        <w:rPr>
                          <w:rFonts w:ascii="宋体"/>
                          <w:spacing w:val="-1"/>
                          <w:sz w:val="21"/>
                        </w:rPr>
                        <w:t>21.66</w:t>
                      </w:r>
                      <w:r>
                        <w:rPr>
                          <w:rFonts w:ascii="宋体"/>
                          <w:sz w:val="21"/>
                        </w:rPr>
                      </w:r>
                    </w:p>
                  </w:txbxContent>
                </v:textbox>
                <w10:wrap type="none"/>
              </v:shape>
              <v:shape style="position:absolute;left:7753;top:2961;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367,508.37</w:t>
                      </w:r>
                    </w:p>
                  </w:txbxContent>
                </v:textbox>
                <w10:wrap type="none"/>
              </v:shape>
              <v:shape style="position:absolute;left:9686;top:2961;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3.52</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tbl>
      <w:tblPr>
        <w:tblW w:w="0" w:type="auto"/>
        <w:jc w:val="left"/>
        <w:tblInd w:w="128" w:type="dxa"/>
        <w:tblLayout w:type="fixed"/>
        <w:tblCellMar>
          <w:top w:w="0" w:type="dxa"/>
          <w:left w:w="0" w:type="dxa"/>
          <w:bottom w:w="0" w:type="dxa"/>
          <w:right w:w="0" w:type="dxa"/>
        </w:tblCellMar>
        <w:tblLook w:val="01E0"/>
      </w:tblPr>
      <w:tblGrid>
        <w:gridCol w:w="2467"/>
        <w:gridCol w:w="2009"/>
        <w:gridCol w:w="1034"/>
        <w:gridCol w:w="2926"/>
      </w:tblGrid>
      <w:tr>
        <w:trPr>
          <w:trHeight w:val="755" w:hRule="exact"/>
        </w:trPr>
        <w:tc>
          <w:tcPr>
            <w:tcW w:w="2467" w:type="dxa"/>
            <w:tcBorders>
              <w:top w:val="nil" w:sz="6" w:space="0" w:color="auto"/>
              <w:left w:val="nil" w:sz="6" w:space="0" w:color="auto"/>
              <w:bottom w:val="nil" w:sz="6" w:space="0" w:color="auto"/>
              <w:right w:val="nil" w:sz="6" w:space="0" w:color="auto"/>
            </w:tcBorders>
          </w:tcPr>
          <w:p>
            <w:pPr>
              <w:pStyle w:val="TableParagraph"/>
              <w:spacing w:line="321" w:lineRule="auto" w:before="35"/>
              <w:ind w:left="71" w:right="231"/>
              <w:jc w:val="left"/>
              <w:rPr>
                <w:rFonts w:ascii="宋体" w:hAnsi="宋体" w:cs="宋体" w:eastAsia="宋体" w:hint="default"/>
                <w:sz w:val="21"/>
                <w:szCs w:val="21"/>
              </w:rPr>
            </w:pPr>
            <w:r>
              <w:rPr>
                <w:rFonts w:ascii="宋体" w:hAnsi="宋体" w:cs="宋体" w:eastAsia="宋体" w:hint="default"/>
                <w:sz w:val="21"/>
                <w:szCs w:val="21"/>
              </w:rPr>
              <w:t>组合小计</w:t>
            </w:r>
            <w:r>
              <w:rPr>
                <w:rFonts w:ascii="宋体" w:hAnsi="宋体" w:cs="宋体" w:eastAsia="宋体" w:hint="default"/>
                <w:spacing w:val="-1"/>
                <w:sz w:val="21"/>
                <w:szCs w:val="21"/>
              </w:rPr>
              <w:t> </w:t>
            </w:r>
            <w:r>
              <w:rPr>
                <w:rFonts w:ascii="宋体" w:hAnsi="宋体" w:cs="宋体" w:eastAsia="宋体" w:hint="default"/>
                <w:spacing w:val="6"/>
                <w:sz w:val="21"/>
                <w:szCs w:val="21"/>
              </w:rPr>
              <w:t>单项金额虽不重大但单</w:t>
            </w:r>
            <w:r>
              <w:rPr>
                <w:rFonts w:ascii="宋体" w:hAnsi="宋体" w:cs="宋体" w:eastAsia="宋体" w:hint="default"/>
                <w:sz w:val="21"/>
                <w:szCs w:val="21"/>
              </w:rPr>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05"/>
              <w:jc w:val="right"/>
              <w:rPr>
                <w:rFonts w:ascii="宋体" w:hAnsi="宋体" w:cs="宋体" w:eastAsia="宋体" w:hint="default"/>
                <w:sz w:val="21"/>
                <w:szCs w:val="21"/>
              </w:rPr>
            </w:pPr>
            <w:r>
              <w:rPr>
                <w:rFonts w:ascii="宋体"/>
                <w:spacing w:val="-1"/>
                <w:sz w:val="21"/>
              </w:rPr>
              <w:t>44,876,702.90</w:t>
            </w:r>
            <w:r>
              <w:rPr>
                <w:rFonts w:ascii="宋体"/>
                <w:sz w:val="21"/>
              </w:rPr>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94"/>
              <w:jc w:val="right"/>
              <w:rPr>
                <w:rFonts w:ascii="宋体" w:hAnsi="宋体" w:cs="宋体" w:eastAsia="宋体" w:hint="default"/>
                <w:sz w:val="21"/>
                <w:szCs w:val="21"/>
              </w:rPr>
            </w:pPr>
            <w:r>
              <w:rPr>
                <w:rFonts w:ascii="宋体"/>
                <w:spacing w:val="-1"/>
                <w:sz w:val="21"/>
              </w:rPr>
              <w:t>28.23</w:t>
            </w:r>
            <w:r>
              <w:rPr>
                <w:rFonts w:ascii="宋体"/>
                <w:sz w:val="21"/>
              </w:rPr>
            </w:r>
          </w:p>
        </w:tc>
        <w:tc>
          <w:tcPr>
            <w:tcW w:w="2926" w:type="dxa"/>
            <w:tcBorders>
              <w:top w:val="nil" w:sz="6" w:space="0" w:color="auto"/>
              <w:left w:val="nil" w:sz="6" w:space="0" w:color="auto"/>
              <w:bottom w:val="nil" w:sz="6" w:space="0" w:color="auto"/>
              <w:right w:val="nil" w:sz="6" w:space="0" w:color="auto"/>
            </w:tcBorders>
          </w:tcPr>
          <w:p>
            <w:pPr>
              <w:pStyle w:val="TableParagraph"/>
              <w:tabs>
                <w:tab w:pos="1931" w:val="left" w:leader="none"/>
              </w:tabs>
              <w:spacing w:line="240" w:lineRule="auto" w:before="35"/>
              <w:ind w:right="55"/>
              <w:jc w:val="right"/>
              <w:rPr>
                <w:rFonts w:ascii="宋体" w:hAnsi="宋体" w:cs="宋体" w:eastAsia="宋体" w:hint="default"/>
                <w:sz w:val="21"/>
                <w:szCs w:val="21"/>
              </w:rPr>
            </w:pPr>
            <w:r>
              <w:rPr>
                <w:rFonts w:ascii="宋体"/>
                <w:spacing w:val="-1"/>
                <w:sz w:val="21"/>
              </w:rPr>
              <w:t>367,508.37</w:t>
              <w:tab/>
              <w:t>0.82</w:t>
            </w:r>
            <w:r>
              <w:rPr>
                <w:rFonts w:ascii="宋体"/>
                <w:sz w:val="21"/>
              </w:rPr>
            </w:r>
          </w:p>
        </w:tc>
      </w:tr>
      <w:tr>
        <w:trPr>
          <w:trHeight w:val="725" w:hRule="exact"/>
        </w:trPr>
        <w:tc>
          <w:tcPr>
            <w:tcW w:w="2467" w:type="dxa"/>
            <w:tcBorders>
              <w:top w:val="nil" w:sz="6" w:space="0" w:color="auto"/>
              <w:left w:val="nil" w:sz="6" w:space="0" w:color="auto"/>
              <w:bottom w:val="nil" w:sz="6" w:space="0" w:color="auto"/>
              <w:right w:val="nil" w:sz="6" w:space="0" w:color="auto"/>
            </w:tcBorders>
          </w:tcPr>
          <w:p>
            <w:pPr>
              <w:pStyle w:val="TableParagraph"/>
              <w:spacing w:line="314" w:lineRule="auto" w:before="10"/>
              <w:ind w:left="71" w:right="231"/>
              <w:jc w:val="left"/>
              <w:rPr>
                <w:rFonts w:ascii="宋体" w:hAnsi="宋体" w:cs="宋体" w:eastAsia="宋体" w:hint="default"/>
                <w:sz w:val="21"/>
                <w:szCs w:val="21"/>
              </w:rPr>
            </w:pPr>
            <w:r>
              <w:rPr>
                <w:rFonts w:ascii="宋体" w:hAnsi="宋体" w:cs="宋体" w:eastAsia="宋体" w:hint="default"/>
                <w:spacing w:val="6"/>
                <w:sz w:val="21"/>
                <w:szCs w:val="21"/>
              </w:rPr>
              <w:t>项计提坏账准备的应收 </w:t>
            </w:r>
            <w:r>
              <w:rPr>
                <w:rFonts w:ascii="宋体" w:hAnsi="宋体" w:cs="宋体" w:eastAsia="宋体" w:hint="default"/>
                <w:sz w:val="21"/>
                <w:szCs w:val="21"/>
              </w:rPr>
              <w:t>账款</w:t>
            </w:r>
          </w:p>
        </w:tc>
        <w:tc>
          <w:tcPr>
            <w:tcW w:w="2009"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04"/>
              <w:jc w:val="right"/>
              <w:rPr>
                <w:rFonts w:ascii="宋体" w:hAnsi="宋体" w:cs="宋体" w:eastAsia="宋体" w:hint="default"/>
                <w:sz w:val="21"/>
                <w:szCs w:val="21"/>
              </w:rPr>
            </w:pPr>
            <w:r>
              <w:rPr>
                <w:rFonts w:ascii="宋体"/>
                <w:spacing w:val="-1"/>
                <w:sz w:val="21"/>
              </w:rPr>
              <w:t>74,862,332.47</w:t>
            </w:r>
          </w:p>
        </w:tc>
        <w:tc>
          <w:tcPr>
            <w:tcW w:w="103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94"/>
              <w:jc w:val="right"/>
              <w:rPr>
                <w:rFonts w:ascii="宋体" w:hAnsi="宋体" w:cs="宋体" w:eastAsia="宋体" w:hint="default"/>
                <w:sz w:val="21"/>
                <w:szCs w:val="21"/>
              </w:rPr>
            </w:pPr>
            <w:r>
              <w:rPr>
                <w:rFonts w:ascii="宋体"/>
                <w:spacing w:val="-1"/>
                <w:sz w:val="21"/>
              </w:rPr>
              <w:t>47.11</w:t>
            </w:r>
          </w:p>
        </w:tc>
        <w:tc>
          <w:tcPr>
            <w:tcW w:w="2926" w:type="dxa"/>
            <w:tcBorders>
              <w:top w:val="nil" w:sz="6" w:space="0" w:color="auto"/>
              <w:left w:val="nil" w:sz="6" w:space="0" w:color="auto"/>
              <w:bottom w:val="nil" w:sz="6" w:space="0" w:color="auto"/>
              <w:right w:val="nil" w:sz="6" w:space="0" w:color="auto"/>
            </w:tcBorders>
          </w:tcPr>
          <w:p>
            <w:pPr>
              <w:pStyle w:val="TableParagraph"/>
              <w:tabs>
                <w:tab w:pos="2037" w:val="left" w:leader="none"/>
              </w:tabs>
              <w:spacing w:line="240" w:lineRule="auto" w:before="10"/>
              <w:ind w:right="54"/>
              <w:jc w:val="right"/>
              <w:rPr>
                <w:rFonts w:ascii="宋体" w:hAnsi="宋体" w:cs="宋体" w:eastAsia="宋体" w:hint="default"/>
                <w:sz w:val="21"/>
                <w:szCs w:val="21"/>
              </w:rPr>
            </w:pPr>
            <w:r>
              <w:rPr>
                <w:rFonts w:ascii="宋体"/>
                <w:spacing w:val="-1"/>
                <w:sz w:val="21"/>
              </w:rPr>
              <w:t>74,862,332.47</w:t>
              <w:tab/>
              <w:t>100.00</w:t>
            </w:r>
          </w:p>
        </w:tc>
      </w:tr>
      <w:tr>
        <w:trPr>
          <w:trHeight w:val="349" w:hRule="exact"/>
        </w:trPr>
        <w:tc>
          <w:tcPr>
            <w:tcW w:w="2467"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0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304"/>
              <w:jc w:val="right"/>
              <w:rPr>
                <w:rFonts w:ascii="宋体" w:hAnsi="宋体" w:cs="宋体" w:eastAsia="宋体" w:hint="default"/>
                <w:sz w:val="21"/>
                <w:szCs w:val="21"/>
              </w:rPr>
            </w:pPr>
            <w:r>
              <w:rPr>
                <w:rFonts w:ascii="宋体"/>
                <w:spacing w:val="-1"/>
                <w:sz w:val="21"/>
              </w:rPr>
              <w:t>158,925,846.59</w:t>
            </w:r>
          </w:p>
        </w:tc>
        <w:tc>
          <w:tcPr>
            <w:tcW w:w="103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95"/>
              <w:jc w:val="right"/>
              <w:rPr>
                <w:rFonts w:ascii="宋体" w:hAnsi="宋体" w:cs="宋体" w:eastAsia="宋体" w:hint="default"/>
                <w:sz w:val="21"/>
                <w:szCs w:val="21"/>
              </w:rPr>
            </w:pPr>
            <w:r>
              <w:rPr>
                <w:rFonts w:ascii="宋体"/>
                <w:spacing w:val="-1"/>
                <w:sz w:val="21"/>
              </w:rPr>
              <w:t>100.00</w:t>
            </w:r>
          </w:p>
        </w:tc>
        <w:tc>
          <w:tcPr>
            <w:tcW w:w="2926" w:type="dxa"/>
            <w:tcBorders>
              <w:top w:val="nil" w:sz="6" w:space="0" w:color="auto"/>
              <w:left w:val="nil" w:sz="6" w:space="0" w:color="auto"/>
              <w:bottom w:val="single" w:sz="12" w:space="0" w:color="000000"/>
              <w:right w:val="nil" w:sz="6" w:space="0" w:color="auto"/>
            </w:tcBorders>
          </w:tcPr>
          <w:p>
            <w:pPr>
              <w:pStyle w:val="TableParagraph"/>
              <w:tabs>
                <w:tab w:pos="2164" w:val="left" w:leader="none"/>
              </w:tabs>
              <w:spacing w:line="240" w:lineRule="auto" w:before="3"/>
              <w:ind w:left="95" w:right="0"/>
              <w:jc w:val="left"/>
              <w:rPr>
                <w:rFonts w:ascii="宋体" w:hAnsi="宋体" w:cs="宋体" w:eastAsia="宋体" w:hint="default"/>
                <w:sz w:val="22"/>
                <w:szCs w:val="22"/>
              </w:rPr>
            </w:pPr>
            <w:r>
              <w:rPr>
                <w:rFonts w:ascii="宋体" w:hAnsi="宋体" w:cs="宋体" w:eastAsia="宋体" w:hint="default"/>
                <w:spacing w:val="-1"/>
                <w:sz w:val="21"/>
                <w:szCs w:val="21"/>
              </w:rPr>
              <w:t>114,416,652.06</w:t>
              <w:tab/>
            </w:r>
            <w:r>
              <w:rPr>
                <w:rFonts w:ascii="宋体" w:hAnsi="宋体" w:cs="宋体" w:eastAsia="宋体" w:hint="default"/>
                <w:sz w:val="22"/>
                <w:szCs w:val="22"/>
              </w:rPr>
              <w:t>—</w:t>
            </w:r>
          </w:p>
        </w:tc>
      </w:tr>
    </w:tbl>
    <w:p>
      <w:pPr>
        <w:spacing w:after="0" w:line="240" w:lineRule="auto"/>
        <w:jc w:val="left"/>
        <w:rPr>
          <w:rFonts w:ascii="宋体" w:hAnsi="宋体" w:cs="宋体" w:eastAsia="宋体" w:hint="default"/>
          <w:sz w:val="22"/>
          <w:szCs w:val="22"/>
        </w:rPr>
        <w:sectPr>
          <w:pgSz w:w="11910" w:h="16840"/>
          <w:pgMar w:header="877" w:footer="982" w:top="1060" w:bottom="1180" w:left="1600" w:right="14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ind w:left="680" w:right="91"/>
        <w:jc w:val="left"/>
      </w:pPr>
      <w:r>
        <w:rPr/>
        <w:t>单项金额重大的应收账款是指单笔超过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300" w:lineRule="auto" w:before="144"/>
        <w:ind w:left="240" w:right="295" w:firstLine="499"/>
        <w:jc w:val="left"/>
      </w:pPr>
      <w:r>
        <w:rPr/>
        <w:t>1）年末单项金额重大并单独计提坏账准备的应收账款是账龄较长且考虑偿债能力</w:t>
      </w:r>
      <w:r>
        <w:rPr>
          <w:w w:val="99"/>
        </w:rPr>
        <w:t> </w:t>
      </w:r>
      <w:r>
        <w:rPr/>
        <w:t>而全额计提坏账准备的应收宏信农资公司</w:t>
      </w:r>
      <w:r>
        <w:rPr>
          <w:spacing w:val="-58"/>
        </w:rPr>
        <w:t> </w:t>
      </w:r>
      <w:r>
        <w:rPr/>
        <w:t>11,850,141.97</w:t>
      </w:r>
      <w:r>
        <w:rPr>
          <w:spacing w:val="-59"/>
        </w:rPr>
        <w:t> </w:t>
      </w:r>
      <w:r>
        <w:rPr>
          <w:spacing w:val="-5"/>
        </w:rPr>
        <w:t>元、大庆高新区新金雨经贸有</w:t>
      </w:r>
    </w:p>
    <w:p>
      <w:pPr>
        <w:pStyle w:val="BodyText"/>
        <w:spacing w:line="240" w:lineRule="auto" w:before="17"/>
        <w:ind w:left="240" w:right="91"/>
        <w:jc w:val="left"/>
      </w:pPr>
      <w:r>
        <w:rPr/>
        <w:t>限公司</w:t>
      </w:r>
      <w:r>
        <w:rPr>
          <w:spacing w:val="-47"/>
        </w:rPr>
        <w:t> </w:t>
      </w:r>
      <w:r>
        <w:rPr/>
        <w:t>10,181,491.35</w:t>
      </w:r>
      <w:r>
        <w:rPr>
          <w:spacing w:val="-48"/>
        </w:rPr>
        <w:t> </w:t>
      </w:r>
      <w:r>
        <w:rPr/>
        <w:t>元、华原农资公司</w:t>
      </w:r>
      <w:r>
        <w:rPr>
          <w:spacing w:val="-47"/>
        </w:rPr>
        <w:t> </w:t>
      </w:r>
      <w:r>
        <w:rPr/>
        <w:t>5,175,000.00</w:t>
      </w:r>
      <w:r>
        <w:rPr>
          <w:spacing w:val="-45"/>
        </w:rPr>
        <w:t> </w:t>
      </w:r>
      <w:r>
        <w:rPr/>
        <w:t>元、黑龙江省龙谊麦业有限公</w:t>
      </w:r>
    </w:p>
    <w:p>
      <w:pPr>
        <w:pStyle w:val="BodyText"/>
        <w:spacing w:line="240" w:lineRule="auto" w:before="72"/>
        <w:ind w:left="240" w:right="91"/>
        <w:jc w:val="left"/>
      </w:pPr>
      <w:r>
        <w:rPr/>
        <w:t>司</w:t>
      </w:r>
      <w:r>
        <w:rPr>
          <w:spacing w:val="-59"/>
        </w:rPr>
        <w:t> </w:t>
      </w:r>
      <w:r>
        <w:rPr/>
        <w:t>11,980,177.90</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739" w:right="91"/>
        <w:jc w:val="left"/>
      </w:pP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tbl>
      <w:tblPr>
        <w:tblW w:w="0" w:type="auto"/>
        <w:jc w:val="left"/>
        <w:tblInd w:w="1220" w:type="dxa"/>
        <w:tblLayout w:type="fixed"/>
        <w:tblCellMar>
          <w:top w:w="0" w:type="dxa"/>
          <w:left w:w="0" w:type="dxa"/>
          <w:bottom w:w="0" w:type="dxa"/>
          <w:right w:w="0" w:type="dxa"/>
        </w:tblCellMar>
        <w:tblLook w:val="01E0"/>
      </w:tblPr>
      <w:tblGrid>
        <w:gridCol w:w="1526"/>
        <w:gridCol w:w="810"/>
        <w:gridCol w:w="1318"/>
        <w:gridCol w:w="1722"/>
        <w:gridCol w:w="882"/>
        <w:gridCol w:w="1195"/>
      </w:tblGrid>
      <w:tr>
        <w:trPr>
          <w:trHeight w:val="451" w:hRule="exact"/>
        </w:trPr>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4"/>
              <w:jc w:val="right"/>
              <w:rPr>
                <w:rFonts w:ascii="宋体" w:hAnsi="宋体" w:cs="宋体" w:eastAsia="宋体" w:hint="default"/>
                <w:sz w:val="21"/>
                <w:szCs w:val="21"/>
              </w:rPr>
            </w:pPr>
            <w:r>
              <w:rPr>
                <w:rFonts w:ascii="宋体"/>
                <w:spacing w:val="-1"/>
                <w:sz w:val="21"/>
              </w:rPr>
              <w:t>4,081,683.59</w:t>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8"/>
              <w:jc w:val="right"/>
              <w:rPr>
                <w:rFonts w:ascii="宋体" w:hAnsi="宋体" w:cs="宋体" w:eastAsia="宋体" w:hint="default"/>
                <w:sz w:val="21"/>
                <w:szCs w:val="21"/>
              </w:rPr>
            </w:pPr>
            <w:r>
              <w:rPr>
                <w:rFonts w:ascii="宋体"/>
                <w:spacing w:val="-1"/>
                <w:sz w:val="21"/>
              </w:rPr>
              <w:t>2.00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81,633.67</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9"/>
              <w:jc w:val="right"/>
              <w:rPr>
                <w:rFonts w:ascii="宋体" w:hAnsi="宋体" w:cs="宋体" w:eastAsia="宋体" w:hint="default"/>
                <w:sz w:val="21"/>
                <w:szCs w:val="21"/>
              </w:rPr>
            </w:pPr>
            <w:r>
              <w:rPr>
                <w:rFonts w:ascii="宋体"/>
                <w:spacing w:val="-1"/>
                <w:sz w:val="21"/>
              </w:rPr>
              <w:t>6,277,200.33</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6"/>
              <w:jc w:val="right"/>
              <w:rPr>
                <w:rFonts w:ascii="宋体" w:hAnsi="宋体" w:cs="宋体" w:eastAsia="宋体" w:hint="default"/>
                <w:sz w:val="21"/>
                <w:szCs w:val="21"/>
              </w:rPr>
            </w:pPr>
            <w:r>
              <w:rPr>
                <w:rFonts w:ascii="宋体"/>
                <w:spacing w:val="-1"/>
                <w:sz w:val="21"/>
              </w:rPr>
              <w:t>2.00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125,544.01</w:t>
            </w:r>
          </w:p>
        </w:tc>
      </w:tr>
      <w:tr>
        <w:trPr>
          <w:trHeight w:val="421" w:hRule="exact"/>
        </w:trPr>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24"/>
              <w:jc w:val="right"/>
              <w:rPr>
                <w:rFonts w:ascii="宋体" w:hAnsi="宋体" w:cs="宋体" w:eastAsia="宋体" w:hint="default"/>
                <w:sz w:val="21"/>
                <w:szCs w:val="21"/>
              </w:rPr>
            </w:pPr>
            <w:r>
              <w:rPr>
                <w:rFonts w:ascii="宋体"/>
                <w:spacing w:val="-1"/>
                <w:sz w:val="21"/>
              </w:rPr>
              <w:t>4,705,201.26</w:t>
            </w:r>
            <w:r>
              <w:rPr>
                <w:rFonts w:ascii="宋体"/>
                <w:sz w:val="21"/>
              </w:rPr>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58"/>
              <w:jc w:val="right"/>
              <w:rPr>
                <w:rFonts w:ascii="宋体" w:hAnsi="宋体" w:cs="宋体" w:eastAsia="宋体" w:hint="default"/>
                <w:sz w:val="21"/>
                <w:szCs w:val="21"/>
              </w:rPr>
            </w:pPr>
            <w:r>
              <w:rPr>
                <w:rFonts w:ascii="宋体"/>
                <w:spacing w:val="-1"/>
                <w:sz w:val="21"/>
              </w:rPr>
              <w:t>5.00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21"/>
                <w:szCs w:val="21"/>
              </w:rPr>
            </w:pPr>
            <w:r>
              <w:rPr>
                <w:rFonts w:ascii="宋体"/>
                <w:spacing w:val="-1"/>
                <w:sz w:val="21"/>
              </w:rPr>
              <w:t>235,260.06</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8"/>
              <w:jc w:val="right"/>
              <w:rPr>
                <w:rFonts w:ascii="宋体" w:hAnsi="宋体" w:cs="宋体" w:eastAsia="宋体" w:hint="default"/>
                <w:sz w:val="21"/>
                <w:szCs w:val="21"/>
              </w:rPr>
            </w:pPr>
            <w:r>
              <w:rPr>
                <w:rFonts w:ascii="宋体"/>
                <w:spacing w:val="-1"/>
                <w:sz w:val="21"/>
              </w:rPr>
              <w:t>3,847,045.24</w:t>
            </w:r>
            <w:r>
              <w:rPr>
                <w:rFonts w:ascii="宋体"/>
                <w:sz w:val="21"/>
              </w:rPr>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7"/>
              <w:jc w:val="right"/>
              <w:rPr>
                <w:rFonts w:ascii="宋体" w:hAnsi="宋体" w:cs="宋体" w:eastAsia="宋体" w:hint="default"/>
                <w:sz w:val="21"/>
                <w:szCs w:val="21"/>
              </w:rPr>
            </w:pPr>
            <w:r>
              <w:rPr>
                <w:rFonts w:ascii="宋体"/>
                <w:spacing w:val="-1"/>
                <w:sz w:val="21"/>
              </w:rPr>
              <w:t>5.00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3"/>
              <w:jc w:val="right"/>
              <w:rPr>
                <w:rFonts w:ascii="宋体" w:hAnsi="宋体" w:cs="宋体" w:eastAsia="宋体" w:hint="default"/>
                <w:sz w:val="21"/>
                <w:szCs w:val="21"/>
              </w:rPr>
            </w:pPr>
            <w:r>
              <w:rPr>
                <w:rFonts w:ascii="宋体"/>
                <w:spacing w:val="-1"/>
                <w:sz w:val="21"/>
              </w:rPr>
              <w:t>192,352.26</w:t>
            </w:r>
          </w:p>
        </w:tc>
      </w:tr>
      <w:tr>
        <w:trPr>
          <w:trHeight w:val="350" w:hRule="exact"/>
        </w:trPr>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23"/>
              <w:jc w:val="right"/>
              <w:rPr>
                <w:rFonts w:ascii="宋体" w:hAnsi="宋体" w:cs="宋体" w:eastAsia="宋体" w:hint="default"/>
                <w:sz w:val="21"/>
                <w:szCs w:val="21"/>
              </w:rPr>
            </w:pPr>
            <w:r>
              <w:rPr>
                <w:rFonts w:ascii="宋体"/>
                <w:spacing w:val="-1"/>
                <w:sz w:val="21"/>
              </w:rPr>
              <w:t>1,746,170.02</w:t>
            </w:r>
          </w:p>
        </w:tc>
        <w:tc>
          <w:tcPr>
            <w:tcW w:w="81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57"/>
              <w:jc w:val="right"/>
              <w:rPr>
                <w:rFonts w:ascii="宋体" w:hAnsi="宋体" w:cs="宋体" w:eastAsia="宋体" w:hint="default"/>
                <w:sz w:val="21"/>
                <w:szCs w:val="21"/>
              </w:rPr>
            </w:pPr>
            <w:r>
              <w:rPr>
                <w:rFonts w:ascii="宋体"/>
                <w:spacing w:val="-1"/>
                <w:sz w:val="21"/>
              </w:rPr>
              <w:t>15.00</w:t>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261,925.51</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5"/>
              <w:jc w:val="right"/>
              <w:rPr>
                <w:rFonts w:ascii="宋体" w:hAnsi="宋体" w:cs="宋体" w:eastAsia="宋体" w:hint="default"/>
                <w:sz w:val="21"/>
                <w:szCs w:val="21"/>
              </w:rPr>
            </w:pPr>
            <w:r>
              <w:rPr>
                <w:rFonts w:ascii="宋体"/>
                <w:spacing w:val="-1"/>
                <w:sz w:val="21"/>
              </w:rPr>
              <w:t>330,747.33</w:t>
            </w:r>
          </w:p>
        </w:tc>
        <w:tc>
          <w:tcPr>
            <w:tcW w:w="882"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15.00</w:t>
            </w: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49,612.10</w:t>
            </w:r>
          </w:p>
        </w:tc>
      </w:tr>
      <w:tr>
        <w:trPr>
          <w:trHeight w:val="369" w:hRule="exact"/>
        </w:trPr>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23"/>
              <w:jc w:val="right"/>
              <w:rPr>
                <w:rFonts w:ascii="宋体" w:hAnsi="宋体" w:cs="宋体" w:eastAsia="宋体" w:hint="default"/>
                <w:sz w:val="21"/>
                <w:szCs w:val="21"/>
              </w:rPr>
            </w:pPr>
            <w:r>
              <w:rPr>
                <w:rFonts w:ascii="宋体"/>
                <w:spacing w:val="-1"/>
                <w:sz w:val="21"/>
              </w:rPr>
              <w:t>10,533,054.87</w:t>
            </w:r>
          </w:p>
        </w:tc>
        <w:tc>
          <w:tcPr>
            <w:tcW w:w="810"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5"/>
              <w:jc w:val="right"/>
              <w:rPr>
                <w:rFonts w:ascii="宋体" w:hAnsi="宋体" w:cs="宋体" w:eastAsia="宋体" w:hint="default"/>
                <w:sz w:val="21"/>
                <w:szCs w:val="21"/>
              </w:rPr>
            </w:pPr>
            <w:r>
              <w:rPr>
                <w:rFonts w:ascii="宋体"/>
                <w:spacing w:val="-1"/>
                <w:sz w:val="21"/>
              </w:rPr>
              <w:t>578,819.24</w:t>
            </w:r>
          </w:p>
        </w:tc>
        <w:tc>
          <w:tcPr>
            <w:tcW w:w="17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49"/>
              <w:jc w:val="right"/>
              <w:rPr>
                <w:rFonts w:ascii="宋体" w:hAnsi="宋体" w:cs="宋体" w:eastAsia="宋体" w:hint="default"/>
                <w:sz w:val="21"/>
                <w:szCs w:val="21"/>
              </w:rPr>
            </w:pPr>
            <w:r>
              <w:rPr>
                <w:rFonts w:ascii="宋体"/>
                <w:spacing w:val="-1"/>
                <w:sz w:val="21"/>
              </w:rPr>
              <w:t>10,454,992.90</w:t>
            </w:r>
          </w:p>
        </w:tc>
        <w:tc>
          <w:tcPr>
            <w:tcW w:w="882" w:type="dxa"/>
            <w:tcBorders>
              <w:top w:val="nil" w:sz="6" w:space="0" w:color="auto"/>
              <w:left w:val="nil" w:sz="6" w:space="0" w:color="auto"/>
              <w:bottom w:val="nil" w:sz="6" w:space="0" w:color="auto"/>
              <w:right w:val="nil" w:sz="6" w:space="0" w:color="auto"/>
            </w:tcBorders>
          </w:tcPr>
          <w:p>
            <w:pPr/>
          </w:p>
        </w:tc>
        <w:tc>
          <w:tcPr>
            <w:tcW w:w="119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33"/>
              <w:jc w:val="right"/>
              <w:rPr>
                <w:rFonts w:ascii="宋体" w:hAnsi="宋体" w:cs="宋体" w:eastAsia="宋体" w:hint="default"/>
                <w:sz w:val="21"/>
                <w:szCs w:val="21"/>
              </w:rPr>
            </w:pPr>
            <w:r>
              <w:rPr>
                <w:rFonts w:ascii="宋体"/>
                <w:spacing w:val="-1"/>
                <w:sz w:val="21"/>
              </w:rPr>
              <w:t>367,508.37</w:t>
            </w:r>
          </w:p>
        </w:tc>
      </w:tr>
    </w:tbl>
    <w:p>
      <w:pPr>
        <w:spacing w:line="240" w:lineRule="auto" w:before="1"/>
        <w:rPr>
          <w:rFonts w:ascii="宋体" w:hAnsi="宋体" w:cs="宋体" w:eastAsia="宋体" w:hint="default"/>
          <w:sz w:val="29"/>
          <w:szCs w:val="29"/>
        </w:rPr>
      </w:pPr>
    </w:p>
    <w:p>
      <w:pPr>
        <w:pStyle w:val="BodyText"/>
        <w:spacing w:line="240" w:lineRule="auto"/>
        <w:ind w:left="680" w:right="91"/>
        <w:jc w:val="left"/>
      </w:pPr>
      <w:r>
        <w:rPr/>
        <w:pict>
          <v:group style="position:absolute;margin-left:88.919998pt;margin-top:-142.921585pt;width:427.15pt;height:124.95pt;mso-position-horizontal-relative:page;mso-position-vertical-relative:paragraph;z-index:-981736" coordorigin="1778,-2858" coordsize="8543,2499">
            <v:group style="position:absolute;left:1807;top:-2851;width:896;height:2" coordorigin="1807,-2851" coordsize="896,2">
              <v:shape style="position:absolute;left:1807;top:-2851;width:896;height:2" coordorigin="1807,-2851" coordsize="896,0" path="m1807,-2851l2702,-2851e" filled="false" stroked="true" strokeweight=".72003pt" strokecolor="#000000">
                <v:path arrowok="t"/>
              </v:shape>
            </v:group>
            <v:group style="position:absolute;left:1807;top:-2822;width:896;height:2" coordorigin="1807,-2822" coordsize="896,2">
              <v:shape style="position:absolute;left:1807;top:-2822;width:896;height:2" coordorigin="1807,-2822" coordsize="896,0" path="m1807,-2822l2702,-2822e" filled="false" stroked="true" strokeweight=".71997pt" strokecolor="#000000">
                <v:path arrowok="t"/>
              </v:shape>
              <v:shape style="position:absolute;left:2702;top:-2815;width:10;height:2" type="#_x0000_t75" stroked="false">
                <v:imagedata r:id="rId16" o:title=""/>
              </v:shape>
            </v:group>
            <v:group style="position:absolute;left:2702;top:-2851;width:44;height:2" coordorigin="2702,-2851" coordsize="44,2">
              <v:shape style="position:absolute;left:2702;top:-2851;width:44;height:2" coordorigin="2702,-2851" coordsize="44,0" path="m2702,-2851l2746,-2851e" filled="false" stroked="true" strokeweight=".72003pt" strokecolor="#000000">
                <v:path arrowok="t"/>
              </v:shape>
            </v:group>
            <v:group style="position:absolute;left:2702;top:-2822;width:44;height:2" coordorigin="2702,-2822" coordsize="44,2">
              <v:shape style="position:absolute;left:2702;top:-2822;width:44;height:2" coordorigin="2702,-2822" coordsize="44,0" path="m2702,-2822l2746,-2822e" filled="false" stroked="true" strokeweight=".71997pt" strokecolor="#000000">
                <v:path arrowok="t"/>
              </v:shape>
            </v:group>
            <v:group style="position:absolute;left:2746;top:-2851;width:3684;height:2" coordorigin="2746,-2851" coordsize="3684,2">
              <v:shape style="position:absolute;left:2746;top:-2851;width:3684;height:2" coordorigin="2746,-2851" coordsize="3684,0" path="m2746,-2851l6430,-2851e" filled="false" stroked="true" strokeweight=".72003pt" strokecolor="#000000">
                <v:path arrowok="t"/>
              </v:shape>
            </v:group>
            <v:group style="position:absolute;left:2746;top:-2822;width:3684;height:2" coordorigin="2746,-2822" coordsize="3684,2">
              <v:shape style="position:absolute;left:2746;top:-2822;width:3684;height:2" coordorigin="2746,-2822" coordsize="3684,0" path="m2746,-2822l6430,-2822e" filled="false" stroked="true" strokeweight=".71997pt" strokecolor="#000000">
                <v:path arrowok="t"/>
              </v:shape>
              <v:shape style="position:absolute;left:6430;top:-2815;width:10;height:2" type="#_x0000_t75" stroked="false">
                <v:imagedata r:id="rId16" o:title=""/>
              </v:shape>
            </v:group>
            <v:group style="position:absolute;left:6430;top:-2851;width:44;height:2" coordorigin="6430,-2851" coordsize="44,2">
              <v:shape style="position:absolute;left:6430;top:-2851;width:44;height:2" coordorigin="6430,-2851" coordsize="44,0" path="m6430,-2851l6473,-2851e" filled="false" stroked="true" strokeweight=".72003pt" strokecolor="#000000">
                <v:path arrowok="t"/>
              </v:shape>
            </v:group>
            <v:group style="position:absolute;left:6430;top:-2822;width:44;height:2" coordorigin="6430,-2822" coordsize="44,2">
              <v:shape style="position:absolute;left:6430;top:-2822;width:44;height:2" coordorigin="6430,-2822" coordsize="44,0" path="m6430,-2822l6473,-2822e" filled="false" stroked="true" strokeweight=".71997pt" strokecolor="#000000">
                <v:path arrowok="t"/>
              </v:shape>
            </v:group>
            <v:group style="position:absolute;left:6473;top:-2851;width:3826;height:2" coordorigin="6473,-2851" coordsize="3826,2">
              <v:shape style="position:absolute;left:6473;top:-2851;width:3826;height:2" coordorigin="6473,-2851" coordsize="3826,0" path="m6473,-2851l10298,-2851e" filled="false" stroked="true" strokeweight=".72003pt" strokecolor="#000000">
                <v:path arrowok="t"/>
              </v:shape>
            </v:group>
            <v:group style="position:absolute;left:6473;top:-2822;width:3826;height:2" coordorigin="6473,-2822" coordsize="3826,2">
              <v:shape style="position:absolute;left:6473;top:-2822;width:3826;height:2" coordorigin="6473,-2822" coordsize="3826,0" path="m6473,-2822l10298,-2822e" filled="false" stroked="true" strokeweight=".71997pt" strokecolor="#000000">
                <v:path arrowok="t"/>
              </v:shape>
              <v:shape style="position:absolute;left:2689;top:-2826;width:3763;height:366" type="#_x0000_t75" stroked="false">
                <v:imagedata r:id="rId389" o:title=""/>
              </v:shape>
              <v:shape style="position:absolute;left:2689;top:-2486;width:7626;height:412" type="#_x0000_t75" stroked="false">
                <v:imagedata r:id="rId390" o:title=""/>
              </v:shape>
            </v:group>
            <v:group style="position:absolute;left:1786;top:-367;width:917;height:2" coordorigin="1786,-367" coordsize="917,2">
              <v:shape style="position:absolute;left:1786;top:-367;width:917;height:2" coordorigin="1786,-367" coordsize="917,0" path="m1786,-367l2702,-367e" filled="false" stroked="true" strokeweight=".72pt" strokecolor="#000000">
                <v:path arrowok="t"/>
              </v:shape>
            </v:group>
            <v:group style="position:absolute;left:1786;top:-396;width:917;height:2" coordorigin="1786,-396" coordsize="917,2">
              <v:shape style="position:absolute;left:1786;top:-396;width:917;height:2" coordorigin="1786,-396" coordsize="917,0" path="m1786,-396l2702,-396e" filled="false" stroked="true" strokeweight=".72pt" strokecolor="#000000">
                <v:path arrowok="t"/>
              </v:shape>
            </v:group>
            <v:group style="position:absolute;left:2702;top:-396;width:44;height:2" coordorigin="2702,-396" coordsize="44,2">
              <v:shape style="position:absolute;left:2702;top:-396;width:44;height:2" coordorigin="2702,-396" coordsize="44,0" path="m2702,-396l2746,-396e" filled="false" stroked="true" strokeweight=".72pt" strokecolor="#000000">
                <v:path arrowok="t"/>
              </v:shape>
            </v:group>
            <v:group style="position:absolute;left:2702;top:-367;width:1581;height:2" coordorigin="2702,-367" coordsize="1581,2">
              <v:shape style="position:absolute;left:2702;top:-367;width:1581;height:2" coordorigin="2702,-367" coordsize="1581,0" path="m2702,-367l4283,-367e" filled="false" stroked="true" strokeweight=".72pt" strokecolor="#000000">
                <v:path arrowok="t"/>
              </v:shape>
            </v:group>
            <v:group style="position:absolute;left:2746;top:-396;width:1538;height:2" coordorigin="2746,-396" coordsize="1538,2">
              <v:shape style="position:absolute;left:2746;top:-396;width:1538;height:2" coordorigin="2746,-396" coordsize="1538,0" path="m2746,-396l4283,-396e" filled="false" stroked="true" strokeweight=".72pt" strokecolor="#000000">
                <v:path arrowok="t"/>
              </v:shape>
            </v:group>
            <v:group style="position:absolute;left:4283;top:-396;width:44;height:2" coordorigin="4283,-396" coordsize="44,2">
              <v:shape style="position:absolute;left:4283;top:-396;width:44;height:2" coordorigin="4283,-396" coordsize="44,0" path="m4283,-396l4326,-396e" filled="false" stroked="true" strokeweight=".72pt" strokecolor="#000000">
                <v:path arrowok="t"/>
              </v:shape>
            </v:group>
            <v:group style="position:absolute;left:4283;top:-367;width:778;height:2" coordorigin="4283,-367" coordsize="778,2">
              <v:shape style="position:absolute;left:4283;top:-367;width:778;height:2" coordorigin="4283,-367" coordsize="778,0" path="m4283,-367l5060,-367e" filled="false" stroked="true" strokeweight=".72pt" strokecolor="#000000">
                <v:path arrowok="t"/>
              </v:shape>
            </v:group>
            <v:group style="position:absolute;left:4326;top:-396;width:735;height:2" coordorigin="4326,-396" coordsize="735,2">
              <v:shape style="position:absolute;left:4326;top:-396;width:735;height:2" coordorigin="4326,-396" coordsize="735,0" path="m4326,-396l5060,-396e" filled="false" stroked="true" strokeweight=".72pt" strokecolor="#000000">
                <v:path arrowok="t"/>
              </v:shape>
            </v:group>
            <v:group style="position:absolute;left:5060;top:-396;width:44;height:2" coordorigin="5060,-396" coordsize="44,2">
              <v:shape style="position:absolute;left:5060;top:-396;width:44;height:2" coordorigin="5060,-396" coordsize="44,0" path="m5060,-396l5104,-396e" filled="false" stroked="true" strokeweight=".72pt" strokecolor="#000000">
                <v:path arrowok="t"/>
              </v:shape>
            </v:group>
            <v:group style="position:absolute;left:5060;top:-367;width:1370;height:2" coordorigin="5060,-367" coordsize="1370,2">
              <v:shape style="position:absolute;left:5060;top:-367;width:1370;height:2" coordorigin="5060,-367" coordsize="1370,0" path="m5060,-367l6430,-367e" filled="false" stroked="true" strokeweight=".72pt" strokecolor="#000000">
                <v:path arrowok="t"/>
              </v:shape>
            </v:group>
            <v:group style="position:absolute;left:5104;top:-396;width:1326;height:2" coordorigin="5104,-396" coordsize="1326,2">
              <v:shape style="position:absolute;left:5104;top:-396;width:1326;height:2" coordorigin="5104,-396" coordsize="1326,0" path="m5104,-396l6430,-396e" filled="false" stroked="true" strokeweight=".72pt" strokecolor="#000000">
                <v:path arrowok="t"/>
              </v:shape>
            </v:group>
            <v:group style="position:absolute;left:6430;top:-396;width:44;height:2" coordorigin="6430,-396" coordsize="44,2">
              <v:shape style="position:absolute;left:6430;top:-396;width:44;height:2" coordorigin="6430,-396" coordsize="44,0" path="m6430,-396l6473,-396e" filled="false" stroked="true" strokeweight=".72pt" strokecolor="#000000">
                <v:path arrowok="t"/>
              </v:shape>
            </v:group>
            <v:group style="position:absolute;left:6430;top:-367;width:1581;height:2" coordorigin="6430,-367" coordsize="1581,2">
              <v:shape style="position:absolute;left:6430;top:-367;width:1581;height:2" coordorigin="6430,-367" coordsize="1581,0" path="m6430,-367l8010,-367e" filled="false" stroked="true" strokeweight=".72pt" strokecolor="#000000">
                <v:path arrowok="t"/>
              </v:shape>
            </v:group>
            <v:group style="position:absolute;left:6473;top:-396;width:1538;height:2" coordorigin="6473,-396" coordsize="1538,2">
              <v:shape style="position:absolute;left:6473;top:-396;width:1538;height:2" coordorigin="6473,-396" coordsize="1538,0" path="m6473,-396l8010,-396e" filled="false" stroked="true" strokeweight=".72pt" strokecolor="#000000">
                <v:path arrowok="t"/>
              </v:shape>
            </v:group>
            <v:group style="position:absolute;left:8010;top:-396;width:44;height:2" coordorigin="8010,-396" coordsize="44,2">
              <v:shape style="position:absolute;left:8010;top:-396;width:44;height:2" coordorigin="8010,-396" coordsize="44,0" path="m8010,-396l8053,-396e" filled="false" stroked="true" strokeweight=".72pt" strokecolor="#000000">
                <v:path arrowok="t"/>
              </v:shape>
            </v:group>
            <v:group style="position:absolute;left:8010;top:-367;width:1025;height:2" coordorigin="8010,-367" coordsize="1025,2">
              <v:shape style="position:absolute;left:8010;top:-367;width:1025;height:2" coordorigin="8010,-367" coordsize="1025,0" path="m8010,-367l9035,-367e" filled="false" stroked="true" strokeweight=".72pt" strokecolor="#000000">
                <v:path arrowok="t"/>
              </v:shape>
            </v:group>
            <v:group style="position:absolute;left:8053;top:-396;width:982;height:2" coordorigin="8053,-396" coordsize="982,2">
              <v:shape style="position:absolute;left:8053;top:-396;width:982;height:2" coordorigin="8053,-396" coordsize="982,0" path="m8053,-396l9035,-396e" filled="false" stroked="true" strokeweight=".72pt" strokecolor="#000000">
                <v:path arrowok="t"/>
              </v:shape>
              <v:shape style="position:absolute;left:1781;top:-2107;width:8540;height:1704" type="#_x0000_t75" stroked="false">
                <v:imagedata r:id="rId391" o:title=""/>
              </v:shape>
            </v:group>
            <v:group style="position:absolute;left:9035;top:-396;width:44;height:2" coordorigin="9035,-396" coordsize="44,2">
              <v:shape style="position:absolute;left:9035;top:-396;width:44;height:2" coordorigin="9035,-396" coordsize="44,0" path="m9035,-396l9078,-396e" filled="false" stroked="true" strokeweight=".72pt" strokecolor="#000000">
                <v:path arrowok="t"/>
              </v:shape>
            </v:group>
            <v:group style="position:absolute;left:9035;top:-367;width:1271;height:2" coordorigin="9035,-367" coordsize="1271,2">
              <v:shape style="position:absolute;left:9035;top:-367;width:1271;height:2" coordorigin="9035,-367" coordsize="1271,0" path="m9035,-367l10306,-367e" filled="false" stroked="true" strokeweight=".72pt" strokecolor="#000000">
                <v:path arrowok="t"/>
              </v:shape>
            </v:group>
            <v:group style="position:absolute;left:9078;top:-396;width:1228;height:2" coordorigin="9078,-396" coordsize="1228,2">
              <v:shape style="position:absolute;left:9078;top:-396;width:1228;height:2" coordorigin="9078,-396" coordsize="1228,0" path="m9078,-396l10306,-396e" filled="false" stroked="true" strokeweight=".72pt" strokecolor="#000000">
                <v:path arrowok="t"/>
              </v:shape>
              <v:shape style="position:absolute;left:1908;top:-2579;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3287;top:-23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4148;top:-2750;width:2024;height:59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178" w:val="left" w:leader="none"/>
                        </w:tabs>
                        <w:spacing w:before="110"/>
                        <w:ind w:left="262"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7014;top:-236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948;top:-2750;width:845;height:59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spacing w:before="110"/>
                        <w:ind w:left="314"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9249;top:-236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1908;top:-2029;width:692;height:155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 年</w:t>
                      </w:r>
                      <w:r>
                        <w:rPr>
                          <w:rFonts w:ascii="宋体" w:hAnsi="宋体" w:cs="宋体" w:eastAsia="宋体" w:hint="default"/>
                          <w:spacing w:val="-44"/>
                          <w:sz w:val="21"/>
                          <w:szCs w:val="21"/>
                        </w:rPr>
                        <w:t> </w:t>
                      </w:r>
                      <w:r>
                        <w:rPr>
                          <w:rFonts w:ascii="宋体" w:hAnsi="宋体" w:cs="宋体" w:eastAsia="宋体" w:hint="default"/>
                          <w:sz w:val="21"/>
                          <w:szCs w:val="21"/>
                        </w:rPr>
                        <w:t>以</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内</w:t>
                      </w:r>
                    </w:p>
                    <w:p>
                      <w:pPr>
                        <w:spacing w:before="61"/>
                        <w:ind w:left="0" w:right="0" w:firstLine="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p>
                      <w:pPr>
                        <w:spacing w:line="350" w:lineRule="atLeast" w:before="0"/>
                        <w:ind w:left="0" w:right="4"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z w:val="21"/>
                          <w:szCs w:val="21"/>
                        </w:rPr>
                        <w:t> </w:t>
                      </w: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t>3）组合中，采用其他方法计提坏账准备的应收账款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790"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50pt;mso-position-horizontal-relative:char;mso-position-vertical-relative:line" coordorigin="0,0" coordsize="8564,791">
            <v:group style="position:absolute;left:19;top:5;width:3020;height:2" coordorigin="19,5" coordsize="3020,2">
              <v:shape style="position:absolute;left:19;top:5;width:3020;height:2" coordorigin="19,5" coordsize="3020,0" path="m19,5l3038,5e" filled="false" stroked="true" strokeweight=".48001pt" strokecolor="#000000">
                <v:path arrowok="t"/>
              </v:shape>
            </v:group>
            <v:group style="position:absolute;left:19;top:24;width:3020;height:2" coordorigin="19,24" coordsize="3020,2">
              <v:shape style="position:absolute;left:19;top:24;width:3020;height:2" coordorigin="19,24" coordsize="3020,0" path="m19,24l3038,24e" filled="false" stroked="true" strokeweight=".48001pt" strokecolor="#000000">
                <v:path arrowok="t"/>
              </v:shape>
              <v:shape style="position:absolute;left:3038;top:29;width:10;height:2" type="#_x0000_t75" stroked="false">
                <v:imagedata r:id="rId22" o:title=""/>
              </v:shape>
            </v:group>
            <v:group style="position:absolute;left:3038;top:5;width:29;height:2" coordorigin="3038,5" coordsize="29,2">
              <v:shape style="position:absolute;left:3038;top:5;width:29;height:2" coordorigin="3038,5" coordsize="29,0" path="m3038,5l3067,5e" filled="false" stroked="true" strokeweight=".48001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8001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8001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8001pt" strokecolor="#000000">
                <v:path arrowok="t"/>
              </v:shape>
              <v:shape style="position:absolute;left:5712;top:29;width:10;height:2" type="#_x0000_t75" stroked="false">
                <v:imagedata r:id="rId22" o:title=""/>
              </v:shape>
            </v:group>
            <v:group style="position:absolute;left:5712;top:5;width:29;height:2" coordorigin="5712,5" coordsize="29,2">
              <v:shape style="position:absolute;left:5712;top:5;width:29;height:2" coordorigin="5712,5" coordsize="29,0" path="m5712,5l5741,5e" filled="false" stroked="true" strokeweight=".48001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8001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1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8001pt" strokecolor="#000000">
                <v:path arrowok="t"/>
              </v:shape>
            </v:group>
            <v:group style="position:absolute;left:5;top:786;width:3034;height:2" coordorigin="5,786" coordsize="3034,2">
              <v:shape style="position:absolute;left:5;top:786;width:3034;height:2" coordorigin="5,786" coordsize="3034,0" path="m5,786l3038,786e" filled="false" stroked="true" strokeweight=".48001pt" strokecolor="#000000">
                <v:path arrowok="t"/>
              </v:shape>
            </v:group>
            <v:group style="position:absolute;left:5;top:767;width:3034;height:2" coordorigin="5,767" coordsize="3034,2">
              <v:shape style="position:absolute;left:5;top:767;width:3034;height:2" coordorigin="5,767" coordsize="3034,0" path="m5,767l3038,767e" filled="false" stroked="true" strokeweight=".48001pt" strokecolor="#000000">
                <v:path arrowok="t"/>
              </v:shape>
            </v:group>
            <v:group style="position:absolute;left:3038;top:767;width:29;height:2" coordorigin="3038,767" coordsize="29,2">
              <v:shape style="position:absolute;left:3038;top:767;width:29;height:2" coordorigin="3038,767" coordsize="29,0" path="m3038,767l3067,767e" filled="false" stroked="true" strokeweight=".48001pt" strokecolor="#000000">
                <v:path arrowok="t"/>
              </v:shape>
            </v:group>
            <v:group style="position:absolute;left:3038;top:786;width:2674;height:2" coordorigin="3038,786" coordsize="2674,2">
              <v:shape style="position:absolute;left:3038;top:786;width:2674;height:2" coordorigin="3038,786" coordsize="2674,0" path="m3038,786l5712,786e" filled="false" stroked="true" strokeweight=".48001pt" strokecolor="#000000">
                <v:path arrowok="t"/>
              </v:shape>
            </v:group>
            <v:group style="position:absolute;left:3067;top:767;width:2645;height:2" coordorigin="3067,767" coordsize="2645,2">
              <v:shape style="position:absolute;left:3067;top:767;width:2645;height:2" coordorigin="3067,767" coordsize="2645,0" path="m3067,767l5712,767e" filled="false" stroked="true" strokeweight=".48001pt" strokecolor="#000000">
                <v:path arrowok="t"/>
              </v:shape>
              <v:shape style="position:absolute;left:0;top:16;width:8563;height:746" type="#_x0000_t75" stroked="false">
                <v:imagedata r:id="rId392" o:title=""/>
              </v:shape>
            </v:group>
            <v:group style="position:absolute;left:5712;top:767;width:29;height:2" coordorigin="5712,767" coordsize="29,2">
              <v:shape style="position:absolute;left:5712;top:767;width:29;height:2" coordorigin="5712,767" coordsize="29,0" path="m5712,767l5741,767e" filled="false" stroked="true" strokeweight=".48001pt" strokecolor="#000000">
                <v:path arrowok="t"/>
              </v:shape>
            </v:group>
            <v:group style="position:absolute;left:5712;top:786;width:2841;height:2" coordorigin="5712,786" coordsize="2841,2">
              <v:shape style="position:absolute;left:5712;top:786;width:2841;height:2" coordorigin="5712,786" coordsize="2841,0" path="m5712,786l8552,786e" filled="false" stroked="true" strokeweight=".48001pt" strokecolor="#000000">
                <v:path arrowok="t"/>
              </v:shape>
            </v:group>
            <v:group style="position:absolute;left:5741;top:767;width:2812;height:2" coordorigin="5741,767" coordsize="2812,2">
              <v:shape style="position:absolute;left:5741;top:767;width:2812;height:2" coordorigin="5741,767" coordsize="2812,0" path="m5741,767l8552,767e" filled="false" stroked="true" strokeweight=".48001pt" strokecolor="#000000">
                <v:path arrowok="t"/>
              </v:shape>
              <v:shape style="position:absolute;left:127;top:138;width:1890;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w:t>
                      </w:r>
                    </w:p>
                  </w:txbxContent>
                </v:textbox>
                <w10:wrap type="none"/>
              </v:shape>
              <v:shape style="position:absolute;left:3958;top:138;width:1651;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285" w:right="0" w:firstLine="0"/>
                        <w:jc w:val="left"/>
                        <w:rPr>
                          <w:rFonts w:ascii="宋体" w:hAnsi="宋体" w:cs="宋体" w:eastAsia="宋体" w:hint="default"/>
                          <w:sz w:val="21"/>
                          <w:szCs w:val="21"/>
                        </w:rPr>
                      </w:pPr>
                      <w:r>
                        <w:rPr>
                          <w:rFonts w:ascii="宋体"/>
                          <w:sz w:val="21"/>
                        </w:rPr>
                        <w:t>29,967,066.85</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left="239" w:right="315" w:firstLine="440"/>
        <w:jc w:val="both"/>
      </w:pPr>
      <w:r>
        <w:rPr/>
        <w:t>4）年末单项金额虽不重大但单独计提坏账准备的应收账款是账龄较长且考虑偿债</w:t>
      </w:r>
      <w:r>
        <w:rPr>
          <w:spacing w:val="2"/>
          <w:w w:val="99"/>
        </w:rPr>
        <w:t> </w:t>
      </w:r>
      <w:r>
        <w:rPr>
          <w:spacing w:val="27"/>
        </w:rPr>
        <w:t>能力而全</w:t>
      </w:r>
      <w:r>
        <w:rPr>
          <w:spacing w:val="-75"/>
        </w:rPr>
        <w:t> </w:t>
      </w:r>
      <w:r>
        <w:rPr>
          <w:spacing w:val="27"/>
        </w:rPr>
        <w:t>额计提坏</w:t>
      </w:r>
      <w:r>
        <w:rPr>
          <w:spacing w:val="-75"/>
        </w:rPr>
        <w:t> </w:t>
      </w:r>
      <w:r>
        <w:rPr>
          <w:spacing w:val="27"/>
        </w:rPr>
        <w:t>账的家庭</w:t>
      </w:r>
      <w:r>
        <w:rPr>
          <w:spacing w:val="-75"/>
        </w:rPr>
        <w:t> </w:t>
      </w:r>
      <w:r>
        <w:rPr>
          <w:spacing w:val="27"/>
        </w:rPr>
        <w:t>农场承包</w:t>
      </w:r>
      <w:r>
        <w:rPr>
          <w:spacing w:val="-75"/>
        </w:rPr>
        <w:t> </w:t>
      </w:r>
      <w:r>
        <w:rPr/>
        <w:t>费</w:t>
      </w:r>
      <w:r>
        <w:rPr>
          <w:spacing w:val="31"/>
        </w:rPr>
        <w:t> </w:t>
      </w:r>
      <w:r>
        <w:rPr/>
        <w:t>20,421,700.98</w:t>
      </w:r>
      <w:r>
        <w:rPr>
          <w:spacing w:val="32"/>
        </w:rPr>
        <w:t> </w:t>
      </w:r>
      <w:r>
        <w:rPr/>
        <w:t>元</w:t>
      </w:r>
      <w:r>
        <w:rPr>
          <w:spacing w:val="-77"/>
        </w:rPr>
        <w:t> </w:t>
      </w:r>
      <w:r>
        <w:rPr>
          <w:spacing w:val="27"/>
        </w:rPr>
        <w:t>、农用物</w:t>
      </w:r>
      <w:r>
        <w:rPr>
          <w:spacing w:val="-75"/>
        </w:rPr>
        <w:t> </w:t>
      </w:r>
      <w:r>
        <w:rPr>
          <w:spacing w:val="24"/>
        </w:rPr>
        <w:t>资销售</w:t>
      </w:r>
      <w:r>
        <w:rPr>
          <w:spacing w:val="-75"/>
        </w:rPr>
        <w:t> </w:t>
      </w:r>
      <w:r>
        <w:rPr/>
        <w:t>款</w:t>
      </w:r>
      <w:r>
        <w:rPr>
          <w:w w:val="99"/>
        </w:rPr>
        <w:t> </w:t>
      </w:r>
      <w:r>
        <w:rPr/>
        <w:t>48,255,666.89</w:t>
      </w:r>
      <w:r>
        <w:rPr>
          <w:spacing w:val="-63"/>
        </w:rPr>
        <w:t> </w:t>
      </w:r>
      <w:r>
        <w:rPr/>
        <w:t>元。</w:t>
      </w:r>
    </w:p>
    <w:p>
      <w:pPr>
        <w:spacing w:line="240" w:lineRule="auto" w:before="11"/>
        <w:rPr>
          <w:rFonts w:ascii="宋体" w:hAnsi="宋体" w:cs="宋体" w:eastAsia="宋体" w:hint="default"/>
          <w:sz w:val="28"/>
          <w:szCs w:val="28"/>
        </w:rPr>
      </w:pPr>
    </w:p>
    <w:p>
      <w:pPr>
        <w:pStyle w:val="BodyText"/>
        <w:spacing w:line="240" w:lineRule="auto" w:before="0"/>
        <w:ind w:left="680" w:right="91"/>
        <w:jc w:val="left"/>
      </w:pPr>
      <w:r>
        <w:rPr/>
        <w:t>（2）本年核销经确认无法收回的应收账款合计</w:t>
      </w:r>
      <w:r>
        <w:rPr>
          <w:spacing w:val="-58"/>
        </w:rPr>
        <w:t> </w:t>
      </w:r>
      <w:r>
        <w:rPr/>
        <w:t>590,555.46</w:t>
      </w:r>
      <w:r>
        <w:rPr>
          <w:spacing w:val="-58"/>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91"/>
        <w:jc w:val="left"/>
      </w:pPr>
      <w:r>
        <w:rPr/>
        <w:t>（3）本年收回以前年度核销的应收账款</w:t>
      </w:r>
      <w:r>
        <w:rPr>
          <w:spacing w:val="-55"/>
        </w:rPr>
        <w:t> </w:t>
      </w:r>
      <w:r>
        <w:rPr/>
        <w:t>12,386.00</w:t>
      </w:r>
      <w:r>
        <w:rPr>
          <w:spacing w:val="-57"/>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91"/>
        <w:jc w:val="left"/>
      </w:pPr>
      <w:r>
        <w:rPr/>
        <w:t>（4）年末应收账款余额中包含家农欠款</w:t>
      </w:r>
      <w:r>
        <w:rPr>
          <w:spacing w:val="-55"/>
        </w:rPr>
        <w:t> </w:t>
      </w:r>
      <w:r>
        <w:rPr/>
        <w:t>20,441,257.06</w:t>
      </w:r>
      <w:r>
        <w:rPr>
          <w:spacing w:val="-56"/>
        </w:rPr>
        <w:t> </w:t>
      </w:r>
      <w:r>
        <w:rPr/>
        <w:t>元。</w:t>
      </w:r>
    </w:p>
    <w:p>
      <w:pPr>
        <w:spacing w:after="0" w:line="240" w:lineRule="auto"/>
        <w:jc w:val="left"/>
        <w:sectPr>
          <w:footerReference w:type="default" r:id="rId388"/>
          <w:pgSz w:w="11910" w:h="16840"/>
          <w:pgMar w:footer="982" w:header="877" w:top="1060" w:bottom="1180" w:left="1560" w:right="1480"/>
          <w:pgNumType w:start="133"/>
        </w:sectPr>
      </w:pPr>
    </w:p>
    <w:p>
      <w:pPr>
        <w:spacing w:line="240" w:lineRule="auto" w:before="6"/>
        <w:rPr>
          <w:rFonts w:ascii="宋体" w:hAnsi="宋体" w:cs="宋体" w:eastAsia="宋体" w:hint="default"/>
          <w:sz w:val="28"/>
          <w:szCs w:val="28"/>
        </w:rPr>
      </w:pPr>
    </w:p>
    <w:p>
      <w:pPr>
        <w:pStyle w:val="BodyText"/>
        <w:spacing w:line="240" w:lineRule="auto"/>
        <w:ind w:left="680" w:right="91"/>
        <w:jc w:val="left"/>
      </w:pPr>
      <w:r>
        <w:rPr/>
        <w:t>（5）年末应收账款余额前五名单位情况如下：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8"/>
          <w:szCs w:val="28"/>
        </w:rPr>
      </w:pPr>
    </w:p>
    <w:tbl>
      <w:tblPr>
        <w:tblW w:w="0" w:type="auto"/>
        <w:jc w:val="left"/>
        <w:tblInd w:w="118" w:type="dxa"/>
        <w:tblLayout w:type="fixed"/>
        <w:tblCellMar>
          <w:top w:w="0" w:type="dxa"/>
          <w:left w:w="0" w:type="dxa"/>
          <w:bottom w:w="0" w:type="dxa"/>
          <w:right w:w="0" w:type="dxa"/>
        </w:tblCellMar>
        <w:tblLook w:val="01E0"/>
      </w:tblPr>
      <w:tblGrid>
        <w:gridCol w:w="3222"/>
        <w:gridCol w:w="1110"/>
        <w:gridCol w:w="1584"/>
        <w:gridCol w:w="1078"/>
        <w:gridCol w:w="1541"/>
      </w:tblGrid>
      <w:tr>
        <w:trPr>
          <w:trHeight w:val="290" w:hRule="exact"/>
        </w:trPr>
        <w:tc>
          <w:tcPr>
            <w:tcW w:w="3222" w:type="dxa"/>
            <w:tcBorders>
              <w:top w:val="nil" w:sz="6" w:space="0" w:color="auto"/>
              <w:left w:val="nil" w:sz="6" w:space="0" w:color="auto"/>
              <w:bottom w:val="nil" w:sz="6" w:space="0" w:color="auto"/>
              <w:right w:val="nil" w:sz="6" w:space="0" w:color="auto"/>
            </w:tcBorders>
          </w:tcPr>
          <w:p>
            <w:pPr/>
          </w:p>
        </w:tc>
        <w:tc>
          <w:tcPr>
            <w:tcW w:w="1110" w:type="dxa"/>
            <w:tcBorders>
              <w:top w:val="nil" w:sz="6" w:space="0" w:color="auto"/>
              <w:left w:val="nil" w:sz="6" w:space="0" w:color="auto"/>
              <w:bottom w:val="nil" w:sz="6" w:space="0" w:color="auto"/>
              <w:right w:val="nil" w:sz="6" w:space="0" w:color="auto"/>
            </w:tcBorders>
          </w:tcPr>
          <w:p>
            <w:pPr>
              <w:pStyle w:val="TableParagraph"/>
              <w:spacing w:line="210" w:lineRule="exact"/>
              <w:ind w:left="159" w:right="0"/>
              <w:jc w:val="left"/>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tc>
        <w:tc>
          <w:tcPr>
            <w:tcW w:w="1584"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541" w:type="dxa"/>
            <w:tcBorders>
              <w:top w:val="nil" w:sz="6" w:space="0" w:color="auto"/>
              <w:left w:val="nil" w:sz="6" w:space="0" w:color="auto"/>
              <w:bottom w:val="nil" w:sz="6" w:space="0" w:color="auto"/>
              <w:right w:val="nil" w:sz="6" w:space="0" w:color="auto"/>
            </w:tcBorders>
          </w:tcPr>
          <w:p>
            <w:pPr>
              <w:pStyle w:val="TableParagraph"/>
              <w:spacing w:line="210" w:lineRule="exact"/>
              <w:ind w:left="181" w:right="0"/>
              <w:jc w:val="left"/>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tc>
      </w:tr>
      <w:tr>
        <w:trPr>
          <w:trHeight w:val="37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友谊农场粮油加工厂</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9" w:right="0"/>
              <w:jc w:val="left"/>
              <w:rPr>
                <w:rFonts w:ascii="宋体" w:hAnsi="宋体" w:cs="宋体" w:eastAsia="宋体" w:hint="default"/>
                <w:sz w:val="21"/>
                <w:szCs w:val="21"/>
              </w:rPr>
            </w:pPr>
            <w:r>
              <w:rPr>
                <w:rFonts w:ascii="宋体" w:hAnsi="宋体" w:cs="宋体" w:eastAsia="宋体" w:hint="default"/>
                <w:sz w:val="21"/>
                <w:szCs w:val="21"/>
              </w:rPr>
              <w:t>关联方</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 w:right="0"/>
              <w:jc w:val="left"/>
              <w:rPr>
                <w:rFonts w:ascii="宋体" w:hAnsi="宋体" w:cs="宋体" w:eastAsia="宋体" w:hint="default"/>
                <w:sz w:val="21"/>
                <w:szCs w:val="21"/>
              </w:rPr>
            </w:pPr>
            <w:r>
              <w:rPr>
                <w:rFonts w:ascii="宋体"/>
                <w:sz w:val="21"/>
              </w:rPr>
              <w:t>28,808,404.83</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19.42</w:t>
            </w:r>
          </w:p>
        </w:tc>
      </w:tr>
      <w:tr>
        <w:trPr>
          <w:trHeight w:val="37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黑龙江龙谊麦业有限公司</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60"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1" w:right="0"/>
              <w:jc w:val="left"/>
              <w:rPr>
                <w:rFonts w:ascii="宋体" w:hAnsi="宋体" w:cs="宋体" w:eastAsia="宋体" w:hint="default"/>
                <w:sz w:val="21"/>
                <w:szCs w:val="21"/>
              </w:rPr>
            </w:pPr>
            <w:r>
              <w:rPr>
                <w:rFonts w:ascii="宋体"/>
                <w:sz w:val="21"/>
              </w:rPr>
              <w:t>11,980,177.90</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21"/>
                <w:szCs w:val="21"/>
              </w:rPr>
            </w:pPr>
            <w:r>
              <w:rPr>
                <w:rFonts w:ascii="宋体"/>
                <w:sz w:val="21"/>
              </w:rPr>
              <w:t>8.07</w:t>
            </w:r>
          </w:p>
        </w:tc>
      </w:tr>
      <w:tr>
        <w:trPr>
          <w:trHeight w:val="37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宏信一部</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9"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 w:right="0"/>
              <w:jc w:val="left"/>
              <w:rPr>
                <w:rFonts w:ascii="宋体" w:hAnsi="宋体" w:cs="宋体" w:eastAsia="宋体" w:hint="default"/>
                <w:sz w:val="21"/>
                <w:szCs w:val="21"/>
              </w:rPr>
            </w:pPr>
            <w:r>
              <w:rPr>
                <w:rFonts w:ascii="宋体"/>
                <w:sz w:val="21"/>
              </w:rPr>
              <w:t>11,850,141.97</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3-4</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7.99</w:t>
            </w:r>
          </w:p>
        </w:tc>
      </w:tr>
      <w:tr>
        <w:trPr>
          <w:trHeight w:val="37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大庆高新区新金雨经贸有限公司</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9"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 w:right="0"/>
              <w:jc w:val="left"/>
              <w:rPr>
                <w:rFonts w:ascii="宋体" w:hAnsi="宋体" w:cs="宋体" w:eastAsia="宋体" w:hint="default"/>
                <w:sz w:val="21"/>
                <w:szCs w:val="21"/>
              </w:rPr>
            </w:pPr>
            <w:r>
              <w:rPr>
                <w:rFonts w:ascii="宋体"/>
                <w:sz w:val="21"/>
              </w:rPr>
              <w:t>10,181,491.35</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3-4</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6.86</w:t>
            </w:r>
          </w:p>
        </w:tc>
      </w:tr>
      <w:tr>
        <w:trPr>
          <w:trHeight w:val="370" w:hRule="exact"/>
        </w:trPr>
        <w:tc>
          <w:tcPr>
            <w:tcW w:w="3222"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沈阳锋烨兴经贸物资公司</w:t>
            </w:r>
          </w:p>
        </w:tc>
        <w:tc>
          <w:tcPr>
            <w:tcW w:w="1110"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59"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58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10" w:right="0"/>
              <w:jc w:val="left"/>
              <w:rPr>
                <w:rFonts w:ascii="宋体" w:hAnsi="宋体" w:cs="宋体" w:eastAsia="宋体" w:hint="default"/>
                <w:sz w:val="21"/>
                <w:szCs w:val="21"/>
              </w:rPr>
            </w:pPr>
            <w:r>
              <w:rPr>
                <w:rFonts w:ascii="宋体"/>
                <w:sz w:val="21"/>
              </w:rPr>
              <w:t>9,432,686.35</w:t>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07"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z w:val="21"/>
              </w:rPr>
              <w:t>6.36</w:t>
            </w:r>
          </w:p>
        </w:tc>
      </w:tr>
      <w:tr>
        <w:trPr>
          <w:trHeight w:val="348" w:hRule="exact"/>
        </w:trPr>
        <w:tc>
          <w:tcPr>
            <w:tcW w:w="3222"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110" w:type="dxa"/>
            <w:tcBorders>
              <w:top w:val="nil" w:sz="6" w:space="0" w:color="auto"/>
              <w:left w:val="nil" w:sz="6" w:space="0" w:color="auto"/>
              <w:bottom w:val="single" w:sz="12" w:space="0" w:color="000000"/>
              <w:right w:val="nil" w:sz="6" w:space="0" w:color="auto"/>
            </w:tcBorders>
          </w:tcPr>
          <w:p>
            <w:pPr/>
          </w:p>
        </w:tc>
        <w:tc>
          <w:tcPr>
            <w:tcW w:w="158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09" w:right="0"/>
              <w:jc w:val="left"/>
              <w:rPr>
                <w:rFonts w:ascii="宋体" w:hAnsi="宋体" w:cs="宋体" w:eastAsia="宋体" w:hint="default"/>
                <w:sz w:val="21"/>
                <w:szCs w:val="21"/>
              </w:rPr>
            </w:pPr>
            <w:r>
              <w:rPr>
                <w:rFonts w:ascii="宋体"/>
                <w:sz w:val="21"/>
              </w:rPr>
              <w:t>72,252,902.40</w:t>
            </w:r>
          </w:p>
        </w:tc>
        <w:tc>
          <w:tcPr>
            <w:tcW w:w="1078" w:type="dxa"/>
            <w:tcBorders>
              <w:top w:val="nil" w:sz="6" w:space="0" w:color="auto"/>
              <w:left w:val="nil" w:sz="6" w:space="0" w:color="auto"/>
              <w:bottom w:val="single" w:sz="12" w:space="0" w:color="000000"/>
              <w:right w:val="nil" w:sz="6" w:space="0" w:color="auto"/>
            </w:tcBorders>
          </w:tcPr>
          <w:p>
            <w:pPr/>
          </w:p>
        </w:tc>
        <w:tc>
          <w:tcPr>
            <w:tcW w:w="154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48.70</w:t>
            </w:r>
          </w:p>
        </w:tc>
      </w:tr>
    </w:tbl>
    <w:p>
      <w:pPr>
        <w:spacing w:line="240" w:lineRule="auto" w:before="3"/>
        <w:rPr>
          <w:rFonts w:ascii="宋体" w:hAnsi="宋体" w:cs="宋体" w:eastAsia="宋体" w:hint="default"/>
          <w:sz w:val="22"/>
          <w:szCs w:val="22"/>
        </w:rPr>
      </w:pPr>
    </w:p>
    <w:p>
      <w:pPr>
        <w:pStyle w:val="BodyText"/>
        <w:spacing w:line="259" w:lineRule="auto"/>
        <w:ind w:left="240" w:right="313" w:firstLine="549"/>
        <w:jc w:val="left"/>
      </w:pPr>
      <w:r>
        <w:rPr/>
        <w:pict>
          <v:group style="position:absolute;margin-left:83.700005pt;margin-top:-165.301605pt;width:427.6pt;height:148.6pt;mso-position-horizontal-relative:page;mso-position-vertical-relative:paragraph;z-index:-981592" coordorigin="1674,-3306" coordsize="8552,2972">
            <v:group style="position:absolute;left:1693;top:-3301;width:3255;height:2" coordorigin="1693,-3301" coordsize="3255,2">
              <v:shape style="position:absolute;left:1693;top:-3301;width:3255;height:2" coordorigin="1693,-3301" coordsize="3255,0" path="m1693,-3301l4948,-3301e" filled="false" stroked="true" strokeweight=".48004pt" strokecolor="#000000">
                <v:path arrowok="t"/>
              </v:shape>
            </v:group>
            <v:group style="position:absolute;left:1693;top:-3282;width:3255;height:2" coordorigin="1693,-3282" coordsize="3255,2">
              <v:shape style="position:absolute;left:1693;top:-3282;width:3255;height:2" coordorigin="1693,-3282" coordsize="3255,0" path="m1693,-3282l4948,-3282e" filled="false" stroked="true" strokeweight=".47998pt" strokecolor="#000000">
                <v:path arrowok="t"/>
              </v:shape>
              <v:shape style="position:absolute;left:4948;top:-3277;width:10;height:2" type="#_x0000_t75" stroked="false">
                <v:imagedata r:id="rId22" o:title=""/>
              </v:shape>
            </v:group>
            <v:group style="position:absolute;left:4948;top:-3301;width:29;height:2" coordorigin="4948,-3301" coordsize="29,2">
              <v:shape style="position:absolute;left:4948;top:-3301;width:29;height:2" coordorigin="4948,-3301" coordsize="29,0" path="m4948,-3301l4976,-3301e" filled="false" stroked="true" strokeweight=".48004pt" strokecolor="#000000">
                <v:path arrowok="t"/>
              </v:shape>
            </v:group>
            <v:group style="position:absolute;left:4948;top:-3282;width:29;height:2" coordorigin="4948,-3282" coordsize="29,2">
              <v:shape style="position:absolute;left:4948;top:-3282;width:29;height:2" coordorigin="4948,-3282" coordsize="29,0" path="m4948,-3282l4976,-3282e" filled="false" stroked="true" strokeweight=".47998pt" strokecolor="#000000">
                <v:path arrowok="t"/>
              </v:shape>
            </v:group>
            <v:group style="position:absolute;left:4976;top:-3301;width:1032;height:2" coordorigin="4976,-3301" coordsize="1032,2">
              <v:shape style="position:absolute;left:4976;top:-3301;width:1032;height:2" coordorigin="4976,-3301" coordsize="1032,0" path="m4976,-3301l6008,-3301e" filled="false" stroked="true" strokeweight=".48004pt" strokecolor="#000000">
                <v:path arrowok="t"/>
              </v:shape>
            </v:group>
            <v:group style="position:absolute;left:4976;top:-3282;width:1032;height:2" coordorigin="4976,-3282" coordsize="1032,2">
              <v:shape style="position:absolute;left:4976;top:-3282;width:1032;height:2" coordorigin="4976,-3282" coordsize="1032,0" path="m4976,-3282l6008,-3282e" filled="false" stroked="true" strokeweight=".47998pt" strokecolor="#000000">
                <v:path arrowok="t"/>
              </v:shape>
              <v:shape style="position:absolute;left:6008;top:-3277;width:10;height:2" type="#_x0000_t75" stroked="false">
                <v:imagedata r:id="rId22" o:title=""/>
              </v:shape>
            </v:group>
            <v:group style="position:absolute;left:6008;top:-3301;width:29;height:2" coordorigin="6008,-3301" coordsize="29,2">
              <v:shape style="position:absolute;left:6008;top:-3301;width:29;height:2" coordorigin="6008,-3301" coordsize="29,0" path="m6008,-3301l6037,-3301e" filled="false" stroked="true" strokeweight=".48004pt" strokecolor="#000000">
                <v:path arrowok="t"/>
              </v:shape>
            </v:group>
            <v:group style="position:absolute;left:6008;top:-3282;width:29;height:2" coordorigin="6008,-3282" coordsize="29,2">
              <v:shape style="position:absolute;left:6008;top:-3282;width:29;height:2" coordorigin="6008,-3282" coordsize="29,0" path="m6008,-3282l6037,-3282e" filled="false" stroked="true" strokeweight=".47998pt" strokecolor="#000000">
                <v:path arrowok="t"/>
              </v:shape>
            </v:group>
            <v:group style="position:absolute;left:6037;top:-3301;width:1552;height:2" coordorigin="6037,-3301" coordsize="1552,2">
              <v:shape style="position:absolute;left:6037;top:-3301;width:1552;height:2" coordorigin="6037,-3301" coordsize="1552,0" path="m6037,-3301l7589,-3301e" filled="false" stroked="true" strokeweight=".48004pt" strokecolor="#000000">
                <v:path arrowok="t"/>
              </v:shape>
            </v:group>
            <v:group style="position:absolute;left:6037;top:-3282;width:1552;height:2" coordorigin="6037,-3282" coordsize="1552,2">
              <v:shape style="position:absolute;left:6037;top:-3282;width:1552;height:2" coordorigin="6037,-3282" coordsize="1552,0" path="m6037,-3282l7589,-3282e" filled="false" stroked="true" strokeweight=".47998pt" strokecolor="#000000">
                <v:path arrowok="t"/>
              </v:shape>
              <v:shape style="position:absolute;left:7589;top:-3277;width:10;height:2" type="#_x0000_t75" stroked="false">
                <v:imagedata r:id="rId22" o:title=""/>
              </v:shape>
            </v:group>
            <v:group style="position:absolute;left:7589;top:-3301;width:29;height:2" coordorigin="7589,-3301" coordsize="29,2">
              <v:shape style="position:absolute;left:7589;top:-3301;width:29;height:2" coordorigin="7589,-3301" coordsize="29,0" path="m7589,-3301l7618,-3301e" filled="false" stroked="true" strokeweight=".48004pt" strokecolor="#000000">
                <v:path arrowok="t"/>
              </v:shape>
            </v:group>
            <v:group style="position:absolute;left:7589;top:-3282;width:29;height:2" coordorigin="7589,-3282" coordsize="29,2">
              <v:shape style="position:absolute;left:7589;top:-3282;width:29;height:2" coordorigin="7589,-3282" coordsize="29,0" path="m7589,-3282l7618,-3282e" filled="false" stroked="true" strokeweight=".47998pt" strokecolor="#000000">
                <v:path arrowok="t"/>
              </v:shape>
            </v:group>
            <v:group style="position:absolute;left:7618;top:-3301;width:1124;height:2" coordorigin="7618,-3301" coordsize="1124,2">
              <v:shape style="position:absolute;left:7618;top:-3301;width:1124;height:2" coordorigin="7618,-3301" coordsize="1124,0" path="m7618,-3301l8741,-3301e" filled="false" stroked="true" strokeweight=".48004pt" strokecolor="#000000">
                <v:path arrowok="t"/>
              </v:shape>
            </v:group>
            <v:group style="position:absolute;left:7618;top:-3282;width:1124;height:2" coordorigin="7618,-3282" coordsize="1124,2">
              <v:shape style="position:absolute;left:7618;top:-3282;width:1124;height:2" coordorigin="7618,-3282" coordsize="1124,0" path="m7618,-3282l8741,-3282e" filled="false" stroked="true" strokeweight=".47998pt" strokecolor="#000000">
                <v:path arrowok="t"/>
              </v:shape>
              <v:shape style="position:absolute;left:8741;top:-3277;width:10;height:2" type="#_x0000_t75" stroked="false">
                <v:imagedata r:id="rId22" o:title=""/>
              </v:shape>
            </v:group>
            <v:group style="position:absolute;left:8741;top:-3301;width:29;height:2" coordorigin="8741,-3301" coordsize="29,2">
              <v:shape style="position:absolute;left:8741;top:-3301;width:29;height:2" coordorigin="8741,-3301" coordsize="29,0" path="m8741,-3301l8770,-3301e" filled="false" stroked="true" strokeweight=".48004pt" strokecolor="#000000">
                <v:path arrowok="t"/>
              </v:shape>
            </v:group>
            <v:group style="position:absolute;left:8741;top:-3282;width:29;height:2" coordorigin="8741,-3282" coordsize="29,2">
              <v:shape style="position:absolute;left:8741;top:-3282;width:29;height:2" coordorigin="8741,-3282" coordsize="29,0" path="m8741,-3282l8770,-3282e" filled="false" stroked="true" strokeweight=".47998pt" strokecolor="#000000">
                <v:path arrowok="t"/>
              </v:shape>
            </v:group>
            <v:group style="position:absolute;left:8770;top:-3301;width:1437;height:2" coordorigin="8770,-3301" coordsize="1437,2">
              <v:shape style="position:absolute;left:8770;top:-3301;width:1437;height:2" coordorigin="8770,-3301" coordsize="1437,0" path="m8770,-3301l10206,-3301e" filled="false" stroked="true" strokeweight=".48004pt" strokecolor="#000000">
                <v:path arrowok="t"/>
              </v:shape>
            </v:group>
            <v:group style="position:absolute;left:8770;top:-3282;width:1437;height:2" coordorigin="8770,-3282" coordsize="1437,2">
              <v:shape style="position:absolute;left:8770;top:-3282;width:1437;height:2" coordorigin="8770,-3282" coordsize="1437,0" path="m8770,-3282l10206,-3282e" filled="false" stroked="true" strokeweight=".47998pt" strokecolor="#000000">
                <v:path arrowok="t"/>
              </v:shape>
              <v:shape style="position:absolute;left:4928;top:-3295;width:3841;height:758" type="#_x0000_t75" stroked="false">
                <v:imagedata r:id="rId393" o:title=""/>
              </v:shape>
              <v:shape style="position:absolute;left:1674;top:-2570;width:8551;height:2236" type="#_x0000_t75" stroked="false">
                <v:imagedata r:id="rId394" o:title=""/>
              </v:shape>
              <v:shape style="position:absolute;left:5060;top:-316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8854;top:-3168;width:130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pacing w:val="40"/>
                          <w:sz w:val="21"/>
                          <w:szCs w:val="21"/>
                        </w:rPr>
                        <w:t>占应收账款</w:t>
                      </w:r>
                      <w:r>
                        <w:rPr>
                          <w:rFonts w:ascii="宋体" w:hAnsi="宋体" w:cs="宋体" w:eastAsia="宋体" w:hint="default"/>
                          <w:b/>
                          <w:bCs/>
                          <w:spacing w:val="-56"/>
                          <w:sz w:val="21"/>
                          <w:szCs w:val="21"/>
                        </w:rPr>
                        <w:t> </w:t>
                      </w:r>
                      <w:r>
                        <w:rPr>
                          <w:rFonts w:ascii="宋体" w:hAnsi="宋体" w:cs="宋体" w:eastAsia="宋体" w:hint="default"/>
                          <w:sz w:val="21"/>
                          <w:szCs w:val="21"/>
                        </w:rPr>
                      </w:r>
                    </w:p>
                  </w:txbxContent>
                </v:textbox>
                <w10:wrap type="none"/>
              </v:shape>
              <v:shape style="position:absolute;left:1801;top:-298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6121;top:-298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702;top:-298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group>
            <w10:wrap type="none"/>
          </v:group>
        </w:pict>
      </w:r>
      <w:r>
        <w:rPr/>
        <w:t>年末应收账款余额中应收关联方款项合计 41,947,244.75</w:t>
      </w:r>
      <w:r>
        <w:rPr>
          <w:spacing w:val="-68"/>
        </w:rPr>
        <w:t> </w:t>
      </w:r>
      <w:r>
        <w:rPr/>
        <w:t>元，占应收账款余额的</w:t>
      </w:r>
      <w:r>
        <w:rPr>
          <w:w w:val="99"/>
        </w:rPr>
        <w:t> </w:t>
      </w:r>
      <w:r>
        <w:rPr/>
        <w:t>28.27%。</w:t>
      </w:r>
    </w:p>
    <w:p>
      <w:pPr>
        <w:spacing w:line="240" w:lineRule="auto" w:before="6"/>
        <w:rPr>
          <w:rFonts w:ascii="宋体" w:hAnsi="宋体" w:cs="宋体" w:eastAsia="宋体" w:hint="default"/>
          <w:sz w:val="28"/>
          <w:szCs w:val="28"/>
        </w:rPr>
      </w:pPr>
    </w:p>
    <w:p>
      <w:pPr>
        <w:pStyle w:val="BodyText"/>
        <w:spacing w:line="240" w:lineRule="auto" w:before="0"/>
        <w:ind w:left="680" w:right="91"/>
        <w:jc w:val="left"/>
      </w:pPr>
      <w:r>
        <w:rPr/>
        <w:t>2.</w:t>
      </w:r>
      <w:r>
        <w:rPr>
          <w:spacing w:val="67"/>
        </w:rPr>
        <w:t> </w:t>
      </w:r>
      <w:r>
        <w:rPr/>
        <w:t>其他应收款</w:t>
      </w:r>
    </w:p>
    <w:p>
      <w:pPr>
        <w:spacing w:line="240" w:lineRule="auto" w:before="0"/>
        <w:rPr>
          <w:rFonts w:ascii="宋体" w:hAnsi="宋体" w:cs="宋体" w:eastAsia="宋体" w:hint="default"/>
          <w:sz w:val="22"/>
          <w:szCs w:val="22"/>
        </w:rPr>
      </w:pPr>
    </w:p>
    <w:p>
      <w:pPr>
        <w:pStyle w:val="BodyText"/>
        <w:spacing w:line="240" w:lineRule="auto" w:before="144"/>
        <w:ind w:left="680" w:right="91"/>
        <w:jc w:val="left"/>
      </w:pPr>
      <w:r>
        <w:rPr/>
        <w:pict>
          <v:group style="position:absolute;margin-left:88.919998pt;margin-top:41.648560pt;width:427.05pt;height:252.8pt;mso-position-horizontal-relative:page;mso-position-vertical-relative:paragraph;z-index:-981352" coordorigin="1778,833" coordsize="8541,5056">
            <v:group style="position:absolute;left:1807;top:840;width:2428;height:2" coordorigin="1807,840" coordsize="2428,2">
              <v:shape style="position:absolute;left:1807;top:840;width:2428;height:2" coordorigin="1807,840" coordsize="2428,0" path="m1807,840l4235,840e" filled="false" stroked="true" strokeweight=".72pt" strokecolor="#000000">
                <v:path arrowok="t"/>
              </v:shape>
            </v:group>
            <v:group style="position:absolute;left:1807;top:869;width:2428;height:2" coordorigin="1807,869" coordsize="2428,2">
              <v:shape style="position:absolute;left:1807;top:869;width:2428;height:2" coordorigin="1807,869" coordsize="2428,0" path="m1807,869l4235,869e" filled="false" stroked="true" strokeweight=".72pt" strokecolor="#000000">
                <v:path arrowok="t"/>
              </v:shape>
            </v:group>
            <v:group style="position:absolute;left:4235;top:840;width:44;height:2" coordorigin="4235,840" coordsize="44,2">
              <v:shape style="position:absolute;left:4235;top:840;width:44;height:2" coordorigin="4235,840" coordsize="44,0" path="m4235,840l4278,840e" filled="false" stroked="true" strokeweight=".72pt" strokecolor="#000000">
                <v:path arrowok="t"/>
              </v:shape>
            </v:group>
            <v:group style="position:absolute;left:4235;top:869;width:44;height:2" coordorigin="4235,869" coordsize="44,2">
              <v:shape style="position:absolute;left:4235;top:869;width:44;height:2" coordorigin="4235,869" coordsize="44,0" path="m4235,869l4278,869e" filled="false" stroked="true" strokeweight=".72pt" strokecolor="#000000">
                <v:path arrowok="t"/>
              </v:shape>
            </v:group>
            <v:group style="position:absolute;left:4278;top:840;width:6021;height:2" coordorigin="4278,840" coordsize="6021,2">
              <v:shape style="position:absolute;left:4278;top:840;width:6021;height:2" coordorigin="4278,840" coordsize="6021,0" path="m4278,840l10298,840e" filled="false" stroked="true" strokeweight=".72pt" strokecolor="#000000">
                <v:path arrowok="t"/>
              </v:shape>
            </v:group>
            <v:group style="position:absolute;left:4278;top:869;width:6021;height:2" coordorigin="4278,869" coordsize="6021,2">
              <v:shape style="position:absolute;left:4278;top:869;width:6021;height:2" coordorigin="4278,869" coordsize="6021,0" path="m4278,869l10298,869e" filled="false" stroked="true" strokeweight=".72pt" strokecolor="#000000">
                <v:path arrowok="t"/>
              </v:shape>
              <v:shape style="position:absolute;left:4235;top:876;width:10;height:342" type="#_x0000_t75" stroked="false">
                <v:imagedata r:id="rId395" o:title=""/>
              </v:shape>
              <v:shape style="position:absolute;left:4222;top:1205;width:6091;height:376" type="#_x0000_t75" stroked="false">
                <v:imagedata r:id="rId396" o:title=""/>
              </v:shape>
            </v:group>
            <v:group style="position:absolute;left:1786;top:5881;width:2450;height:2" coordorigin="1786,5881" coordsize="2450,2">
              <v:shape style="position:absolute;left:1786;top:5881;width:2450;height:2" coordorigin="1786,5881" coordsize="2450,0" path="m1786,5881l4235,5881e" filled="false" stroked="true" strokeweight=".71999pt" strokecolor="#000000">
                <v:path arrowok="t"/>
              </v:shape>
            </v:group>
            <v:group style="position:absolute;left:1786;top:5853;width:2450;height:2" coordorigin="1786,5853" coordsize="2450,2">
              <v:shape style="position:absolute;left:1786;top:5853;width:2450;height:2" coordorigin="1786,5853" coordsize="2450,0" path="m1786,5853l4235,5853e" filled="false" stroked="true" strokeweight=".72pt" strokecolor="#000000">
                <v:path arrowok="t"/>
              </v:shape>
            </v:group>
            <v:group style="position:absolute;left:4235;top:5853;width:44;height:2" coordorigin="4235,5853" coordsize="44,2">
              <v:shape style="position:absolute;left:4235;top:5853;width:44;height:2" coordorigin="4235,5853" coordsize="44,0" path="m4235,5853l4278,5853e" filled="false" stroked="true" strokeweight=".72pt" strokecolor="#000000">
                <v:path arrowok="t"/>
              </v:shape>
            </v:group>
            <v:group style="position:absolute;left:4235;top:5881;width:2001;height:2" coordorigin="4235,5881" coordsize="2001,2">
              <v:shape style="position:absolute;left:4235;top:5881;width:2001;height:2" coordorigin="4235,5881" coordsize="2001,0" path="m4235,5881l6235,5881e" filled="false" stroked="true" strokeweight=".71999pt" strokecolor="#000000">
                <v:path arrowok="t"/>
              </v:shape>
            </v:group>
            <v:group style="position:absolute;left:4278;top:5853;width:1958;height:2" coordorigin="4278,5853" coordsize="1958,2">
              <v:shape style="position:absolute;left:4278;top:5853;width:1958;height:2" coordorigin="4278,5853" coordsize="1958,0" path="m4278,5853l6235,5853e" filled="false" stroked="true" strokeweight=".72pt" strokecolor="#000000">
                <v:path arrowok="t"/>
              </v:shape>
            </v:group>
            <v:group style="position:absolute;left:6235;top:5853;width:44;height:2" coordorigin="6235,5853" coordsize="44,2">
              <v:shape style="position:absolute;left:6235;top:5853;width:44;height:2" coordorigin="6235,5853" coordsize="44,0" path="m6235,5853l6278,5853e" filled="false" stroked="true" strokeweight=".72pt" strokecolor="#000000">
                <v:path arrowok="t"/>
              </v:shape>
            </v:group>
            <v:group style="position:absolute;left:6235;top:5881;width:1041;height:2" coordorigin="6235,5881" coordsize="1041,2">
              <v:shape style="position:absolute;left:6235;top:5881;width:1041;height:2" coordorigin="6235,5881" coordsize="1041,0" path="m6235,5881l7276,5881e" filled="false" stroked="true" strokeweight=".71999pt" strokecolor="#000000">
                <v:path arrowok="t"/>
              </v:shape>
            </v:group>
            <v:group style="position:absolute;left:6278;top:5853;width:998;height:2" coordorigin="6278,5853" coordsize="998,2">
              <v:shape style="position:absolute;left:6278;top:5853;width:998;height:2" coordorigin="6278,5853" coordsize="998,0" path="m6278,5853l7276,5853e" filled="false" stroked="true" strokeweight=".72pt" strokecolor="#000000">
                <v:path arrowok="t"/>
              </v:shape>
            </v:group>
            <v:group style="position:absolute;left:7276;top:5853;width:44;height:2" coordorigin="7276,5853" coordsize="44,2">
              <v:shape style="position:absolute;left:7276;top:5853;width:44;height:2" coordorigin="7276,5853" coordsize="44,0" path="m7276,5853l7319,5853e" filled="false" stroked="true" strokeweight=".72pt" strokecolor="#000000">
                <v:path arrowok="t"/>
              </v:shape>
            </v:group>
            <v:group style="position:absolute;left:7276;top:5881;width:44;height:2" coordorigin="7276,5881" coordsize="44,2">
              <v:shape style="position:absolute;left:7276;top:5881;width:44;height:2" coordorigin="7276,5881" coordsize="44,0" path="m7276,5881l7319,5881e" filled="false" stroked="true" strokeweight=".71999pt" strokecolor="#000000">
                <v:path arrowok="t"/>
              </v:shape>
            </v:group>
            <v:group style="position:absolute;left:7319;top:5881;width:1848;height:2" coordorigin="7319,5881" coordsize="1848,2">
              <v:shape style="position:absolute;left:7319;top:5881;width:1848;height:2" coordorigin="7319,5881" coordsize="1848,0" path="m7319,5881l9167,5881e" filled="false" stroked="true" strokeweight=".72pt" strokecolor="#000000">
                <v:path arrowok="t"/>
              </v:shape>
            </v:group>
            <v:group style="position:absolute;left:7319;top:5853;width:1848;height:2" coordorigin="7319,5853" coordsize="1848,2">
              <v:shape style="position:absolute;left:7319;top:5853;width:1848;height:2" coordorigin="7319,5853" coordsize="1848,0" path="m7319,5853l9167,5853e" filled="false" stroked="true" strokeweight=".72pt" strokecolor="#000000">
                <v:path arrowok="t"/>
              </v:shape>
              <v:shape style="position:absolute;left:1781;top:1552;width:8538;height:4294" type="#_x0000_t75" stroked="false">
                <v:imagedata r:id="rId397" o:title=""/>
              </v:shape>
            </v:group>
            <v:group style="position:absolute;left:9167;top:5853;width:44;height:2" coordorigin="9167,5853" coordsize="44,2">
              <v:shape style="position:absolute;left:9167;top:5853;width:44;height:2" coordorigin="9167,5853" coordsize="44,0" path="m9167,5853l9210,5853e" filled="false" stroked="true" strokeweight=".72pt" strokecolor="#000000">
                <v:path arrowok="t"/>
              </v:shape>
            </v:group>
            <v:group style="position:absolute;left:9167;top:5881;width:1139;height:2" coordorigin="9167,5881" coordsize="1139,2">
              <v:shape style="position:absolute;left:9167;top:5881;width:1139;height:2" coordorigin="9167,5881" coordsize="1139,0" path="m9167,5881l10306,5881e" filled="false" stroked="true" strokeweight=".71999pt" strokecolor="#000000">
                <v:path arrowok="t"/>
              </v:shape>
            </v:group>
            <v:group style="position:absolute;left:9210;top:5853;width:1096;height:2" coordorigin="9210,5853" coordsize="1096,2">
              <v:shape style="position:absolute;left:9210;top:5853;width:1096;height:2" coordorigin="9210,5853" coordsize="1096,0" path="m9210,5853l10306,5853e" filled="false" stroked="true" strokeweight=".72pt" strokecolor="#000000">
                <v:path arrowok="t"/>
              </v:shape>
              <v:shape style="position:absolute;left:1908;top:109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5028;top:1292;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496;top:942;width:2153;height:561" type="#_x0000_t202" filled="false" stroked="false">
                <v:textbox inset="0,0,0,0">
                  <w:txbxContent>
                    <w:p>
                      <w:pPr>
                        <w:spacing w:line="210" w:lineRule="exact" w:before="0"/>
                        <w:ind w:left="353"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p>
                      <w:pPr>
                        <w:tabs>
                          <w:tab w:pos="1307" w:val="left" w:leader="none"/>
                        </w:tabs>
                        <w:spacing w:before="75"/>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474;top:1278;width:5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908;top:1627;width:2236;height:146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单项金额重大并单项计</w:t>
                      </w:r>
                      <w:r>
                        <w:rPr>
                          <w:rFonts w:ascii="宋体" w:hAnsi="宋体" w:cs="宋体" w:eastAsia="宋体" w:hint="default"/>
                          <w:sz w:val="21"/>
                          <w:szCs w:val="21"/>
                        </w:rPr>
                      </w:r>
                    </w:p>
                    <w:p>
                      <w:pPr>
                        <w:spacing w:line="273" w:lineRule="auto" w:before="37"/>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提坏账准备的其他应收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款</w:t>
                      </w:r>
                    </w:p>
                    <w:p>
                      <w:pPr>
                        <w:spacing w:line="312" w:lineRule="exact" w:before="14"/>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按组合计提坏账准备的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其他应收款</w:t>
                      </w:r>
                    </w:p>
                  </w:txbxContent>
                </v:textbox>
                <w10:wrap type="none"/>
              </v:shape>
              <v:shape style="position:absolute;left:5080;top:2725;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650;top:2725;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8066;top:2725;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629;top:2725;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（1）其他应收款风险分类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tbl>
      <w:tblPr>
        <w:tblW w:w="0" w:type="auto"/>
        <w:jc w:val="left"/>
        <w:tblInd w:w="312" w:type="dxa"/>
        <w:tblLayout w:type="fixed"/>
        <w:tblCellMar>
          <w:top w:w="0" w:type="dxa"/>
          <w:left w:w="0" w:type="dxa"/>
          <w:bottom w:w="0" w:type="dxa"/>
          <w:right w:w="0" w:type="dxa"/>
        </w:tblCellMar>
        <w:tblLook w:val="01E0"/>
      </w:tblPr>
      <w:tblGrid>
        <w:gridCol w:w="2425"/>
        <w:gridCol w:w="2039"/>
        <w:gridCol w:w="1046"/>
        <w:gridCol w:w="1716"/>
        <w:gridCol w:w="1133"/>
      </w:tblGrid>
      <w:tr>
        <w:trPr>
          <w:trHeight w:val="366"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21"/>
              <w:ind w:left="245"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4"/>
              <w:jc w:val="right"/>
              <w:rPr>
                <w:rFonts w:ascii="宋体" w:hAnsi="宋体" w:cs="宋体" w:eastAsia="宋体" w:hint="default"/>
                <w:sz w:val="21"/>
                <w:szCs w:val="21"/>
              </w:rPr>
            </w:pPr>
            <w:r>
              <w:rPr>
                <w:rFonts w:ascii="宋体"/>
                <w:spacing w:val="-1"/>
                <w:sz w:val="21"/>
              </w:rPr>
              <w:t>59,034,372.06</w:t>
            </w:r>
            <w:r>
              <w:rPr>
                <w:rFonts w:ascii="宋体"/>
                <w:sz w:val="21"/>
              </w:rPr>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21"/>
              <w:ind w:right="209"/>
              <w:jc w:val="right"/>
              <w:rPr>
                <w:rFonts w:ascii="宋体" w:hAnsi="宋体" w:cs="宋体" w:eastAsia="宋体" w:hint="default"/>
                <w:sz w:val="21"/>
                <w:szCs w:val="21"/>
              </w:rPr>
            </w:pPr>
            <w:r>
              <w:rPr>
                <w:rFonts w:ascii="宋体"/>
                <w:sz w:val="21"/>
              </w:rPr>
              <w:t>1.51</w:t>
            </w:r>
          </w:p>
        </w:tc>
        <w:tc>
          <w:tcPr>
            <w:tcW w:w="1716" w:type="dxa"/>
            <w:tcBorders>
              <w:top w:val="nil" w:sz="6" w:space="0" w:color="auto"/>
              <w:left w:val="nil" w:sz="6" w:space="0" w:color="auto"/>
              <w:bottom w:val="nil" w:sz="6" w:space="0" w:color="auto"/>
              <w:right w:val="nil" w:sz="6" w:space="0" w:color="auto"/>
            </w:tcBorders>
          </w:tcPr>
          <w:p>
            <w:pPr>
              <w:pStyle w:val="TableParagraph"/>
              <w:spacing w:line="240" w:lineRule="auto" w:before="21"/>
              <w:ind w:left="420" w:right="0"/>
              <w:jc w:val="left"/>
              <w:rPr>
                <w:rFonts w:ascii="宋体" w:hAnsi="宋体" w:cs="宋体" w:eastAsia="宋体" w:hint="default"/>
                <w:sz w:val="21"/>
                <w:szCs w:val="21"/>
              </w:rPr>
            </w:pPr>
            <w:r>
              <w:rPr>
                <w:rFonts w:ascii="宋体"/>
                <w:sz w:val="21"/>
              </w:rPr>
              <w:t>1,895,694.57</w:t>
            </w:r>
          </w:p>
        </w:tc>
        <w:tc>
          <w:tcPr>
            <w:tcW w:w="1133" w:type="dxa"/>
            <w:tcBorders>
              <w:top w:val="nil" w:sz="6" w:space="0" w:color="auto"/>
              <w:left w:val="nil" w:sz="6" w:space="0" w:color="auto"/>
              <w:bottom w:val="nil" w:sz="6" w:space="0" w:color="auto"/>
              <w:right w:val="nil" w:sz="6" w:space="0" w:color="auto"/>
            </w:tcBorders>
          </w:tcPr>
          <w:p>
            <w:pPr>
              <w:pStyle w:val="TableParagraph"/>
              <w:spacing w:line="240" w:lineRule="auto" w:before="21"/>
              <w:ind w:left="677" w:right="0"/>
              <w:jc w:val="left"/>
              <w:rPr>
                <w:rFonts w:ascii="宋体" w:hAnsi="宋体" w:cs="宋体" w:eastAsia="宋体" w:hint="default"/>
                <w:sz w:val="21"/>
                <w:szCs w:val="21"/>
              </w:rPr>
            </w:pPr>
            <w:r>
              <w:rPr>
                <w:rFonts w:ascii="宋体"/>
                <w:sz w:val="21"/>
              </w:rPr>
              <w:t>3.21</w:t>
            </w:r>
          </w:p>
        </w:tc>
      </w:tr>
      <w:tr>
        <w:trPr>
          <w:trHeight w:val="350"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5"/>
              <w:ind w:left="245"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3"/>
              <w:jc w:val="right"/>
              <w:rPr>
                <w:rFonts w:ascii="宋体" w:hAnsi="宋体" w:cs="宋体" w:eastAsia="宋体" w:hint="default"/>
                <w:sz w:val="21"/>
                <w:szCs w:val="21"/>
              </w:rPr>
            </w:pPr>
            <w:r>
              <w:rPr>
                <w:rFonts w:ascii="宋体"/>
                <w:spacing w:val="-1"/>
                <w:sz w:val="21"/>
              </w:rPr>
              <w:t>3,622,919,100.68</w:t>
            </w:r>
            <w:r>
              <w:rPr>
                <w:rFonts w:ascii="宋体"/>
                <w:sz w:val="21"/>
              </w:rPr>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9"/>
              <w:jc w:val="right"/>
              <w:rPr>
                <w:rFonts w:ascii="宋体" w:hAnsi="宋体" w:cs="宋体" w:eastAsia="宋体" w:hint="default"/>
                <w:sz w:val="21"/>
                <w:szCs w:val="21"/>
              </w:rPr>
            </w:pPr>
            <w:r>
              <w:rPr>
                <w:rFonts w:ascii="宋体"/>
                <w:spacing w:val="-1"/>
                <w:w w:val="95"/>
                <w:sz w:val="21"/>
              </w:rPr>
              <w:t>92.48</w:t>
            </w:r>
            <w:r>
              <w:rPr>
                <w:rFonts w:ascii="宋体"/>
                <w:w w:val="95"/>
                <w:sz w:val="21"/>
              </w:rPr>
            </w:r>
          </w:p>
        </w:tc>
        <w:tc>
          <w:tcPr>
            <w:tcW w:w="1716"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50"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4"/>
              <w:ind w:left="245"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2"/>
              <w:jc w:val="right"/>
              <w:rPr>
                <w:rFonts w:ascii="宋体" w:hAnsi="宋体" w:cs="宋体" w:eastAsia="宋体" w:hint="default"/>
                <w:sz w:val="21"/>
                <w:szCs w:val="21"/>
              </w:rPr>
            </w:pPr>
            <w:r>
              <w:rPr>
                <w:rFonts w:ascii="宋体"/>
                <w:sz w:val="21"/>
              </w:rPr>
              <w:t>8,405,791.94</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209"/>
              <w:jc w:val="right"/>
              <w:rPr>
                <w:rFonts w:ascii="宋体" w:hAnsi="宋体" w:cs="宋体" w:eastAsia="宋体" w:hint="default"/>
                <w:sz w:val="21"/>
                <w:szCs w:val="21"/>
              </w:rPr>
            </w:pPr>
            <w:r>
              <w:rPr>
                <w:rFonts w:ascii="宋体"/>
                <w:sz w:val="21"/>
              </w:rPr>
              <w:t>0.21</w:t>
            </w:r>
          </w:p>
        </w:tc>
        <w:tc>
          <w:tcPr>
            <w:tcW w:w="1716"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r>
      <w:tr>
        <w:trPr>
          <w:trHeight w:val="343"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2"/>
              <w:jc w:val="right"/>
              <w:rPr>
                <w:rFonts w:ascii="宋体" w:hAnsi="宋体" w:cs="宋体" w:eastAsia="宋体" w:hint="default"/>
                <w:sz w:val="21"/>
                <w:szCs w:val="21"/>
              </w:rPr>
            </w:pPr>
            <w:r>
              <w:rPr>
                <w:rFonts w:ascii="宋体"/>
                <w:sz w:val="21"/>
              </w:rPr>
              <w:t>3,690,359,264.68</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09"/>
              <w:jc w:val="right"/>
              <w:rPr>
                <w:rFonts w:ascii="宋体" w:hAnsi="宋体" w:cs="宋体" w:eastAsia="宋体" w:hint="default"/>
                <w:sz w:val="21"/>
                <w:szCs w:val="21"/>
              </w:rPr>
            </w:pPr>
            <w:r>
              <w:rPr>
                <w:rFonts w:ascii="宋体"/>
                <w:spacing w:val="-1"/>
                <w:sz w:val="21"/>
              </w:rPr>
              <w:t>94.20</w:t>
            </w:r>
            <w:r>
              <w:rPr>
                <w:rFonts w:ascii="宋体"/>
                <w:sz w:val="21"/>
              </w:rPr>
            </w:r>
          </w:p>
        </w:tc>
        <w:tc>
          <w:tcPr>
            <w:tcW w:w="2849" w:type="dxa"/>
            <w:gridSpan w:val="2"/>
            <w:tcBorders>
              <w:top w:val="nil" w:sz="6" w:space="0" w:color="auto"/>
              <w:left w:val="nil" w:sz="6" w:space="0" w:color="auto"/>
              <w:bottom w:val="nil" w:sz="6" w:space="0" w:color="auto"/>
              <w:right w:val="nil" w:sz="6" w:space="0" w:color="auto"/>
            </w:tcBorders>
          </w:tcPr>
          <w:p>
            <w:pPr>
              <w:pStyle w:val="TableParagraph"/>
              <w:tabs>
                <w:tab w:pos="2393" w:val="left" w:leader="none"/>
              </w:tabs>
              <w:spacing w:line="240" w:lineRule="auto" w:before="5"/>
              <w:ind w:left="420" w:right="0"/>
              <w:jc w:val="left"/>
              <w:rPr>
                <w:rFonts w:ascii="宋体" w:hAnsi="宋体" w:cs="宋体" w:eastAsia="宋体" w:hint="default"/>
                <w:sz w:val="21"/>
                <w:szCs w:val="21"/>
              </w:rPr>
            </w:pPr>
            <w:r>
              <w:rPr>
                <w:rFonts w:ascii="宋体"/>
                <w:spacing w:val="-1"/>
                <w:sz w:val="21"/>
              </w:rPr>
              <w:t>1,895,694.57</w:t>
              <w:tab/>
              <w:t>0.05</w:t>
            </w:r>
            <w:r>
              <w:rPr>
                <w:rFonts w:ascii="宋体"/>
                <w:sz w:val="21"/>
              </w:rPr>
            </w:r>
          </w:p>
        </w:tc>
      </w:tr>
      <w:tr>
        <w:trPr>
          <w:trHeight w:val="636"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73" w:lineRule="auto"/>
              <w:ind w:left="35" w:right="151"/>
              <w:jc w:val="left"/>
              <w:rPr>
                <w:rFonts w:ascii="宋体" w:hAnsi="宋体" w:cs="宋体" w:eastAsia="宋体" w:hint="default"/>
                <w:sz w:val="21"/>
                <w:szCs w:val="21"/>
              </w:rPr>
            </w:pPr>
            <w:r>
              <w:rPr>
                <w:rFonts w:ascii="宋体" w:hAnsi="宋体" w:cs="宋体" w:eastAsia="宋体" w:hint="default"/>
                <w:spacing w:val="13"/>
                <w:sz w:val="21"/>
                <w:szCs w:val="21"/>
              </w:rPr>
              <w:t>单项金额虽不重大但单</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3"/>
                <w:sz w:val="21"/>
                <w:szCs w:val="21"/>
              </w:rPr>
              <w:t>项计提坏账准备的其他</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03"/>
              <w:jc w:val="right"/>
              <w:rPr>
                <w:rFonts w:ascii="宋体" w:hAnsi="宋体" w:cs="宋体" w:eastAsia="宋体" w:hint="default"/>
                <w:sz w:val="21"/>
                <w:szCs w:val="21"/>
              </w:rPr>
            </w:pPr>
            <w:r>
              <w:rPr>
                <w:rFonts w:ascii="宋体"/>
                <w:spacing w:val="-1"/>
                <w:sz w:val="21"/>
              </w:rPr>
              <w:t>227,080,896.90</w:t>
            </w:r>
          </w:p>
        </w:tc>
        <w:tc>
          <w:tcPr>
            <w:tcW w:w="1046"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208"/>
              <w:jc w:val="right"/>
              <w:rPr>
                <w:rFonts w:ascii="宋体" w:hAnsi="宋体" w:cs="宋体" w:eastAsia="宋体" w:hint="default"/>
                <w:sz w:val="21"/>
                <w:szCs w:val="21"/>
              </w:rPr>
            </w:pPr>
            <w:r>
              <w:rPr>
                <w:rFonts w:ascii="宋体"/>
                <w:spacing w:val="-1"/>
                <w:sz w:val="21"/>
              </w:rPr>
              <w:t>5.80</w:t>
            </w:r>
          </w:p>
        </w:tc>
        <w:tc>
          <w:tcPr>
            <w:tcW w:w="284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3"/>
                <w:szCs w:val="23"/>
              </w:rPr>
            </w:pPr>
          </w:p>
          <w:p>
            <w:pPr>
              <w:pStyle w:val="TableParagraph"/>
              <w:tabs>
                <w:tab w:pos="2183" w:val="left" w:leader="none"/>
              </w:tabs>
              <w:spacing w:line="240" w:lineRule="auto"/>
              <w:ind w:left="210" w:right="0"/>
              <w:jc w:val="left"/>
              <w:rPr>
                <w:rFonts w:ascii="宋体" w:hAnsi="宋体" w:cs="宋体" w:eastAsia="宋体" w:hint="default"/>
                <w:sz w:val="21"/>
                <w:szCs w:val="21"/>
              </w:rPr>
            </w:pPr>
            <w:r>
              <w:rPr>
                <w:rFonts w:ascii="宋体"/>
                <w:spacing w:val="-1"/>
                <w:sz w:val="21"/>
              </w:rPr>
              <w:t>227,080,896.90</w:t>
              <w:tab/>
              <w:t>100.00</w:t>
            </w:r>
          </w:p>
        </w:tc>
      </w:tr>
      <w:tr>
        <w:trPr>
          <w:trHeight w:val="324"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应收款</w:t>
            </w:r>
          </w:p>
        </w:tc>
        <w:tc>
          <w:tcPr>
            <w:tcW w:w="2039" w:type="dxa"/>
            <w:tcBorders>
              <w:top w:val="nil" w:sz="6" w:space="0" w:color="auto"/>
              <w:left w:val="nil" w:sz="6" w:space="0" w:color="auto"/>
              <w:bottom w:val="nil" w:sz="6" w:space="0" w:color="auto"/>
              <w:right w:val="nil" w:sz="6" w:space="0" w:color="auto"/>
            </w:tcBorders>
          </w:tcPr>
          <w:p>
            <w:pPr/>
          </w:p>
        </w:tc>
        <w:tc>
          <w:tcPr>
            <w:tcW w:w="1046" w:type="dxa"/>
            <w:tcBorders>
              <w:top w:val="nil" w:sz="6" w:space="0" w:color="auto"/>
              <w:left w:val="nil" w:sz="6" w:space="0" w:color="auto"/>
              <w:bottom w:val="nil" w:sz="6" w:space="0" w:color="auto"/>
              <w:right w:val="nil" w:sz="6" w:space="0" w:color="auto"/>
            </w:tcBorders>
          </w:tcPr>
          <w:p>
            <w:pPr/>
          </w:p>
        </w:tc>
        <w:tc>
          <w:tcPr>
            <w:tcW w:w="2849" w:type="dxa"/>
            <w:gridSpan w:val="2"/>
            <w:tcBorders>
              <w:top w:val="nil" w:sz="6" w:space="0" w:color="auto"/>
              <w:left w:val="nil" w:sz="6" w:space="0" w:color="auto"/>
              <w:bottom w:val="nil" w:sz="6" w:space="0" w:color="auto"/>
              <w:right w:val="nil" w:sz="6" w:space="0" w:color="auto"/>
            </w:tcBorders>
          </w:tcPr>
          <w:p>
            <w:pPr/>
          </w:p>
        </w:tc>
      </w:tr>
      <w:tr>
        <w:trPr>
          <w:trHeight w:val="362" w:hRule="exact"/>
        </w:trPr>
        <w:tc>
          <w:tcPr>
            <w:tcW w:w="2425" w:type="dxa"/>
            <w:tcBorders>
              <w:top w:val="nil" w:sz="6" w:space="0" w:color="auto"/>
              <w:left w:val="nil" w:sz="6" w:space="0" w:color="auto"/>
              <w:bottom w:val="nil" w:sz="6" w:space="0" w:color="auto"/>
              <w:right w:val="nil" w:sz="6" w:space="0" w:color="auto"/>
            </w:tcBorders>
          </w:tcPr>
          <w:p>
            <w:pPr>
              <w:pStyle w:val="TableParagraph"/>
              <w:spacing w:line="273" w:lineRule="exact"/>
              <w:ind w:left="35"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039" w:type="dxa"/>
            <w:tcBorders>
              <w:top w:val="nil" w:sz="6" w:space="0" w:color="auto"/>
              <w:left w:val="nil" w:sz="6" w:space="0" w:color="auto"/>
              <w:bottom w:val="nil" w:sz="6" w:space="0" w:color="auto"/>
              <w:right w:val="nil" w:sz="6" w:space="0" w:color="auto"/>
            </w:tcBorders>
          </w:tcPr>
          <w:p>
            <w:pPr>
              <w:pStyle w:val="TableParagraph"/>
              <w:spacing w:line="273" w:lineRule="exact"/>
              <w:ind w:right="203"/>
              <w:jc w:val="right"/>
              <w:rPr>
                <w:rFonts w:ascii="宋体" w:hAnsi="宋体" w:cs="宋体" w:eastAsia="宋体" w:hint="default"/>
                <w:sz w:val="21"/>
                <w:szCs w:val="21"/>
              </w:rPr>
            </w:pPr>
            <w:r>
              <w:rPr>
                <w:rFonts w:ascii="宋体"/>
                <w:spacing w:val="-1"/>
                <w:sz w:val="21"/>
              </w:rPr>
              <w:t>3,917,440,161.58</w:t>
            </w:r>
          </w:p>
        </w:tc>
        <w:tc>
          <w:tcPr>
            <w:tcW w:w="1046" w:type="dxa"/>
            <w:tcBorders>
              <w:top w:val="nil" w:sz="6" w:space="0" w:color="auto"/>
              <w:left w:val="nil" w:sz="6" w:space="0" w:color="auto"/>
              <w:bottom w:val="nil" w:sz="6" w:space="0" w:color="auto"/>
              <w:right w:val="nil" w:sz="6" w:space="0" w:color="auto"/>
            </w:tcBorders>
          </w:tcPr>
          <w:p>
            <w:pPr>
              <w:pStyle w:val="TableParagraph"/>
              <w:spacing w:line="273" w:lineRule="exact"/>
              <w:ind w:right="208"/>
              <w:jc w:val="right"/>
              <w:rPr>
                <w:rFonts w:ascii="宋体" w:hAnsi="宋体" w:cs="宋体" w:eastAsia="宋体" w:hint="default"/>
                <w:sz w:val="21"/>
                <w:szCs w:val="21"/>
              </w:rPr>
            </w:pPr>
            <w:r>
              <w:rPr>
                <w:rFonts w:ascii="宋体"/>
                <w:spacing w:val="-1"/>
                <w:sz w:val="21"/>
              </w:rPr>
              <w:t>100.00</w:t>
            </w:r>
          </w:p>
        </w:tc>
        <w:tc>
          <w:tcPr>
            <w:tcW w:w="2849" w:type="dxa"/>
            <w:gridSpan w:val="2"/>
            <w:tcBorders>
              <w:top w:val="nil" w:sz="6" w:space="0" w:color="auto"/>
              <w:left w:val="nil" w:sz="6" w:space="0" w:color="auto"/>
              <w:bottom w:val="nil" w:sz="6" w:space="0" w:color="auto"/>
              <w:right w:val="nil" w:sz="6" w:space="0" w:color="auto"/>
            </w:tcBorders>
          </w:tcPr>
          <w:p>
            <w:pPr>
              <w:pStyle w:val="TableParagraph"/>
              <w:tabs>
                <w:tab w:pos="2245" w:val="left" w:leader="none"/>
              </w:tabs>
              <w:spacing w:line="278" w:lineRule="exact"/>
              <w:ind w:left="210" w:right="0"/>
              <w:jc w:val="left"/>
              <w:rPr>
                <w:rFonts w:ascii="宋体" w:hAnsi="宋体" w:cs="宋体" w:eastAsia="宋体" w:hint="default"/>
                <w:sz w:val="22"/>
                <w:szCs w:val="22"/>
              </w:rPr>
            </w:pPr>
            <w:r>
              <w:rPr>
                <w:rFonts w:ascii="宋体" w:hAnsi="宋体" w:cs="宋体" w:eastAsia="宋体" w:hint="default"/>
                <w:spacing w:val="-1"/>
                <w:sz w:val="21"/>
                <w:szCs w:val="21"/>
              </w:rPr>
              <w:t>228,976,591.47</w:t>
              <w:tab/>
            </w:r>
            <w:r>
              <w:rPr>
                <w:rFonts w:ascii="宋体" w:hAnsi="宋体" w:cs="宋体" w:eastAsia="宋体" w:hint="default"/>
                <w:sz w:val="22"/>
                <w:szCs w:val="22"/>
              </w:rPr>
              <w:t>—</w:t>
            </w:r>
          </w:p>
        </w:tc>
      </w:tr>
    </w:tbl>
    <w:p>
      <w:pPr>
        <w:spacing w:after="0" w:line="278" w:lineRule="exact"/>
        <w:jc w:val="left"/>
        <w:rPr>
          <w:rFonts w:ascii="宋体" w:hAnsi="宋体" w:cs="宋体" w:eastAsia="宋体" w:hint="default"/>
          <w:sz w:val="22"/>
          <w:szCs w:val="22"/>
        </w:rPr>
        <w:sectPr>
          <w:pgSz w:w="11910" w:h="16840"/>
          <w:pgMar w:header="877" w:footer="982" w:top="1060" w:bottom="118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p>
      <w:pPr>
        <w:pStyle w:val="BodyText"/>
        <w:spacing w:line="240" w:lineRule="auto"/>
        <w:ind w:left="638" w:right="3862"/>
        <w:jc w:val="left"/>
      </w:pPr>
      <w:r>
        <w:rPr/>
        <w:pict>
          <v:group style="position:absolute;margin-left:86.479996pt;margin-top:35.998875pt;width:422.25pt;height:271.3pt;mso-position-horizontal-relative:page;mso-position-vertical-relative:paragraph;z-index:-981016" coordorigin="1730,720" coordsize="8445,5426">
            <v:group style="position:absolute;left:1750;top:725;width:2302;height:2" coordorigin="1750,725" coordsize="2302,2">
              <v:shape style="position:absolute;left:1750;top:725;width:2302;height:2" coordorigin="1750,725" coordsize="2302,0" path="m1750,725l4051,725e" filled="false" stroked="true" strokeweight=".48004pt" strokecolor="#000000">
                <v:path arrowok="t"/>
              </v:shape>
            </v:group>
            <v:group style="position:absolute;left:1750;top:744;width:2302;height:2" coordorigin="1750,744" coordsize="2302,2">
              <v:shape style="position:absolute;left:1750;top:744;width:2302;height:2" coordorigin="1750,744" coordsize="2302,0" path="m1750,744l4051,744e" filled="false" stroked="true" strokeweight=".47998pt" strokecolor="#000000">
                <v:path arrowok="t"/>
              </v:shape>
            </v:group>
            <v:group style="position:absolute;left:4051;top:725;width:29;height:2" coordorigin="4051,725" coordsize="29,2">
              <v:shape style="position:absolute;left:4051;top:725;width:29;height:2" coordorigin="4051,725" coordsize="29,0" path="m4051,725l4080,725e" filled="false" stroked="true" strokeweight=".48004pt" strokecolor="#000000">
                <v:path arrowok="t"/>
              </v:shape>
            </v:group>
            <v:group style="position:absolute;left:4051;top:744;width:29;height:2" coordorigin="4051,744" coordsize="29,2">
              <v:shape style="position:absolute;left:4051;top:744;width:29;height:2" coordorigin="4051,744" coordsize="29,0" path="m4051,744l4080,744e" filled="false" stroked="true" strokeweight=".47998pt" strokecolor="#000000">
                <v:path arrowok="t"/>
              </v:shape>
            </v:group>
            <v:group style="position:absolute;left:4080;top:725;width:6076;height:2" coordorigin="4080,725" coordsize="6076,2">
              <v:shape style="position:absolute;left:4080;top:725;width:6076;height:2" coordorigin="4080,725" coordsize="6076,0" path="m4080,725l10156,725e" filled="false" stroked="true" strokeweight=".48004pt" strokecolor="#000000">
                <v:path arrowok="t"/>
              </v:shape>
            </v:group>
            <v:group style="position:absolute;left:4080;top:744;width:6076;height:2" coordorigin="4080,744" coordsize="6076,2">
              <v:shape style="position:absolute;left:4080;top:744;width:6076;height:2" coordorigin="4080,744" coordsize="6076,0" path="m4080,744l10156,744e" filled="false" stroked="true" strokeweight=".47998pt" strokecolor="#000000">
                <v:path arrowok="t"/>
              </v:shape>
              <v:shape style="position:absolute;left:4051;top:749;width:10;height:361" type="#_x0000_t75" stroked="false">
                <v:imagedata r:id="rId398" o:title=""/>
              </v:shape>
              <v:shape style="position:absolute;left:4038;top:1097;width:6136;height:395" type="#_x0000_t75" stroked="false">
                <v:imagedata r:id="rId399" o:title=""/>
              </v:shape>
              <v:shape style="position:absolute;left:1730;top:1467;width:8445;height:4678" type="#_x0000_t75" stroked="false">
                <v:imagedata r:id="rId400" o:title=""/>
              </v:shape>
              <v:shape style="position:absolute;left:1800;top:10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4700;top:122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289;top:858;width:2097;height:580" type="#_x0000_t202" filled="false" stroked="false">
                <v:textbox inset="0,0,0,0">
                  <w:txbxContent>
                    <w:p>
                      <w:pPr>
                        <w:spacing w:line="210" w:lineRule="exact" w:before="0"/>
                        <w:ind w:left="398"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p>
                      <w:pPr>
                        <w:tabs>
                          <w:tab w:pos="1251" w:val="left" w:leader="none"/>
                        </w:tabs>
                        <w:spacing w:before="94"/>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tab/>
                      </w:r>
                      <w:r>
                        <w:rPr>
                          <w:rFonts w:ascii="宋体" w:hAnsi="宋体" w:cs="宋体" w:eastAsia="宋体" w:hint="default"/>
                          <w:b/>
                          <w:bCs/>
                          <w:sz w:val="21"/>
                          <w:szCs w:val="21"/>
                        </w:rPr>
                        <w:t>坏账准备</w:t>
                      </w:r>
                      <w:r>
                        <w:rPr>
                          <w:rFonts w:ascii="宋体" w:hAnsi="宋体" w:cs="宋体" w:eastAsia="宋体" w:hint="default"/>
                          <w:sz w:val="21"/>
                          <w:szCs w:val="21"/>
                        </w:rPr>
                      </w:r>
                    </w:p>
                  </w:txbxContent>
                </v:textbox>
                <w10:wrap type="none"/>
              </v:shape>
              <v:shape style="position:absolute;left:9185;top:1227;width:52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800;top:1597;width:2210;height:155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单项金额重大并单项计</w:t>
                      </w:r>
                      <w:r>
                        <w:rPr>
                          <w:rFonts w:ascii="宋体" w:hAnsi="宋体" w:cs="宋体" w:eastAsia="宋体" w:hint="default"/>
                          <w:sz w:val="21"/>
                          <w:szCs w:val="21"/>
                        </w:rPr>
                      </w:r>
                    </w:p>
                    <w:p>
                      <w:pPr>
                        <w:spacing w:line="314" w:lineRule="auto" w:before="85"/>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提坏账准备的其他应收 </w:t>
                      </w:r>
                      <w:r>
                        <w:rPr>
                          <w:rFonts w:ascii="宋体" w:hAnsi="宋体" w:cs="宋体" w:eastAsia="宋体" w:hint="default"/>
                          <w:sz w:val="21"/>
                          <w:szCs w:val="21"/>
                        </w:rPr>
                        <w:t>款</w:t>
                      </w:r>
                    </w:p>
                    <w:p>
                      <w:pPr>
                        <w:spacing w:line="248" w:lineRule="exact" w:before="0"/>
                        <w:ind w:left="0" w:right="0" w:firstLine="0"/>
                        <w:jc w:val="left"/>
                        <w:rPr>
                          <w:rFonts w:ascii="宋体" w:hAnsi="宋体" w:cs="宋体" w:eastAsia="宋体" w:hint="default"/>
                          <w:sz w:val="21"/>
                          <w:szCs w:val="21"/>
                        </w:rPr>
                      </w:pPr>
                      <w:r>
                        <w:rPr>
                          <w:rFonts w:ascii="宋体" w:hAnsi="宋体" w:cs="宋体" w:eastAsia="宋体" w:hint="default"/>
                          <w:spacing w:val="10"/>
                          <w:sz w:val="21"/>
                          <w:szCs w:val="21"/>
                        </w:rPr>
                        <w:t>按组合计提坏账准备的</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其他应收款</w:t>
                      </w:r>
                    </w:p>
                  </w:txbxContent>
                </v:textbox>
                <w10:wrap type="none"/>
              </v:shape>
              <v:shape style="position:absolute;left:4804;top:278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6421;top:278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7856;top:278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shape style="position:absolute;left:9392;top:2781;width:220;height:220" type="#_x0000_t202" filled="false" stroked="false">
                <v:textbox inset="0,0,0,0">
                  <w:txbxContent>
                    <w:p>
                      <w:pPr>
                        <w:spacing w:line="220" w:lineRule="exact" w:before="0"/>
                        <w:ind w:left="0" w:right="0" w:firstLine="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tbl>
      <w:tblPr>
        <w:tblW w:w="0" w:type="auto"/>
        <w:jc w:val="left"/>
        <w:tblInd w:w="167" w:type="dxa"/>
        <w:tblLayout w:type="fixed"/>
        <w:tblCellMar>
          <w:top w:w="0" w:type="dxa"/>
          <w:left w:w="0" w:type="dxa"/>
          <w:bottom w:w="0" w:type="dxa"/>
          <w:right w:w="0" w:type="dxa"/>
        </w:tblCellMar>
        <w:tblLook w:val="01E0"/>
      </w:tblPr>
      <w:tblGrid>
        <w:gridCol w:w="2344"/>
        <w:gridCol w:w="2087"/>
        <w:gridCol w:w="1065"/>
        <w:gridCol w:w="1864"/>
        <w:gridCol w:w="1075"/>
      </w:tblGrid>
      <w:tr>
        <w:trPr>
          <w:trHeight w:val="390"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1" w:right="0"/>
              <w:jc w:val="left"/>
              <w:rPr>
                <w:rFonts w:ascii="宋体" w:hAnsi="宋体" w:cs="宋体" w:eastAsia="宋体" w:hint="default"/>
                <w:sz w:val="21"/>
                <w:szCs w:val="21"/>
              </w:rPr>
            </w:pPr>
            <w:r>
              <w:rPr>
                <w:rFonts w:ascii="宋体" w:hAnsi="宋体" w:cs="宋体" w:eastAsia="宋体" w:hint="default"/>
                <w:sz w:val="21"/>
                <w:szCs w:val="21"/>
              </w:rPr>
              <w:t>账龄组合</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3"/>
              <w:jc w:val="right"/>
              <w:rPr>
                <w:rFonts w:ascii="宋体" w:hAnsi="宋体" w:cs="宋体" w:eastAsia="宋体" w:hint="default"/>
                <w:sz w:val="21"/>
                <w:szCs w:val="21"/>
              </w:rPr>
            </w:pPr>
            <w:r>
              <w:rPr>
                <w:rFonts w:ascii="宋体"/>
                <w:spacing w:val="-1"/>
                <w:sz w:val="21"/>
              </w:rPr>
              <w:t>72,595,280.32</w:t>
            </w:r>
            <w:r>
              <w:rPr>
                <w:rFonts w:ascii="宋体"/>
                <w:sz w:val="21"/>
              </w:rPr>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88"/>
              <w:jc w:val="right"/>
              <w:rPr>
                <w:rFonts w:ascii="宋体" w:hAnsi="宋体" w:cs="宋体" w:eastAsia="宋体" w:hint="default"/>
                <w:sz w:val="21"/>
                <w:szCs w:val="21"/>
              </w:rPr>
            </w:pPr>
            <w:r>
              <w:rPr>
                <w:rFonts w:ascii="宋体"/>
                <w:sz w:val="21"/>
              </w:rPr>
              <w:t>1.99</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02"/>
              <w:jc w:val="right"/>
              <w:rPr>
                <w:rFonts w:ascii="宋体" w:hAnsi="宋体" w:cs="宋体" w:eastAsia="宋体" w:hint="default"/>
                <w:sz w:val="21"/>
                <w:szCs w:val="21"/>
              </w:rPr>
            </w:pPr>
            <w:r>
              <w:rPr>
                <w:rFonts w:ascii="宋体"/>
                <w:spacing w:val="-1"/>
                <w:sz w:val="21"/>
              </w:rPr>
              <w:t>1,966,421.40</w:t>
            </w:r>
            <w:r>
              <w:rPr>
                <w:rFonts w:ascii="宋体"/>
                <w:sz w:val="21"/>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6"/>
              <w:jc w:val="right"/>
              <w:rPr>
                <w:rFonts w:ascii="宋体" w:hAnsi="宋体" w:cs="宋体" w:eastAsia="宋体" w:hint="default"/>
                <w:sz w:val="21"/>
                <w:szCs w:val="21"/>
              </w:rPr>
            </w:pPr>
            <w:r>
              <w:rPr>
                <w:rFonts w:ascii="宋体"/>
                <w:spacing w:val="-1"/>
                <w:sz w:val="21"/>
              </w:rPr>
              <w:t>2.71</w:t>
            </w:r>
            <w:r>
              <w:rPr>
                <w:rFonts w:ascii="宋体"/>
                <w:sz w:val="21"/>
              </w:rPr>
            </w:r>
          </w:p>
        </w:tc>
      </w:tr>
      <w:tr>
        <w:trPr>
          <w:trHeight w:val="370"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与交易对象关系组合</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2"/>
              <w:jc w:val="right"/>
              <w:rPr>
                <w:rFonts w:ascii="宋体" w:hAnsi="宋体" w:cs="宋体" w:eastAsia="宋体" w:hint="default"/>
                <w:sz w:val="21"/>
                <w:szCs w:val="21"/>
              </w:rPr>
            </w:pPr>
            <w:r>
              <w:rPr>
                <w:rFonts w:ascii="宋体"/>
                <w:spacing w:val="-1"/>
                <w:sz w:val="21"/>
              </w:rPr>
              <w:t>3,333,671,312.49</w:t>
            </w:r>
            <w:r>
              <w:rPr>
                <w:rFonts w:ascii="宋体"/>
                <w:sz w:val="21"/>
              </w:rPr>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9"/>
              <w:jc w:val="right"/>
              <w:rPr>
                <w:rFonts w:ascii="宋体" w:hAnsi="宋体" w:cs="宋体" w:eastAsia="宋体" w:hint="default"/>
                <w:sz w:val="21"/>
                <w:szCs w:val="21"/>
              </w:rPr>
            </w:pPr>
            <w:r>
              <w:rPr>
                <w:rFonts w:ascii="宋体"/>
                <w:spacing w:val="-1"/>
                <w:w w:val="95"/>
                <w:sz w:val="21"/>
              </w:rPr>
              <w:t>91.09</w:t>
            </w:r>
            <w:r>
              <w:rPr>
                <w:rFonts w:ascii="宋体"/>
                <w:w w:val="95"/>
                <w:sz w:val="21"/>
              </w:rPr>
            </w:r>
          </w:p>
        </w:tc>
        <w:tc>
          <w:tcPr>
            <w:tcW w:w="1864"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r>
        <w:trPr>
          <w:trHeight w:val="370"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特殊款项性质组合</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1"/>
              <w:jc w:val="right"/>
              <w:rPr>
                <w:rFonts w:ascii="宋体" w:hAnsi="宋体" w:cs="宋体" w:eastAsia="宋体" w:hint="default"/>
                <w:sz w:val="21"/>
                <w:szCs w:val="21"/>
              </w:rPr>
            </w:pPr>
            <w:r>
              <w:rPr>
                <w:rFonts w:ascii="宋体"/>
                <w:sz w:val="21"/>
              </w:rPr>
              <w:t>7,093,456.65</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z w:val="21"/>
              </w:rPr>
              <w:t>0.19</w:t>
            </w:r>
          </w:p>
        </w:tc>
        <w:tc>
          <w:tcPr>
            <w:tcW w:w="1864"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r>
        <w:trPr>
          <w:trHeight w:val="370"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z w:val="21"/>
                <w:szCs w:val="21"/>
              </w:rPr>
              <w:t>组合小计</w:t>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41"/>
              <w:jc w:val="right"/>
              <w:rPr>
                <w:rFonts w:ascii="宋体" w:hAnsi="宋体" w:cs="宋体" w:eastAsia="宋体" w:hint="default"/>
                <w:sz w:val="21"/>
                <w:szCs w:val="21"/>
              </w:rPr>
            </w:pPr>
            <w:r>
              <w:rPr>
                <w:rFonts w:ascii="宋体"/>
                <w:sz w:val="21"/>
              </w:rPr>
              <w:t>3,413,360,049.46</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8"/>
              <w:jc w:val="right"/>
              <w:rPr>
                <w:rFonts w:ascii="宋体" w:hAnsi="宋体" w:cs="宋体" w:eastAsia="宋体" w:hint="default"/>
                <w:sz w:val="21"/>
                <w:szCs w:val="21"/>
              </w:rPr>
            </w:pPr>
            <w:r>
              <w:rPr>
                <w:rFonts w:ascii="宋体"/>
                <w:spacing w:val="-1"/>
                <w:sz w:val="21"/>
              </w:rPr>
              <w:t>93.27</w:t>
            </w:r>
            <w:r>
              <w:rPr>
                <w:rFonts w:ascii="宋体"/>
                <w:sz w:val="21"/>
              </w:rPr>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302"/>
              <w:jc w:val="right"/>
              <w:rPr>
                <w:rFonts w:ascii="宋体" w:hAnsi="宋体" w:cs="宋体" w:eastAsia="宋体" w:hint="default"/>
                <w:sz w:val="21"/>
                <w:szCs w:val="21"/>
              </w:rPr>
            </w:pPr>
            <w:r>
              <w:rPr>
                <w:rFonts w:ascii="宋体"/>
                <w:spacing w:val="-1"/>
                <w:sz w:val="21"/>
              </w:rPr>
              <w:t>1,966,421.40</w:t>
            </w:r>
            <w:r>
              <w:rPr>
                <w:rFonts w:ascii="宋体"/>
                <w:sz w:val="21"/>
              </w:rPr>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55"/>
              <w:jc w:val="right"/>
              <w:rPr>
                <w:rFonts w:ascii="宋体" w:hAnsi="宋体" w:cs="宋体" w:eastAsia="宋体" w:hint="default"/>
                <w:sz w:val="21"/>
                <w:szCs w:val="21"/>
              </w:rPr>
            </w:pPr>
            <w:r>
              <w:rPr>
                <w:rFonts w:ascii="宋体"/>
                <w:spacing w:val="-1"/>
                <w:sz w:val="21"/>
              </w:rPr>
              <w:t>0.06</w:t>
            </w:r>
            <w:r>
              <w:rPr>
                <w:rFonts w:ascii="宋体"/>
                <w:sz w:val="21"/>
              </w:rPr>
            </w:r>
          </w:p>
        </w:tc>
      </w:tr>
      <w:tr>
        <w:trPr>
          <w:trHeight w:val="365"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71" w:right="0"/>
              <w:jc w:val="left"/>
              <w:rPr>
                <w:rFonts w:ascii="宋体" w:hAnsi="宋体" w:cs="宋体" w:eastAsia="宋体" w:hint="default"/>
                <w:sz w:val="21"/>
                <w:szCs w:val="21"/>
              </w:rPr>
            </w:pPr>
            <w:r>
              <w:rPr>
                <w:rFonts w:ascii="宋体" w:hAnsi="宋体" w:cs="宋体" w:eastAsia="宋体" w:hint="default"/>
                <w:spacing w:val="10"/>
                <w:sz w:val="21"/>
                <w:szCs w:val="21"/>
              </w:rPr>
              <w:t>单项金额虽不重大但单</w:t>
            </w:r>
            <w:r>
              <w:rPr>
                <w:rFonts w:ascii="宋体" w:hAnsi="宋体" w:cs="宋体" w:eastAsia="宋体" w:hint="default"/>
                <w:sz w:val="21"/>
                <w:szCs w:val="21"/>
              </w:rPr>
            </w:r>
          </w:p>
        </w:tc>
        <w:tc>
          <w:tcPr>
            <w:tcW w:w="2087" w:type="dxa"/>
            <w:tcBorders>
              <w:top w:val="nil" w:sz="6" w:space="0" w:color="auto"/>
              <w:left w:val="nil" w:sz="6" w:space="0" w:color="auto"/>
              <w:bottom w:val="nil" w:sz="6" w:space="0" w:color="auto"/>
              <w:right w:val="nil" w:sz="6" w:space="0" w:color="auto"/>
            </w:tcBorders>
          </w:tcPr>
          <w:p>
            <w:pPr/>
          </w:p>
        </w:tc>
        <w:tc>
          <w:tcPr>
            <w:tcW w:w="1065" w:type="dxa"/>
            <w:tcBorders>
              <w:top w:val="nil" w:sz="6" w:space="0" w:color="auto"/>
              <w:left w:val="nil" w:sz="6" w:space="0" w:color="auto"/>
              <w:bottom w:val="nil" w:sz="6" w:space="0" w:color="auto"/>
              <w:right w:val="nil" w:sz="6" w:space="0" w:color="auto"/>
            </w:tcBorders>
          </w:tcPr>
          <w:p>
            <w:pPr/>
          </w:p>
        </w:tc>
        <w:tc>
          <w:tcPr>
            <w:tcW w:w="1864"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r>
        <w:trPr>
          <w:trHeight w:val="360" w:hRule="exact"/>
        </w:trPr>
        <w:tc>
          <w:tcPr>
            <w:tcW w:w="234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71" w:right="0"/>
              <w:jc w:val="left"/>
              <w:rPr>
                <w:rFonts w:ascii="宋体" w:hAnsi="宋体" w:cs="宋体" w:eastAsia="宋体" w:hint="default"/>
                <w:sz w:val="21"/>
                <w:szCs w:val="21"/>
              </w:rPr>
            </w:pPr>
            <w:r>
              <w:rPr>
                <w:rFonts w:ascii="宋体" w:hAnsi="宋体" w:cs="宋体" w:eastAsia="宋体" w:hint="default"/>
                <w:spacing w:val="10"/>
                <w:sz w:val="21"/>
                <w:szCs w:val="21"/>
              </w:rPr>
              <w:t>项计提坏账准备的其他</w:t>
            </w:r>
            <w:r>
              <w:rPr>
                <w:rFonts w:ascii="宋体" w:hAnsi="宋体" w:cs="宋体" w:eastAsia="宋体" w:hint="default"/>
                <w:sz w:val="21"/>
                <w:szCs w:val="21"/>
              </w:rPr>
            </w:r>
          </w:p>
        </w:tc>
        <w:tc>
          <w:tcPr>
            <w:tcW w:w="208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42"/>
              <w:jc w:val="right"/>
              <w:rPr>
                <w:rFonts w:ascii="宋体" w:hAnsi="宋体" w:cs="宋体" w:eastAsia="宋体" w:hint="default"/>
                <w:sz w:val="21"/>
                <w:szCs w:val="21"/>
              </w:rPr>
            </w:pPr>
            <w:r>
              <w:rPr>
                <w:rFonts w:ascii="宋体"/>
                <w:spacing w:val="-1"/>
                <w:sz w:val="21"/>
              </w:rPr>
              <w:t>246,220,084.40</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89"/>
              <w:jc w:val="right"/>
              <w:rPr>
                <w:rFonts w:ascii="宋体" w:hAnsi="宋体" w:cs="宋体" w:eastAsia="宋体" w:hint="default"/>
                <w:sz w:val="21"/>
                <w:szCs w:val="21"/>
              </w:rPr>
            </w:pPr>
            <w:r>
              <w:rPr>
                <w:rFonts w:ascii="宋体"/>
                <w:spacing w:val="-1"/>
                <w:sz w:val="21"/>
              </w:rPr>
              <w:t>6.73</w:t>
            </w:r>
          </w:p>
        </w:tc>
        <w:tc>
          <w:tcPr>
            <w:tcW w:w="186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02"/>
              <w:jc w:val="right"/>
              <w:rPr>
                <w:rFonts w:ascii="宋体" w:hAnsi="宋体" w:cs="宋体" w:eastAsia="宋体" w:hint="default"/>
                <w:sz w:val="21"/>
                <w:szCs w:val="21"/>
              </w:rPr>
            </w:pPr>
            <w:r>
              <w:rPr>
                <w:rFonts w:ascii="宋体"/>
                <w:spacing w:val="-1"/>
                <w:sz w:val="21"/>
              </w:rPr>
              <w:t>246,220,084.40</w:t>
            </w:r>
          </w:p>
        </w:tc>
        <w:tc>
          <w:tcPr>
            <w:tcW w:w="1075"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5"/>
              <w:jc w:val="right"/>
              <w:rPr>
                <w:rFonts w:ascii="宋体" w:hAnsi="宋体" w:cs="宋体" w:eastAsia="宋体" w:hint="default"/>
                <w:sz w:val="21"/>
                <w:szCs w:val="21"/>
              </w:rPr>
            </w:pPr>
            <w:r>
              <w:rPr>
                <w:rFonts w:ascii="宋体"/>
                <w:spacing w:val="-1"/>
                <w:sz w:val="21"/>
              </w:rPr>
              <w:t>100.00</w:t>
            </w:r>
          </w:p>
        </w:tc>
      </w:tr>
      <w:tr>
        <w:trPr>
          <w:trHeight w:val="714" w:hRule="exact"/>
        </w:trPr>
        <w:tc>
          <w:tcPr>
            <w:tcW w:w="2344" w:type="dxa"/>
            <w:tcBorders>
              <w:top w:val="nil" w:sz="6" w:space="0" w:color="auto"/>
              <w:left w:val="nil" w:sz="6" w:space="0" w:color="auto"/>
              <w:bottom w:val="single" w:sz="12" w:space="0" w:color="000000"/>
              <w:right w:val="nil" w:sz="6" w:space="0" w:color="auto"/>
            </w:tcBorders>
          </w:tcPr>
          <w:p>
            <w:pPr>
              <w:pStyle w:val="TableParagraph"/>
              <w:spacing w:line="324" w:lineRule="auto" w:before="10"/>
              <w:ind w:left="71" w:right="1639"/>
              <w:jc w:val="left"/>
              <w:rPr>
                <w:rFonts w:ascii="宋体" w:hAnsi="宋体" w:cs="宋体" w:eastAsia="宋体" w:hint="default"/>
                <w:sz w:val="21"/>
                <w:szCs w:val="21"/>
              </w:rPr>
            </w:pPr>
            <w:r>
              <w:rPr>
                <w:rFonts w:ascii="宋体" w:hAnsi="宋体" w:cs="宋体" w:eastAsia="宋体" w:hint="default"/>
                <w:sz w:val="21"/>
                <w:szCs w:val="21"/>
              </w:rPr>
              <w:t>应收款 </w:t>
            </w:r>
            <w:r>
              <w:rPr>
                <w:rFonts w:ascii="宋体" w:hAnsi="宋体" w:cs="宋体" w:eastAsia="宋体" w:hint="default"/>
                <w:b/>
                <w:bCs/>
                <w:sz w:val="21"/>
                <w:szCs w:val="21"/>
              </w:rPr>
              <w:t>合计</w:t>
            </w:r>
            <w:r>
              <w:rPr>
                <w:rFonts w:ascii="宋体" w:hAnsi="宋体" w:cs="宋体" w:eastAsia="宋体" w:hint="default"/>
                <w:sz w:val="21"/>
                <w:szCs w:val="21"/>
              </w:rPr>
            </w:r>
          </w:p>
        </w:tc>
        <w:tc>
          <w:tcPr>
            <w:tcW w:w="2087"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right="342"/>
              <w:jc w:val="right"/>
              <w:rPr>
                <w:rFonts w:ascii="宋体" w:hAnsi="宋体" w:cs="宋体" w:eastAsia="宋体" w:hint="default"/>
                <w:sz w:val="21"/>
                <w:szCs w:val="21"/>
              </w:rPr>
            </w:pPr>
            <w:r>
              <w:rPr>
                <w:rFonts w:ascii="宋体"/>
                <w:spacing w:val="-1"/>
                <w:sz w:val="21"/>
              </w:rPr>
              <w:t>3,659,580,133.86</w:t>
            </w:r>
          </w:p>
        </w:tc>
        <w:tc>
          <w:tcPr>
            <w:tcW w:w="1065"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right="89"/>
              <w:jc w:val="right"/>
              <w:rPr>
                <w:rFonts w:ascii="宋体" w:hAnsi="宋体" w:cs="宋体" w:eastAsia="宋体" w:hint="default"/>
                <w:sz w:val="21"/>
                <w:szCs w:val="21"/>
              </w:rPr>
            </w:pPr>
            <w:r>
              <w:rPr>
                <w:rFonts w:ascii="宋体"/>
                <w:spacing w:val="-1"/>
                <w:sz w:val="21"/>
              </w:rPr>
              <w:t>100.00</w:t>
            </w:r>
          </w:p>
        </w:tc>
        <w:tc>
          <w:tcPr>
            <w:tcW w:w="1864" w:type="dxa"/>
            <w:tcBorders>
              <w:top w:val="nil" w:sz="6" w:space="0" w:color="auto"/>
              <w:left w:val="nil" w:sz="6" w:space="0" w:color="auto"/>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29"/>
                <w:szCs w:val="29"/>
              </w:rPr>
            </w:pPr>
          </w:p>
          <w:p>
            <w:pPr>
              <w:pStyle w:val="TableParagraph"/>
              <w:spacing w:line="240" w:lineRule="auto"/>
              <w:ind w:right="302"/>
              <w:jc w:val="right"/>
              <w:rPr>
                <w:rFonts w:ascii="宋体" w:hAnsi="宋体" w:cs="宋体" w:eastAsia="宋体" w:hint="default"/>
                <w:sz w:val="21"/>
                <w:szCs w:val="21"/>
              </w:rPr>
            </w:pPr>
            <w:r>
              <w:rPr>
                <w:rFonts w:ascii="宋体"/>
                <w:spacing w:val="-1"/>
                <w:sz w:val="21"/>
              </w:rPr>
              <w:t>248,186,505.80</w:t>
            </w:r>
          </w:p>
        </w:tc>
        <w:tc>
          <w:tcPr>
            <w:tcW w:w="1075" w:type="dxa"/>
            <w:tcBorders>
              <w:top w:val="nil" w:sz="6" w:space="0" w:color="auto"/>
              <w:left w:val="nil" w:sz="6" w:space="0" w:color="auto"/>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304" w:right="0"/>
              <w:jc w:val="left"/>
              <w:rPr>
                <w:rFonts w:ascii="宋体" w:hAnsi="宋体" w:cs="宋体" w:eastAsia="宋体" w:hint="default"/>
                <w:sz w:val="22"/>
                <w:szCs w:val="22"/>
              </w:rPr>
            </w:pPr>
            <w:r>
              <w:rPr>
                <w:rFonts w:ascii="宋体" w:hAnsi="宋体" w:cs="宋体" w:eastAsia="宋体" w:hint="default"/>
                <w:w w:val="99"/>
                <w:sz w:val="22"/>
                <w:szCs w:val="22"/>
              </w:rPr>
              <w:t>—</w:t>
            </w:r>
            <w:r>
              <w:rPr>
                <w:rFonts w:ascii="宋体" w:hAnsi="宋体" w:cs="宋体" w:eastAsia="宋体" w:hint="default"/>
                <w:sz w:val="22"/>
                <w:szCs w:val="22"/>
              </w:rPr>
            </w:r>
          </w:p>
        </w:tc>
      </w:tr>
    </w:tbl>
    <w:p>
      <w:pPr>
        <w:spacing w:line="240" w:lineRule="auto" w:before="5"/>
        <w:rPr>
          <w:rFonts w:ascii="宋体" w:hAnsi="宋体" w:cs="宋体" w:eastAsia="宋体" w:hint="default"/>
          <w:sz w:val="26"/>
          <w:szCs w:val="26"/>
        </w:rPr>
      </w:pPr>
    </w:p>
    <w:p>
      <w:pPr>
        <w:pStyle w:val="BodyText"/>
        <w:spacing w:line="240" w:lineRule="auto"/>
        <w:ind w:left="680" w:right="0"/>
        <w:jc w:val="left"/>
      </w:pPr>
      <w:r>
        <w:rPr/>
        <w:t>单项金额重大的其他应收款是指单笔超过</w:t>
      </w:r>
      <w:r>
        <w:rPr>
          <w:spacing w:val="-57"/>
        </w:rPr>
        <w:t> </w:t>
      </w:r>
      <w:r>
        <w:rPr/>
        <w:t>500</w:t>
      </w:r>
      <w:r>
        <w:rPr>
          <w:spacing w:val="-57"/>
        </w:rPr>
        <w:t> </w:t>
      </w:r>
      <w:r>
        <w:rPr/>
        <w:t>万元的款项。</w:t>
      </w:r>
    </w:p>
    <w:p>
      <w:pPr>
        <w:spacing w:line="240" w:lineRule="auto" w:before="0"/>
        <w:rPr>
          <w:rFonts w:ascii="宋体" w:hAnsi="宋体" w:cs="宋体" w:eastAsia="宋体" w:hint="default"/>
          <w:sz w:val="22"/>
          <w:szCs w:val="22"/>
        </w:rPr>
      </w:pPr>
    </w:p>
    <w:p>
      <w:pPr>
        <w:pStyle w:val="BodyText"/>
        <w:spacing w:line="240" w:lineRule="auto" w:before="144"/>
        <w:ind w:left="660" w:right="0"/>
        <w:jc w:val="left"/>
      </w:pPr>
      <w:r>
        <w:rPr/>
        <w:pict>
          <v:group style="position:absolute;margin-left:89.040009pt;margin-top:43.269062pt;width:428.1pt;height:136.950pt;mso-position-horizontal-relative:page;mso-position-vertical-relative:paragraph;z-index:-980992" coordorigin="1781,865" coordsize="8562,2739">
            <v:shape style="position:absolute;left:2792;top:876;width:10;height:2" type="#_x0000_t75" stroked="false">
              <v:imagedata r:id="rId22" o:title=""/>
            </v:shape>
            <v:shape style="position:absolute;left:6557;top:876;width:10;height:2" type="#_x0000_t75" stroked="false">
              <v:imagedata r:id="rId22" o:title=""/>
            </v:shape>
            <v:shape style="position:absolute;left:2779;top:865;width:3800;height:366" type="#_x0000_t75" stroked="false">
              <v:imagedata r:id="rId401" o:title=""/>
            </v:shape>
            <v:shape style="position:absolute;left:2773;top:1199;width:7570;height:672" type="#_x0000_t75" stroked="false">
              <v:imagedata r:id="rId402" o:title=""/>
            </v:shape>
            <v:shape style="position:absolute;left:1781;top:1837;width:8557;height:1766" type="#_x0000_t75" stroked="false">
              <v:imagedata r:id="rId403" o:title=""/>
            </v:shape>
            <w10:wrap type="none"/>
          </v:group>
        </w:pict>
      </w:r>
      <w:r>
        <w:rPr/>
        <w:t>1)</w:t>
      </w:r>
      <w:r>
        <w:rPr>
          <w:spacing w:val="-5"/>
        </w:rPr>
        <w:t> </w:t>
      </w:r>
      <w:r>
        <w:rPr/>
        <w:t>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tbl>
      <w:tblPr>
        <w:tblW w:w="0" w:type="auto"/>
        <w:jc w:val="left"/>
        <w:tblInd w:w="247" w:type="dxa"/>
        <w:tblLayout w:type="fixed"/>
        <w:tblCellMar>
          <w:top w:w="0" w:type="dxa"/>
          <w:left w:w="0" w:type="dxa"/>
          <w:bottom w:w="0" w:type="dxa"/>
          <w:right w:w="0" w:type="dxa"/>
        </w:tblCellMar>
        <w:tblLook w:val="01E0"/>
      </w:tblPr>
      <w:tblGrid>
        <w:gridCol w:w="990"/>
        <w:gridCol w:w="1459"/>
        <w:gridCol w:w="891"/>
        <w:gridCol w:w="1415"/>
        <w:gridCol w:w="1459"/>
        <w:gridCol w:w="891"/>
        <w:gridCol w:w="1407"/>
      </w:tblGrid>
      <w:tr>
        <w:trPr>
          <w:trHeight w:val="1008" w:hRule="exact"/>
        </w:trPr>
        <w:tc>
          <w:tcPr>
            <w:tcW w:w="990"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45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57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91" w:type="dxa"/>
            <w:tcBorders>
              <w:top w:val="single" w:sz="17" w:space="0" w:color="000000"/>
              <w:left w:val="nil" w:sz="6" w:space="0" w:color="auto"/>
              <w:bottom w:val="nil" w:sz="6" w:space="0" w:color="auto"/>
              <w:right w:val="nil" w:sz="6" w:space="0" w:color="auto"/>
            </w:tcBorders>
          </w:tcPr>
          <w:p>
            <w:pPr>
              <w:pStyle w:val="TableParagraph"/>
              <w:spacing w:line="304" w:lineRule="auto"/>
              <w:ind w:right="44"/>
              <w:jc w:val="center"/>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55" w:lineRule="exact"/>
              <w:ind w:left="56" w:right="0"/>
              <w:jc w:val="center"/>
              <w:rPr>
                <w:rFonts w:ascii="宋体" w:hAnsi="宋体" w:cs="宋体" w:eastAsia="宋体" w:hint="default"/>
                <w:sz w:val="21"/>
                <w:szCs w:val="21"/>
              </w:rPr>
            </w:pPr>
            <w:r>
              <w:rPr>
                <w:rFonts w:ascii="宋体"/>
                <w:b/>
                <w:w w:val="99"/>
                <w:sz w:val="21"/>
              </w:rPr>
              <w:t>%</w:t>
            </w:r>
            <w:r>
              <w:rPr>
                <w:rFonts w:ascii="宋体"/>
                <w:sz w:val="21"/>
              </w:rPr>
            </w:r>
          </w:p>
        </w:tc>
        <w:tc>
          <w:tcPr>
            <w:tcW w:w="1415"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53"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c>
          <w:tcPr>
            <w:tcW w:w="1459"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579" w:right="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c>
          <w:tcPr>
            <w:tcW w:w="891" w:type="dxa"/>
            <w:tcBorders>
              <w:top w:val="single" w:sz="17" w:space="0" w:color="000000"/>
              <w:left w:val="nil" w:sz="6" w:space="0" w:color="auto"/>
              <w:bottom w:val="nil" w:sz="6" w:space="0" w:color="auto"/>
              <w:right w:val="nil" w:sz="6" w:space="0" w:color="auto"/>
            </w:tcBorders>
          </w:tcPr>
          <w:p>
            <w:pPr>
              <w:pStyle w:val="TableParagraph"/>
              <w:spacing w:line="304" w:lineRule="auto"/>
              <w:ind w:left="-1" w:right="44"/>
              <w:jc w:val="center"/>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比例</w:t>
            </w:r>
            <w:r>
              <w:rPr>
                <w:rFonts w:ascii="宋体" w:hAnsi="宋体" w:cs="宋体" w:eastAsia="宋体" w:hint="default"/>
                <w:sz w:val="21"/>
                <w:szCs w:val="21"/>
              </w:rPr>
            </w:r>
          </w:p>
          <w:p>
            <w:pPr>
              <w:pStyle w:val="TableParagraph"/>
              <w:spacing w:line="255" w:lineRule="exact"/>
              <w:ind w:left="56" w:right="0"/>
              <w:jc w:val="center"/>
              <w:rPr>
                <w:rFonts w:ascii="宋体" w:hAnsi="宋体" w:cs="宋体" w:eastAsia="宋体" w:hint="default"/>
                <w:sz w:val="21"/>
                <w:szCs w:val="21"/>
              </w:rPr>
            </w:pPr>
            <w:r>
              <w:rPr>
                <w:rFonts w:ascii="宋体"/>
                <w:b/>
                <w:w w:val="99"/>
                <w:sz w:val="21"/>
              </w:rPr>
              <w:t>%</w:t>
            </w:r>
            <w:r>
              <w:rPr>
                <w:rFonts w:ascii="宋体"/>
                <w:sz w:val="21"/>
              </w:rPr>
            </w:r>
          </w:p>
        </w:tc>
        <w:tc>
          <w:tcPr>
            <w:tcW w:w="1407" w:type="dxa"/>
            <w:tcBorders>
              <w:top w:val="single" w:sz="17" w:space="0" w:color="000000"/>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53" w:right="0"/>
              <w:jc w:val="left"/>
              <w:rPr>
                <w:rFonts w:ascii="宋体" w:hAnsi="宋体" w:cs="宋体" w:eastAsia="宋体" w:hint="default"/>
                <w:sz w:val="21"/>
                <w:szCs w:val="21"/>
              </w:rPr>
            </w:pPr>
            <w:r>
              <w:rPr>
                <w:rFonts w:ascii="宋体" w:hAnsi="宋体" w:cs="宋体" w:eastAsia="宋体" w:hint="default"/>
                <w:b/>
                <w:bCs/>
                <w:sz w:val="21"/>
                <w:szCs w:val="21"/>
              </w:rPr>
              <w:t>坏账准备</w:t>
            </w:r>
            <w:r>
              <w:rPr>
                <w:rFonts w:ascii="宋体" w:hAnsi="宋体" w:cs="宋体" w:eastAsia="宋体" w:hint="default"/>
                <w:sz w:val="21"/>
                <w:szCs w:val="21"/>
              </w:rPr>
            </w:r>
          </w:p>
        </w:tc>
      </w:tr>
      <w:tr>
        <w:trPr>
          <w:trHeight w:val="350"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9"/>
                <w:sz w:val="21"/>
                <w:szCs w:val="21"/>
              </w:rPr>
              <w:t> </w:t>
            </w:r>
            <w:r>
              <w:rPr>
                <w:rFonts w:ascii="宋体" w:hAnsi="宋体" w:cs="宋体" w:eastAsia="宋体" w:hint="default"/>
                <w:sz w:val="21"/>
                <w:szCs w:val="21"/>
              </w:rPr>
              <w:t>年以内</w:t>
            </w:r>
          </w:p>
        </w:tc>
        <w:tc>
          <w:tcPr>
            <w:tcW w:w="1459" w:type="dxa"/>
            <w:tcBorders>
              <w:top w:val="nil" w:sz="6" w:space="0" w:color="auto"/>
              <w:left w:val="nil" w:sz="6" w:space="0" w:color="auto"/>
              <w:bottom w:val="nil" w:sz="6" w:space="0" w:color="auto"/>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49,559,483.71</w:t>
            </w: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9"/>
              <w:jc w:val="right"/>
              <w:rPr>
                <w:rFonts w:ascii="宋体" w:hAnsi="宋体" w:cs="宋体" w:eastAsia="宋体" w:hint="default"/>
                <w:sz w:val="21"/>
                <w:szCs w:val="21"/>
              </w:rPr>
            </w:pPr>
            <w:r>
              <w:rPr>
                <w:rFonts w:ascii="宋体"/>
                <w:sz w:val="21"/>
              </w:rPr>
              <w:t>2</w:t>
            </w:r>
          </w:p>
        </w:tc>
        <w:tc>
          <w:tcPr>
            <w:tcW w:w="1415"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991,189.67</w:t>
            </w:r>
          </w:p>
        </w:tc>
        <w:tc>
          <w:tcPr>
            <w:tcW w:w="1459" w:type="dxa"/>
            <w:tcBorders>
              <w:top w:val="nil" w:sz="6" w:space="0" w:color="auto"/>
              <w:left w:val="nil" w:sz="6" w:space="0" w:color="auto"/>
              <w:bottom w:val="nil" w:sz="6" w:space="0" w:color="auto"/>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62,039,431.56</w:t>
            </w: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8"/>
              <w:jc w:val="right"/>
              <w:rPr>
                <w:rFonts w:ascii="宋体" w:hAnsi="宋体" w:cs="宋体" w:eastAsia="宋体" w:hint="default"/>
                <w:sz w:val="21"/>
                <w:szCs w:val="21"/>
              </w:rPr>
            </w:pPr>
            <w:r>
              <w:rPr>
                <w:rFonts w:ascii="宋体"/>
                <w:sz w:val="21"/>
              </w:rPr>
              <w:t>2</w:t>
            </w:r>
          </w:p>
        </w:tc>
        <w:tc>
          <w:tcPr>
            <w:tcW w:w="1407" w:type="dxa"/>
            <w:tcBorders>
              <w:top w:val="nil" w:sz="6" w:space="0" w:color="auto"/>
              <w:left w:val="nil" w:sz="6" w:space="0" w:color="auto"/>
              <w:bottom w:val="nil" w:sz="6" w:space="0" w:color="auto"/>
              <w:right w:val="nil" w:sz="6" w:space="0" w:color="auto"/>
            </w:tcBorders>
          </w:tcPr>
          <w:p>
            <w:pPr>
              <w:pStyle w:val="TableParagraph"/>
              <w:spacing w:line="273" w:lineRule="exact"/>
              <w:ind w:right="100"/>
              <w:jc w:val="right"/>
              <w:rPr>
                <w:rFonts w:ascii="宋体" w:hAnsi="宋体" w:cs="宋体" w:eastAsia="宋体" w:hint="default"/>
                <w:sz w:val="21"/>
                <w:szCs w:val="21"/>
              </w:rPr>
            </w:pPr>
            <w:r>
              <w:rPr>
                <w:rFonts w:ascii="宋体"/>
                <w:spacing w:val="-1"/>
                <w:sz w:val="21"/>
              </w:rPr>
              <w:t>1,240,788.63</w:t>
            </w:r>
            <w:r>
              <w:rPr>
                <w:rFonts w:ascii="宋体"/>
                <w:sz w:val="21"/>
              </w:rPr>
            </w:r>
          </w:p>
        </w:tc>
      </w:tr>
      <w:tr>
        <w:trPr>
          <w:trHeight w:val="350"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59" w:type="dxa"/>
            <w:tcBorders>
              <w:top w:val="nil" w:sz="6" w:space="0" w:color="auto"/>
              <w:left w:val="nil" w:sz="6" w:space="0" w:color="auto"/>
              <w:bottom w:val="nil" w:sz="6" w:space="0" w:color="auto"/>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5,237,686.49</w:t>
            </w: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9"/>
              <w:jc w:val="right"/>
              <w:rPr>
                <w:rFonts w:ascii="宋体" w:hAnsi="宋体" w:cs="宋体" w:eastAsia="宋体" w:hint="default"/>
                <w:sz w:val="21"/>
                <w:szCs w:val="21"/>
              </w:rPr>
            </w:pPr>
            <w:r>
              <w:rPr>
                <w:rFonts w:ascii="宋体"/>
                <w:sz w:val="21"/>
              </w:rPr>
              <w:t>5</w:t>
            </w:r>
          </w:p>
        </w:tc>
        <w:tc>
          <w:tcPr>
            <w:tcW w:w="1415" w:type="dxa"/>
            <w:tcBorders>
              <w:top w:val="nil" w:sz="6" w:space="0" w:color="auto"/>
              <w:left w:val="nil" w:sz="6" w:space="0" w:color="auto"/>
              <w:bottom w:val="nil" w:sz="6" w:space="0" w:color="auto"/>
              <w:right w:val="nil" w:sz="6" w:space="0" w:color="auto"/>
            </w:tcBorders>
          </w:tcPr>
          <w:p>
            <w:pPr>
              <w:pStyle w:val="TableParagraph"/>
              <w:spacing w:line="273" w:lineRule="exact"/>
              <w:ind w:right="105"/>
              <w:jc w:val="right"/>
              <w:rPr>
                <w:rFonts w:ascii="宋体" w:hAnsi="宋体" w:cs="宋体" w:eastAsia="宋体" w:hint="default"/>
                <w:sz w:val="21"/>
                <w:szCs w:val="21"/>
              </w:rPr>
            </w:pPr>
            <w:r>
              <w:rPr>
                <w:rFonts w:ascii="宋体"/>
                <w:spacing w:val="-1"/>
                <w:sz w:val="21"/>
              </w:rPr>
              <w:t>261,884.33</w:t>
            </w:r>
          </w:p>
        </w:tc>
        <w:tc>
          <w:tcPr>
            <w:tcW w:w="1459" w:type="dxa"/>
            <w:tcBorders>
              <w:top w:val="nil" w:sz="6" w:space="0" w:color="auto"/>
              <w:left w:val="nil" w:sz="6" w:space="0" w:color="auto"/>
              <w:bottom w:val="nil" w:sz="6" w:space="0" w:color="auto"/>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8,577,445.45</w:t>
            </w: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8"/>
              <w:jc w:val="right"/>
              <w:rPr>
                <w:rFonts w:ascii="宋体" w:hAnsi="宋体" w:cs="宋体" w:eastAsia="宋体" w:hint="default"/>
                <w:sz w:val="21"/>
                <w:szCs w:val="21"/>
              </w:rPr>
            </w:pPr>
            <w:r>
              <w:rPr>
                <w:rFonts w:ascii="宋体"/>
                <w:sz w:val="21"/>
              </w:rPr>
              <w:t>5</w:t>
            </w:r>
          </w:p>
        </w:tc>
        <w:tc>
          <w:tcPr>
            <w:tcW w:w="1407" w:type="dxa"/>
            <w:tcBorders>
              <w:top w:val="nil" w:sz="6" w:space="0" w:color="auto"/>
              <w:left w:val="nil" w:sz="6" w:space="0" w:color="auto"/>
              <w:bottom w:val="nil" w:sz="6" w:space="0" w:color="auto"/>
              <w:right w:val="nil" w:sz="6" w:space="0" w:color="auto"/>
            </w:tcBorders>
          </w:tcPr>
          <w:p>
            <w:pPr>
              <w:pStyle w:val="TableParagraph"/>
              <w:spacing w:line="273" w:lineRule="exact"/>
              <w:ind w:right="97"/>
              <w:jc w:val="right"/>
              <w:rPr>
                <w:rFonts w:ascii="宋体" w:hAnsi="宋体" w:cs="宋体" w:eastAsia="宋体" w:hint="default"/>
                <w:sz w:val="21"/>
                <w:szCs w:val="21"/>
              </w:rPr>
            </w:pPr>
            <w:r>
              <w:rPr>
                <w:rFonts w:ascii="宋体"/>
                <w:spacing w:val="-1"/>
                <w:sz w:val="21"/>
              </w:rPr>
              <w:t>428,872.27</w:t>
            </w:r>
          </w:p>
        </w:tc>
      </w:tr>
      <w:tr>
        <w:trPr>
          <w:trHeight w:val="350"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59" w:type="dxa"/>
            <w:tcBorders>
              <w:top w:val="nil" w:sz="6" w:space="0" w:color="auto"/>
              <w:left w:val="nil" w:sz="6" w:space="0" w:color="auto"/>
              <w:bottom w:val="nil" w:sz="6" w:space="0" w:color="auto"/>
              <w:right w:val="nil" w:sz="6" w:space="0" w:color="auto"/>
            </w:tcBorders>
          </w:tcPr>
          <w:p>
            <w:pPr>
              <w:pStyle w:val="TableParagraph"/>
              <w:spacing w:line="272" w:lineRule="exact"/>
              <w:ind w:right="-14"/>
              <w:jc w:val="right"/>
              <w:rPr>
                <w:rFonts w:ascii="宋体" w:hAnsi="宋体" w:cs="宋体" w:eastAsia="宋体" w:hint="default"/>
                <w:sz w:val="21"/>
                <w:szCs w:val="21"/>
              </w:rPr>
            </w:pPr>
            <w:r>
              <w:rPr>
                <w:rFonts w:ascii="宋体"/>
                <w:spacing w:val="-1"/>
                <w:sz w:val="21"/>
              </w:rPr>
              <w:t>4,217,086.77</w:t>
            </w:r>
            <w:r>
              <w:rPr>
                <w:rFonts w:ascii="宋体"/>
                <w:sz w:val="21"/>
              </w:rPr>
            </w:r>
          </w:p>
        </w:tc>
        <w:tc>
          <w:tcPr>
            <w:tcW w:w="891" w:type="dxa"/>
            <w:tcBorders>
              <w:top w:val="nil" w:sz="6" w:space="0" w:color="auto"/>
              <w:left w:val="nil" w:sz="6" w:space="0" w:color="auto"/>
              <w:bottom w:val="nil" w:sz="6" w:space="0" w:color="auto"/>
              <w:right w:val="nil" w:sz="6" w:space="0" w:color="auto"/>
            </w:tcBorders>
          </w:tcPr>
          <w:p>
            <w:pPr>
              <w:pStyle w:val="TableParagraph"/>
              <w:spacing w:line="272" w:lineRule="exact"/>
              <w:ind w:right="169"/>
              <w:jc w:val="right"/>
              <w:rPr>
                <w:rFonts w:ascii="宋体" w:hAnsi="宋体" w:cs="宋体" w:eastAsia="宋体" w:hint="default"/>
                <w:sz w:val="21"/>
                <w:szCs w:val="21"/>
              </w:rPr>
            </w:pPr>
            <w:r>
              <w:rPr>
                <w:rFonts w:ascii="宋体"/>
                <w:sz w:val="21"/>
              </w:rPr>
              <w:t>15</w:t>
            </w:r>
          </w:p>
        </w:tc>
        <w:tc>
          <w:tcPr>
            <w:tcW w:w="1415" w:type="dxa"/>
            <w:tcBorders>
              <w:top w:val="nil" w:sz="6" w:space="0" w:color="auto"/>
              <w:left w:val="nil" w:sz="6" w:space="0" w:color="auto"/>
              <w:bottom w:val="nil" w:sz="6" w:space="0" w:color="auto"/>
              <w:right w:val="nil" w:sz="6" w:space="0" w:color="auto"/>
            </w:tcBorders>
          </w:tcPr>
          <w:p>
            <w:pPr>
              <w:pStyle w:val="TableParagraph"/>
              <w:spacing w:line="272" w:lineRule="exact"/>
              <w:ind w:right="107"/>
              <w:jc w:val="right"/>
              <w:rPr>
                <w:rFonts w:ascii="宋体" w:hAnsi="宋体" w:cs="宋体" w:eastAsia="宋体" w:hint="default"/>
                <w:sz w:val="21"/>
                <w:szCs w:val="21"/>
              </w:rPr>
            </w:pPr>
            <w:r>
              <w:rPr>
                <w:rFonts w:ascii="宋体"/>
                <w:spacing w:val="-1"/>
                <w:sz w:val="21"/>
              </w:rPr>
              <w:t>632,563.02</w:t>
            </w:r>
          </w:p>
        </w:tc>
        <w:tc>
          <w:tcPr>
            <w:tcW w:w="1459" w:type="dxa"/>
            <w:tcBorders>
              <w:top w:val="nil" w:sz="6" w:space="0" w:color="auto"/>
              <w:left w:val="nil" w:sz="6" w:space="0" w:color="auto"/>
              <w:bottom w:val="nil" w:sz="6" w:space="0" w:color="auto"/>
              <w:right w:val="nil" w:sz="6" w:space="0" w:color="auto"/>
            </w:tcBorders>
          </w:tcPr>
          <w:p>
            <w:pPr>
              <w:pStyle w:val="TableParagraph"/>
              <w:spacing w:line="272" w:lineRule="exact"/>
              <w:ind w:right="-14"/>
              <w:jc w:val="right"/>
              <w:rPr>
                <w:rFonts w:ascii="宋体" w:hAnsi="宋体" w:cs="宋体" w:eastAsia="宋体" w:hint="default"/>
                <w:sz w:val="21"/>
                <w:szCs w:val="21"/>
              </w:rPr>
            </w:pPr>
            <w:r>
              <w:rPr>
                <w:rFonts w:ascii="宋体"/>
                <w:spacing w:val="-1"/>
                <w:sz w:val="21"/>
              </w:rPr>
              <w:t>1,978,403.31</w:t>
            </w:r>
            <w:r>
              <w:rPr>
                <w:rFonts w:ascii="宋体"/>
                <w:sz w:val="21"/>
              </w:rPr>
            </w:r>
          </w:p>
        </w:tc>
        <w:tc>
          <w:tcPr>
            <w:tcW w:w="891" w:type="dxa"/>
            <w:tcBorders>
              <w:top w:val="nil" w:sz="6" w:space="0" w:color="auto"/>
              <w:left w:val="nil" w:sz="6" w:space="0" w:color="auto"/>
              <w:bottom w:val="nil" w:sz="6" w:space="0" w:color="auto"/>
              <w:right w:val="nil" w:sz="6" w:space="0" w:color="auto"/>
            </w:tcBorders>
          </w:tcPr>
          <w:p>
            <w:pPr>
              <w:pStyle w:val="TableParagraph"/>
              <w:spacing w:line="272" w:lineRule="exact"/>
              <w:ind w:right="168"/>
              <w:jc w:val="right"/>
              <w:rPr>
                <w:rFonts w:ascii="宋体" w:hAnsi="宋体" w:cs="宋体" w:eastAsia="宋体" w:hint="default"/>
                <w:sz w:val="21"/>
                <w:szCs w:val="21"/>
              </w:rPr>
            </w:pPr>
            <w:r>
              <w:rPr>
                <w:rFonts w:ascii="宋体"/>
                <w:sz w:val="21"/>
              </w:rPr>
              <w:t>15</w:t>
            </w:r>
          </w:p>
        </w:tc>
        <w:tc>
          <w:tcPr>
            <w:tcW w:w="1407" w:type="dxa"/>
            <w:tcBorders>
              <w:top w:val="nil" w:sz="6" w:space="0" w:color="auto"/>
              <w:left w:val="nil" w:sz="6" w:space="0" w:color="auto"/>
              <w:bottom w:val="nil" w:sz="6" w:space="0" w:color="auto"/>
              <w:right w:val="nil" w:sz="6" w:space="0" w:color="auto"/>
            </w:tcBorders>
          </w:tcPr>
          <w:p>
            <w:pPr>
              <w:pStyle w:val="TableParagraph"/>
              <w:spacing w:line="272" w:lineRule="exact"/>
              <w:ind w:right="98"/>
              <w:jc w:val="right"/>
              <w:rPr>
                <w:rFonts w:ascii="宋体" w:hAnsi="宋体" w:cs="宋体" w:eastAsia="宋体" w:hint="default"/>
                <w:sz w:val="21"/>
                <w:szCs w:val="21"/>
              </w:rPr>
            </w:pPr>
            <w:r>
              <w:rPr>
                <w:rFonts w:ascii="宋体"/>
                <w:spacing w:val="-1"/>
                <w:sz w:val="21"/>
              </w:rPr>
              <w:t>296,760.50</w:t>
            </w:r>
          </w:p>
        </w:tc>
      </w:tr>
      <w:tr>
        <w:trPr>
          <w:trHeight w:val="350" w:hRule="exact"/>
        </w:trPr>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12"/>
              <w:ind w:left="10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年以上</w:t>
            </w:r>
          </w:p>
        </w:tc>
        <w:tc>
          <w:tcPr>
            <w:tcW w:w="1459" w:type="dxa"/>
            <w:tcBorders>
              <w:top w:val="nil" w:sz="6" w:space="0" w:color="auto"/>
              <w:left w:val="nil" w:sz="6" w:space="0" w:color="auto"/>
              <w:bottom w:val="nil" w:sz="6" w:space="0" w:color="auto"/>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20,115.09</w:t>
            </w: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8"/>
              <w:jc w:val="right"/>
              <w:rPr>
                <w:rFonts w:ascii="宋体" w:hAnsi="宋体" w:cs="宋体" w:eastAsia="宋体" w:hint="default"/>
                <w:sz w:val="21"/>
                <w:szCs w:val="21"/>
              </w:rPr>
            </w:pPr>
            <w:r>
              <w:rPr>
                <w:rFonts w:ascii="宋体"/>
                <w:sz w:val="21"/>
              </w:rPr>
              <w:t>50</w:t>
            </w:r>
          </w:p>
        </w:tc>
        <w:tc>
          <w:tcPr>
            <w:tcW w:w="1415" w:type="dxa"/>
            <w:tcBorders>
              <w:top w:val="nil" w:sz="6" w:space="0" w:color="auto"/>
              <w:left w:val="nil" w:sz="6" w:space="0" w:color="auto"/>
              <w:bottom w:val="nil" w:sz="6" w:space="0" w:color="auto"/>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10,057.55</w:t>
            </w:r>
          </w:p>
        </w:tc>
        <w:tc>
          <w:tcPr>
            <w:tcW w:w="1459" w:type="dxa"/>
            <w:tcBorders>
              <w:top w:val="nil" w:sz="6" w:space="0" w:color="auto"/>
              <w:left w:val="nil" w:sz="6" w:space="0" w:color="auto"/>
              <w:bottom w:val="nil" w:sz="6" w:space="0" w:color="auto"/>
              <w:right w:val="nil" w:sz="6" w:space="0" w:color="auto"/>
            </w:tcBorders>
          </w:tcPr>
          <w:p>
            <w:pPr/>
          </w:p>
        </w:tc>
        <w:tc>
          <w:tcPr>
            <w:tcW w:w="891" w:type="dxa"/>
            <w:tcBorders>
              <w:top w:val="nil" w:sz="6" w:space="0" w:color="auto"/>
              <w:left w:val="nil" w:sz="6" w:space="0" w:color="auto"/>
              <w:bottom w:val="nil" w:sz="6" w:space="0" w:color="auto"/>
              <w:right w:val="nil" w:sz="6" w:space="0" w:color="auto"/>
            </w:tcBorders>
          </w:tcPr>
          <w:p>
            <w:pPr>
              <w:pStyle w:val="TableParagraph"/>
              <w:spacing w:line="273" w:lineRule="exact"/>
              <w:ind w:right="167"/>
              <w:jc w:val="right"/>
              <w:rPr>
                <w:rFonts w:ascii="宋体" w:hAnsi="宋体" w:cs="宋体" w:eastAsia="宋体" w:hint="default"/>
                <w:sz w:val="21"/>
                <w:szCs w:val="21"/>
              </w:rPr>
            </w:pPr>
            <w:r>
              <w:rPr>
                <w:rFonts w:ascii="宋体"/>
                <w:sz w:val="21"/>
              </w:rPr>
              <w:t>50</w:t>
            </w:r>
          </w:p>
        </w:tc>
        <w:tc>
          <w:tcPr>
            <w:tcW w:w="1407" w:type="dxa"/>
            <w:tcBorders>
              <w:top w:val="nil" w:sz="6" w:space="0" w:color="auto"/>
              <w:left w:val="nil" w:sz="6" w:space="0" w:color="auto"/>
              <w:bottom w:val="nil" w:sz="6" w:space="0" w:color="auto"/>
              <w:right w:val="nil" w:sz="6" w:space="0" w:color="auto"/>
            </w:tcBorders>
          </w:tcPr>
          <w:p>
            <w:pPr/>
          </w:p>
        </w:tc>
      </w:tr>
      <w:tr>
        <w:trPr>
          <w:trHeight w:val="362" w:hRule="exact"/>
        </w:trPr>
        <w:tc>
          <w:tcPr>
            <w:tcW w:w="990" w:type="dxa"/>
            <w:tcBorders>
              <w:top w:val="nil" w:sz="6" w:space="0" w:color="auto"/>
              <w:left w:val="nil" w:sz="6" w:space="0" w:color="auto"/>
              <w:bottom w:val="single" w:sz="17" w:space="0" w:color="000000"/>
              <w:right w:val="nil" w:sz="6" w:space="0" w:color="auto"/>
            </w:tcBorders>
          </w:tcPr>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1459" w:type="dxa"/>
            <w:tcBorders>
              <w:top w:val="nil" w:sz="6" w:space="0" w:color="auto"/>
              <w:left w:val="nil" w:sz="6" w:space="0" w:color="auto"/>
              <w:bottom w:val="single" w:sz="17" w:space="0" w:color="000000"/>
              <w:right w:val="nil" w:sz="6" w:space="0" w:color="auto"/>
            </w:tcBorders>
          </w:tcPr>
          <w:p>
            <w:pPr>
              <w:pStyle w:val="TableParagraph"/>
              <w:spacing w:line="273" w:lineRule="exact"/>
              <w:ind w:right="-15"/>
              <w:jc w:val="right"/>
              <w:rPr>
                <w:rFonts w:ascii="宋体" w:hAnsi="宋体" w:cs="宋体" w:eastAsia="宋体" w:hint="default"/>
                <w:sz w:val="21"/>
                <w:szCs w:val="21"/>
              </w:rPr>
            </w:pPr>
            <w:r>
              <w:rPr>
                <w:rFonts w:ascii="宋体"/>
                <w:spacing w:val="-1"/>
                <w:sz w:val="21"/>
              </w:rPr>
              <w:t>59,034,372.06</w:t>
            </w:r>
          </w:p>
        </w:tc>
        <w:tc>
          <w:tcPr>
            <w:tcW w:w="891" w:type="dxa"/>
            <w:tcBorders>
              <w:top w:val="nil" w:sz="6" w:space="0" w:color="auto"/>
              <w:left w:val="nil" w:sz="6" w:space="0" w:color="auto"/>
              <w:bottom w:val="single" w:sz="17" w:space="0" w:color="000000"/>
              <w:right w:val="nil" w:sz="6" w:space="0" w:color="auto"/>
            </w:tcBorders>
          </w:tcPr>
          <w:p>
            <w:pPr/>
          </w:p>
        </w:tc>
        <w:tc>
          <w:tcPr>
            <w:tcW w:w="1415" w:type="dxa"/>
            <w:tcBorders>
              <w:top w:val="nil" w:sz="6" w:space="0" w:color="auto"/>
              <w:left w:val="nil" w:sz="6" w:space="0" w:color="auto"/>
              <w:bottom w:val="single" w:sz="17" w:space="0" w:color="000000"/>
              <w:right w:val="nil" w:sz="6" w:space="0" w:color="auto"/>
            </w:tcBorders>
          </w:tcPr>
          <w:p>
            <w:pPr>
              <w:pStyle w:val="TableParagraph"/>
              <w:spacing w:line="273" w:lineRule="exact"/>
              <w:ind w:right="107"/>
              <w:jc w:val="right"/>
              <w:rPr>
                <w:rFonts w:ascii="宋体" w:hAnsi="宋体" w:cs="宋体" w:eastAsia="宋体" w:hint="default"/>
                <w:sz w:val="21"/>
                <w:szCs w:val="21"/>
              </w:rPr>
            </w:pPr>
            <w:r>
              <w:rPr>
                <w:rFonts w:ascii="宋体"/>
                <w:spacing w:val="-1"/>
                <w:sz w:val="21"/>
              </w:rPr>
              <w:t>1,895,694.57</w:t>
            </w:r>
          </w:p>
        </w:tc>
        <w:tc>
          <w:tcPr>
            <w:tcW w:w="1459" w:type="dxa"/>
            <w:tcBorders>
              <w:top w:val="nil" w:sz="6" w:space="0" w:color="auto"/>
              <w:left w:val="nil" w:sz="6" w:space="0" w:color="auto"/>
              <w:bottom w:val="single" w:sz="17" w:space="0" w:color="000000"/>
              <w:right w:val="nil" w:sz="6" w:space="0" w:color="auto"/>
            </w:tcBorders>
          </w:tcPr>
          <w:p>
            <w:pPr>
              <w:pStyle w:val="TableParagraph"/>
              <w:spacing w:line="273" w:lineRule="exact"/>
              <w:ind w:right="-14"/>
              <w:jc w:val="right"/>
              <w:rPr>
                <w:rFonts w:ascii="宋体" w:hAnsi="宋体" w:cs="宋体" w:eastAsia="宋体" w:hint="default"/>
                <w:sz w:val="21"/>
                <w:szCs w:val="21"/>
              </w:rPr>
            </w:pPr>
            <w:r>
              <w:rPr>
                <w:rFonts w:ascii="宋体"/>
                <w:spacing w:val="-1"/>
                <w:sz w:val="21"/>
              </w:rPr>
              <w:t>72,595,280.32</w:t>
            </w:r>
          </w:p>
        </w:tc>
        <w:tc>
          <w:tcPr>
            <w:tcW w:w="891" w:type="dxa"/>
            <w:tcBorders>
              <w:top w:val="nil" w:sz="6" w:space="0" w:color="auto"/>
              <w:left w:val="nil" w:sz="6" w:space="0" w:color="auto"/>
              <w:bottom w:val="single" w:sz="17" w:space="0" w:color="000000"/>
              <w:right w:val="nil" w:sz="6" w:space="0" w:color="auto"/>
            </w:tcBorders>
          </w:tcPr>
          <w:p>
            <w:pPr/>
          </w:p>
        </w:tc>
        <w:tc>
          <w:tcPr>
            <w:tcW w:w="1407" w:type="dxa"/>
            <w:tcBorders>
              <w:top w:val="nil" w:sz="6" w:space="0" w:color="auto"/>
              <w:left w:val="nil" w:sz="6" w:space="0" w:color="auto"/>
              <w:bottom w:val="single" w:sz="17" w:space="0" w:color="000000"/>
              <w:right w:val="nil" w:sz="6" w:space="0" w:color="auto"/>
            </w:tcBorders>
          </w:tcPr>
          <w:p>
            <w:pPr>
              <w:pStyle w:val="TableParagraph"/>
              <w:spacing w:line="273" w:lineRule="exact"/>
              <w:ind w:right="99"/>
              <w:jc w:val="right"/>
              <w:rPr>
                <w:rFonts w:ascii="宋体" w:hAnsi="宋体" w:cs="宋体" w:eastAsia="宋体" w:hint="default"/>
                <w:sz w:val="21"/>
                <w:szCs w:val="21"/>
              </w:rPr>
            </w:pPr>
            <w:r>
              <w:rPr>
                <w:rFonts w:ascii="宋体"/>
                <w:spacing w:val="-1"/>
                <w:sz w:val="21"/>
              </w:rPr>
              <w:t>1,966,421.40</w:t>
            </w:r>
          </w:p>
        </w:tc>
      </w:tr>
    </w:tbl>
    <w:p>
      <w:pPr>
        <w:spacing w:line="240" w:lineRule="auto" w:before="11"/>
        <w:rPr>
          <w:rFonts w:ascii="宋体" w:hAnsi="宋体" w:cs="宋体" w:eastAsia="宋体" w:hint="default"/>
          <w:sz w:val="25"/>
          <w:szCs w:val="25"/>
        </w:rPr>
      </w:pPr>
    </w:p>
    <w:p>
      <w:pPr>
        <w:pStyle w:val="BodyText"/>
        <w:spacing w:line="240" w:lineRule="auto"/>
        <w:ind w:left="660" w:right="0"/>
        <w:jc w:val="left"/>
      </w:pPr>
      <w:r>
        <w:rPr/>
        <w:t>2)</w:t>
      </w:r>
      <w:r>
        <w:rPr>
          <w:spacing w:val="-5"/>
        </w:rPr>
        <w:t> </w:t>
      </w:r>
      <w:r>
        <w:rPr/>
        <w:t>组合中，采用其他方法计提坏账准备的其他应收款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160" w:lineRule="exact"/>
        <w:ind w:left="106" w:right="0" w:firstLine="0"/>
        <w:rPr>
          <w:rFonts w:ascii="宋体" w:hAnsi="宋体" w:cs="宋体" w:eastAsia="宋体" w:hint="default"/>
          <w:sz w:val="20"/>
          <w:szCs w:val="20"/>
        </w:rPr>
      </w:pPr>
      <w:r>
        <w:rPr>
          <w:rFonts w:ascii="宋体" w:hAnsi="宋体" w:cs="宋体" w:eastAsia="宋体" w:hint="default"/>
          <w:position w:val="-22"/>
          <w:sz w:val="20"/>
          <w:szCs w:val="20"/>
        </w:rPr>
        <w:pict>
          <v:group style="width:428.2pt;height:58.05pt;mso-position-horizontal-relative:char;mso-position-vertical-relative:line" coordorigin="0,0" coordsize="8564,1161">
            <v:group style="position:absolute;left:19;top:5;width:3020;height:2" coordorigin="19,5" coordsize="3020,2">
              <v:shape style="position:absolute;left:19;top:5;width:3020;height:2" coordorigin="19,5" coordsize="3020,0" path="m19,5l3038,5e" filled="false" stroked="true" strokeweight=".48001pt" strokecolor="#000000">
                <v:path arrowok="t"/>
              </v:shape>
            </v:group>
            <v:group style="position:absolute;left:19;top:24;width:3020;height:2" coordorigin="19,24" coordsize="3020,2">
              <v:shape style="position:absolute;left:19;top:24;width:3020;height:2" coordorigin="19,24" coordsize="3020,0" path="m19,24l3038,24e" filled="false" stroked="true" strokeweight=".48001pt" strokecolor="#000000">
                <v:path arrowok="t"/>
              </v:shape>
              <v:shape style="position:absolute;left:3038;top:29;width:10;height:2" type="#_x0000_t75" stroked="false">
                <v:imagedata r:id="rId22" o:title=""/>
              </v:shape>
            </v:group>
            <v:group style="position:absolute;left:3038;top:5;width:29;height:2" coordorigin="3038,5" coordsize="29,2">
              <v:shape style="position:absolute;left:3038;top:5;width:29;height:2" coordorigin="3038,5" coordsize="29,0" path="m3038,5l3067,5e" filled="false" stroked="true" strokeweight=".48001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8001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8001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8001pt" strokecolor="#000000">
                <v:path arrowok="t"/>
              </v:shape>
              <v:shape style="position:absolute;left:5712;top:29;width:10;height:2" type="#_x0000_t75" stroked="false">
                <v:imagedata r:id="rId22" o:title=""/>
              </v:shape>
            </v:group>
            <v:group style="position:absolute;left:5712;top:5;width:29;height:2" coordorigin="5712,5" coordsize="29,2">
              <v:shape style="position:absolute;left:5712;top:5;width:29;height:2" coordorigin="5712,5" coordsize="29,0" path="m5712,5l5741,5e" filled="false" stroked="true" strokeweight=".48001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8001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1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8001pt" strokecolor="#000000">
                <v:path arrowok="t"/>
              </v:shape>
              <v:shape style="position:absolute;left:3024;top:16;width:2712;height:389" type="#_x0000_t75" stroked="false">
                <v:imagedata r:id="rId404" o:title=""/>
              </v:shape>
            </v:group>
            <v:group style="position:absolute;left:5;top:1156;width:3034;height:2" coordorigin="5,1156" coordsize="3034,2">
              <v:shape style="position:absolute;left:5;top:1156;width:3034;height:2" coordorigin="5,1156" coordsize="3034,0" path="m5,1156l3038,1156e" filled="false" stroked="true" strokeweight=".47998pt" strokecolor="#000000">
                <v:path arrowok="t"/>
              </v:shape>
            </v:group>
            <v:group style="position:absolute;left:5;top:1136;width:3034;height:2" coordorigin="5,1136" coordsize="3034,2">
              <v:shape style="position:absolute;left:5;top:1136;width:3034;height:2" coordorigin="5,1136" coordsize="3034,0" path="m5,1136l3038,1136e" filled="false" stroked="true" strokeweight=".47998pt" strokecolor="#000000">
                <v:path arrowok="t"/>
              </v:shape>
            </v:group>
            <v:group style="position:absolute;left:3038;top:1136;width:29;height:2" coordorigin="3038,1136" coordsize="29,2">
              <v:shape style="position:absolute;left:3038;top:1136;width:29;height:2" coordorigin="3038,1136" coordsize="29,0" path="m3038,1136l3067,1136e" filled="false" stroked="true" strokeweight=".47998pt" strokecolor="#000000">
                <v:path arrowok="t"/>
              </v:shape>
            </v:group>
            <v:group style="position:absolute;left:3038;top:1156;width:2674;height:2" coordorigin="3038,1156" coordsize="2674,2">
              <v:shape style="position:absolute;left:3038;top:1156;width:2674;height:2" coordorigin="3038,1156" coordsize="2674,0" path="m3038,1156l5712,1156e" filled="false" stroked="true" strokeweight=".47998pt" strokecolor="#000000">
                <v:path arrowok="t"/>
              </v:shape>
            </v:group>
            <v:group style="position:absolute;left:3067;top:1136;width:2645;height:2" coordorigin="3067,1136" coordsize="2645,2">
              <v:shape style="position:absolute;left:3067;top:1136;width:2645;height:2" coordorigin="3067,1136" coordsize="2645,0" path="m3067,1136l5712,1136e" filled="false" stroked="true" strokeweight=".47998pt" strokecolor="#000000">
                <v:path arrowok="t"/>
              </v:shape>
              <v:shape style="position:absolute;left:0;top:377;width:8563;height:754" type="#_x0000_t75" stroked="false">
                <v:imagedata r:id="rId405" o:title=""/>
              </v:shape>
            </v:group>
            <v:group style="position:absolute;left:5712;top:1136;width:29;height:2" coordorigin="5712,1136" coordsize="29,2">
              <v:shape style="position:absolute;left:5712;top:1136;width:29;height:2" coordorigin="5712,1136" coordsize="29,0" path="m5712,1136l5741,1136e" filled="false" stroked="true" strokeweight=".47998pt" strokecolor="#000000">
                <v:path arrowok="t"/>
              </v:shape>
            </v:group>
            <v:group style="position:absolute;left:5712;top:1156;width:2841;height:2" coordorigin="5712,1156" coordsize="2841,2">
              <v:shape style="position:absolute;left:5712;top:1156;width:2841;height:2" coordorigin="5712,1156" coordsize="2841,0" path="m5712,1156l8552,1156e" filled="false" stroked="true" strokeweight=".47998pt" strokecolor="#000000">
                <v:path arrowok="t"/>
              </v:shape>
            </v:group>
            <v:group style="position:absolute;left:5741;top:1136;width:2812;height:2" coordorigin="5741,1136" coordsize="2812,2">
              <v:shape style="position:absolute;left:5741;top:1136;width:2812;height:2" coordorigin="5741,1136" coordsize="2812,0" path="m5741,1136l8552,1136e" filled="false" stroked="true" strokeweight=".47998pt" strokecolor="#000000">
                <v:path arrowok="t"/>
              </v:shape>
              <v:shape style="position:absolute;left:127;top:138;width:1890;height:95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line="37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与交易对象关系组合 特殊款项性质组合</w:t>
                      </w:r>
                    </w:p>
                  </w:txbxContent>
                </v:textbox>
                <w10:wrap type="none"/>
              </v:shape>
              <v:shape style="position:absolute;left:3929;top:138;width:1680;height:916" type="#_x0000_t202" filled="false" stroked="false">
                <v:textbox inset="0,0,0,0">
                  <w:txbxContent>
                    <w:p>
                      <w:pPr>
                        <w:spacing w:line="210" w:lineRule="exact" w:before="0"/>
                        <w:ind w:left="28"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61"/>
                        <w:ind w:left="0" w:right="0" w:firstLine="0"/>
                        <w:jc w:val="left"/>
                        <w:rPr>
                          <w:rFonts w:ascii="宋体" w:hAnsi="宋体" w:cs="宋体" w:eastAsia="宋体" w:hint="default"/>
                          <w:sz w:val="21"/>
                          <w:szCs w:val="21"/>
                        </w:rPr>
                      </w:pPr>
                      <w:r>
                        <w:rPr>
                          <w:rFonts w:ascii="宋体"/>
                          <w:spacing w:val="-1"/>
                          <w:sz w:val="21"/>
                        </w:rPr>
                        <w:t>3,622,919,100.68</w:t>
                      </w:r>
                    </w:p>
                    <w:p>
                      <w:pPr>
                        <w:spacing w:before="94"/>
                        <w:ind w:left="420" w:right="0" w:firstLine="0"/>
                        <w:jc w:val="left"/>
                        <w:rPr>
                          <w:rFonts w:ascii="宋体" w:hAnsi="宋体" w:cs="宋体" w:eastAsia="宋体" w:hint="default"/>
                          <w:sz w:val="21"/>
                          <w:szCs w:val="21"/>
                        </w:rPr>
                      </w:pPr>
                      <w:r>
                        <w:rPr>
                          <w:rFonts w:ascii="宋体"/>
                          <w:spacing w:val="-1"/>
                          <w:sz w:val="21"/>
                        </w:rPr>
                        <w:t>8,405,791.94</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22"/>
          <w:sz w:val="20"/>
          <w:szCs w:val="20"/>
        </w:rPr>
      </w:r>
    </w:p>
    <w:p>
      <w:pPr>
        <w:spacing w:after="0" w:line="1160" w:lineRule="exact"/>
        <w:rPr>
          <w:rFonts w:ascii="宋体" w:hAnsi="宋体" w:cs="宋体" w:eastAsia="宋体" w:hint="default"/>
          <w:sz w:val="20"/>
          <w:szCs w:val="20"/>
        </w:rPr>
        <w:sectPr>
          <w:pgSz w:w="11910" w:h="16840"/>
          <w:pgMar w:header="877" w:footer="982" w:top="1060" w:bottom="1180" w:left="1560" w:right="1460"/>
        </w:sectPr>
      </w:pPr>
    </w:p>
    <w:p>
      <w:pPr>
        <w:spacing w:line="240" w:lineRule="auto" w:before="6"/>
        <w:rPr>
          <w:rFonts w:ascii="宋体" w:hAnsi="宋体" w:cs="宋体" w:eastAsia="宋体" w:hint="default"/>
          <w:sz w:val="28"/>
          <w:szCs w:val="28"/>
        </w:rPr>
      </w:pPr>
    </w:p>
    <w:p>
      <w:pPr>
        <w:spacing w:line="789" w:lineRule="exact"/>
        <w:ind w:left="10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8.2pt;height:39.5pt;mso-position-horizontal-relative:char;mso-position-vertical-relative:line" coordorigin="0,0" coordsize="8564,790">
            <v:group style="position:absolute;left:19;top:5;width:3020;height:2" coordorigin="19,5" coordsize="3020,2">
              <v:shape style="position:absolute;left:19;top:5;width:3020;height:2" coordorigin="19,5" coordsize="3020,0" path="m19,5l3038,5e" filled="false" stroked="true" strokeweight=".48004pt" strokecolor="#000000">
                <v:path arrowok="t"/>
              </v:shape>
            </v:group>
            <v:group style="position:absolute;left:19;top:24;width:3020;height:2" coordorigin="19,24" coordsize="3020,2">
              <v:shape style="position:absolute;left:19;top:24;width:3020;height:2" coordorigin="19,24" coordsize="3020,0" path="m19,24l3038,24e" filled="false" stroked="true" strokeweight=".47998pt" strokecolor="#000000">
                <v:path arrowok="t"/>
              </v:shape>
              <v:shape style="position:absolute;left:3038;top:29;width:10;height:2" type="#_x0000_t75" stroked="false">
                <v:imagedata r:id="rId16" o:title=""/>
              </v:shape>
            </v:group>
            <v:group style="position:absolute;left:3038;top:5;width:29;height:2" coordorigin="3038,5" coordsize="29,2">
              <v:shape style="position:absolute;left:3038;top:5;width:29;height:2" coordorigin="3038,5" coordsize="29,0" path="m3038,5l3067,5e" filled="false" stroked="true" strokeweight=".48004pt" strokecolor="#000000">
                <v:path arrowok="t"/>
              </v:shape>
            </v:group>
            <v:group style="position:absolute;left:3038;top:24;width:29;height:2" coordorigin="3038,24" coordsize="29,2">
              <v:shape style="position:absolute;left:3038;top:24;width:29;height:2" coordorigin="3038,24" coordsize="29,0" path="m3038,24l3067,24e" filled="false" stroked="true" strokeweight=".47998pt" strokecolor="#000000">
                <v:path arrowok="t"/>
              </v:shape>
            </v:group>
            <v:group style="position:absolute;left:3067;top:5;width:2645;height:2" coordorigin="3067,5" coordsize="2645,2">
              <v:shape style="position:absolute;left:3067;top:5;width:2645;height:2" coordorigin="3067,5" coordsize="2645,0" path="m3067,5l5712,5e" filled="false" stroked="true" strokeweight=".48004pt" strokecolor="#000000">
                <v:path arrowok="t"/>
              </v:shape>
            </v:group>
            <v:group style="position:absolute;left:3067;top:24;width:2645;height:2" coordorigin="3067,24" coordsize="2645,2">
              <v:shape style="position:absolute;left:3067;top:24;width:2645;height:2" coordorigin="3067,24" coordsize="2645,0" path="m3067,24l5712,24e" filled="false" stroked="true" strokeweight=".47998pt" strokecolor="#000000">
                <v:path arrowok="t"/>
              </v:shape>
              <v:shape style="position:absolute;left:5712;top:29;width:10;height:2" type="#_x0000_t75" stroked="false">
                <v:imagedata r:id="rId16" o:title=""/>
              </v:shape>
            </v:group>
            <v:group style="position:absolute;left:5712;top:5;width:29;height:2" coordorigin="5712,5" coordsize="29,2">
              <v:shape style="position:absolute;left:5712;top:5;width:29;height:2" coordorigin="5712,5" coordsize="29,0" path="m5712,5l5741,5e" filled="false" stroked="true" strokeweight=".48004pt" strokecolor="#000000">
                <v:path arrowok="t"/>
              </v:shape>
            </v:group>
            <v:group style="position:absolute;left:5712;top:24;width:29;height:2" coordorigin="5712,24" coordsize="29,2">
              <v:shape style="position:absolute;left:5712;top:24;width:29;height:2" coordorigin="5712,24" coordsize="29,0" path="m5712,24l5741,24e" filled="false" stroked="true" strokeweight=".47998pt" strokecolor="#000000">
                <v:path arrowok="t"/>
              </v:shape>
            </v:group>
            <v:group style="position:absolute;left:5741;top:5;width:2805;height:2" coordorigin="5741,5" coordsize="2805,2">
              <v:shape style="position:absolute;left:5741;top:5;width:2805;height:2" coordorigin="5741,5" coordsize="2805,0" path="m5741,5l8545,5e" filled="false" stroked="true" strokeweight=".48004pt" strokecolor="#000000">
                <v:path arrowok="t"/>
              </v:shape>
            </v:group>
            <v:group style="position:absolute;left:5741;top:24;width:2805;height:2" coordorigin="5741,24" coordsize="2805,2">
              <v:shape style="position:absolute;left:5741;top:24;width:2805;height:2" coordorigin="5741,24" coordsize="2805,0" path="m5741,24l8545,24e" filled="false" stroked="true" strokeweight=".47998pt" strokecolor="#000000">
                <v:path arrowok="t"/>
              </v:shape>
            </v:group>
            <v:group style="position:absolute;left:5;top:785;width:3034;height:2" coordorigin="5,785" coordsize="3034,2">
              <v:shape style="position:absolute;left:5;top:785;width:3034;height:2" coordorigin="5,785" coordsize="3034,0" path="m5,785l3038,785e" filled="false" stroked="true" strokeweight=".48004pt" strokecolor="#000000">
                <v:path arrowok="t"/>
              </v:shape>
            </v:group>
            <v:group style="position:absolute;left:5;top:766;width:3034;height:2" coordorigin="5,766" coordsize="3034,2">
              <v:shape style="position:absolute;left:5;top:766;width:3034;height:2" coordorigin="5,766" coordsize="3034,0" path="m5,766l3038,766e" filled="false" stroked="true" strokeweight=".47998pt" strokecolor="#000000">
                <v:path arrowok="t"/>
              </v:shape>
            </v:group>
            <v:group style="position:absolute;left:3038;top:766;width:29;height:2" coordorigin="3038,766" coordsize="29,2">
              <v:shape style="position:absolute;left:3038;top:766;width:29;height:2" coordorigin="3038,766" coordsize="29,0" path="m3038,766l3067,766e" filled="false" stroked="true" strokeweight=".47998pt" strokecolor="#000000">
                <v:path arrowok="t"/>
              </v:shape>
            </v:group>
            <v:group style="position:absolute;left:3038;top:785;width:2674;height:2" coordorigin="3038,785" coordsize="2674,2">
              <v:shape style="position:absolute;left:3038;top:785;width:2674;height:2" coordorigin="3038,785" coordsize="2674,0" path="m3038,785l5712,785e" filled="false" stroked="true" strokeweight=".48004pt" strokecolor="#000000">
                <v:path arrowok="t"/>
              </v:shape>
            </v:group>
            <v:group style="position:absolute;left:3067;top:766;width:2645;height:2" coordorigin="3067,766" coordsize="2645,2">
              <v:shape style="position:absolute;left:3067;top:766;width:2645;height:2" coordorigin="3067,766" coordsize="2645,0" path="m3067,766l5712,766e" filled="false" stroked="true" strokeweight=".47998pt" strokecolor="#000000">
                <v:path arrowok="t"/>
              </v:shape>
              <v:shape style="position:absolute;left:0;top:16;width:8563;height:745" type="#_x0000_t75" stroked="false">
                <v:imagedata r:id="rId406" o:title=""/>
              </v:shape>
            </v:group>
            <v:group style="position:absolute;left:5712;top:766;width:29;height:2" coordorigin="5712,766" coordsize="29,2">
              <v:shape style="position:absolute;left:5712;top:766;width:29;height:2" coordorigin="5712,766" coordsize="29,0" path="m5712,766l5741,766e" filled="false" stroked="true" strokeweight=".47998pt" strokecolor="#000000">
                <v:path arrowok="t"/>
              </v:shape>
            </v:group>
            <v:group style="position:absolute;left:5712;top:785;width:2841;height:2" coordorigin="5712,785" coordsize="2841,2">
              <v:shape style="position:absolute;left:5712;top:785;width:2841;height:2" coordorigin="5712,785" coordsize="2841,0" path="m5712,785l8552,785e" filled="false" stroked="true" strokeweight=".48004pt" strokecolor="#000000">
                <v:path arrowok="t"/>
              </v:shape>
            </v:group>
            <v:group style="position:absolute;left:5741;top:766;width:2812;height:2" coordorigin="5741,766" coordsize="2812,2">
              <v:shape style="position:absolute;left:5741;top:766;width:2812;height:2" coordorigin="5741,766" coordsize="2812,0" path="m5741,766l8552,766e" filled="false" stroked="true" strokeweight=".47998pt" strokecolor="#000000">
                <v:path arrowok="t"/>
              </v:shape>
              <v:shape style="position:absolute;left:127;top:138;width:845;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组合名称</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3929;top:138;width:1680;height:580" type="#_x0000_t202" filled="false" stroked="false">
                <v:textbox inset="0,0,0,0">
                  <w:txbxContent>
                    <w:p>
                      <w:pPr>
                        <w:spacing w:line="210" w:lineRule="exact" w:before="0"/>
                        <w:ind w:left="28"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94"/>
                        <w:ind w:left="0" w:right="0" w:firstLine="0"/>
                        <w:jc w:val="left"/>
                        <w:rPr>
                          <w:rFonts w:ascii="宋体" w:hAnsi="宋体" w:cs="宋体" w:eastAsia="宋体" w:hint="default"/>
                          <w:sz w:val="21"/>
                          <w:szCs w:val="21"/>
                        </w:rPr>
                      </w:pPr>
                      <w:r>
                        <w:rPr>
                          <w:rFonts w:ascii="宋体"/>
                          <w:spacing w:val="-1"/>
                          <w:sz w:val="21"/>
                        </w:rPr>
                        <w:t>3,631,324,892.62</w:t>
                      </w:r>
                    </w:p>
                  </w:txbxContent>
                </v:textbox>
                <w10:wrap type="none"/>
              </v:shape>
              <v:shape style="position:absolute;left:671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300" w:lineRule="auto"/>
        <w:ind w:left="240" w:right="0" w:firstLine="440"/>
        <w:jc w:val="left"/>
      </w:pPr>
      <w:r>
        <w:rPr/>
        <w:t>3）年末单项金额虽不重大但单独计提坏账准备的其他应收款主要是账龄较长且考</w:t>
      </w:r>
      <w:r>
        <w:rPr>
          <w:spacing w:val="2"/>
          <w:w w:val="99"/>
        </w:rPr>
        <w:t> </w:t>
      </w:r>
      <w:r>
        <w:rPr/>
        <w:t>虑偿债能力而全额计提坏账的家庭农场生产费垫支款 174,980,328.68</w:t>
      </w:r>
      <w:r>
        <w:rPr>
          <w:spacing w:val="-73"/>
        </w:rPr>
        <w:t> </w:t>
      </w:r>
      <w:r>
        <w:rPr/>
        <w:t>元、物资销售款</w:t>
      </w:r>
    </w:p>
    <w:p>
      <w:pPr>
        <w:pStyle w:val="BodyText"/>
        <w:spacing w:line="240" w:lineRule="auto" w:before="17"/>
        <w:ind w:left="227" w:right="2754"/>
        <w:jc w:val="center"/>
      </w:pPr>
      <w:r>
        <w:rPr/>
        <w:t>51,385,381.97</w:t>
      </w:r>
      <w:r>
        <w:rPr>
          <w:spacing w:val="-59"/>
        </w:rPr>
        <w:t> </w:t>
      </w:r>
      <w:r>
        <w:rPr/>
        <w:t>元、长期挂账的预借采购款</w:t>
      </w:r>
      <w:r>
        <w:rPr>
          <w:spacing w:val="-59"/>
        </w:rPr>
        <w:t> </w:t>
      </w:r>
      <w:r>
        <w:rPr/>
        <w:t>715,186.25</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t>（2）本年核销确认无法收回的其他应收款合计</w:t>
      </w:r>
      <w:r>
        <w:rPr>
          <w:spacing w:val="-59"/>
        </w:rPr>
        <w:t> </w:t>
      </w:r>
      <w:r>
        <w:rPr/>
        <w:t>8,111,510.28</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t>（3）本年收回以前年度核销的其他应收款</w:t>
      </w:r>
      <w:r>
        <w:rPr>
          <w:spacing w:val="-58"/>
        </w:rPr>
        <w:t> </w:t>
      </w:r>
      <w:r>
        <w:rPr/>
        <w:t>207,364.44</w:t>
      </w:r>
      <w:r>
        <w:rPr>
          <w:spacing w:val="-58"/>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t>（4）年末其他应收款余额中包含家农欠款</w:t>
      </w:r>
      <w:r>
        <w:rPr>
          <w:spacing w:val="-59"/>
        </w:rPr>
        <w:t> </w:t>
      </w:r>
      <w:r>
        <w:rPr/>
        <w:t>221,517,833.26</w:t>
      </w:r>
      <w:r>
        <w:rPr>
          <w:spacing w:val="-59"/>
        </w:rPr>
        <w:t> </w:t>
      </w:r>
      <w:r>
        <w:rPr/>
        <w:t>元。</w:t>
      </w:r>
    </w:p>
    <w:p>
      <w:pPr>
        <w:spacing w:line="240" w:lineRule="auto" w:before="0"/>
        <w:rPr>
          <w:rFonts w:ascii="宋体" w:hAnsi="宋体" w:cs="宋体" w:eastAsia="宋体" w:hint="default"/>
          <w:sz w:val="22"/>
          <w:szCs w:val="22"/>
        </w:rPr>
      </w:pPr>
    </w:p>
    <w:p>
      <w:pPr>
        <w:pStyle w:val="BodyText"/>
        <w:spacing w:line="240" w:lineRule="auto" w:before="144"/>
        <w:ind w:left="680" w:right="0"/>
        <w:jc w:val="left"/>
      </w:pPr>
      <w:r>
        <w:rPr/>
        <w:pict>
          <v:group style="position:absolute;margin-left:83.959999pt;margin-top:41.652229pt;width:427.3pt;height:292.6pt;mso-position-horizontal-relative:page;mso-position-vertical-relative:paragraph;z-index:-980704" coordorigin="1679,833" coordsize="8546,5852">
            <v:group style="position:absolute;left:1692;top:838;width:1868;height:2" coordorigin="1692,838" coordsize="1868,2">
              <v:shape style="position:absolute;left:1692;top:838;width:1868;height:2" coordorigin="1692,838" coordsize="1868,0" path="m1692,838l3559,838e" filled="false" stroked="true" strokeweight=".47998pt" strokecolor="#000000">
                <v:path arrowok="t"/>
              </v:shape>
            </v:group>
            <v:group style="position:absolute;left:1692;top:857;width:1868;height:2" coordorigin="1692,857" coordsize="1868,2">
              <v:shape style="position:absolute;left:1692;top:857;width:1868;height:2" coordorigin="1692,857" coordsize="1868,0" path="m1692,857l3559,857e" filled="false" stroked="true" strokeweight=".48001pt" strokecolor="#000000">
                <v:path arrowok="t"/>
              </v:shape>
              <v:shape style="position:absolute;left:3559;top:862;width:10;height:2" type="#_x0000_t75" stroked="false">
                <v:imagedata r:id="rId22" o:title=""/>
              </v:shape>
            </v:group>
            <v:group style="position:absolute;left:3559;top:838;width:29;height:2" coordorigin="3559,838" coordsize="29,2">
              <v:shape style="position:absolute;left:3559;top:838;width:29;height:2" coordorigin="3559,838" coordsize="29,0" path="m3559,838l3588,838e" filled="false" stroked="true" strokeweight=".47998pt" strokecolor="#000000">
                <v:path arrowok="t"/>
              </v:shape>
            </v:group>
            <v:group style="position:absolute;left:3559;top:857;width:29;height:2" coordorigin="3559,857" coordsize="29,2">
              <v:shape style="position:absolute;left:3559;top:857;width:29;height:2" coordorigin="3559,857" coordsize="29,0" path="m3559,857l3588,857e" filled="false" stroked="true" strokeweight=".48001pt" strokecolor="#000000">
                <v:path arrowok="t"/>
              </v:shape>
            </v:group>
            <v:group style="position:absolute;left:3588;top:838;width:1421;height:2" coordorigin="3588,838" coordsize="1421,2">
              <v:shape style="position:absolute;left:3588;top:838;width:1421;height:2" coordorigin="3588,838" coordsize="1421,0" path="m3588,838l5009,838e" filled="false" stroked="true" strokeweight=".47998pt" strokecolor="#000000">
                <v:path arrowok="t"/>
              </v:shape>
            </v:group>
            <v:group style="position:absolute;left:3588;top:857;width:1421;height:2" coordorigin="3588,857" coordsize="1421,2">
              <v:shape style="position:absolute;left:3588;top:857;width:1421;height:2" coordorigin="3588,857" coordsize="1421,0" path="m3588,857l5009,857e" filled="false" stroked="true" strokeweight=".48001pt" strokecolor="#000000">
                <v:path arrowok="t"/>
              </v:shape>
              <v:shape style="position:absolute;left:5009;top:862;width:10;height:2" type="#_x0000_t75" stroked="false">
                <v:imagedata r:id="rId22" o:title=""/>
              </v:shape>
            </v:group>
            <v:group style="position:absolute;left:5009;top:838;width:29;height:2" coordorigin="5009,838" coordsize="29,2">
              <v:shape style="position:absolute;left:5009;top:838;width:29;height:2" coordorigin="5009,838" coordsize="29,0" path="m5009,838l5038,838e" filled="false" stroked="true" strokeweight=".47998pt" strokecolor="#000000">
                <v:path arrowok="t"/>
              </v:shape>
            </v:group>
            <v:group style="position:absolute;left:5009;top:857;width:29;height:2" coordorigin="5009,857" coordsize="29,2">
              <v:shape style="position:absolute;left:5009;top:857;width:29;height:2" coordorigin="5009,857" coordsize="29,0" path="m5009,857l5038,857e" filled="false" stroked="true" strokeweight=".48001pt" strokecolor="#000000">
                <v:path arrowok="t"/>
              </v:shape>
            </v:group>
            <v:group style="position:absolute;left:5038;top:838;width:1868;height:2" coordorigin="5038,838" coordsize="1868,2">
              <v:shape style="position:absolute;left:5038;top:838;width:1868;height:2" coordorigin="5038,838" coordsize="1868,0" path="m5038,838l6905,838e" filled="false" stroked="true" strokeweight=".47998pt" strokecolor="#000000">
                <v:path arrowok="t"/>
              </v:shape>
            </v:group>
            <v:group style="position:absolute;left:5038;top:857;width:1868;height:2" coordorigin="5038,857" coordsize="1868,2">
              <v:shape style="position:absolute;left:5038;top:857;width:1868;height:2" coordorigin="5038,857" coordsize="1868,0" path="m5038,857l6905,857e" filled="false" stroked="true" strokeweight=".48001pt" strokecolor="#000000">
                <v:path arrowok="t"/>
              </v:shape>
              <v:shape style="position:absolute;left:6905;top:862;width:10;height:2" type="#_x0000_t75" stroked="false">
                <v:imagedata r:id="rId22" o:title=""/>
              </v:shape>
            </v:group>
            <v:group style="position:absolute;left:6905;top:838;width:29;height:2" coordorigin="6905,838" coordsize="29,2">
              <v:shape style="position:absolute;left:6905;top:838;width:29;height:2" coordorigin="6905,838" coordsize="29,0" path="m6905,838l6934,838e" filled="false" stroked="true" strokeweight=".47998pt" strokecolor="#000000">
                <v:path arrowok="t"/>
              </v:shape>
            </v:group>
            <v:group style="position:absolute;left:6905;top:857;width:29;height:2" coordorigin="6905,857" coordsize="29,2">
              <v:shape style="position:absolute;left:6905;top:857;width:29;height:2" coordorigin="6905,857" coordsize="29,0" path="m6905,857l6934,857e" filled="false" stroked="true" strokeweight=".48001pt" strokecolor="#000000">
                <v:path arrowok="t"/>
              </v:shape>
            </v:group>
            <v:group style="position:absolute;left:6934;top:838;width:945;height:2" coordorigin="6934,838" coordsize="945,2">
              <v:shape style="position:absolute;left:6934;top:838;width:945;height:2" coordorigin="6934,838" coordsize="945,0" path="m6934,838l7878,838e" filled="false" stroked="true" strokeweight=".47998pt" strokecolor="#000000">
                <v:path arrowok="t"/>
              </v:shape>
            </v:group>
            <v:group style="position:absolute;left:6934;top:857;width:945;height:2" coordorigin="6934,857" coordsize="945,2">
              <v:shape style="position:absolute;left:6934;top:857;width:945;height:2" coordorigin="6934,857" coordsize="945,0" path="m6934,857l7878,857e" filled="false" stroked="true" strokeweight=".48001pt" strokecolor="#000000">
                <v:path arrowok="t"/>
              </v:shape>
              <v:shape style="position:absolute;left:7878;top:862;width:10;height:2" type="#_x0000_t75" stroked="false">
                <v:imagedata r:id="rId22" o:title=""/>
              </v:shape>
            </v:group>
            <v:group style="position:absolute;left:7878;top:838;width:29;height:2" coordorigin="7878,838" coordsize="29,2">
              <v:shape style="position:absolute;left:7878;top:838;width:29;height:2" coordorigin="7878,838" coordsize="29,0" path="m7878,838l7907,838e" filled="false" stroked="true" strokeweight=".47998pt" strokecolor="#000000">
                <v:path arrowok="t"/>
              </v:shape>
            </v:group>
            <v:group style="position:absolute;left:7878;top:857;width:29;height:2" coordorigin="7878,857" coordsize="29,2">
              <v:shape style="position:absolute;left:7878;top:857;width:29;height:2" coordorigin="7878,857" coordsize="29,0" path="m7878,857l7907,857e" filled="false" stroked="true" strokeweight=".48001pt" strokecolor="#000000">
                <v:path arrowok="t"/>
              </v:shape>
            </v:group>
            <v:group style="position:absolute;left:7907;top:838;width:1442;height:2" coordorigin="7907,838" coordsize="1442,2">
              <v:shape style="position:absolute;left:7907;top:838;width:1442;height:2" coordorigin="7907,838" coordsize="1442,0" path="m7907,838l9348,838e" filled="false" stroked="true" strokeweight=".48pt" strokecolor="#000000">
                <v:path arrowok="t"/>
              </v:shape>
            </v:group>
            <v:group style="position:absolute;left:7907;top:857;width:1442;height:2" coordorigin="7907,857" coordsize="1442,2">
              <v:shape style="position:absolute;left:7907;top:857;width:1442;height:2" coordorigin="7907,857" coordsize="1442,0" path="m7907,857l9348,857e" filled="false" stroked="true" strokeweight=".48pt" strokecolor="#000000">
                <v:path arrowok="t"/>
              </v:shape>
              <v:shape style="position:absolute;left:9348;top:862;width:10;height:2" type="#_x0000_t75" stroked="false">
                <v:imagedata r:id="rId22" o:title=""/>
              </v:shape>
            </v:group>
            <v:group style="position:absolute;left:9348;top:838;width:29;height:2" coordorigin="9348,838" coordsize="29,2">
              <v:shape style="position:absolute;left:9348;top:838;width:29;height:2" coordorigin="9348,838" coordsize="29,0" path="m9348,838l9377,838e" filled="false" stroked="true" strokeweight=".47998pt" strokecolor="#000000">
                <v:path arrowok="t"/>
              </v:shape>
            </v:group>
            <v:group style="position:absolute;left:9348;top:857;width:29;height:2" coordorigin="9348,857" coordsize="29,2">
              <v:shape style="position:absolute;left:9348;top:857;width:29;height:2" coordorigin="9348,857" coordsize="29,0" path="m9348,857l9377,857e" filled="false" stroked="true" strokeweight=".48001pt" strokecolor="#000000">
                <v:path arrowok="t"/>
              </v:shape>
            </v:group>
            <v:group style="position:absolute;left:9377;top:838;width:831;height:2" coordorigin="9377,838" coordsize="831,2">
              <v:shape style="position:absolute;left:9377;top:838;width:831;height:2" coordorigin="9377,838" coordsize="831,0" path="m9377,838l10207,838e" filled="false" stroked="true" strokeweight=".47998pt" strokecolor="#000000">
                <v:path arrowok="t"/>
              </v:shape>
            </v:group>
            <v:group style="position:absolute;left:9377;top:857;width:831;height:2" coordorigin="9377,857" coordsize="831,2">
              <v:shape style="position:absolute;left:9377;top:857;width:831;height:2" coordorigin="9377,857" coordsize="831,0" path="m9377,857l10207,857e" filled="false" stroked="true" strokeweight=".48001pt" strokecolor="#000000">
                <v:path arrowok="t"/>
              </v:shape>
              <v:shape style="position:absolute;left:3540;top:844;width:5837;height:1118" type="#_x0000_t75" stroked="false">
                <v:imagedata r:id="rId407" o:title=""/>
              </v:shape>
              <v:shape style="position:absolute;left:1679;top:1930;width:8546;height:4754" type="#_x0000_t75" stroked="false">
                <v:imagedata r:id="rId408" o:title=""/>
              </v:shape>
              <v:shape style="position:absolute;left:1800;top:129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3761;top:1151;width:1054;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与本公司关</w:t>
                      </w:r>
                      <w:r>
                        <w:rPr>
                          <w:rFonts w:ascii="宋体" w:hAnsi="宋体" w:cs="宋体" w:eastAsia="宋体" w:hint="default"/>
                          <w:sz w:val="21"/>
                          <w:szCs w:val="21"/>
                        </w:rPr>
                      </w:r>
                    </w:p>
                    <w:p>
                      <w:pPr>
                        <w:spacing w:before="85"/>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系</w:t>
                      </w:r>
                      <w:r>
                        <w:rPr>
                          <w:rFonts w:ascii="宋体" w:hAnsi="宋体" w:cs="宋体" w:eastAsia="宋体" w:hint="default"/>
                          <w:sz w:val="21"/>
                          <w:szCs w:val="21"/>
                        </w:rPr>
                      </w:r>
                    </w:p>
                  </w:txbxContent>
                </v:textbox>
                <w10:wrap type="none"/>
              </v:shape>
              <v:shape style="position:absolute;left:5750;top:133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186;top:133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账龄</w:t>
                      </w:r>
                      <w:r>
                        <w:rPr>
                          <w:rFonts w:ascii="宋体" w:hAnsi="宋体" w:cs="宋体" w:eastAsia="宋体" w:hint="default"/>
                          <w:sz w:val="21"/>
                          <w:szCs w:val="21"/>
                        </w:rPr>
                      </w:r>
                    </w:p>
                  </w:txbxContent>
                </v:textbox>
                <w10:wrap type="none"/>
              </v:shape>
              <v:shape style="position:absolute;left:8090;top:971;width:2010;height:930" type="#_x0000_t202" filled="false" stroked="false">
                <v:textbox inset="0,0,0,0">
                  <w:txbxContent>
                    <w:p>
                      <w:pPr>
                        <w:spacing w:line="163" w:lineRule="exact" w:before="0"/>
                        <w:ind w:left="-1" w:right="954" w:firstLine="0"/>
                        <w:jc w:val="center"/>
                        <w:rPr>
                          <w:rFonts w:ascii="宋体" w:hAnsi="宋体" w:cs="宋体" w:eastAsia="宋体" w:hint="default"/>
                          <w:sz w:val="21"/>
                          <w:szCs w:val="21"/>
                        </w:rPr>
                      </w:pPr>
                      <w:r>
                        <w:rPr>
                          <w:rFonts w:ascii="宋体" w:hAnsi="宋体" w:cs="宋体" w:eastAsia="宋体" w:hint="default"/>
                          <w:b/>
                          <w:bCs/>
                          <w:sz w:val="21"/>
                          <w:szCs w:val="21"/>
                        </w:rPr>
                        <w:t>占其他应收</w:t>
                      </w:r>
                      <w:r>
                        <w:rPr>
                          <w:rFonts w:ascii="宋体" w:hAnsi="宋体" w:cs="宋体" w:eastAsia="宋体" w:hint="default"/>
                          <w:sz w:val="21"/>
                          <w:szCs w:val="21"/>
                        </w:rPr>
                      </w:r>
                    </w:p>
                    <w:p>
                      <w:pPr>
                        <w:spacing w:line="180" w:lineRule="exact" w:before="0"/>
                        <w:ind w:left="0" w:right="0" w:firstLine="0"/>
                        <w:jc w:val="right"/>
                        <w:rPr>
                          <w:rFonts w:ascii="宋体" w:hAnsi="宋体" w:cs="宋体" w:eastAsia="宋体" w:hint="default"/>
                          <w:sz w:val="21"/>
                          <w:szCs w:val="21"/>
                        </w:rPr>
                      </w:pPr>
                      <w:r>
                        <w:rPr>
                          <w:rFonts w:ascii="宋体" w:hAnsi="宋体" w:cs="宋体" w:eastAsia="宋体" w:hint="default"/>
                          <w:b/>
                          <w:bCs/>
                          <w:sz w:val="21"/>
                          <w:szCs w:val="21"/>
                        </w:rPr>
                        <w:t>性质或</w:t>
                      </w:r>
                      <w:r>
                        <w:rPr>
                          <w:rFonts w:ascii="宋体" w:hAnsi="宋体" w:cs="宋体" w:eastAsia="宋体" w:hint="default"/>
                          <w:sz w:val="21"/>
                          <w:szCs w:val="21"/>
                        </w:rPr>
                      </w:r>
                    </w:p>
                    <w:p>
                      <w:pPr>
                        <w:spacing w:line="180" w:lineRule="exact" w:before="0"/>
                        <w:ind w:left="-1" w:right="954" w:firstLine="0"/>
                        <w:jc w:val="center"/>
                        <w:rPr>
                          <w:rFonts w:ascii="宋体" w:hAnsi="宋体" w:cs="宋体" w:eastAsia="宋体" w:hint="default"/>
                          <w:sz w:val="21"/>
                          <w:szCs w:val="21"/>
                        </w:rPr>
                      </w:pPr>
                      <w:r>
                        <w:rPr>
                          <w:rFonts w:ascii="宋体" w:hAnsi="宋体" w:cs="宋体" w:eastAsia="宋体" w:hint="default"/>
                          <w:b/>
                          <w:bCs/>
                          <w:sz w:val="21"/>
                          <w:szCs w:val="21"/>
                        </w:rPr>
                        <w:t>款总额的比</w:t>
                      </w:r>
                      <w:r>
                        <w:rPr>
                          <w:rFonts w:ascii="宋体" w:hAnsi="宋体" w:cs="宋体" w:eastAsia="宋体" w:hint="default"/>
                          <w:sz w:val="21"/>
                          <w:szCs w:val="21"/>
                        </w:rPr>
                      </w:r>
                    </w:p>
                    <w:p>
                      <w:pPr>
                        <w:spacing w:line="180" w:lineRule="exact" w:before="0"/>
                        <w:ind w:left="0" w:right="103" w:firstLine="0"/>
                        <w:jc w:val="right"/>
                        <w:rPr>
                          <w:rFonts w:ascii="宋体" w:hAnsi="宋体" w:cs="宋体" w:eastAsia="宋体" w:hint="default"/>
                          <w:sz w:val="21"/>
                          <w:szCs w:val="21"/>
                        </w:rPr>
                      </w:pPr>
                      <w:r>
                        <w:rPr>
                          <w:rFonts w:ascii="宋体" w:hAnsi="宋体" w:cs="宋体" w:eastAsia="宋体" w:hint="default"/>
                          <w:b/>
                          <w:bCs/>
                          <w:sz w:val="21"/>
                          <w:szCs w:val="21"/>
                        </w:rPr>
                        <w:t>内容</w:t>
                      </w:r>
                      <w:r>
                        <w:rPr>
                          <w:rFonts w:ascii="宋体" w:hAnsi="宋体" w:cs="宋体" w:eastAsia="宋体" w:hint="default"/>
                          <w:sz w:val="21"/>
                          <w:szCs w:val="21"/>
                        </w:rPr>
                      </w:r>
                    </w:p>
                    <w:p>
                      <w:pPr>
                        <w:spacing w:line="227" w:lineRule="exact" w:before="0"/>
                        <w:ind w:left="0" w:right="953" w:firstLine="0"/>
                        <w:jc w:val="center"/>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txbxContent>
                </v:textbox>
                <w10:wrap type="none"/>
              </v:shape>
              <v:shape style="position:absolute;left:1800;top:2060;width:8313;height:211" type="#_x0000_t202" filled="false" stroked="false">
                <v:textbox inset="0,0,0,0">
                  <w:txbxContent>
                    <w:p>
                      <w:pPr>
                        <w:tabs>
                          <w:tab w:pos="766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4"/>
                          <w:sz w:val="21"/>
                          <w:szCs w:val="21"/>
                        </w:rPr>
                        <w:t>北大荒鑫亚</w:t>
                      </w:r>
                      <w:r>
                        <w:rPr>
                          <w:rFonts w:ascii="宋体" w:hAnsi="宋体" w:cs="宋体" w:eastAsia="宋体" w:hint="default"/>
                          <w:spacing w:val="-70"/>
                          <w:sz w:val="21"/>
                          <w:szCs w:val="21"/>
                        </w:rPr>
                        <w:t> </w:t>
                      </w:r>
                      <w:r>
                        <w:rPr>
                          <w:rFonts w:ascii="宋体" w:hAnsi="宋体" w:cs="宋体" w:eastAsia="宋体" w:hint="default"/>
                          <w:spacing w:val="15"/>
                          <w:sz w:val="21"/>
                          <w:szCs w:val="21"/>
                        </w:rPr>
                        <w:t>经贸</w:t>
                        <w:tab/>
                      </w:r>
                      <w:r>
                        <w:rPr>
                          <w:rFonts w:ascii="宋体" w:hAnsi="宋体" w:cs="宋体" w:eastAsia="宋体" w:hint="default"/>
                          <w:spacing w:val="7"/>
                          <w:sz w:val="21"/>
                          <w:szCs w:val="21"/>
                        </w:rPr>
                        <w:t>临时拆</w:t>
                      </w:r>
                      <w:r>
                        <w:rPr>
                          <w:rFonts w:ascii="宋体" w:hAnsi="宋体" w:cs="宋体" w:eastAsia="宋体" w:hint="default"/>
                          <w:sz w:val="21"/>
                          <w:szCs w:val="21"/>
                        </w:rPr>
                      </w:r>
                    </w:p>
                  </w:txbxContent>
                </v:textbox>
                <w10:wrap type="none"/>
              </v:shape>
              <v:shape style="position:absolute;left:9461;top:5521;width:652;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临时拆</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借款</w:t>
                      </w:r>
                    </w:p>
                  </w:txbxContent>
                </v:textbox>
                <w10:wrap type="none"/>
              </v:shape>
            </v:group>
            <w10:wrap type="none"/>
          </v:group>
        </w:pict>
      </w:r>
      <w:r>
        <w:rPr/>
        <w:t>（5）年末其他应收款余额前五名单位情况如下：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tbl>
      <w:tblPr>
        <w:tblW w:w="0" w:type="auto"/>
        <w:jc w:val="left"/>
        <w:tblInd w:w="117" w:type="dxa"/>
        <w:tblLayout w:type="fixed"/>
        <w:tblCellMar>
          <w:top w:w="0" w:type="dxa"/>
          <w:left w:w="0" w:type="dxa"/>
          <w:bottom w:w="0" w:type="dxa"/>
          <w:right w:w="0" w:type="dxa"/>
        </w:tblCellMar>
        <w:tblLook w:val="01E0"/>
      </w:tblPr>
      <w:tblGrid>
        <w:gridCol w:w="1959"/>
        <w:gridCol w:w="1284"/>
        <w:gridCol w:w="2001"/>
        <w:gridCol w:w="1326"/>
        <w:gridCol w:w="1966"/>
      </w:tblGrid>
      <w:tr>
        <w:trPr>
          <w:trHeight w:val="470" w:hRule="exact"/>
        </w:trPr>
        <w:tc>
          <w:tcPr>
            <w:tcW w:w="3244" w:type="dxa"/>
            <w:gridSpan w:val="2"/>
            <w:tcBorders>
              <w:top w:val="nil" w:sz="6" w:space="0" w:color="auto"/>
              <w:left w:val="nil" w:sz="6" w:space="0" w:color="auto"/>
              <w:bottom w:val="nil" w:sz="6" w:space="0" w:color="auto"/>
              <w:right w:val="nil" w:sz="6" w:space="0" w:color="auto"/>
            </w:tcBorders>
          </w:tcPr>
          <w:p>
            <w:pPr>
              <w:pStyle w:val="TableParagraph"/>
              <w:spacing w:line="163" w:lineRule="exact"/>
              <w:ind w:left="1994" w:right="0"/>
              <w:jc w:val="left"/>
              <w:rPr>
                <w:rFonts w:ascii="宋体" w:hAnsi="宋体" w:cs="宋体" w:eastAsia="宋体" w:hint="default"/>
                <w:sz w:val="21"/>
                <w:szCs w:val="21"/>
              </w:rPr>
            </w:pPr>
            <w:r>
              <w:rPr>
                <w:rFonts w:ascii="宋体" w:hAnsi="宋体" w:cs="宋体" w:eastAsia="宋体" w:hint="default"/>
                <w:sz w:val="21"/>
                <w:szCs w:val="21"/>
              </w:rPr>
              <w:t>全资子公司</w:t>
            </w:r>
          </w:p>
          <w:p>
            <w:pPr>
              <w:pStyle w:val="TableParagraph"/>
              <w:spacing w:line="227" w:lineRule="exact"/>
              <w:ind w:left="122" w:right="0"/>
              <w:jc w:val="left"/>
              <w:rPr>
                <w:rFonts w:ascii="宋体" w:hAnsi="宋体" w:cs="宋体" w:eastAsia="宋体" w:hint="default"/>
                <w:sz w:val="21"/>
                <w:szCs w:val="21"/>
              </w:rPr>
            </w:pPr>
            <w:r>
              <w:rPr>
                <w:rFonts w:ascii="宋体" w:hAnsi="宋体" w:cs="宋体" w:eastAsia="宋体" w:hint="default"/>
                <w:sz w:val="21"/>
                <w:szCs w:val="21"/>
              </w:rPr>
              <w:t>有限责任公司</w:t>
            </w:r>
          </w:p>
        </w:tc>
        <w:tc>
          <w:tcPr>
            <w:tcW w:w="2001" w:type="dxa"/>
            <w:tcBorders>
              <w:top w:val="nil" w:sz="6" w:space="0" w:color="auto"/>
              <w:left w:val="nil" w:sz="6" w:space="0" w:color="auto"/>
              <w:bottom w:val="nil" w:sz="6" w:space="0" w:color="auto"/>
              <w:right w:val="nil" w:sz="6" w:space="0" w:color="auto"/>
            </w:tcBorders>
          </w:tcPr>
          <w:p>
            <w:pPr>
              <w:pStyle w:val="TableParagraph"/>
              <w:spacing w:line="210" w:lineRule="exact"/>
              <w:ind w:right="117"/>
              <w:jc w:val="right"/>
              <w:rPr>
                <w:rFonts w:ascii="宋体" w:hAnsi="宋体" w:cs="宋体" w:eastAsia="宋体" w:hint="default"/>
                <w:sz w:val="21"/>
                <w:szCs w:val="21"/>
              </w:rPr>
            </w:pPr>
            <w:r>
              <w:rPr>
                <w:rFonts w:ascii="宋体"/>
                <w:sz w:val="21"/>
              </w:rPr>
              <w:t>1,555,272,621.80</w:t>
            </w:r>
          </w:p>
        </w:tc>
        <w:tc>
          <w:tcPr>
            <w:tcW w:w="1326" w:type="dxa"/>
            <w:tcBorders>
              <w:top w:val="nil" w:sz="6" w:space="0" w:color="auto"/>
              <w:left w:val="nil" w:sz="6" w:space="0" w:color="auto"/>
              <w:bottom w:val="nil" w:sz="6" w:space="0" w:color="auto"/>
              <w:right w:val="nil" w:sz="6" w:space="0" w:color="auto"/>
            </w:tcBorders>
          </w:tcPr>
          <w:p>
            <w:pPr>
              <w:pStyle w:val="TableParagraph"/>
              <w:spacing w:line="210" w:lineRule="exact"/>
              <w:ind w:left="119" w:right="0"/>
              <w:jc w:val="left"/>
              <w:rPr>
                <w:rFonts w:ascii="宋体" w:hAnsi="宋体" w:cs="宋体" w:eastAsia="宋体" w:hint="default"/>
                <w:sz w:val="21"/>
                <w:szCs w:val="21"/>
              </w:rPr>
            </w:pPr>
            <w:r>
              <w:rPr>
                <w:rFonts w:ascii="宋体" w:hAnsi="宋体" w:cs="宋体" w:eastAsia="宋体" w:hint="default"/>
                <w:sz w:val="21"/>
                <w:szCs w:val="21"/>
              </w:rPr>
              <w:t>2年以内</w:t>
            </w:r>
          </w:p>
        </w:tc>
        <w:tc>
          <w:tcPr>
            <w:tcW w:w="1966" w:type="dxa"/>
            <w:tcBorders>
              <w:top w:val="nil" w:sz="6" w:space="0" w:color="auto"/>
              <w:left w:val="nil" w:sz="6" w:space="0" w:color="auto"/>
              <w:bottom w:val="nil" w:sz="6" w:space="0" w:color="auto"/>
              <w:right w:val="nil" w:sz="6" w:space="0" w:color="auto"/>
            </w:tcBorders>
          </w:tcPr>
          <w:p>
            <w:pPr>
              <w:pStyle w:val="TableParagraph"/>
              <w:spacing w:line="163" w:lineRule="exact"/>
              <w:ind w:left="471" w:right="0"/>
              <w:jc w:val="left"/>
              <w:rPr>
                <w:rFonts w:ascii="宋体" w:hAnsi="宋体" w:cs="宋体" w:eastAsia="宋体" w:hint="default"/>
                <w:sz w:val="21"/>
                <w:szCs w:val="21"/>
              </w:rPr>
            </w:pPr>
            <w:r>
              <w:rPr>
                <w:rFonts w:ascii="宋体"/>
                <w:sz w:val="21"/>
              </w:rPr>
              <w:t>39.70</w:t>
            </w:r>
          </w:p>
          <w:p>
            <w:pPr>
              <w:pStyle w:val="TableParagraph"/>
              <w:spacing w:line="227" w:lineRule="exact"/>
              <w:ind w:left="1212" w:right="0"/>
              <w:jc w:val="left"/>
              <w:rPr>
                <w:rFonts w:ascii="宋体" w:hAnsi="宋体" w:cs="宋体" w:eastAsia="宋体" w:hint="default"/>
                <w:sz w:val="21"/>
                <w:szCs w:val="21"/>
              </w:rPr>
            </w:pPr>
            <w:r>
              <w:rPr>
                <w:rFonts w:ascii="宋体" w:hAnsi="宋体" w:cs="宋体" w:eastAsia="宋体" w:hint="default"/>
                <w:sz w:val="21"/>
                <w:szCs w:val="21"/>
              </w:rPr>
              <w:t>借款</w:t>
            </w:r>
          </w:p>
        </w:tc>
      </w:tr>
      <w:tr>
        <w:trPr>
          <w:trHeight w:val="820" w:hRule="exact"/>
        </w:trPr>
        <w:tc>
          <w:tcPr>
            <w:tcW w:w="3244" w:type="dxa"/>
            <w:gridSpan w:val="2"/>
            <w:tcBorders>
              <w:top w:val="nil" w:sz="6" w:space="0" w:color="auto"/>
              <w:left w:val="nil" w:sz="6" w:space="0" w:color="auto"/>
              <w:bottom w:val="nil" w:sz="6" w:space="0" w:color="auto"/>
              <w:right w:val="nil" w:sz="6" w:space="0" w:color="auto"/>
            </w:tcBorders>
          </w:tcPr>
          <w:p>
            <w:pPr>
              <w:pStyle w:val="TableParagraph"/>
              <w:spacing w:line="227" w:lineRule="exact" w:before="15"/>
              <w:ind w:left="122" w:right="0"/>
              <w:jc w:val="left"/>
              <w:rPr>
                <w:rFonts w:ascii="宋体" w:hAnsi="宋体" w:cs="宋体" w:eastAsia="宋体" w:hint="default"/>
                <w:sz w:val="21"/>
                <w:szCs w:val="21"/>
              </w:rPr>
            </w:pPr>
            <w:r>
              <w:rPr>
                <w:rFonts w:ascii="宋体" w:hAnsi="宋体" w:cs="宋体" w:eastAsia="宋体" w:hint="default"/>
                <w:spacing w:val="24"/>
                <w:sz w:val="21"/>
                <w:szCs w:val="21"/>
              </w:rPr>
              <w:t>北大荒龙垦</w:t>
            </w:r>
            <w:r>
              <w:rPr>
                <w:rFonts w:ascii="宋体" w:hAnsi="宋体" w:cs="宋体" w:eastAsia="宋体" w:hint="default"/>
                <w:spacing w:val="-70"/>
                <w:sz w:val="21"/>
                <w:szCs w:val="21"/>
              </w:rPr>
              <w:t> </w:t>
            </w:r>
            <w:r>
              <w:rPr>
                <w:rFonts w:ascii="宋体" w:hAnsi="宋体" w:cs="宋体" w:eastAsia="宋体" w:hint="default"/>
                <w:spacing w:val="15"/>
                <w:sz w:val="21"/>
                <w:szCs w:val="21"/>
              </w:rPr>
              <w:t>麦芽</w:t>
            </w:r>
            <w:r>
              <w:rPr>
                <w:rFonts w:ascii="宋体" w:hAnsi="宋体" w:cs="宋体" w:eastAsia="宋体" w:hint="default"/>
                <w:spacing w:val="-74"/>
                <w:sz w:val="21"/>
                <w:szCs w:val="21"/>
              </w:rPr>
              <w:t> </w:t>
            </w:r>
            <w:r>
              <w:rPr>
                <w:rFonts w:ascii="宋体" w:hAnsi="宋体" w:cs="宋体" w:eastAsia="宋体" w:hint="default"/>
                <w:sz w:val="21"/>
                <w:szCs w:val="21"/>
              </w:rPr>
            </w:r>
          </w:p>
          <w:p>
            <w:pPr>
              <w:pStyle w:val="TableParagraph"/>
              <w:spacing w:line="180" w:lineRule="exact"/>
              <w:ind w:left="1994" w:right="0"/>
              <w:jc w:val="left"/>
              <w:rPr>
                <w:rFonts w:ascii="宋体" w:hAnsi="宋体" w:cs="宋体" w:eastAsia="宋体" w:hint="default"/>
                <w:sz w:val="21"/>
                <w:szCs w:val="21"/>
              </w:rPr>
            </w:pPr>
            <w:r>
              <w:rPr>
                <w:rFonts w:ascii="宋体" w:hAnsi="宋体" w:cs="宋体" w:eastAsia="宋体" w:hint="default"/>
                <w:sz w:val="21"/>
                <w:szCs w:val="21"/>
              </w:rPr>
              <w:t>控股子公司</w:t>
            </w:r>
          </w:p>
          <w:p>
            <w:pPr>
              <w:pStyle w:val="TableParagraph"/>
              <w:spacing w:line="227" w:lineRule="exact"/>
              <w:ind w:left="1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17"/>
              <w:jc w:val="right"/>
              <w:rPr>
                <w:rFonts w:ascii="宋体" w:hAnsi="宋体" w:cs="宋体" w:eastAsia="宋体" w:hint="default"/>
                <w:sz w:val="21"/>
                <w:szCs w:val="21"/>
              </w:rPr>
            </w:pPr>
            <w:r>
              <w:rPr>
                <w:rFonts w:ascii="宋体"/>
                <w:sz w:val="21"/>
              </w:rPr>
              <w:t>1,026,769,271.04</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19" w:right="0"/>
              <w:jc w:val="left"/>
              <w:rPr>
                <w:rFonts w:ascii="宋体" w:hAnsi="宋体" w:cs="宋体" w:eastAsia="宋体" w:hint="default"/>
                <w:sz w:val="21"/>
                <w:szCs w:val="21"/>
              </w:rPr>
            </w:pPr>
            <w:r>
              <w:rPr>
                <w:rFonts w:ascii="宋体" w:hAnsi="宋体" w:cs="宋体" w:eastAsia="宋体" w:hint="default"/>
                <w:sz w:val="21"/>
                <w:szCs w:val="21"/>
              </w:rPr>
              <w:t>3年以内</w:t>
            </w:r>
          </w:p>
        </w:tc>
        <w:tc>
          <w:tcPr>
            <w:tcW w:w="1966" w:type="dxa"/>
            <w:tcBorders>
              <w:top w:val="nil" w:sz="6" w:space="0" w:color="auto"/>
              <w:left w:val="nil" w:sz="6" w:space="0" w:color="auto"/>
              <w:bottom w:val="nil" w:sz="6" w:space="0" w:color="auto"/>
              <w:right w:val="nil" w:sz="6" w:space="0" w:color="auto"/>
            </w:tcBorders>
          </w:tcPr>
          <w:p>
            <w:pPr>
              <w:pStyle w:val="TableParagraph"/>
              <w:spacing w:line="227" w:lineRule="exact" w:before="15"/>
              <w:ind w:left="1212" w:right="0"/>
              <w:jc w:val="left"/>
              <w:rPr>
                <w:rFonts w:ascii="宋体" w:hAnsi="宋体" w:cs="宋体" w:eastAsia="宋体" w:hint="default"/>
                <w:sz w:val="21"/>
                <w:szCs w:val="21"/>
              </w:rPr>
            </w:pPr>
            <w:r>
              <w:rPr>
                <w:rFonts w:ascii="宋体" w:hAnsi="宋体" w:cs="宋体" w:eastAsia="宋体" w:hint="default"/>
                <w:spacing w:val="7"/>
                <w:sz w:val="21"/>
                <w:szCs w:val="21"/>
              </w:rPr>
              <w:t>临时拆</w:t>
            </w:r>
            <w:r>
              <w:rPr>
                <w:rFonts w:ascii="宋体" w:hAnsi="宋体" w:cs="宋体" w:eastAsia="宋体" w:hint="default"/>
                <w:sz w:val="21"/>
                <w:szCs w:val="21"/>
              </w:rPr>
            </w:r>
          </w:p>
          <w:p>
            <w:pPr>
              <w:pStyle w:val="TableParagraph"/>
              <w:spacing w:line="180" w:lineRule="exact"/>
              <w:ind w:left="471" w:right="0"/>
              <w:jc w:val="left"/>
              <w:rPr>
                <w:rFonts w:ascii="宋体" w:hAnsi="宋体" w:cs="宋体" w:eastAsia="宋体" w:hint="default"/>
                <w:sz w:val="21"/>
                <w:szCs w:val="21"/>
              </w:rPr>
            </w:pPr>
            <w:r>
              <w:rPr>
                <w:rFonts w:ascii="宋体"/>
                <w:sz w:val="21"/>
              </w:rPr>
              <w:t>26.21</w:t>
            </w:r>
          </w:p>
          <w:p>
            <w:pPr>
              <w:pStyle w:val="TableParagraph"/>
              <w:spacing w:line="227" w:lineRule="exact"/>
              <w:ind w:left="1212" w:right="0"/>
              <w:jc w:val="left"/>
              <w:rPr>
                <w:rFonts w:ascii="宋体" w:hAnsi="宋体" w:cs="宋体" w:eastAsia="宋体" w:hint="default"/>
                <w:sz w:val="21"/>
                <w:szCs w:val="21"/>
              </w:rPr>
            </w:pPr>
            <w:r>
              <w:rPr>
                <w:rFonts w:ascii="宋体" w:hAnsi="宋体" w:cs="宋体" w:eastAsia="宋体" w:hint="default"/>
                <w:sz w:val="21"/>
                <w:szCs w:val="21"/>
              </w:rPr>
              <w:t>借款</w:t>
            </w:r>
          </w:p>
        </w:tc>
      </w:tr>
      <w:tr>
        <w:trPr>
          <w:trHeight w:val="910" w:hRule="exact"/>
        </w:trPr>
        <w:tc>
          <w:tcPr>
            <w:tcW w:w="3244" w:type="dxa"/>
            <w:gridSpan w:val="2"/>
            <w:tcBorders>
              <w:top w:val="nil" w:sz="6" w:space="0" w:color="auto"/>
              <w:left w:val="nil" w:sz="6" w:space="0" w:color="auto"/>
              <w:bottom w:val="nil" w:sz="6" w:space="0" w:color="auto"/>
              <w:right w:val="nil" w:sz="6" w:space="0" w:color="auto"/>
            </w:tcBorders>
          </w:tcPr>
          <w:p>
            <w:pPr>
              <w:pStyle w:val="TableParagraph"/>
              <w:spacing w:line="200" w:lineRule="exact"/>
              <w:ind w:left="122" w:right="0"/>
              <w:jc w:val="left"/>
              <w:rPr>
                <w:rFonts w:ascii="宋体" w:hAnsi="宋体" w:cs="宋体" w:eastAsia="宋体" w:hint="default"/>
                <w:sz w:val="21"/>
                <w:szCs w:val="21"/>
              </w:rPr>
            </w:pPr>
            <w:r>
              <w:rPr>
                <w:rFonts w:ascii="宋体" w:hAnsi="宋体" w:cs="宋体" w:eastAsia="宋体" w:hint="default"/>
                <w:spacing w:val="24"/>
                <w:sz w:val="21"/>
                <w:szCs w:val="21"/>
              </w:rPr>
              <w:t>黑龙江省北</w:t>
            </w:r>
            <w:r>
              <w:rPr>
                <w:rFonts w:ascii="宋体" w:hAnsi="宋体" w:cs="宋体" w:eastAsia="宋体" w:hint="default"/>
                <w:spacing w:val="-70"/>
                <w:sz w:val="21"/>
                <w:szCs w:val="21"/>
              </w:rPr>
              <w:t> </w:t>
            </w:r>
            <w:r>
              <w:rPr>
                <w:rFonts w:ascii="宋体" w:hAnsi="宋体" w:cs="宋体" w:eastAsia="宋体" w:hint="default"/>
                <w:spacing w:val="15"/>
                <w:sz w:val="21"/>
                <w:szCs w:val="21"/>
              </w:rPr>
              <w:t>大荒</w:t>
            </w:r>
            <w:r>
              <w:rPr>
                <w:rFonts w:ascii="宋体" w:hAnsi="宋体" w:cs="宋体" w:eastAsia="宋体" w:hint="default"/>
                <w:spacing w:val="-74"/>
                <w:sz w:val="21"/>
                <w:szCs w:val="21"/>
              </w:rPr>
              <w:t> </w:t>
            </w:r>
            <w:r>
              <w:rPr>
                <w:rFonts w:ascii="宋体" w:hAnsi="宋体" w:cs="宋体" w:eastAsia="宋体" w:hint="default"/>
                <w:sz w:val="21"/>
                <w:szCs w:val="21"/>
              </w:rPr>
            </w:r>
          </w:p>
          <w:p>
            <w:pPr>
              <w:pStyle w:val="TableParagraph"/>
              <w:tabs>
                <w:tab w:pos="1994" w:val="left" w:leader="none"/>
              </w:tabs>
              <w:spacing w:line="360" w:lineRule="atLeast"/>
              <w:ind w:left="122" w:right="197"/>
              <w:jc w:val="left"/>
              <w:rPr>
                <w:rFonts w:ascii="宋体" w:hAnsi="宋体" w:cs="宋体" w:eastAsia="宋体" w:hint="default"/>
                <w:sz w:val="21"/>
                <w:szCs w:val="21"/>
              </w:rPr>
            </w:pPr>
            <w:r>
              <w:rPr>
                <w:rFonts w:ascii="宋体" w:hAnsi="宋体" w:cs="宋体" w:eastAsia="宋体" w:hint="default"/>
                <w:spacing w:val="24"/>
                <w:sz w:val="21"/>
                <w:szCs w:val="21"/>
              </w:rPr>
              <w:t>米业集团有</w:t>
            </w:r>
            <w:r>
              <w:rPr>
                <w:rFonts w:ascii="宋体" w:hAnsi="宋体" w:cs="宋体" w:eastAsia="宋体" w:hint="default"/>
                <w:spacing w:val="-70"/>
                <w:sz w:val="21"/>
                <w:szCs w:val="21"/>
              </w:rPr>
              <w:t> </w:t>
            </w:r>
            <w:r>
              <w:rPr>
                <w:rFonts w:ascii="宋体" w:hAnsi="宋体" w:cs="宋体" w:eastAsia="宋体" w:hint="default"/>
                <w:spacing w:val="15"/>
                <w:sz w:val="21"/>
                <w:szCs w:val="21"/>
              </w:rPr>
              <w:t>限公</w:t>
              <w:tab/>
            </w:r>
            <w:r>
              <w:rPr>
                <w:rFonts w:ascii="宋体" w:hAnsi="宋体" w:cs="宋体" w:eastAsia="宋体" w:hint="default"/>
                <w:sz w:val="21"/>
                <w:szCs w:val="21"/>
              </w:rPr>
              <w:t>控股子公司</w:t>
            </w:r>
            <w:r>
              <w:rPr>
                <w:rFonts w:ascii="宋体" w:hAnsi="宋体" w:cs="宋体" w:eastAsia="宋体" w:hint="default"/>
                <w:sz w:val="21"/>
                <w:szCs w:val="21"/>
              </w:rPr>
              <w:t> 司</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17"/>
              <w:jc w:val="right"/>
              <w:rPr>
                <w:rFonts w:ascii="宋体" w:hAnsi="宋体" w:cs="宋体" w:eastAsia="宋体" w:hint="default"/>
                <w:sz w:val="21"/>
                <w:szCs w:val="21"/>
              </w:rPr>
            </w:pPr>
            <w:r>
              <w:rPr>
                <w:rFonts w:ascii="宋体"/>
                <w:sz w:val="21"/>
              </w:rPr>
              <w:t>383,779,426.52</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9" w:right="0"/>
              <w:jc w:val="left"/>
              <w:rPr>
                <w:rFonts w:ascii="宋体" w:hAnsi="宋体" w:cs="宋体" w:eastAsia="宋体" w:hint="default"/>
                <w:sz w:val="21"/>
                <w:szCs w:val="21"/>
              </w:rPr>
            </w:pPr>
            <w:r>
              <w:rPr>
                <w:rFonts w:ascii="宋体" w:hAnsi="宋体" w:cs="宋体" w:eastAsia="宋体" w:hint="default"/>
                <w:sz w:val="21"/>
                <w:szCs w:val="21"/>
              </w:rPr>
              <w:t>1年以内</w:t>
            </w:r>
          </w:p>
        </w:tc>
        <w:tc>
          <w:tcPr>
            <w:tcW w:w="1966" w:type="dxa"/>
            <w:tcBorders>
              <w:top w:val="nil" w:sz="6" w:space="0" w:color="auto"/>
              <w:left w:val="nil" w:sz="6" w:space="0" w:color="auto"/>
              <w:bottom w:val="nil" w:sz="6" w:space="0" w:color="auto"/>
              <w:right w:val="nil" w:sz="6" w:space="0" w:color="auto"/>
            </w:tcBorders>
          </w:tcPr>
          <w:p>
            <w:pPr>
              <w:pStyle w:val="TableParagraph"/>
              <w:spacing w:line="227" w:lineRule="exact" w:before="105"/>
              <w:ind w:left="1212" w:right="0"/>
              <w:jc w:val="left"/>
              <w:rPr>
                <w:rFonts w:ascii="宋体" w:hAnsi="宋体" w:cs="宋体" w:eastAsia="宋体" w:hint="default"/>
                <w:sz w:val="21"/>
                <w:szCs w:val="21"/>
              </w:rPr>
            </w:pPr>
            <w:r>
              <w:rPr>
                <w:rFonts w:ascii="宋体" w:hAnsi="宋体" w:cs="宋体" w:eastAsia="宋体" w:hint="default"/>
                <w:spacing w:val="7"/>
                <w:sz w:val="21"/>
                <w:szCs w:val="21"/>
              </w:rPr>
              <w:t>临时拆</w:t>
            </w:r>
            <w:r>
              <w:rPr>
                <w:rFonts w:ascii="宋体" w:hAnsi="宋体" w:cs="宋体" w:eastAsia="宋体" w:hint="default"/>
                <w:sz w:val="21"/>
                <w:szCs w:val="21"/>
              </w:rPr>
            </w:r>
          </w:p>
          <w:p>
            <w:pPr>
              <w:pStyle w:val="TableParagraph"/>
              <w:spacing w:line="180" w:lineRule="exact"/>
              <w:ind w:left="576" w:right="0"/>
              <w:jc w:val="left"/>
              <w:rPr>
                <w:rFonts w:ascii="宋体" w:hAnsi="宋体" w:cs="宋体" w:eastAsia="宋体" w:hint="default"/>
                <w:sz w:val="21"/>
                <w:szCs w:val="21"/>
              </w:rPr>
            </w:pPr>
            <w:r>
              <w:rPr>
                <w:rFonts w:ascii="宋体"/>
                <w:sz w:val="21"/>
              </w:rPr>
              <w:t>9.80</w:t>
            </w:r>
          </w:p>
          <w:p>
            <w:pPr>
              <w:pStyle w:val="TableParagraph"/>
              <w:spacing w:line="227" w:lineRule="exact"/>
              <w:ind w:left="1212" w:right="0"/>
              <w:jc w:val="left"/>
              <w:rPr>
                <w:rFonts w:ascii="宋体" w:hAnsi="宋体" w:cs="宋体" w:eastAsia="宋体" w:hint="default"/>
                <w:sz w:val="21"/>
                <w:szCs w:val="21"/>
              </w:rPr>
            </w:pPr>
            <w:r>
              <w:rPr>
                <w:rFonts w:ascii="宋体" w:hAnsi="宋体" w:cs="宋体" w:eastAsia="宋体" w:hint="default"/>
                <w:sz w:val="21"/>
                <w:szCs w:val="21"/>
              </w:rPr>
              <w:t>借款</w:t>
            </w:r>
          </w:p>
        </w:tc>
      </w:tr>
      <w:tr>
        <w:trPr>
          <w:trHeight w:val="545" w:hRule="exact"/>
        </w:trPr>
        <w:tc>
          <w:tcPr>
            <w:tcW w:w="3244" w:type="dxa"/>
            <w:gridSpan w:val="2"/>
            <w:tcBorders>
              <w:top w:val="nil" w:sz="6" w:space="0" w:color="auto"/>
              <w:left w:val="nil" w:sz="6" w:space="0" w:color="auto"/>
              <w:bottom w:val="nil" w:sz="6" w:space="0" w:color="auto"/>
              <w:right w:val="nil" w:sz="6" w:space="0" w:color="auto"/>
            </w:tcBorders>
          </w:tcPr>
          <w:p>
            <w:pPr>
              <w:pStyle w:val="TableParagraph"/>
              <w:spacing w:line="227" w:lineRule="exact" w:before="105"/>
              <w:ind w:left="122" w:right="0"/>
              <w:jc w:val="left"/>
              <w:rPr>
                <w:rFonts w:ascii="宋体" w:hAnsi="宋体" w:cs="宋体" w:eastAsia="宋体" w:hint="default"/>
                <w:sz w:val="21"/>
                <w:szCs w:val="21"/>
              </w:rPr>
            </w:pPr>
            <w:r>
              <w:rPr>
                <w:rFonts w:ascii="宋体" w:hAnsi="宋体" w:cs="宋体" w:eastAsia="宋体" w:hint="default"/>
                <w:spacing w:val="24"/>
                <w:sz w:val="21"/>
                <w:szCs w:val="21"/>
              </w:rPr>
              <w:t>北大荒鑫都</w:t>
            </w:r>
            <w:r>
              <w:rPr>
                <w:rFonts w:ascii="宋体" w:hAnsi="宋体" w:cs="宋体" w:eastAsia="宋体" w:hint="default"/>
                <w:spacing w:val="-70"/>
                <w:sz w:val="21"/>
                <w:szCs w:val="21"/>
              </w:rPr>
              <w:t> </w:t>
            </w:r>
            <w:r>
              <w:rPr>
                <w:rFonts w:ascii="宋体" w:hAnsi="宋体" w:cs="宋体" w:eastAsia="宋体" w:hint="default"/>
                <w:spacing w:val="15"/>
                <w:sz w:val="21"/>
                <w:szCs w:val="21"/>
              </w:rPr>
              <w:t>房地</w:t>
            </w:r>
            <w:r>
              <w:rPr>
                <w:rFonts w:ascii="宋体" w:hAnsi="宋体" w:cs="宋体" w:eastAsia="宋体" w:hint="default"/>
                <w:spacing w:val="-74"/>
                <w:sz w:val="21"/>
                <w:szCs w:val="21"/>
              </w:rPr>
              <w:t> </w:t>
            </w:r>
            <w:r>
              <w:rPr>
                <w:rFonts w:ascii="宋体" w:hAnsi="宋体" w:cs="宋体" w:eastAsia="宋体" w:hint="default"/>
                <w:sz w:val="21"/>
                <w:szCs w:val="21"/>
              </w:rPr>
            </w:r>
          </w:p>
          <w:p>
            <w:pPr>
              <w:pStyle w:val="TableParagraph"/>
              <w:spacing w:line="227" w:lineRule="exact"/>
              <w:ind w:left="1994" w:right="0"/>
              <w:jc w:val="left"/>
              <w:rPr>
                <w:rFonts w:ascii="宋体" w:hAnsi="宋体" w:cs="宋体" w:eastAsia="宋体" w:hint="default"/>
                <w:sz w:val="21"/>
                <w:szCs w:val="21"/>
              </w:rPr>
            </w:pPr>
            <w:r>
              <w:rPr>
                <w:rFonts w:ascii="宋体" w:hAnsi="宋体" w:cs="宋体" w:eastAsia="宋体" w:hint="default"/>
                <w:sz w:val="21"/>
                <w:szCs w:val="21"/>
              </w:rPr>
              <w:t>控股子公司</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17"/>
              <w:jc w:val="right"/>
              <w:rPr>
                <w:rFonts w:ascii="宋体" w:hAnsi="宋体" w:cs="宋体" w:eastAsia="宋体" w:hint="default"/>
                <w:sz w:val="21"/>
                <w:szCs w:val="21"/>
              </w:rPr>
            </w:pPr>
            <w:r>
              <w:rPr>
                <w:rFonts w:ascii="宋体"/>
                <w:sz w:val="21"/>
              </w:rPr>
              <w:t>308,990,676.56</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19" w:right="0"/>
              <w:jc w:val="left"/>
              <w:rPr>
                <w:rFonts w:ascii="宋体" w:hAnsi="宋体" w:cs="宋体" w:eastAsia="宋体" w:hint="default"/>
                <w:sz w:val="21"/>
                <w:szCs w:val="21"/>
              </w:rPr>
            </w:pPr>
            <w:r>
              <w:rPr>
                <w:rFonts w:ascii="宋体" w:hAnsi="宋体" w:cs="宋体" w:eastAsia="宋体" w:hint="default"/>
                <w:sz w:val="21"/>
                <w:szCs w:val="21"/>
              </w:rPr>
              <w:t>2年以内</w:t>
            </w:r>
          </w:p>
        </w:tc>
        <w:tc>
          <w:tcPr>
            <w:tcW w:w="1966" w:type="dxa"/>
            <w:tcBorders>
              <w:top w:val="nil" w:sz="6" w:space="0" w:color="auto"/>
              <w:left w:val="nil" w:sz="6" w:space="0" w:color="auto"/>
              <w:bottom w:val="nil" w:sz="6" w:space="0" w:color="auto"/>
              <w:right w:val="nil" w:sz="6" w:space="0" w:color="auto"/>
            </w:tcBorders>
          </w:tcPr>
          <w:p>
            <w:pPr>
              <w:pStyle w:val="TableParagraph"/>
              <w:spacing w:line="227" w:lineRule="exact" w:before="105"/>
              <w:ind w:left="1212" w:right="0"/>
              <w:jc w:val="left"/>
              <w:rPr>
                <w:rFonts w:ascii="宋体" w:hAnsi="宋体" w:cs="宋体" w:eastAsia="宋体" w:hint="default"/>
                <w:sz w:val="21"/>
                <w:szCs w:val="21"/>
              </w:rPr>
            </w:pPr>
            <w:r>
              <w:rPr>
                <w:rFonts w:ascii="宋体" w:hAnsi="宋体" w:cs="宋体" w:eastAsia="宋体" w:hint="default"/>
                <w:spacing w:val="7"/>
                <w:sz w:val="21"/>
                <w:szCs w:val="21"/>
              </w:rPr>
              <w:t>临时拆</w:t>
            </w:r>
            <w:r>
              <w:rPr>
                <w:rFonts w:ascii="宋体" w:hAnsi="宋体" w:cs="宋体" w:eastAsia="宋体" w:hint="default"/>
                <w:sz w:val="21"/>
                <w:szCs w:val="21"/>
              </w:rPr>
            </w:r>
          </w:p>
          <w:p>
            <w:pPr>
              <w:pStyle w:val="TableParagraph"/>
              <w:spacing w:line="227" w:lineRule="exact"/>
              <w:ind w:left="576" w:right="0"/>
              <w:jc w:val="left"/>
              <w:rPr>
                <w:rFonts w:ascii="宋体" w:hAnsi="宋体" w:cs="宋体" w:eastAsia="宋体" w:hint="default"/>
                <w:sz w:val="21"/>
                <w:szCs w:val="21"/>
              </w:rPr>
            </w:pPr>
            <w:r>
              <w:rPr>
                <w:rFonts w:ascii="宋体"/>
                <w:sz w:val="21"/>
              </w:rPr>
              <w:t>7.89</w:t>
            </w:r>
          </w:p>
        </w:tc>
      </w:tr>
      <w:tr>
        <w:trPr>
          <w:trHeight w:val="275" w:hRule="exact"/>
        </w:trPr>
        <w:tc>
          <w:tcPr>
            <w:tcW w:w="1959" w:type="dxa"/>
            <w:tcBorders>
              <w:top w:val="nil" w:sz="6" w:space="0" w:color="auto"/>
              <w:left w:val="nil" w:sz="6" w:space="0" w:color="auto"/>
              <w:bottom w:val="nil" w:sz="6" w:space="0" w:color="auto"/>
              <w:right w:val="nil" w:sz="6" w:space="0" w:color="auto"/>
            </w:tcBorders>
          </w:tcPr>
          <w:p>
            <w:pPr>
              <w:pStyle w:val="TableParagraph"/>
              <w:spacing w:line="210" w:lineRule="exact"/>
              <w:ind w:left="122" w:right="0"/>
              <w:jc w:val="left"/>
              <w:rPr>
                <w:rFonts w:ascii="宋体" w:hAnsi="宋体" w:cs="宋体" w:eastAsia="宋体" w:hint="default"/>
                <w:sz w:val="21"/>
                <w:szCs w:val="21"/>
              </w:rPr>
            </w:pPr>
            <w:r>
              <w:rPr>
                <w:rFonts w:ascii="宋体" w:hAnsi="宋体" w:cs="宋体" w:eastAsia="宋体" w:hint="default"/>
                <w:sz w:val="21"/>
                <w:szCs w:val="21"/>
              </w:rPr>
              <w:t>产有限公司</w:t>
            </w:r>
          </w:p>
        </w:tc>
        <w:tc>
          <w:tcPr>
            <w:tcW w:w="1284"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Style w:val="TableParagraph"/>
              <w:spacing w:line="210" w:lineRule="exact"/>
              <w:ind w:left="1212" w:right="0"/>
              <w:jc w:val="left"/>
              <w:rPr>
                <w:rFonts w:ascii="宋体" w:hAnsi="宋体" w:cs="宋体" w:eastAsia="宋体" w:hint="default"/>
                <w:sz w:val="21"/>
                <w:szCs w:val="21"/>
              </w:rPr>
            </w:pPr>
            <w:r>
              <w:rPr>
                <w:rFonts w:ascii="宋体" w:hAnsi="宋体" w:cs="宋体" w:eastAsia="宋体" w:hint="default"/>
                <w:sz w:val="21"/>
                <w:szCs w:val="21"/>
              </w:rPr>
              <w:t>借款</w:t>
            </w:r>
          </w:p>
        </w:tc>
      </w:tr>
      <w:tr>
        <w:trPr>
          <w:trHeight w:val="365" w:hRule="exact"/>
        </w:trPr>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24"/>
                <w:sz w:val="21"/>
                <w:szCs w:val="21"/>
              </w:rPr>
              <w:t>黑龙江北大</w:t>
            </w:r>
            <w:r>
              <w:rPr>
                <w:rFonts w:ascii="宋体" w:hAnsi="宋体" w:cs="宋体" w:eastAsia="宋体" w:hint="default"/>
                <w:spacing w:val="-70"/>
                <w:sz w:val="21"/>
                <w:szCs w:val="21"/>
              </w:rPr>
              <w:t> </w:t>
            </w:r>
            <w:r>
              <w:rPr>
                <w:rFonts w:ascii="宋体" w:hAnsi="宋体" w:cs="宋体" w:eastAsia="宋体" w:hint="default"/>
                <w:spacing w:val="15"/>
                <w:sz w:val="21"/>
                <w:szCs w:val="21"/>
              </w:rPr>
              <w:t>荒纸</w:t>
            </w:r>
            <w:r>
              <w:rPr>
                <w:rFonts w:ascii="宋体" w:hAnsi="宋体" w:cs="宋体" w:eastAsia="宋体" w:hint="default"/>
                <w:spacing w:val="-74"/>
                <w:sz w:val="21"/>
                <w:szCs w:val="21"/>
              </w:rPr>
              <w:t> </w:t>
            </w:r>
            <w:r>
              <w:rPr>
                <w:rFonts w:ascii="宋体" w:hAnsi="宋体" w:cs="宋体" w:eastAsia="宋体" w:hint="default"/>
                <w:sz w:val="21"/>
                <w:szCs w:val="21"/>
              </w:rPr>
            </w:r>
          </w:p>
        </w:tc>
        <w:tc>
          <w:tcPr>
            <w:tcW w:w="1284"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r>
      <w:tr>
        <w:trPr>
          <w:trHeight w:val="360" w:hRule="exact"/>
        </w:trPr>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pacing w:val="24"/>
                <w:sz w:val="21"/>
                <w:szCs w:val="21"/>
              </w:rPr>
              <w:t>业集团有限</w:t>
            </w:r>
            <w:r>
              <w:rPr>
                <w:rFonts w:ascii="宋体" w:hAnsi="宋体" w:cs="宋体" w:eastAsia="宋体" w:hint="default"/>
                <w:spacing w:val="-70"/>
                <w:sz w:val="21"/>
                <w:szCs w:val="21"/>
              </w:rPr>
              <w:t> </w:t>
            </w:r>
            <w:r>
              <w:rPr>
                <w:rFonts w:ascii="宋体" w:hAnsi="宋体" w:cs="宋体" w:eastAsia="宋体" w:hint="default"/>
                <w:spacing w:val="15"/>
                <w:sz w:val="21"/>
                <w:szCs w:val="21"/>
              </w:rPr>
              <w:t>责任</w:t>
            </w:r>
            <w:r>
              <w:rPr>
                <w:rFonts w:ascii="宋体" w:hAnsi="宋体" w:cs="宋体" w:eastAsia="宋体" w:hint="default"/>
                <w:spacing w:val="-74"/>
                <w:sz w:val="21"/>
                <w:szCs w:val="21"/>
              </w:rPr>
              <w:t> </w:t>
            </w:r>
            <w:r>
              <w:rPr>
                <w:rFonts w:ascii="宋体" w:hAnsi="宋体" w:cs="宋体" w:eastAsia="宋体" w:hint="default"/>
                <w:sz w:val="21"/>
                <w:szCs w:val="21"/>
              </w:rPr>
            </w:r>
          </w:p>
        </w:tc>
        <w:tc>
          <w:tcPr>
            <w:tcW w:w="1284" w:type="dxa"/>
            <w:tcBorders>
              <w:top w:val="nil" w:sz="6" w:space="0" w:color="auto"/>
              <w:left w:val="nil" w:sz="6" w:space="0" w:color="auto"/>
              <w:bottom w:val="nil" w:sz="6" w:space="0" w:color="auto"/>
              <w:right w:val="nil" w:sz="6" w:space="0" w:color="auto"/>
            </w:tcBorders>
          </w:tcPr>
          <w:p>
            <w:pPr>
              <w:pStyle w:val="TableParagraph"/>
              <w:spacing w:line="240" w:lineRule="auto" w:before="10"/>
              <w:ind w:left="35" w:right="0"/>
              <w:jc w:val="left"/>
              <w:rPr>
                <w:rFonts w:ascii="宋体" w:hAnsi="宋体" w:cs="宋体" w:eastAsia="宋体" w:hint="default"/>
                <w:sz w:val="21"/>
                <w:szCs w:val="21"/>
              </w:rPr>
            </w:pPr>
            <w:r>
              <w:rPr>
                <w:rFonts w:ascii="宋体" w:hAnsi="宋体" w:cs="宋体" w:eastAsia="宋体" w:hint="default"/>
                <w:sz w:val="21"/>
                <w:szCs w:val="21"/>
              </w:rPr>
              <w:t>控股子公司</w:t>
            </w:r>
          </w:p>
        </w:tc>
        <w:tc>
          <w:tcPr>
            <w:tcW w:w="200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17"/>
              <w:jc w:val="right"/>
              <w:rPr>
                <w:rFonts w:ascii="宋体" w:hAnsi="宋体" w:cs="宋体" w:eastAsia="宋体" w:hint="default"/>
                <w:sz w:val="21"/>
                <w:szCs w:val="21"/>
              </w:rPr>
            </w:pPr>
            <w:r>
              <w:rPr>
                <w:rFonts w:ascii="宋体"/>
                <w:sz w:val="21"/>
              </w:rPr>
              <w:t>198,658,505.64</w:t>
            </w:r>
          </w:p>
        </w:tc>
        <w:tc>
          <w:tcPr>
            <w:tcW w:w="132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19" w:right="0"/>
              <w:jc w:val="left"/>
              <w:rPr>
                <w:rFonts w:ascii="宋体" w:hAnsi="宋体" w:cs="宋体" w:eastAsia="宋体" w:hint="default"/>
                <w:sz w:val="21"/>
                <w:szCs w:val="21"/>
              </w:rPr>
            </w:pPr>
            <w:r>
              <w:rPr>
                <w:rFonts w:ascii="宋体" w:hAnsi="宋体" w:cs="宋体" w:eastAsia="宋体" w:hint="default"/>
                <w:sz w:val="21"/>
                <w:szCs w:val="21"/>
              </w:rPr>
              <w:t>3年以内</w:t>
            </w:r>
          </w:p>
        </w:tc>
        <w:tc>
          <w:tcPr>
            <w:tcW w:w="1966" w:type="dxa"/>
            <w:tcBorders>
              <w:top w:val="nil" w:sz="6" w:space="0" w:color="auto"/>
              <w:left w:val="nil" w:sz="6" w:space="0" w:color="auto"/>
              <w:bottom w:val="nil" w:sz="6" w:space="0" w:color="auto"/>
              <w:right w:val="nil" w:sz="6" w:space="0" w:color="auto"/>
            </w:tcBorders>
          </w:tcPr>
          <w:p>
            <w:pPr>
              <w:pStyle w:val="TableParagraph"/>
              <w:spacing w:line="240" w:lineRule="auto" w:before="10"/>
              <w:ind w:left="576" w:right="0"/>
              <w:jc w:val="left"/>
              <w:rPr>
                <w:rFonts w:ascii="宋体" w:hAnsi="宋体" w:cs="宋体" w:eastAsia="宋体" w:hint="default"/>
                <w:sz w:val="21"/>
                <w:szCs w:val="21"/>
              </w:rPr>
            </w:pPr>
            <w:r>
              <w:rPr>
                <w:rFonts w:ascii="宋体"/>
                <w:sz w:val="21"/>
              </w:rPr>
              <w:t>5.07</w:t>
            </w:r>
          </w:p>
        </w:tc>
      </w:tr>
      <w:tr>
        <w:trPr>
          <w:trHeight w:val="365" w:hRule="exact"/>
        </w:trPr>
        <w:tc>
          <w:tcPr>
            <w:tcW w:w="1959"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22"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284" w:type="dxa"/>
            <w:tcBorders>
              <w:top w:val="nil" w:sz="6" w:space="0" w:color="auto"/>
              <w:left w:val="nil" w:sz="6" w:space="0" w:color="auto"/>
              <w:bottom w:val="nil" w:sz="6" w:space="0" w:color="auto"/>
              <w:right w:val="nil" w:sz="6" w:space="0" w:color="auto"/>
            </w:tcBorders>
          </w:tcPr>
          <w:p>
            <w:pPr/>
          </w:p>
        </w:tc>
        <w:tc>
          <w:tcPr>
            <w:tcW w:w="2001" w:type="dxa"/>
            <w:tcBorders>
              <w:top w:val="nil" w:sz="6" w:space="0" w:color="auto"/>
              <w:left w:val="nil" w:sz="6" w:space="0" w:color="auto"/>
              <w:bottom w:val="nil" w:sz="6" w:space="0" w:color="auto"/>
              <w:right w:val="nil" w:sz="6" w:space="0" w:color="auto"/>
            </w:tcBorders>
          </w:tcPr>
          <w:p>
            <w:pPr/>
          </w:p>
        </w:tc>
        <w:tc>
          <w:tcPr>
            <w:tcW w:w="1326" w:type="dxa"/>
            <w:tcBorders>
              <w:top w:val="nil" w:sz="6" w:space="0" w:color="auto"/>
              <w:left w:val="nil" w:sz="6" w:space="0" w:color="auto"/>
              <w:bottom w:val="nil" w:sz="6" w:space="0" w:color="auto"/>
              <w:right w:val="nil" w:sz="6" w:space="0" w:color="auto"/>
            </w:tcBorders>
          </w:tcPr>
          <w:p>
            <w:pPr/>
          </w:p>
        </w:tc>
        <w:tc>
          <w:tcPr>
            <w:tcW w:w="1966" w:type="dxa"/>
            <w:tcBorders>
              <w:top w:val="nil" w:sz="6" w:space="0" w:color="auto"/>
              <w:left w:val="nil" w:sz="6" w:space="0" w:color="auto"/>
              <w:bottom w:val="nil" w:sz="6" w:space="0" w:color="auto"/>
              <w:right w:val="nil" w:sz="6" w:space="0" w:color="auto"/>
            </w:tcBorders>
          </w:tcPr>
          <w:p>
            <w:pPr/>
          </w:p>
        </w:tc>
      </w:tr>
      <w:tr>
        <w:trPr>
          <w:trHeight w:val="348" w:hRule="exact"/>
        </w:trPr>
        <w:tc>
          <w:tcPr>
            <w:tcW w:w="195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84" w:type="dxa"/>
            <w:tcBorders>
              <w:top w:val="nil" w:sz="6" w:space="0" w:color="auto"/>
              <w:left w:val="nil" w:sz="6" w:space="0" w:color="auto"/>
              <w:bottom w:val="single" w:sz="12" w:space="0" w:color="000000"/>
              <w:right w:val="nil" w:sz="6" w:space="0" w:color="auto"/>
            </w:tcBorders>
          </w:tcPr>
          <w:p>
            <w:pPr/>
          </w:p>
        </w:tc>
        <w:tc>
          <w:tcPr>
            <w:tcW w:w="2001"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19"/>
              <w:jc w:val="right"/>
              <w:rPr>
                <w:rFonts w:ascii="宋体" w:hAnsi="宋体" w:cs="宋体" w:eastAsia="宋体" w:hint="default"/>
                <w:sz w:val="21"/>
                <w:szCs w:val="21"/>
              </w:rPr>
            </w:pPr>
            <w:r>
              <w:rPr>
                <w:rFonts w:ascii="宋体"/>
                <w:spacing w:val="-1"/>
                <w:sz w:val="21"/>
              </w:rPr>
              <w:t>3,473,470,501.56</w:t>
            </w:r>
            <w:r>
              <w:rPr>
                <w:rFonts w:ascii="宋体"/>
                <w:sz w:val="21"/>
              </w:rPr>
            </w:r>
          </w:p>
        </w:tc>
        <w:tc>
          <w:tcPr>
            <w:tcW w:w="1326" w:type="dxa"/>
            <w:tcBorders>
              <w:top w:val="nil" w:sz="6" w:space="0" w:color="auto"/>
              <w:left w:val="nil" w:sz="6" w:space="0" w:color="auto"/>
              <w:bottom w:val="single" w:sz="12" w:space="0" w:color="000000"/>
              <w:right w:val="nil" w:sz="6" w:space="0" w:color="auto"/>
            </w:tcBorders>
          </w:tcPr>
          <w:p>
            <w:pPr/>
          </w:p>
        </w:tc>
        <w:tc>
          <w:tcPr>
            <w:tcW w:w="1966"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471" w:right="0"/>
              <w:jc w:val="left"/>
              <w:rPr>
                <w:rFonts w:ascii="宋体" w:hAnsi="宋体" w:cs="宋体" w:eastAsia="宋体" w:hint="default"/>
                <w:sz w:val="21"/>
                <w:szCs w:val="21"/>
              </w:rPr>
            </w:pPr>
            <w:r>
              <w:rPr>
                <w:rFonts w:ascii="宋体"/>
                <w:sz w:val="21"/>
              </w:rPr>
              <w:t>88.67</w:t>
            </w:r>
          </w:p>
        </w:tc>
      </w:tr>
    </w:tbl>
    <w:p>
      <w:pPr>
        <w:spacing w:line="240" w:lineRule="auto" w:before="5"/>
        <w:rPr>
          <w:rFonts w:ascii="宋体" w:hAnsi="宋体" w:cs="宋体" w:eastAsia="宋体" w:hint="default"/>
          <w:sz w:val="26"/>
          <w:szCs w:val="26"/>
        </w:rPr>
      </w:pPr>
    </w:p>
    <w:p>
      <w:pPr>
        <w:pStyle w:val="BodyText"/>
        <w:spacing w:line="300" w:lineRule="auto"/>
        <w:ind w:left="239" w:right="235" w:firstLine="549"/>
        <w:jc w:val="both"/>
      </w:pPr>
      <w:r>
        <w:rPr/>
        <w:t>（6）年末其他应收款余额中应收关联方款项余额为 3,622,919,100.68</w:t>
      </w:r>
      <w:r>
        <w:rPr>
          <w:spacing w:val="-68"/>
        </w:rPr>
        <w:t> </w:t>
      </w:r>
      <w:r>
        <w:rPr/>
        <w:t>元，占其</w:t>
      </w:r>
      <w:r>
        <w:rPr>
          <w:w w:val="99"/>
        </w:rPr>
        <w:t> </w:t>
      </w:r>
      <w:r>
        <w:rPr/>
        <w:t>他应收款余额的 92.48%，其中持本公司</w:t>
      </w:r>
      <w:r>
        <w:rPr>
          <w:spacing w:val="-72"/>
        </w:rPr>
        <w:t> </w:t>
      </w:r>
      <w:r>
        <w:rPr/>
        <w:t>64.14%表决权股份的股东单位农垦集团款项期</w:t>
      </w:r>
      <w:r>
        <w:rPr>
          <w:w w:val="99"/>
        </w:rPr>
        <w:t> </w:t>
      </w:r>
      <w:r>
        <w:rPr/>
        <w:t>末余额为</w:t>
      </w:r>
      <w:r>
        <w:rPr>
          <w:spacing w:val="-58"/>
        </w:rPr>
        <w:t> </w:t>
      </w:r>
      <w:r>
        <w:rPr/>
        <w:t>6,617,318.97</w:t>
      </w:r>
      <w:r>
        <w:rPr>
          <w:spacing w:val="-59"/>
        </w:rPr>
        <w:t> </w:t>
      </w:r>
      <w:r>
        <w:rPr/>
        <w:t>元。</w:t>
      </w:r>
    </w:p>
    <w:p>
      <w:pPr>
        <w:spacing w:line="240" w:lineRule="auto" w:before="11"/>
        <w:rPr>
          <w:rFonts w:ascii="宋体" w:hAnsi="宋体" w:cs="宋体" w:eastAsia="宋体" w:hint="default"/>
          <w:sz w:val="28"/>
          <w:szCs w:val="28"/>
        </w:rPr>
      </w:pPr>
    </w:p>
    <w:p>
      <w:pPr>
        <w:pStyle w:val="BodyText"/>
        <w:tabs>
          <w:tab w:pos="1139" w:val="left" w:leader="none"/>
        </w:tabs>
        <w:spacing w:line="240" w:lineRule="auto" w:before="0"/>
        <w:ind w:left="680" w:right="0"/>
        <w:jc w:val="left"/>
      </w:pPr>
      <w:r>
        <w:rPr>
          <w:w w:val="95"/>
        </w:rPr>
        <w:t>3.</w:t>
        <w:tab/>
      </w:r>
      <w:r>
        <w:rPr/>
        <w:t>长期股权投资</w:t>
      </w:r>
    </w:p>
    <w:p>
      <w:pPr>
        <w:spacing w:after="0" w:line="240" w:lineRule="auto"/>
        <w:jc w:val="left"/>
        <w:sectPr>
          <w:pgSz w:w="11910" w:h="16840"/>
          <w:pgMar w:header="877" w:footer="982" w:top="1060" w:bottom="1180" w:left="1560" w:right="1560"/>
        </w:sectPr>
      </w:pPr>
    </w:p>
    <w:p>
      <w:pPr>
        <w:spacing w:line="240" w:lineRule="auto" w:before="6"/>
        <w:rPr>
          <w:rFonts w:ascii="宋体" w:hAnsi="宋体" w:cs="宋体" w:eastAsia="宋体" w:hint="default"/>
          <w:sz w:val="28"/>
          <w:szCs w:val="28"/>
        </w:rPr>
      </w:pPr>
    </w:p>
    <w:p>
      <w:pPr>
        <w:pStyle w:val="BodyText"/>
        <w:spacing w:line="240" w:lineRule="auto"/>
        <w:ind w:left="680" w:right="0"/>
        <w:jc w:val="left"/>
      </w:pPr>
      <w:r>
        <w:rPr/>
        <w:pict>
          <v:group style="position:absolute;margin-left:83.659996pt;margin-top:35.997898pt;width:427.6pt;height:112.1pt;mso-position-horizontal-relative:page;mso-position-vertical-relative:paragraph;z-index:-980368" coordorigin="1673,720" coordsize="8552,2242">
            <v:group style="position:absolute;left:1686;top:725;width:3150;height:2" coordorigin="1686,725" coordsize="3150,2">
              <v:shape style="position:absolute;left:1686;top:725;width:3150;height:2" coordorigin="1686,725" coordsize="3150,0" path="m1686,725l4836,725e" filled="false" stroked="true" strokeweight=".48004pt" strokecolor="#000000">
                <v:path arrowok="t"/>
              </v:shape>
            </v:group>
            <v:group style="position:absolute;left:1686;top:744;width:3150;height:2" coordorigin="1686,744" coordsize="3150,2">
              <v:shape style="position:absolute;left:1686;top:744;width:3150;height:2" coordorigin="1686,744" coordsize="3150,0" path="m1686,744l4836,744e" filled="false" stroked="true" strokeweight=".47998pt" strokecolor="#000000">
                <v:path arrowok="t"/>
              </v:shape>
              <v:shape style="position:absolute;left:4836;top:749;width:10;height:2" type="#_x0000_t75" stroked="false">
                <v:imagedata r:id="rId22" o:title=""/>
              </v:shape>
            </v:group>
            <v:group style="position:absolute;left:4836;top:725;width:29;height:2" coordorigin="4836,725" coordsize="29,2">
              <v:shape style="position:absolute;left:4836;top:725;width:29;height:2" coordorigin="4836,725" coordsize="29,0" path="m4836,725l4865,725e" filled="false" stroked="true" strokeweight=".48004pt" strokecolor="#000000">
                <v:path arrowok="t"/>
              </v:shape>
            </v:group>
            <v:group style="position:absolute;left:4836;top:744;width:29;height:2" coordorigin="4836,744" coordsize="29,2">
              <v:shape style="position:absolute;left:4836;top:744;width:29;height:2" coordorigin="4836,744" coordsize="29,0" path="m4836,744l4865,744e" filled="false" stroked="true" strokeweight=".47998pt" strokecolor="#000000">
                <v:path arrowok="t"/>
              </v:shape>
            </v:group>
            <v:group style="position:absolute;left:4865;top:725;width:2573;height:2" coordorigin="4865,725" coordsize="2573,2">
              <v:shape style="position:absolute;left:4865;top:725;width:2573;height:2" coordorigin="4865,725" coordsize="2573,0" path="m4865,725l7438,725e" filled="false" stroked="true" strokeweight=".48004pt" strokecolor="#000000">
                <v:path arrowok="t"/>
              </v:shape>
            </v:group>
            <v:group style="position:absolute;left:4865;top:744;width:2573;height:2" coordorigin="4865,744" coordsize="2573,2">
              <v:shape style="position:absolute;left:4865;top:744;width:2573;height:2" coordorigin="4865,744" coordsize="2573,0" path="m4865,744l7438,744e" filled="false" stroked="true" strokeweight=".47998pt" strokecolor="#000000">
                <v:path arrowok="t"/>
              </v:shape>
              <v:shape style="position:absolute;left:7438;top:749;width:10;height:2" type="#_x0000_t75" stroked="false">
                <v:imagedata r:id="rId22" o:title=""/>
              </v:shape>
            </v:group>
            <v:group style="position:absolute;left:7438;top:725;width:29;height:2" coordorigin="7438,725" coordsize="29,2">
              <v:shape style="position:absolute;left:7438;top:725;width:29;height:2" coordorigin="7438,725" coordsize="29,0" path="m7438,725l7466,725e" filled="false" stroked="true" strokeweight=".48004pt" strokecolor="#000000">
                <v:path arrowok="t"/>
              </v:shape>
            </v:group>
            <v:group style="position:absolute;left:7438;top:744;width:29;height:2" coordorigin="7438,744" coordsize="29,2">
              <v:shape style="position:absolute;left:7438;top:744;width:29;height:2" coordorigin="7438,744" coordsize="29,0" path="m7438,744l7466,744e" filled="false" stroked="true" strokeweight=".47998pt" strokecolor="#000000">
                <v:path arrowok="t"/>
              </v:shape>
            </v:group>
            <v:group style="position:absolute;left:7466;top:725;width:2746;height:2" coordorigin="7466,725" coordsize="2746,2">
              <v:shape style="position:absolute;left:7466;top:725;width:2746;height:2" coordorigin="7466,725" coordsize="2746,0" path="m7466,725l10212,725e" filled="false" stroked="true" strokeweight=".48004pt" strokecolor="#000000">
                <v:path arrowok="t"/>
              </v:shape>
            </v:group>
            <v:group style="position:absolute;left:7466;top:744;width:2746;height:2" coordorigin="7466,744" coordsize="2746,2">
              <v:shape style="position:absolute;left:7466;top:744;width:2746;height:2" coordorigin="7466,744" coordsize="2746,0" path="m7466,744l10212,744e" filled="false" stroked="true" strokeweight=".47998pt" strokecolor="#000000">
                <v:path arrowok="t"/>
              </v:shape>
              <v:shape style="position:absolute;left:4822;top:736;width:2640;height:389" type="#_x0000_t75" stroked="false">
                <v:imagedata r:id="rId409" o:title=""/>
              </v:shape>
              <v:shape style="position:absolute;left:1673;top:1097;width:8552;height:1864" type="#_x0000_t75" stroked="false">
                <v:imagedata r:id="rId410" o:title=""/>
              </v:shape>
            </v:group>
            <w10:wrap type="none"/>
          </v:group>
        </w:pict>
      </w:r>
      <w:r>
        <w:rPr/>
        <w:t>（1）长期股权投资分类</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3313"/>
        <w:gridCol w:w="2887"/>
        <w:gridCol w:w="2348"/>
      </w:tblGrid>
      <w:tr>
        <w:trPr>
          <w:trHeight w:val="373" w:hRule="exact"/>
        </w:trPr>
        <w:tc>
          <w:tcPr>
            <w:tcW w:w="331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2887" w:type="dxa"/>
            <w:tcBorders>
              <w:top w:val="nil" w:sz="6" w:space="0" w:color="auto"/>
              <w:left w:val="nil" w:sz="6" w:space="0" w:color="auto"/>
              <w:bottom w:val="nil" w:sz="6" w:space="0" w:color="auto"/>
              <w:right w:val="nil" w:sz="6" w:space="0" w:color="auto"/>
            </w:tcBorders>
          </w:tcPr>
          <w:p>
            <w:pPr>
              <w:pStyle w:val="TableParagraph"/>
              <w:spacing w:line="240" w:lineRule="auto" w:before="35"/>
              <w:ind w:left="734" w:right="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c>
        <w:tc>
          <w:tcPr>
            <w:tcW w:w="234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37" w:right="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c>
      </w:tr>
      <w:tr>
        <w:trPr>
          <w:trHeight w:val="370" w:hRule="exact"/>
        </w:trPr>
        <w:tc>
          <w:tcPr>
            <w:tcW w:w="331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按成本法核算长期股权投资</w:t>
            </w:r>
          </w:p>
        </w:tc>
        <w:tc>
          <w:tcPr>
            <w:tcW w:w="2887" w:type="dxa"/>
            <w:tcBorders>
              <w:top w:val="nil" w:sz="6" w:space="0" w:color="auto"/>
              <w:left w:val="nil" w:sz="6" w:space="0" w:color="auto"/>
              <w:bottom w:val="nil" w:sz="6" w:space="0" w:color="auto"/>
              <w:right w:val="nil" w:sz="6" w:space="0" w:color="auto"/>
            </w:tcBorders>
          </w:tcPr>
          <w:p>
            <w:pPr>
              <w:pStyle w:val="TableParagraph"/>
              <w:spacing w:line="273" w:lineRule="exact"/>
              <w:ind w:right="535"/>
              <w:jc w:val="right"/>
              <w:rPr>
                <w:rFonts w:ascii="宋体" w:hAnsi="宋体" w:cs="宋体" w:eastAsia="宋体" w:hint="default"/>
                <w:sz w:val="21"/>
                <w:szCs w:val="21"/>
              </w:rPr>
            </w:pPr>
            <w:r>
              <w:rPr>
                <w:rFonts w:ascii="宋体"/>
                <w:spacing w:val="-1"/>
                <w:sz w:val="21"/>
              </w:rPr>
              <w:t>1,133,668,527.06</w:t>
            </w:r>
          </w:p>
        </w:tc>
        <w:tc>
          <w:tcPr>
            <w:tcW w:w="2348"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938,135,366.27</w:t>
            </w:r>
          </w:p>
        </w:tc>
      </w:tr>
      <w:tr>
        <w:trPr>
          <w:trHeight w:val="370" w:hRule="exact"/>
        </w:trPr>
        <w:tc>
          <w:tcPr>
            <w:tcW w:w="331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按权益法核算长期股权投资</w:t>
            </w:r>
          </w:p>
        </w:tc>
        <w:tc>
          <w:tcPr>
            <w:tcW w:w="2887" w:type="dxa"/>
            <w:tcBorders>
              <w:top w:val="nil" w:sz="6" w:space="0" w:color="auto"/>
              <w:left w:val="nil" w:sz="6" w:space="0" w:color="auto"/>
              <w:bottom w:val="nil" w:sz="6" w:space="0" w:color="auto"/>
              <w:right w:val="nil" w:sz="6" w:space="0" w:color="auto"/>
            </w:tcBorders>
          </w:tcPr>
          <w:p>
            <w:pPr>
              <w:pStyle w:val="TableParagraph"/>
              <w:spacing w:line="273" w:lineRule="exact"/>
              <w:ind w:right="535"/>
              <w:jc w:val="right"/>
              <w:rPr>
                <w:rFonts w:ascii="宋体" w:hAnsi="宋体" w:cs="宋体" w:eastAsia="宋体" w:hint="default"/>
                <w:sz w:val="21"/>
                <w:szCs w:val="21"/>
              </w:rPr>
            </w:pPr>
            <w:r>
              <w:rPr>
                <w:rFonts w:ascii="宋体"/>
                <w:spacing w:val="-1"/>
                <w:sz w:val="21"/>
              </w:rPr>
              <w:t>89,907,018.41</w:t>
            </w:r>
          </w:p>
        </w:tc>
        <w:tc>
          <w:tcPr>
            <w:tcW w:w="2348" w:type="dxa"/>
            <w:tcBorders>
              <w:top w:val="nil" w:sz="6" w:space="0" w:color="auto"/>
              <w:left w:val="nil" w:sz="6" w:space="0" w:color="auto"/>
              <w:bottom w:val="nil" w:sz="6" w:space="0" w:color="auto"/>
              <w:right w:val="nil" w:sz="6" w:space="0" w:color="auto"/>
            </w:tcBorders>
          </w:tcPr>
          <w:p>
            <w:pPr>
              <w:pStyle w:val="TableParagraph"/>
              <w:spacing w:line="273" w:lineRule="exact"/>
              <w:ind w:right="106"/>
              <w:jc w:val="right"/>
              <w:rPr>
                <w:rFonts w:ascii="宋体" w:hAnsi="宋体" w:cs="宋体" w:eastAsia="宋体" w:hint="default"/>
                <w:sz w:val="21"/>
                <w:szCs w:val="21"/>
              </w:rPr>
            </w:pPr>
            <w:r>
              <w:rPr>
                <w:rFonts w:ascii="宋体"/>
                <w:spacing w:val="-1"/>
                <w:sz w:val="21"/>
              </w:rPr>
              <w:t>27,072,690.28</w:t>
            </w:r>
          </w:p>
        </w:tc>
      </w:tr>
      <w:tr>
        <w:trPr>
          <w:trHeight w:val="387" w:hRule="exact"/>
        </w:trPr>
        <w:tc>
          <w:tcPr>
            <w:tcW w:w="3313"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b/>
                <w:bCs/>
                <w:sz w:val="21"/>
                <w:szCs w:val="21"/>
              </w:rPr>
              <w:t>长期股权投资合计</w:t>
            </w:r>
            <w:r>
              <w:rPr>
                <w:rFonts w:ascii="宋体" w:hAnsi="宋体" w:cs="宋体" w:eastAsia="宋体" w:hint="default"/>
                <w:sz w:val="21"/>
                <w:szCs w:val="21"/>
              </w:rPr>
            </w:r>
          </w:p>
        </w:tc>
        <w:tc>
          <w:tcPr>
            <w:tcW w:w="2887" w:type="dxa"/>
            <w:tcBorders>
              <w:top w:val="nil" w:sz="6" w:space="0" w:color="auto"/>
              <w:left w:val="nil" w:sz="6" w:space="0" w:color="auto"/>
              <w:bottom w:val="nil" w:sz="6" w:space="0" w:color="auto"/>
              <w:right w:val="nil" w:sz="6" w:space="0" w:color="auto"/>
            </w:tcBorders>
          </w:tcPr>
          <w:p>
            <w:pPr>
              <w:pStyle w:val="TableParagraph"/>
              <w:spacing w:line="274" w:lineRule="exact"/>
              <w:ind w:right="535"/>
              <w:jc w:val="right"/>
              <w:rPr>
                <w:rFonts w:ascii="宋体" w:hAnsi="宋体" w:cs="宋体" w:eastAsia="宋体" w:hint="default"/>
                <w:sz w:val="21"/>
                <w:szCs w:val="21"/>
              </w:rPr>
            </w:pPr>
            <w:r>
              <w:rPr>
                <w:rFonts w:ascii="宋体"/>
                <w:spacing w:val="-1"/>
                <w:sz w:val="21"/>
              </w:rPr>
              <w:t>1,223,575,545.47</w:t>
            </w:r>
          </w:p>
        </w:tc>
        <w:tc>
          <w:tcPr>
            <w:tcW w:w="2348" w:type="dxa"/>
            <w:tcBorders>
              <w:top w:val="nil" w:sz="6" w:space="0" w:color="auto"/>
              <w:left w:val="nil" w:sz="6" w:space="0" w:color="auto"/>
              <w:bottom w:val="nil" w:sz="6" w:space="0" w:color="auto"/>
              <w:right w:val="nil" w:sz="6" w:space="0" w:color="auto"/>
            </w:tcBorders>
          </w:tcPr>
          <w:p>
            <w:pPr>
              <w:pStyle w:val="TableParagraph"/>
              <w:spacing w:line="274" w:lineRule="exact"/>
              <w:ind w:right="106"/>
              <w:jc w:val="right"/>
              <w:rPr>
                <w:rFonts w:ascii="宋体" w:hAnsi="宋体" w:cs="宋体" w:eastAsia="宋体" w:hint="default"/>
                <w:sz w:val="21"/>
                <w:szCs w:val="21"/>
              </w:rPr>
            </w:pPr>
            <w:r>
              <w:rPr>
                <w:rFonts w:ascii="宋体"/>
                <w:spacing w:val="-1"/>
                <w:sz w:val="21"/>
              </w:rPr>
              <w:t>965,208,056.55</w:t>
            </w:r>
          </w:p>
        </w:tc>
      </w:tr>
      <w:tr>
        <w:trPr>
          <w:trHeight w:val="719" w:hRule="exact"/>
        </w:trPr>
        <w:tc>
          <w:tcPr>
            <w:tcW w:w="3313" w:type="dxa"/>
            <w:tcBorders>
              <w:top w:val="nil" w:sz="6" w:space="0" w:color="auto"/>
              <w:left w:val="nil" w:sz="6" w:space="0" w:color="auto"/>
              <w:bottom w:val="single" w:sz="12" w:space="0" w:color="000000"/>
              <w:right w:val="nil" w:sz="6" w:space="0" w:color="auto"/>
            </w:tcBorders>
          </w:tcPr>
          <w:p>
            <w:pPr>
              <w:pStyle w:val="TableParagraph"/>
              <w:spacing w:line="321" w:lineRule="auto" w:before="15"/>
              <w:ind w:left="122" w:right="668"/>
              <w:jc w:val="left"/>
              <w:rPr>
                <w:rFonts w:ascii="宋体" w:hAnsi="宋体" w:cs="宋体" w:eastAsia="宋体" w:hint="default"/>
                <w:sz w:val="21"/>
                <w:szCs w:val="21"/>
              </w:rPr>
            </w:pPr>
            <w:r>
              <w:rPr>
                <w:rFonts w:ascii="宋体" w:hAnsi="宋体" w:cs="宋体" w:eastAsia="宋体" w:hint="default"/>
                <w:sz w:val="21"/>
                <w:szCs w:val="21"/>
              </w:rPr>
              <w:t>减：长期股权投资减值准备 </w:t>
            </w:r>
            <w:r>
              <w:rPr>
                <w:rFonts w:ascii="宋体" w:hAnsi="宋体" w:cs="宋体" w:eastAsia="宋体" w:hint="default"/>
                <w:b/>
                <w:bCs/>
                <w:sz w:val="21"/>
                <w:szCs w:val="21"/>
              </w:rPr>
              <w:t>长期股权投资价值</w:t>
            </w:r>
            <w:r>
              <w:rPr>
                <w:rFonts w:ascii="宋体" w:hAnsi="宋体" w:cs="宋体" w:eastAsia="宋体" w:hint="default"/>
                <w:sz w:val="21"/>
                <w:szCs w:val="21"/>
              </w:rPr>
            </w:r>
          </w:p>
        </w:tc>
        <w:tc>
          <w:tcPr>
            <w:tcW w:w="2887"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535"/>
              <w:jc w:val="right"/>
              <w:rPr>
                <w:rFonts w:ascii="宋体" w:hAnsi="宋体" w:cs="宋体" w:eastAsia="宋体" w:hint="default"/>
                <w:sz w:val="21"/>
                <w:szCs w:val="21"/>
              </w:rPr>
            </w:pPr>
            <w:r>
              <w:rPr>
                <w:rFonts w:ascii="宋体"/>
                <w:spacing w:val="-1"/>
                <w:sz w:val="21"/>
              </w:rPr>
              <w:t>1,223,575,545.47</w:t>
            </w:r>
          </w:p>
        </w:tc>
        <w:tc>
          <w:tcPr>
            <w:tcW w:w="2348" w:type="dxa"/>
            <w:tcBorders>
              <w:top w:val="nil" w:sz="6" w:space="0" w:color="auto"/>
              <w:left w:val="nil" w:sz="6" w:space="0" w:color="auto"/>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106"/>
              <w:jc w:val="right"/>
              <w:rPr>
                <w:rFonts w:ascii="宋体" w:hAnsi="宋体" w:cs="宋体" w:eastAsia="宋体" w:hint="default"/>
                <w:sz w:val="21"/>
                <w:szCs w:val="21"/>
              </w:rPr>
            </w:pPr>
            <w:r>
              <w:rPr>
                <w:rFonts w:ascii="宋体"/>
                <w:spacing w:val="-1"/>
                <w:sz w:val="21"/>
              </w:rPr>
              <w:t>965,208,056.55</w:t>
            </w:r>
          </w:p>
        </w:tc>
      </w:tr>
    </w:tbl>
    <w:p>
      <w:pPr>
        <w:spacing w:line="240" w:lineRule="auto" w:before="5"/>
        <w:rPr>
          <w:rFonts w:ascii="宋体" w:hAnsi="宋体" w:cs="宋体" w:eastAsia="宋体" w:hint="default"/>
          <w:sz w:val="26"/>
          <w:szCs w:val="26"/>
        </w:rPr>
      </w:pPr>
    </w:p>
    <w:p>
      <w:pPr>
        <w:pStyle w:val="BodyText"/>
        <w:spacing w:line="240" w:lineRule="auto"/>
        <w:ind w:left="680" w:right="0"/>
        <w:jc w:val="left"/>
      </w:pPr>
      <w:r>
        <w:rPr/>
        <w:pict>
          <v:group style="position:absolute;margin-left:89.040009pt;margin-top:35.998428pt;width:416.6pt;height:102.4pt;mso-position-horizontal-relative:page;mso-position-vertical-relative:paragraph;z-index:-980224" coordorigin="1781,720" coordsize="8332,2048">
            <v:group style="position:absolute;left:1800;top:725;width:3219;height:2" coordorigin="1800,725" coordsize="3219,2">
              <v:shape style="position:absolute;left:1800;top:725;width:3219;height:2" coordorigin="1800,725" coordsize="3219,0" path="m1800,725l5018,725e" filled="false" stroked="true" strokeweight=".48004pt" strokecolor="#000000">
                <v:path arrowok="t"/>
              </v:shape>
            </v:group>
            <v:group style="position:absolute;left:1800;top:744;width:3219;height:2" coordorigin="1800,744" coordsize="3219,2">
              <v:shape style="position:absolute;left:1800;top:744;width:3219;height:2" coordorigin="1800,744" coordsize="3219,0" path="m1800,744l5018,744e" filled="false" stroked="true" strokeweight=".47998pt" strokecolor="#000000">
                <v:path arrowok="t"/>
              </v:shape>
              <v:shape style="position:absolute;left:5018;top:749;width:10;height:2" type="#_x0000_t75" stroked="false">
                <v:imagedata r:id="rId16" o:title=""/>
              </v:shape>
            </v:group>
            <v:group style="position:absolute;left:5018;top:725;width:29;height:2" coordorigin="5018,725" coordsize="29,2">
              <v:shape style="position:absolute;left:5018;top:725;width:29;height:2" coordorigin="5018,725" coordsize="29,0" path="m5018,725l5047,725e" filled="false" stroked="true" strokeweight=".48004pt" strokecolor="#000000">
                <v:path arrowok="t"/>
              </v:shape>
            </v:group>
            <v:group style="position:absolute;left:5018;top:744;width:29;height:2" coordorigin="5018,744" coordsize="29,2">
              <v:shape style="position:absolute;left:5018;top:744;width:29;height:2" coordorigin="5018,744" coordsize="29,0" path="m5018,744l5047,744e" filled="false" stroked="true" strokeweight=".47998pt" strokecolor="#000000">
                <v:path arrowok="t"/>
              </v:shape>
            </v:group>
            <v:group style="position:absolute;left:5047;top:725;width:754;height:2" coordorigin="5047,725" coordsize="754,2">
              <v:shape style="position:absolute;left:5047;top:725;width:754;height:2" coordorigin="5047,725" coordsize="754,0" path="m5047,725l5801,725e" filled="false" stroked="true" strokeweight=".48004pt" strokecolor="#000000">
                <v:path arrowok="t"/>
              </v:shape>
            </v:group>
            <v:group style="position:absolute;left:5047;top:744;width:754;height:2" coordorigin="5047,744" coordsize="754,2">
              <v:shape style="position:absolute;left:5047;top:744;width:754;height:2" coordorigin="5047,744" coordsize="754,0" path="m5047,744l5801,744e" filled="false" stroked="true" strokeweight=".47998pt" strokecolor="#000000">
                <v:path arrowok="t"/>
              </v:shape>
              <v:shape style="position:absolute;left:5801;top:749;width:10;height:2" type="#_x0000_t75" stroked="false">
                <v:imagedata r:id="rId16" o:title=""/>
              </v:shape>
            </v:group>
            <v:group style="position:absolute;left:5801;top:725;width:29;height:2" coordorigin="5801,725" coordsize="29,2">
              <v:shape style="position:absolute;left:5801;top:725;width:29;height:2" coordorigin="5801,725" coordsize="29,0" path="m5801,725l5830,725e" filled="false" stroked="true" strokeweight=".48004pt" strokecolor="#000000">
                <v:path arrowok="t"/>
              </v:shape>
            </v:group>
            <v:group style="position:absolute;left:5801;top:744;width:29;height:2" coordorigin="5801,744" coordsize="29,2">
              <v:shape style="position:absolute;left:5801;top:744;width:29;height:2" coordorigin="5801,744" coordsize="29,0" path="m5801,744l5830,744e" filled="false" stroked="true" strokeweight=".47998pt" strokecolor="#000000">
                <v:path arrowok="t"/>
              </v:shape>
            </v:group>
            <v:group style="position:absolute;left:5830;top:725;width:948;height:2" coordorigin="5830,725" coordsize="948,2">
              <v:shape style="position:absolute;left:5830;top:725;width:948;height:2" coordorigin="5830,725" coordsize="948,0" path="m5830,725l6778,725e" filled="false" stroked="true" strokeweight=".48004pt" strokecolor="#000000">
                <v:path arrowok="t"/>
              </v:shape>
            </v:group>
            <v:group style="position:absolute;left:5830;top:744;width:948;height:2" coordorigin="5830,744" coordsize="948,2">
              <v:shape style="position:absolute;left:5830;top:744;width:948;height:2" coordorigin="5830,744" coordsize="948,0" path="m5830,744l6778,744e" filled="false" stroked="true" strokeweight=".47998pt" strokecolor="#000000">
                <v:path arrowok="t"/>
              </v:shape>
              <v:shape style="position:absolute;left:6778;top:749;width:10;height:2" type="#_x0000_t75" stroked="false">
                <v:imagedata r:id="rId16" o:title=""/>
              </v:shape>
            </v:group>
            <v:group style="position:absolute;left:6778;top:725;width:29;height:2" coordorigin="6778,725" coordsize="29,2">
              <v:shape style="position:absolute;left:6778;top:725;width:29;height:2" coordorigin="6778,725" coordsize="29,0" path="m6778,725l6806,725e" filled="false" stroked="true" strokeweight=".48004pt" strokecolor="#000000">
                <v:path arrowok="t"/>
              </v:shape>
            </v:group>
            <v:group style="position:absolute;left:6778;top:744;width:29;height:2" coordorigin="6778,744" coordsize="29,2">
              <v:shape style="position:absolute;left:6778;top:744;width:29;height:2" coordorigin="6778,744" coordsize="29,0" path="m6778,744l6806,744e" filled="false" stroked="true" strokeweight=".47998pt" strokecolor="#000000">
                <v:path arrowok="t"/>
              </v:shape>
            </v:group>
            <v:group style="position:absolute;left:6806;top:725;width:1632;height:2" coordorigin="6806,725" coordsize="1632,2">
              <v:shape style="position:absolute;left:6806;top:725;width:1632;height:2" coordorigin="6806,725" coordsize="1632,0" path="m6806,725l8438,725e" filled="false" stroked="true" strokeweight=".48004pt" strokecolor="#000000">
                <v:path arrowok="t"/>
              </v:shape>
            </v:group>
            <v:group style="position:absolute;left:6806;top:744;width:1632;height:2" coordorigin="6806,744" coordsize="1632,2">
              <v:shape style="position:absolute;left:6806;top:744;width:1632;height:2" coordorigin="6806,744" coordsize="1632,0" path="m6806,744l8438,744e" filled="false" stroked="true" strokeweight=".47998pt" strokecolor="#000000">
                <v:path arrowok="t"/>
              </v:shape>
              <v:shape style="position:absolute;left:8438;top:749;width:10;height:2" type="#_x0000_t75" stroked="false">
                <v:imagedata r:id="rId16" o:title=""/>
              </v:shape>
            </v:group>
            <v:group style="position:absolute;left:8438;top:725;width:29;height:2" coordorigin="8438,725" coordsize="29,2">
              <v:shape style="position:absolute;left:8438;top:725;width:29;height:2" coordorigin="8438,725" coordsize="29,0" path="m8438,725l8467,725e" filled="false" stroked="true" strokeweight=".48004pt" strokecolor="#000000">
                <v:path arrowok="t"/>
              </v:shape>
            </v:group>
            <v:group style="position:absolute;left:8438;top:744;width:29;height:2" coordorigin="8438,744" coordsize="29,2">
              <v:shape style="position:absolute;left:8438;top:744;width:29;height:2" coordorigin="8438,744" coordsize="29,0" path="m8438,744l8467,744e" filled="false" stroked="true" strokeweight=".47998pt" strokecolor="#000000">
                <v:path arrowok="t"/>
              </v:shape>
            </v:group>
            <v:group style="position:absolute;left:8467;top:725;width:1630;height:2" coordorigin="8467,725" coordsize="1630,2">
              <v:shape style="position:absolute;left:8467;top:725;width:1630;height:2" coordorigin="8467,725" coordsize="1630,0" path="m8467,725l10097,725e" filled="false" stroked="true" strokeweight=".48004pt" strokecolor="#000000">
                <v:path arrowok="t"/>
              </v:shape>
            </v:group>
            <v:group style="position:absolute;left:8467;top:744;width:1630;height:2" coordorigin="8467,744" coordsize="1630,2">
              <v:shape style="position:absolute;left:8467;top:744;width:1630;height:2" coordorigin="8467,744" coordsize="1630,0" path="m8467,744l10097,744e" filled="false" stroked="true" strokeweight=".47998pt" strokecolor="#000000">
                <v:path arrowok="t"/>
              </v:shape>
              <v:shape style="position:absolute;left:4999;top:731;width:3468;height:662" type="#_x0000_t75" stroked="false">
                <v:imagedata r:id="rId411" o:title=""/>
              </v:shape>
              <v:shape style="position:absolute;left:1781;top:1361;width:8331;height:1406" type="#_x0000_t75" stroked="false">
                <v:imagedata r:id="rId412" o:title=""/>
              </v:shape>
              <v:shape style="position:absolute;left:1908;top:95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5149;top:800;width:529;height:522" type="#_x0000_t202" filled="false" stroked="false">
                <v:textbox inset="0,0,0,0">
                  <w:txbxContent>
                    <w:p>
                      <w:pPr>
                        <w:spacing w:line="210" w:lineRule="exact" w:before="0"/>
                        <w:ind w:left="0" w:right="0" w:firstLine="54"/>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977;top:800;width:634;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37"/>
                        <w:ind w:left="51"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190;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8851;top:95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group>
            <w10:wrap type="none"/>
          </v:group>
        </w:pict>
      </w:r>
      <w:r>
        <w:rPr/>
        <w:t>（2）权益法核算的长期股权投资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225" w:type="dxa"/>
        <w:tblLayout w:type="fixed"/>
        <w:tblCellMar>
          <w:top w:w="0" w:type="dxa"/>
          <w:left w:w="0" w:type="dxa"/>
          <w:bottom w:w="0" w:type="dxa"/>
          <w:right w:w="0" w:type="dxa"/>
        </w:tblCellMar>
        <w:tblLook w:val="01E0"/>
      </w:tblPr>
      <w:tblGrid>
        <w:gridCol w:w="3223"/>
        <w:gridCol w:w="913"/>
        <w:gridCol w:w="900"/>
        <w:gridCol w:w="1660"/>
        <w:gridCol w:w="1622"/>
      </w:tblGrid>
      <w:tr>
        <w:trPr>
          <w:trHeight w:val="377"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22" w:right="0"/>
              <w:jc w:val="left"/>
              <w:rPr>
                <w:rFonts w:ascii="宋体" w:hAnsi="宋体" w:cs="宋体" w:eastAsia="宋体" w:hint="default"/>
                <w:sz w:val="21"/>
                <w:szCs w:val="21"/>
              </w:rPr>
            </w:pPr>
            <w:r>
              <w:rPr>
                <w:rFonts w:ascii="宋体" w:hAnsi="宋体" w:cs="宋体" w:eastAsia="宋体" w:hint="default"/>
                <w:sz w:val="21"/>
                <w:szCs w:val="21"/>
              </w:rPr>
              <w:t>上海北奉食品有限责任公司*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61" w:right="0"/>
              <w:jc w:val="left"/>
              <w:rPr>
                <w:rFonts w:ascii="宋体" w:hAnsi="宋体" w:cs="宋体" w:eastAsia="宋体" w:hint="default"/>
                <w:sz w:val="21"/>
                <w:szCs w:val="21"/>
              </w:rPr>
            </w:pPr>
            <w:r>
              <w:rPr>
                <w:rFonts w:ascii="宋体"/>
                <w:sz w:val="21"/>
              </w:rPr>
              <w:t>10.67</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47"/>
              <w:jc w:val="right"/>
              <w:rPr>
                <w:rFonts w:ascii="宋体" w:hAnsi="宋体" w:cs="宋体" w:eastAsia="宋体" w:hint="default"/>
                <w:sz w:val="21"/>
                <w:szCs w:val="21"/>
              </w:rPr>
            </w:pPr>
            <w:r>
              <w:rPr>
                <w:rFonts w:ascii="宋体"/>
                <w:spacing w:val="-1"/>
                <w:w w:val="95"/>
                <w:sz w:val="21"/>
              </w:rPr>
              <w:t>10.67</w:t>
            </w:r>
            <w:r>
              <w:rPr>
                <w:rFonts w:ascii="宋体"/>
                <w:w w:val="95"/>
                <w:sz w:val="21"/>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102" w:right="0"/>
              <w:jc w:val="center"/>
              <w:rPr>
                <w:rFonts w:ascii="宋体" w:hAnsi="宋体" w:cs="宋体" w:eastAsia="宋体" w:hint="default"/>
                <w:sz w:val="21"/>
                <w:szCs w:val="21"/>
              </w:rPr>
            </w:pPr>
            <w:r>
              <w:rPr>
                <w:rFonts w:ascii="宋体"/>
                <w:sz w:val="21"/>
              </w:rPr>
              <w:t>1,600,000.00</w:t>
            </w:r>
          </w:p>
        </w:tc>
        <w:tc>
          <w:tcPr>
            <w:tcW w:w="1622" w:type="dxa"/>
            <w:tcBorders>
              <w:top w:val="nil" w:sz="6" w:space="0" w:color="auto"/>
              <w:left w:val="nil" w:sz="6" w:space="0" w:color="auto"/>
              <w:bottom w:val="nil" w:sz="6" w:space="0" w:color="auto"/>
              <w:right w:val="nil" w:sz="6" w:space="0" w:color="auto"/>
            </w:tcBorders>
          </w:tcPr>
          <w:p>
            <w:pPr/>
          </w:p>
        </w:tc>
      </w:tr>
      <w:tr>
        <w:trPr>
          <w:trHeight w:val="348"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北大荒鑫亚经贸有限公司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3" w:right="0"/>
              <w:jc w:val="left"/>
              <w:rPr>
                <w:rFonts w:ascii="宋体" w:hAnsi="宋体" w:cs="宋体" w:eastAsia="宋体" w:hint="default"/>
                <w:sz w:val="21"/>
                <w:szCs w:val="21"/>
              </w:rPr>
            </w:pPr>
            <w:r>
              <w:rPr>
                <w:rFonts w:ascii="宋体"/>
                <w:sz w:val="21"/>
              </w:rPr>
              <w:t>49.00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5"/>
              <w:jc w:val="right"/>
              <w:rPr>
                <w:rFonts w:ascii="宋体" w:hAnsi="宋体" w:cs="宋体" w:eastAsia="宋体" w:hint="default"/>
                <w:sz w:val="21"/>
                <w:szCs w:val="21"/>
              </w:rPr>
            </w:pPr>
            <w:r>
              <w:rPr>
                <w:rFonts w:ascii="宋体"/>
                <w:sz w:val="21"/>
              </w:rPr>
              <w:t>49.00</w:t>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24,500,000.00</w:t>
            </w:r>
          </w:p>
        </w:tc>
        <w:tc>
          <w:tcPr>
            <w:tcW w:w="162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27,072,690.28</w:t>
            </w:r>
            <w:r>
              <w:rPr>
                <w:rFonts w:ascii="宋体"/>
                <w:sz w:val="21"/>
              </w:rPr>
            </w:r>
          </w:p>
        </w:tc>
      </w:tr>
      <w:tr>
        <w:trPr>
          <w:trHeight w:val="348" w:hRule="exact"/>
        </w:trPr>
        <w:tc>
          <w:tcPr>
            <w:tcW w:w="322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sz w:val="21"/>
                <w:szCs w:val="21"/>
              </w:rPr>
              <w:t>黑龙江北大荒全利选煤有限公司</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
              <w:ind w:left="162" w:right="0"/>
              <w:jc w:val="left"/>
              <w:rPr>
                <w:rFonts w:ascii="宋体" w:hAnsi="宋体" w:cs="宋体" w:eastAsia="宋体" w:hint="default"/>
                <w:sz w:val="21"/>
                <w:szCs w:val="21"/>
              </w:rPr>
            </w:pPr>
            <w:r>
              <w:rPr>
                <w:rFonts w:ascii="宋体"/>
                <w:sz w:val="21"/>
              </w:rPr>
              <w:t>40.00</w:t>
            </w:r>
          </w:p>
        </w:tc>
        <w:tc>
          <w:tcPr>
            <w:tcW w:w="90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146"/>
              <w:jc w:val="right"/>
              <w:rPr>
                <w:rFonts w:ascii="宋体" w:hAnsi="宋体" w:cs="宋体" w:eastAsia="宋体" w:hint="default"/>
                <w:sz w:val="21"/>
                <w:szCs w:val="21"/>
              </w:rPr>
            </w:pPr>
            <w:r>
              <w:rPr>
                <w:rFonts w:ascii="宋体"/>
                <w:spacing w:val="-1"/>
                <w:sz w:val="21"/>
              </w:rPr>
              <w:t>40.00</w:t>
            </w:r>
            <w:r>
              <w:rPr>
                <w:rFonts w:ascii="宋体"/>
                <w:sz w:val="21"/>
              </w:rPr>
            </w:r>
          </w:p>
        </w:tc>
        <w:tc>
          <w:tcPr>
            <w:tcW w:w="1660"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18,000,000.00</w:t>
            </w:r>
          </w:p>
        </w:tc>
        <w:tc>
          <w:tcPr>
            <w:tcW w:w="1622" w:type="dxa"/>
            <w:tcBorders>
              <w:top w:val="nil" w:sz="6" w:space="0" w:color="auto"/>
              <w:left w:val="nil" w:sz="6" w:space="0" w:color="auto"/>
              <w:bottom w:val="nil" w:sz="6" w:space="0" w:color="auto"/>
              <w:right w:val="nil" w:sz="6" w:space="0" w:color="auto"/>
            </w:tcBorders>
          </w:tcPr>
          <w:p>
            <w:pPr/>
          </w:p>
        </w:tc>
      </w:tr>
      <w:tr>
        <w:trPr>
          <w:trHeight w:val="347" w:hRule="exact"/>
        </w:trPr>
        <w:tc>
          <w:tcPr>
            <w:tcW w:w="3223"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913" w:type="dxa"/>
            <w:tcBorders>
              <w:top w:val="nil" w:sz="6" w:space="0" w:color="auto"/>
              <w:left w:val="nil" w:sz="6" w:space="0" w:color="auto"/>
              <w:bottom w:val="single" w:sz="12" w:space="0" w:color="000000"/>
              <w:right w:val="nil" w:sz="6" w:space="0" w:color="auto"/>
            </w:tcBorders>
          </w:tcPr>
          <w:p>
            <w:pPr/>
          </w:p>
        </w:tc>
        <w:tc>
          <w:tcPr>
            <w:tcW w:w="900" w:type="dxa"/>
            <w:tcBorders>
              <w:top w:val="nil" w:sz="6" w:space="0" w:color="auto"/>
              <w:left w:val="nil" w:sz="6" w:space="0" w:color="auto"/>
              <w:bottom w:val="single" w:sz="12" w:space="0" w:color="000000"/>
              <w:right w:val="nil" w:sz="6" w:space="0" w:color="auto"/>
            </w:tcBorders>
          </w:tcPr>
          <w:p>
            <w:pPr/>
          </w:p>
        </w:tc>
        <w:tc>
          <w:tcPr>
            <w:tcW w:w="166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44,100,000.00</w:t>
            </w:r>
          </w:p>
        </w:tc>
        <w:tc>
          <w:tcPr>
            <w:tcW w:w="1622"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06"/>
              <w:jc w:val="right"/>
              <w:rPr>
                <w:rFonts w:ascii="宋体" w:hAnsi="宋体" w:cs="宋体" w:eastAsia="宋体" w:hint="default"/>
                <w:sz w:val="21"/>
                <w:szCs w:val="21"/>
              </w:rPr>
            </w:pPr>
            <w:r>
              <w:rPr>
                <w:rFonts w:ascii="宋体"/>
                <w:spacing w:val="-1"/>
                <w:sz w:val="21"/>
              </w:rPr>
              <w:t>27,072,690.28</w:t>
            </w:r>
          </w:p>
        </w:tc>
      </w:tr>
    </w:tbl>
    <w:p>
      <w:pPr>
        <w:spacing w:line="240" w:lineRule="auto" w:before="5"/>
        <w:rPr>
          <w:rFonts w:ascii="宋体" w:hAnsi="宋体" w:cs="宋体" w:eastAsia="宋体" w:hint="default"/>
          <w:sz w:val="26"/>
          <w:szCs w:val="26"/>
        </w:rPr>
      </w:pPr>
    </w:p>
    <w:p>
      <w:pPr>
        <w:pStyle w:val="BodyText"/>
        <w:spacing w:line="240" w:lineRule="auto"/>
        <w:ind w:left="680" w:right="0"/>
        <w:jc w:val="left"/>
      </w:pPr>
      <w:r>
        <w:rPr/>
        <w:t>（续表)</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647" w:lineRule="exact"/>
        <w:ind w:left="220"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17.15pt;height:132.4pt;mso-position-horizontal-relative:char;mso-position-vertical-relative:line" coordorigin="0,0" coordsize="8343,2648">
            <v:group style="position:absolute;left:19;top:5;width:2603;height:2" coordorigin="19,5" coordsize="2603,2">
              <v:shape style="position:absolute;left:19;top:5;width:2603;height:2" coordorigin="19,5" coordsize="2603,0" path="m19,5l2622,5e" filled="false" stroked="true" strokeweight=".48001pt" strokecolor="#000000">
                <v:path arrowok="t"/>
              </v:shape>
            </v:group>
            <v:group style="position:absolute;left:19;top:24;width:2603;height:2" coordorigin="19,24" coordsize="2603,2">
              <v:shape style="position:absolute;left:19;top:24;width:2603;height:2" coordorigin="19,24" coordsize="2603,0" path="m19,24l2622,24e" filled="false" stroked="true" strokeweight=".48001pt" strokecolor="#000000">
                <v:path arrowok="t"/>
              </v:shape>
              <v:shape style="position:absolute;left:2622;top:29;width:10;height:2" type="#_x0000_t75" stroked="false">
                <v:imagedata r:id="rId16" o:title=""/>
              </v:shape>
            </v:group>
            <v:group style="position:absolute;left:2622;top:5;width:29;height:2" coordorigin="2622,5" coordsize="29,2">
              <v:shape style="position:absolute;left:2622;top:5;width:29;height:2" coordorigin="2622,5" coordsize="29,0" path="m2622,5l2651,5e" filled="false" stroked="true" strokeweight=".48001pt" strokecolor="#000000">
                <v:path arrowok="t"/>
              </v:shape>
            </v:group>
            <v:group style="position:absolute;left:2622;top:24;width:29;height:2" coordorigin="2622,24" coordsize="29,2">
              <v:shape style="position:absolute;left:2622;top:24;width:29;height:2" coordorigin="2622,24" coordsize="29,0" path="m2622,24l2651,24e" filled="false" stroked="true" strokeweight=".48001pt" strokecolor="#000000">
                <v:path arrowok="t"/>
              </v:shape>
            </v:group>
            <v:group style="position:absolute;left:2651;top:5;width:1606;height:2" coordorigin="2651,5" coordsize="1606,2">
              <v:shape style="position:absolute;left:2651;top:5;width:1606;height:2" coordorigin="2651,5" coordsize="1606,0" path="m2651,5l4256,5e" filled="false" stroked="true" strokeweight=".48001pt" strokecolor="#000000">
                <v:path arrowok="t"/>
              </v:shape>
            </v:group>
            <v:group style="position:absolute;left:2651;top:24;width:1606;height:2" coordorigin="2651,24" coordsize="1606,2">
              <v:shape style="position:absolute;left:2651;top:24;width:1606;height:2" coordorigin="2651,24" coordsize="1606,0" path="m2651,24l4256,24e" filled="false" stroked="true" strokeweight=".48001pt" strokecolor="#000000">
                <v:path arrowok="t"/>
              </v:shape>
              <v:shape style="position:absolute;left:4256;top:29;width:10;height:2" type="#_x0000_t75" stroked="false">
                <v:imagedata r:id="rId16" o:title=""/>
              </v:shape>
            </v:group>
            <v:group style="position:absolute;left:4256;top:5;width:29;height:2" coordorigin="4256,5" coordsize="29,2">
              <v:shape style="position:absolute;left:4256;top:5;width:29;height:2" coordorigin="4256,5" coordsize="29,0" path="m4256,5l4285,5e" filled="false" stroked="true" strokeweight=".48001pt" strokecolor="#000000">
                <v:path arrowok="t"/>
              </v:shape>
            </v:group>
            <v:group style="position:absolute;left:4256;top:24;width:29;height:2" coordorigin="4256,24" coordsize="29,2">
              <v:shape style="position:absolute;left:4256;top:24;width:29;height:2" coordorigin="4256,24" coordsize="29,0" path="m4256,24l4285,24e" filled="false" stroked="true" strokeweight=".48001pt" strokecolor="#000000">
                <v:path arrowok="t"/>
              </v:shape>
            </v:group>
            <v:group style="position:absolute;left:4285;top:5;width:1055;height:2" coordorigin="4285,5" coordsize="1055,2">
              <v:shape style="position:absolute;left:4285;top:5;width:1055;height:2" coordorigin="4285,5" coordsize="1055,0" path="m4285,5l5340,5e" filled="false" stroked="true" strokeweight=".48001pt" strokecolor="#000000">
                <v:path arrowok="t"/>
              </v:shape>
            </v:group>
            <v:group style="position:absolute;left:4285;top:24;width:1055;height:2" coordorigin="4285,24" coordsize="1055,2">
              <v:shape style="position:absolute;left:4285;top:24;width:1055;height:2" coordorigin="4285,24" coordsize="1055,0" path="m4285,24l5340,24e" filled="false" stroked="true" strokeweight=".48001pt" strokecolor="#000000">
                <v:path arrowok="t"/>
              </v:shape>
              <v:shape style="position:absolute;left:5340;top:29;width:10;height:2" type="#_x0000_t75" stroked="false">
                <v:imagedata r:id="rId16" o:title=""/>
              </v:shape>
            </v:group>
            <v:group style="position:absolute;left:5340;top:5;width:29;height:2" coordorigin="5340,5" coordsize="29,2">
              <v:shape style="position:absolute;left:5340;top:5;width:29;height:2" coordorigin="5340,5" coordsize="29,0" path="m5340,5l5369,5e" filled="false" stroked="true" strokeweight=".48001pt" strokecolor="#000000">
                <v:path arrowok="t"/>
              </v:shape>
            </v:group>
            <v:group style="position:absolute;left:5340;top:24;width:29;height:2" coordorigin="5340,24" coordsize="29,2">
              <v:shape style="position:absolute;left:5340;top:24;width:29;height:2" coordorigin="5340,24" coordsize="29,0" path="m5340,24l5369,24e" filled="false" stroked="true" strokeweight=".48001pt" strokecolor="#000000">
                <v:path arrowok="t"/>
              </v:shape>
            </v:group>
            <v:group style="position:absolute;left:5369;top:5;width:1553;height:2" coordorigin="5369,5" coordsize="1553,2">
              <v:shape style="position:absolute;left:5369;top:5;width:1553;height:2" coordorigin="5369,5" coordsize="1553,0" path="m5369,5l6922,5e" filled="false" stroked="true" strokeweight=".48001pt" strokecolor="#000000">
                <v:path arrowok="t"/>
              </v:shape>
            </v:group>
            <v:group style="position:absolute;left:5369;top:24;width:1553;height:2" coordorigin="5369,24" coordsize="1553,2">
              <v:shape style="position:absolute;left:5369;top:24;width:1553;height:2" coordorigin="5369,24" coordsize="1553,0" path="m5369,24l6922,24e" filled="false" stroked="true" strokeweight=".48001pt" strokecolor="#000000">
                <v:path arrowok="t"/>
              </v:shape>
              <v:shape style="position:absolute;left:6922;top:29;width:10;height:2" type="#_x0000_t75" stroked="false">
                <v:imagedata r:id="rId16" o:title=""/>
              </v:shape>
            </v:group>
            <v:group style="position:absolute;left:6922;top:5;width:29;height:2" coordorigin="6922,5" coordsize="29,2">
              <v:shape style="position:absolute;left:6922;top:5;width:29;height:2" coordorigin="6922,5" coordsize="29,0" path="m6922,5l6950,5e" filled="false" stroked="true" strokeweight=".48001pt" strokecolor="#000000">
                <v:path arrowok="t"/>
              </v:shape>
            </v:group>
            <v:group style="position:absolute;left:6922;top:24;width:29;height:2" coordorigin="6922,24" coordsize="29,2">
              <v:shape style="position:absolute;left:6922;top:24;width:29;height:2" coordorigin="6922,24" coordsize="29,0" path="m6922,24l6950,24e" filled="false" stroked="true" strokeweight=".48001pt" strokecolor="#000000">
                <v:path arrowok="t"/>
              </v:shape>
            </v:group>
            <v:group style="position:absolute;left:6950;top:5;width:1371;height:2" coordorigin="6950,5" coordsize="1371,2">
              <v:shape style="position:absolute;left:6950;top:5;width:1371;height:2" coordorigin="6950,5" coordsize="1371,0" path="m6950,5l8321,5e" filled="false" stroked="true" strokeweight=".48001pt" strokecolor="#000000">
                <v:path arrowok="t"/>
              </v:shape>
            </v:group>
            <v:group style="position:absolute;left:6950;top:24;width:1371;height:2" coordorigin="6950,24" coordsize="1371,2">
              <v:shape style="position:absolute;left:6950;top:24;width:1371;height:2" coordorigin="6950,24" coordsize="1371,0" path="m6950,24l8321,24e" filled="false" stroked="true" strokeweight=".48001pt" strokecolor="#000000">
                <v:path arrowok="t"/>
              </v:shape>
              <v:shape style="position:absolute;left:2603;top:11;width:4348;height:662" type="#_x0000_t75" stroked="false">
                <v:imagedata r:id="rId413" o:title=""/>
              </v:shape>
            </v:group>
            <v:group style="position:absolute;left:5;top:2642;width:2618;height:2" coordorigin="5,2642" coordsize="2618,2">
              <v:shape style="position:absolute;left:5;top:2642;width:2618;height:2" coordorigin="5,2642" coordsize="2618,0" path="m5,2642l2622,2642e" filled="false" stroked="true" strokeweight=".48001pt" strokecolor="#000000">
                <v:path arrowok="t"/>
              </v:shape>
            </v:group>
            <v:group style="position:absolute;left:5;top:2623;width:2618;height:2" coordorigin="5,2623" coordsize="2618,2">
              <v:shape style="position:absolute;left:5;top:2623;width:2618;height:2" coordorigin="5,2623" coordsize="2618,0" path="m5,2623l2622,2623e" filled="false" stroked="true" strokeweight=".48001pt" strokecolor="#000000">
                <v:path arrowok="t"/>
              </v:shape>
            </v:group>
            <v:group style="position:absolute;left:2622;top:2623;width:29;height:2" coordorigin="2622,2623" coordsize="29,2">
              <v:shape style="position:absolute;left:2622;top:2623;width:29;height:2" coordorigin="2622,2623" coordsize="29,0" path="m2622,2623l2651,2623e" filled="false" stroked="true" strokeweight=".48001pt" strokecolor="#000000">
                <v:path arrowok="t"/>
              </v:shape>
            </v:group>
            <v:group style="position:absolute;left:2622;top:2642;width:1635;height:2" coordorigin="2622,2642" coordsize="1635,2">
              <v:shape style="position:absolute;left:2622;top:2642;width:1635;height:2" coordorigin="2622,2642" coordsize="1635,0" path="m2622,2642l4256,2642e" filled="false" stroked="true" strokeweight=".48001pt" strokecolor="#000000">
                <v:path arrowok="t"/>
              </v:shape>
            </v:group>
            <v:group style="position:absolute;left:2651;top:2623;width:1606;height:2" coordorigin="2651,2623" coordsize="1606,2">
              <v:shape style="position:absolute;left:2651;top:2623;width:1606;height:2" coordorigin="2651,2623" coordsize="1606,0" path="m2651,2623l4256,2623e" filled="false" stroked="true" strokeweight=".48001pt" strokecolor="#000000">
                <v:path arrowok="t"/>
              </v:shape>
            </v:group>
            <v:group style="position:absolute;left:4256;top:2623;width:29;height:2" coordorigin="4256,2623" coordsize="29,2">
              <v:shape style="position:absolute;left:4256;top:2623;width:29;height:2" coordorigin="4256,2623" coordsize="29,0" path="m4256,2623l4285,2623e" filled="false" stroked="true" strokeweight=".48001pt" strokecolor="#000000">
                <v:path arrowok="t"/>
              </v:shape>
            </v:group>
            <v:group style="position:absolute;left:4256;top:2642;width:1084;height:2" coordorigin="4256,2642" coordsize="1084,2">
              <v:shape style="position:absolute;left:4256;top:2642;width:1084;height:2" coordorigin="4256,2642" coordsize="1084,0" path="m4256,2642l5340,2642e" filled="false" stroked="true" strokeweight=".48001pt" strokecolor="#000000">
                <v:path arrowok="t"/>
              </v:shape>
            </v:group>
            <v:group style="position:absolute;left:4285;top:2623;width:1055;height:2" coordorigin="4285,2623" coordsize="1055,2">
              <v:shape style="position:absolute;left:4285;top:2623;width:1055;height:2" coordorigin="4285,2623" coordsize="1055,0" path="m4285,2623l5340,2623e" filled="false" stroked="true" strokeweight=".48001pt" strokecolor="#000000">
                <v:path arrowok="t"/>
              </v:shape>
            </v:group>
            <v:group style="position:absolute;left:5340;top:2623;width:29;height:2" coordorigin="5340,2623" coordsize="29,2">
              <v:shape style="position:absolute;left:5340;top:2623;width:29;height:2" coordorigin="5340,2623" coordsize="29,0" path="m5340,2623l5369,2623e" filled="false" stroked="true" strokeweight=".48001pt" strokecolor="#000000">
                <v:path arrowok="t"/>
              </v:shape>
            </v:group>
            <v:group style="position:absolute;left:5340;top:2642;width:1582;height:2" coordorigin="5340,2642" coordsize="1582,2">
              <v:shape style="position:absolute;left:5340;top:2642;width:1582;height:2" coordorigin="5340,2642" coordsize="1582,0" path="m5340,2642l6922,2642e" filled="false" stroked="true" strokeweight=".48001pt" strokecolor="#000000">
                <v:path arrowok="t"/>
              </v:shape>
            </v:group>
            <v:group style="position:absolute;left:5369;top:2623;width:1553;height:2" coordorigin="5369,2623" coordsize="1553,2">
              <v:shape style="position:absolute;left:5369;top:2623;width:1553;height:2" coordorigin="5369,2623" coordsize="1553,0" path="m5369,2623l6922,2623e" filled="false" stroked="true" strokeweight=".48001pt" strokecolor="#000000">
                <v:path arrowok="t"/>
              </v:shape>
              <v:shape style="position:absolute;left:0;top:635;width:8342;height:1984" type="#_x0000_t75" stroked="false">
                <v:imagedata r:id="rId414" o:title=""/>
              </v:shape>
            </v:group>
            <v:group style="position:absolute;left:6922;top:2623;width:29;height:2" coordorigin="6922,2623" coordsize="29,2">
              <v:shape style="position:absolute;left:6922;top:2623;width:29;height:2" coordorigin="6922,2623" coordsize="29,0" path="m6922,2623l6950,2623e" filled="false" stroked="true" strokeweight=".48001pt" strokecolor="#000000">
                <v:path arrowok="t"/>
              </v:shape>
            </v:group>
            <v:group style="position:absolute;left:6922;top:2642;width:1407;height:2" coordorigin="6922,2642" coordsize="1407,2">
              <v:shape style="position:absolute;left:6922;top:2642;width:1407;height:2" coordorigin="6922,2642" coordsize="1407,0" path="m6922,2642l8328,2642e" filled="false" stroked="true" strokeweight=".48001pt" strokecolor="#000000">
                <v:path arrowok="t"/>
              </v:shape>
            </v:group>
            <v:group style="position:absolute;left:6950;top:2623;width:1378;height:2" coordorigin="6950,2623" coordsize="1378,2">
              <v:shape style="position:absolute;left:6950;top:2623;width:1378;height:2" coordorigin="6950,2623" coordsize="1378,0" path="m6950,2623l8328,2623e" filled="false" stroked="true" strokeweight=".48001pt" strokecolor="#000000">
                <v:path arrowok="t"/>
              </v:shape>
              <v:shape style="position:absolute;left:127;top:23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3022;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4380;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本年减少</w:t>
                      </w:r>
                      <w:r>
                        <w:rPr>
                          <w:rFonts w:ascii="宋体" w:hAnsi="宋体" w:cs="宋体" w:eastAsia="宋体" w:hint="default"/>
                          <w:sz w:val="21"/>
                          <w:szCs w:val="21"/>
                        </w:rPr>
                      </w:r>
                    </w:p>
                  </w:txbxContent>
                </v:textbox>
                <w10:wrap type="none"/>
              </v:shape>
              <v:shape style="position:absolute;left:5713;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100;top:80;width:1054;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本年现金红</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利</w:t>
                      </w:r>
                      <w:r>
                        <w:rPr>
                          <w:rFonts w:ascii="宋体" w:hAnsi="宋体" w:cs="宋体" w:eastAsia="宋体" w:hint="default"/>
                          <w:sz w:val="21"/>
                          <w:szCs w:val="21"/>
                        </w:rPr>
                      </w:r>
                    </w:p>
                  </w:txbxContent>
                </v:textbox>
                <w10:wrap type="none"/>
              </v:shape>
              <v:shape style="position:absolute;left:127;top:714;width:2392;height:185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上海北奉食品有限责任公</w:t>
                      </w:r>
                    </w:p>
                    <w:p>
                      <w:pPr>
                        <w:spacing w:line="285" w:lineRule="auto"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司 北大荒鑫亚经贸有限公司 </w:t>
                      </w:r>
                      <w:r>
                        <w:rPr>
                          <w:rFonts w:ascii="宋体" w:hAnsi="宋体" w:cs="宋体" w:eastAsia="宋体" w:hint="default"/>
                          <w:spacing w:val="7"/>
                          <w:sz w:val="21"/>
                          <w:szCs w:val="21"/>
                        </w:rPr>
                        <w:t>黑龙江北大荒全利选煤有</w:t>
                      </w:r>
                      <w:r>
                        <w:rPr>
                          <w:rFonts w:ascii="宋体" w:hAnsi="宋体" w:cs="宋体" w:eastAsia="宋体" w:hint="default"/>
                          <w:sz w:val="21"/>
                          <w:szCs w:val="21"/>
                        </w:rPr>
                        <w:t> 限公司</w:t>
                      </w:r>
                    </w:p>
                    <w:p>
                      <w:pPr>
                        <w:spacing w:before="33"/>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788;top:1360;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44,206,439.72</w:t>
                      </w:r>
                    </w:p>
                  </w:txbxContent>
                </v:textbox>
                <w10:wrap type="none"/>
              </v:shape>
              <v:shape style="position:absolute;left:5453;top:1360;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71,279,130.00</w:t>
                      </w:r>
                    </w:p>
                  </w:txbxContent>
                </v:textbox>
                <w10:wrap type="none"/>
              </v:shape>
              <v:shape style="position:absolute;left:2788;top:185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18,627,888.41</w:t>
                      </w:r>
                    </w:p>
                  </w:txbxContent>
                </v:textbox>
                <w10:wrap type="none"/>
              </v:shape>
              <v:shape style="position:absolute;left:5453;top:1851;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18,627,888.41</w:t>
                      </w:r>
                    </w:p>
                  </w:txbxContent>
                </v:textbox>
                <w10:wrap type="none"/>
              </v:shape>
              <v:shape style="position:absolute;left:2788;top:234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62,834,328.13</w:t>
                      </w:r>
                    </w:p>
                  </w:txbxContent>
                </v:textbox>
                <w10:wrap type="none"/>
              </v:shape>
              <v:shape style="position:absolute;left:5453;top:234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89,907,018.41</w:t>
                      </w:r>
                    </w:p>
                  </w:txbxContent>
                </v:textbox>
                <w10:wrap type="none"/>
              </v:shape>
            </v:group>
          </v:group>
        </w:pict>
      </w:r>
      <w:r>
        <w:rPr>
          <w:rFonts w:ascii="宋体" w:hAnsi="宋体" w:cs="宋体" w:eastAsia="宋体" w:hint="default"/>
          <w:position w:val="-52"/>
          <w:sz w:val="20"/>
          <w:szCs w:val="20"/>
        </w:rPr>
      </w:r>
    </w:p>
    <w:p>
      <w:pPr>
        <w:spacing w:line="240" w:lineRule="auto" w:before="6"/>
        <w:rPr>
          <w:rFonts w:ascii="宋体" w:hAnsi="宋体" w:cs="宋体" w:eastAsia="宋体" w:hint="default"/>
          <w:sz w:val="27"/>
          <w:szCs w:val="27"/>
        </w:rPr>
      </w:pPr>
    </w:p>
    <w:p>
      <w:pPr>
        <w:pStyle w:val="BodyText"/>
        <w:spacing w:line="240" w:lineRule="auto"/>
        <w:ind w:left="664" w:right="0"/>
        <w:jc w:val="left"/>
      </w:pPr>
      <w:r>
        <w:rPr/>
        <w:t>*上海北奉食品有限责任公司超额亏损，本公司长期股权投资账面价值已减记至零。</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8"/>
        <w:rPr>
          <w:rFonts w:ascii="宋体" w:hAnsi="宋体" w:cs="宋体" w:eastAsia="宋体" w:hint="default"/>
          <w:sz w:val="27"/>
          <w:szCs w:val="27"/>
        </w:rPr>
      </w:pPr>
    </w:p>
    <w:p>
      <w:pPr>
        <w:pStyle w:val="BodyText"/>
        <w:spacing w:line="240" w:lineRule="auto" w:before="0"/>
        <w:ind w:left="680" w:right="0"/>
        <w:jc w:val="left"/>
      </w:pPr>
      <w:r>
        <w:rPr/>
        <w:t>（3）成本法核算的长期股权投资</w:t>
      </w:r>
    </w:p>
    <w:p>
      <w:pPr>
        <w:spacing w:after="0" w:line="240" w:lineRule="auto"/>
        <w:jc w:val="left"/>
        <w:sectPr>
          <w:pgSz w:w="11910" w:h="16840"/>
          <w:pgMar w:header="877" w:footer="982" w:top="1060" w:bottom="1180" w:left="15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tbl>
      <w:tblPr>
        <w:tblW w:w="0" w:type="auto"/>
        <w:jc w:val="left"/>
        <w:tblInd w:w="3335" w:type="dxa"/>
        <w:tblLayout w:type="fixed"/>
        <w:tblCellMar>
          <w:top w:w="0" w:type="dxa"/>
          <w:left w:w="0" w:type="dxa"/>
          <w:bottom w:w="0" w:type="dxa"/>
          <w:right w:w="0" w:type="dxa"/>
        </w:tblCellMar>
        <w:tblLook w:val="01E0"/>
      </w:tblPr>
      <w:tblGrid>
        <w:gridCol w:w="726"/>
        <w:gridCol w:w="800"/>
        <w:gridCol w:w="1896"/>
        <w:gridCol w:w="1613"/>
      </w:tblGrid>
      <w:tr>
        <w:trPr>
          <w:trHeight w:val="899"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10" w:lineRule="exact"/>
              <w:ind w:right="131"/>
              <w:jc w:val="center"/>
              <w:rPr>
                <w:rFonts w:ascii="宋体" w:hAnsi="宋体" w:cs="宋体" w:eastAsia="宋体" w:hint="default"/>
                <w:sz w:val="21"/>
                <w:szCs w:val="21"/>
              </w:rPr>
            </w:pPr>
            <w:r>
              <w:rPr>
                <w:rFonts w:ascii="宋体"/>
                <w:b/>
                <w:w w:val="99"/>
                <w:sz w:val="21"/>
              </w:rPr>
              <w:t>%</w:t>
            </w:r>
            <w:r>
              <w:rPr>
                <w:rFonts w:ascii="宋体"/>
                <w:sz w:val="21"/>
              </w:rPr>
            </w: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29"/>
              <w:jc w:val="center"/>
              <w:rPr>
                <w:rFonts w:ascii="宋体" w:hAnsi="宋体" w:cs="宋体" w:eastAsia="宋体" w:hint="default"/>
                <w:sz w:val="21"/>
                <w:szCs w:val="21"/>
              </w:rPr>
            </w:pPr>
            <w:r>
              <w:rPr>
                <w:rFonts w:ascii="宋体"/>
                <w:sz w:val="21"/>
              </w:rPr>
              <w:t>98.55</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left="57" w:right="0"/>
              <w:jc w:val="center"/>
              <w:rPr>
                <w:rFonts w:ascii="宋体" w:hAnsi="宋体" w:cs="宋体" w:eastAsia="宋体" w:hint="default"/>
                <w:sz w:val="21"/>
                <w:szCs w:val="21"/>
              </w:rPr>
            </w:pPr>
            <w:r>
              <w:rPr>
                <w:rFonts w:ascii="宋体"/>
                <w:sz w:val="21"/>
              </w:rPr>
              <w:t>98.55</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106"/>
              <w:jc w:val="right"/>
              <w:rPr>
                <w:rFonts w:ascii="宋体" w:hAnsi="宋体" w:cs="宋体" w:eastAsia="宋体" w:hint="default"/>
                <w:sz w:val="21"/>
                <w:szCs w:val="21"/>
              </w:rPr>
            </w:pPr>
            <w:r>
              <w:rPr>
                <w:rFonts w:ascii="宋体"/>
                <w:spacing w:val="-1"/>
                <w:sz w:val="21"/>
              </w:rPr>
              <w:t>480,108,200.86</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1"/>
              <w:ind w:right="33"/>
              <w:jc w:val="right"/>
              <w:rPr>
                <w:rFonts w:ascii="宋体" w:hAnsi="宋体" w:cs="宋体" w:eastAsia="宋体" w:hint="default"/>
                <w:sz w:val="21"/>
                <w:szCs w:val="21"/>
              </w:rPr>
            </w:pPr>
            <w:r>
              <w:rPr>
                <w:rFonts w:ascii="宋体"/>
                <w:spacing w:val="-1"/>
                <w:sz w:val="21"/>
              </w:rPr>
              <w:t>480,108,200.86</w:t>
            </w:r>
          </w:p>
        </w:tc>
      </w:tr>
      <w:tr>
        <w:trPr>
          <w:trHeight w:val="563"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sz w:val="21"/>
              </w:rPr>
              <w:t>97.86</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57" w:right="0"/>
              <w:jc w:val="center"/>
              <w:rPr>
                <w:rFonts w:ascii="宋体" w:hAnsi="宋体" w:cs="宋体" w:eastAsia="宋体" w:hint="default"/>
                <w:sz w:val="21"/>
                <w:szCs w:val="21"/>
              </w:rPr>
            </w:pPr>
            <w:r>
              <w:rPr>
                <w:rFonts w:ascii="宋体"/>
                <w:sz w:val="21"/>
              </w:rPr>
              <w:t>97.86</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pacing w:val="-1"/>
                <w:sz w:val="21"/>
              </w:rPr>
              <w:t>187,035,326.37</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宋体" w:hAnsi="宋体" w:cs="宋体" w:eastAsia="宋体" w:hint="default"/>
                <w:sz w:val="21"/>
                <w:szCs w:val="21"/>
              </w:rPr>
            </w:pPr>
            <w:r>
              <w:rPr>
                <w:rFonts w:ascii="宋体"/>
                <w:spacing w:val="-1"/>
                <w:sz w:val="21"/>
              </w:rPr>
              <w:t>57,201,103.91</w:t>
            </w:r>
          </w:p>
        </w:tc>
      </w:tr>
      <w:tr>
        <w:trPr>
          <w:trHeight w:val="491"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1"/>
                <w:szCs w:val="21"/>
              </w:rPr>
            </w:pPr>
            <w:r>
              <w:rPr>
                <w:rFonts w:ascii="宋体"/>
                <w:sz w:val="21"/>
              </w:rPr>
              <w:t>58.44</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6"/>
              <w:ind w:left="58" w:right="0"/>
              <w:jc w:val="center"/>
              <w:rPr>
                <w:rFonts w:ascii="宋体" w:hAnsi="宋体" w:cs="宋体" w:eastAsia="宋体" w:hint="default"/>
                <w:sz w:val="21"/>
                <w:szCs w:val="21"/>
              </w:rPr>
            </w:pPr>
            <w:r>
              <w:rPr>
                <w:rFonts w:ascii="宋体"/>
                <w:sz w:val="21"/>
              </w:rPr>
              <w:t>58.44</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06"/>
              <w:jc w:val="right"/>
              <w:rPr>
                <w:rFonts w:ascii="宋体" w:hAnsi="宋体" w:cs="宋体" w:eastAsia="宋体" w:hint="default"/>
                <w:sz w:val="21"/>
                <w:szCs w:val="21"/>
              </w:rPr>
            </w:pPr>
            <w:r>
              <w:rPr>
                <w:rFonts w:ascii="宋体"/>
                <w:spacing w:val="-1"/>
                <w:sz w:val="21"/>
              </w:rPr>
              <w:t>105,000,000.00</w:t>
            </w:r>
            <w:r>
              <w:rPr>
                <w:rFonts w:ascii="宋体"/>
                <w:sz w:val="21"/>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34"/>
              <w:jc w:val="right"/>
              <w:rPr>
                <w:rFonts w:ascii="宋体" w:hAnsi="宋体" w:cs="宋体" w:eastAsia="宋体" w:hint="default"/>
                <w:sz w:val="21"/>
                <w:szCs w:val="21"/>
              </w:rPr>
            </w:pPr>
            <w:r>
              <w:rPr>
                <w:rFonts w:ascii="宋体"/>
                <w:spacing w:val="-1"/>
                <w:sz w:val="21"/>
              </w:rPr>
              <w:t>222,726,061.50</w:t>
            </w:r>
            <w:r>
              <w:rPr>
                <w:rFonts w:ascii="宋体"/>
                <w:sz w:val="21"/>
              </w:rPr>
            </w:r>
          </w:p>
        </w:tc>
      </w:tr>
      <w:tr>
        <w:trPr>
          <w:trHeight w:val="562"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sz w:val="21"/>
              </w:rPr>
              <w:t>51.00</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7" w:right="0"/>
              <w:jc w:val="center"/>
              <w:rPr>
                <w:rFonts w:ascii="宋体" w:hAnsi="宋体" w:cs="宋体" w:eastAsia="宋体" w:hint="default"/>
                <w:sz w:val="21"/>
                <w:szCs w:val="21"/>
              </w:rPr>
            </w:pPr>
            <w:r>
              <w:rPr>
                <w:rFonts w:ascii="宋体"/>
                <w:sz w:val="21"/>
              </w:rPr>
              <w:t>51.00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宋体" w:hAnsi="宋体" w:cs="宋体" w:eastAsia="宋体" w:hint="default"/>
                <w:sz w:val="21"/>
                <w:szCs w:val="21"/>
              </w:rPr>
            </w:pPr>
            <w:r>
              <w:rPr>
                <w:rFonts w:ascii="宋体"/>
                <w:spacing w:val="-1"/>
                <w:sz w:val="21"/>
              </w:rPr>
              <w:t>107,100,000.00</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107,100,000.00</w:t>
            </w:r>
          </w:p>
        </w:tc>
      </w:tr>
      <w:tr>
        <w:trPr>
          <w:trHeight w:val="562"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sz w:val="21"/>
              </w:rPr>
              <w:t>60.00</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57" w:right="0"/>
              <w:jc w:val="center"/>
              <w:rPr>
                <w:rFonts w:ascii="宋体" w:hAnsi="宋体" w:cs="宋体" w:eastAsia="宋体" w:hint="default"/>
                <w:sz w:val="21"/>
                <w:szCs w:val="21"/>
              </w:rPr>
            </w:pPr>
            <w:r>
              <w:rPr>
                <w:rFonts w:ascii="宋体"/>
                <w:sz w:val="21"/>
              </w:rPr>
              <w:t>60.00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pacing w:val="-1"/>
                <w:sz w:val="21"/>
              </w:rPr>
              <w:t>30,000,000.00</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宋体" w:hAnsi="宋体" w:cs="宋体" w:eastAsia="宋体" w:hint="default"/>
                <w:sz w:val="21"/>
                <w:szCs w:val="21"/>
              </w:rPr>
            </w:pPr>
            <w:r>
              <w:rPr>
                <w:rFonts w:ascii="宋体"/>
                <w:spacing w:val="-1"/>
                <w:sz w:val="21"/>
              </w:rPr>
              <w:t>30,000,000.00</w:t>
            </w:r>
          </w:p>
        </w:tc>
      </w:tr>
      <w:tr>
        <w:trPr>
          <w:trHeight w:val="491"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sz w:val="21"/>
              </w:rPr>
              <w:t>60.00</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8" w:right="0"/>
              <w:jc w:val="center"/>
              <w:rPr>
                <w:rFonts w:ascii="宋体" w:hAnsi="宋体" w:cs="宋体" w:eastAsia="宋体" w:hint="default"/>
                <w:sz w:val="21"/>
                <w:szCs w:val="21"/>
              </w:rPr>
            </w:pPr>
            <w:r>
              <w:rPr>
                <w:rFonts w:ascii="宋体"/>
                <w:sz w:val="21"/>
              </w:rPr>
              <w:t>60.00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7"/>
              <w:jc w:val="right"/>
              <w:rPr>
                <w:rFonts w:ascii="宋体" w:hAnsi="宋体" w:cs="宋体" w:eastAsia="宋体" w:hint="default"/>
                <w:sz w:val="21"/>
                <w:szCs w:val="21"/>
              </w:rPr>
            </w:pPr>
            <w:r>
              <w:rPr>
                <w:rFonts w:ascii="宋体"/>
                <w:spacing w:val="-1"/>
                <w:sz w:val="21"/>
              </w:rPr>
              <w:t>30,000,000.00</w:t>
            </w:r>
            <w:r>
              <w:rPr>
                <w:rFonts w:ascii="宋体"/>
                <w:sz w:val="21"/>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30,000,000.00</w:t>
            </w:r>
            <w:r>
              <w:rPr>
                <w:rFonts w:ascii="宋体"/>
                <w:sz w:val="21"/>
              </w:rPr>
            </w:r>
          </w:p>
        </w:tc>
      </w:tr>
      <w:tr>
        <w:trPr>
          <w:trHeight w:val="563"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sz w:val="21"/>
              </w:rPr>
              <w:t>10.00</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75"/>
              <w:ind w:left="57" w:right="0"/>
              <w:jc w:val="center"/>
              <w:rPr>
                <w:rFonts w:ascii="宋体" w:hAnsi="宋体" w:cs="宋体" w:eastAsia="宋体" w:hint="default"/>
                <w:sz w:val="21"/>
                <w:szCs w:val="21"/>
              </w:rPr>
            </w:pPr>
            <w:r>
              <w:rPr>
                <w:rFonts w:ascii="宋体"/>
                <w:sz w:val="21"/>
              </w:rPr>
              <w:t>10.00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宋体" w:hAnsi="宋体" w:cs="宋体" w:eastAsia="宋体" w:hint="default"/>
                <w:sz w:val="21"/>
                <w:szCs w:val="21"/>
              </w:rPr>
            </w:pPr>
            <w:r>
              <w:rPr>
                <w:rFonts w:ascii="宋体"/>
                <w:spacing w:val="-1"/>
                <w:sz w:val="21"/>
              </w:rPr>
              <w:t>11,000,000.00</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11,000,000.00</w:t>
            </w:r>
          </w:p>
        </w:tc>
      </w:tr>
      <w:tr>
        <w:trPr>
          <w:trHeight w:val="563" w:hRule="exact"/>
        </w:trPr>
        <w:tc>
          <w:tcPr>
            <w:tcW w:w="726"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sz w:val="21"/>
              </w:rPr>
              <w:t>53.81</w:t>
            </w:r>
          </w:p>
        </w:tc>
        <w:tc>
          <w:tcPr>
            <w:tcW w:w="800"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57" w:right="0"/>
              <w:jc w:val="center"/>
              <w:rPr>
                <w:rFonts w:ascii="宋体" w:hAnsi="宋体" w:cs="宋体" w:eastAsia="宋体" w:hint="default"/>
                <w:sz w:val="21"/>
                <w:szCs w:val="21"/>
              </w:rPr>
            </w:pPr>
            <w:r>
              <w:rPr>
                <w:rFonts w:ascii="宋体"/>
                <w:sz w:val="21"/>
              </w:rPr>
              <w:t>53.81</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pacing w:val="-1"/>
                <w:sz w:val="21"/>
              </w:rPr>
              <w:t>63,533,160.79</w:t>
            </w:r>
          </w:p>
        </w:tc>
        <w:tc>
          <w:tcPr>
            <w:tcW w:w="1613" w:type="dxa"/>
            <w:tcBorders>
              <w:top w:val="nil" w:sz="6" w:space="0" w:color="auto"/>
              <w:left w:val="nil" w:sz="6" w:space="0" w:color="auto"/>
              <w:bottom w:val="nil" w:sz="6" w:space="0" w:color="auto"/>
              <w:right w:val="nil" w:sz="6" w:space="0" w:color="auto"/>
            </w:tcBorders>
          </w:tcPr>
          <w:p>
            <w:pPr/>
          </w:p>
        </w:tc>
      </w:tr>
      <w:tr>
        <w:trPr>
          <w:trHeight w:val="431" w:hRule="exact"/>
        </w:trPr>
        <w:tc>
          <w:tcPr>
            <w:tcW w:w="726" w:type="dxa"/>
            <w:tcBorders>
              <w:top w:val="nil" w:sz="6" w:space="0" w:color="auto"/>
              <w:left w:val="nil" w:sz="6" w:space="0" w:color="auto"/>
              <w:bottom w:val="nil" w:sz="6" w:space="0" w:color="auto"/>
              <w:right w:val="nil" w:sz="6" w:space="0" w:color="auto"/>
            </w:tcBorders>
          </w:tcPr>
          <w:p>
            <w:pPr/>
          </w:p>
        </w:tc>
        <w:tc>
          <w:tcPr>
            <w:tcW w:w="800"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106"/>
              <w:jc w:val="right"/>
              <w:rPr>
                <w:rFonts w:ascii="宋体" w:hAnsi="宋体" w:cs="宋体" w:eastAsia="宋体" w:hint="default"/>
                <w:sz w:val="21"/>
                <w:szCs w:val="21"/>
              </w:rPr>
            </w:pPr>
            <w:r>
              <w:rPr>
                <w:rFonts w:ascii="宋体"/>
                <w:spacing w:val="-1"/>
                <w:sz w:val="21"/>
              </w:rPr>
              <w:t>1,013,776,688.02</w:t>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938,135,366.27</w:t>
            </w:r>
          </w:p>
        </w:tc>
      </w:tr>
    </w:tbl>
    <w:p>
      <w:pPr>
        <w:spacing w:line="240" w:lineRule="auto" w:before="7"/>
        <w:rPr>
          <w:rFonts w:ascii="宋体" w:hAnsi="宋体" w:cs="宋体" w:eastAsia="宋体" w:hint="default"/>
          <w:sz w:val="28"/>
          <w:szCs w:val="28"/>
        </w:rPr>
      </w:pPr>
    </w:p>
    <w:p>
      <w:pPr>
        <w:pStyle w:val="BodyText"/>
        <w:spacing w:line="240" w:lineRule="auto"/>
        <w:ind w:left="580" w:right="118"/>
        <w:jc w:val="left"/>
      </w:pPr>
      <w:r>
        <w:rPr/>
        <w:pict>
          <v:group style="position:absolute;margin-left:89.039993pt;margin-top:-310.201599pt;width:416.75pt;height:292.2pt;mso-position-horizontal-relative:page;mso-position-vertical-relative:paragraph;z-index:-979696" coordorigin="1781,-6204" coordsize="8335,5844">
            <v:group style="position:absolute;left:1800;top:-6199;width:3118;height:2" coordorigin="1800,-6199" coordsize="3118,2">
              <v:shape style="position:absolute;left:1800;top:-6199;width:3118;height:2" coordorigin="1800,-6199" coordsize="3118,0" path="m1800,-6199l4918,-6199e" filled="false" stroked="true" strokeweight=".48004pt" strokecolor="#000000">
                <v:path arrowok="t"/>
              </v:shape>
            </v:group>
            <v:group style="position:absolute;left:1800;top:-6180;width:3118;height:2" coordorigin="1800,-6180" coordsize="3118,2">
              <v:shape style="position:absolute;left:1800;top:-6180;width:3118;height:2" coordorigin="1800,-6180" coordsize="3118,0" path="m1800,-6180l4918,-6180e" filled="false" stroked="true" strokeweight=".47998pt" strokecolor="#000000">
                <v:path arrowok="t"/>
              </v:shape>
              <v:shape style="position:absolute;left:4918;top:-6175;width:10;height:2" type="#_x0000_t75" stroked="false">
                <v:imagedata r:id="rId22" o:title=""/>
              </v:shape>
            </v:group>
            <v:group style="position:absolute;left:4918;top:-6199;width:29;height:2" coordorigin="4918,-6199" coordsize="29,2">
              <v:shape style="position:absolute;left:4918;top:-6199;width:29;height:2" coordorigin="4918,-6199" coordsize="29,0" path="m4918,-6199l4946,-6199e" filled="false" stroked="true" strokeweight=".48004pt" strokecolor="#000000">
                <v:path arrowok="t"/>
              </v:shape>
            </v:group>
            <v:group style="position:absolute;left:4918;top:-6180;width:29;height:2" coordorigin="4918,-6180" coordsize="29,2">
              <v:shape style="position:absolute;left:4918;top:-6180;width:29;height:2" coordorigin="4918,-6180" coordsize="29,0" path="m4918,-6180l4946,-6180e" filled="false" stroked="true" strokeweight=".47998pt" strokecolor="#000000">
                <v:path arrowok="t"/>
              </v:shape>
            </v:group>
            <v:group style="position:absolute;left:4946;top:-6199;width:712;height:2" coordorigin="4946,-6199" coordsize="712,2">
              <v:shape style="position:absolute;left:4946;top:-6199;width:712;height:2" coordorigin="4946,-6199" coordsize="712,0" path="m4946,-6199l5658,-6199e" filled="false" stroked="true" strokeweight=".48004pt" strokecolor="#000000">
                <v:path arrowok="t"/>
              </v:shape>
            </v:group>
            <v:group style="position:absolute;left:4946;top:-6180;width:712;height:2" coordorigin="4946,-6180" coordsize="712,2">
              <v:shape style="position:absolute;left:4946;top:-6180;width:712;height:2" coordorigin="4946,-6180" coordsize="712,0" path="m4946,-6180l5658,-6180e" filled="false" stroked="true" strokeweight=".47998pt" strokecolor="#000000">
                <v:path arrowok="t"/>
              </v:shape>
              <v:shape style="position:absolute;left:5658;top:-6175;width:10;height:2" type="#_x0000_t75" stroked="false">
                <v:imagedata r:id="rId22" o:title=""/>
              </v:shape>
            </v:group>
            <v:group style="position:absolute;left:5658;top:-6199;width:29;height:2" coordorigin="5658,-6199" coordsize="29,2">
              <v:shape style="position:absolute;left:5658;top:-6199;width:29;height:2" coordorigin="5658,-6199" coordsize="29,0" path="m5658,-6199l5687,-6199e" filled="false" stroked="true" strokeweight=".48004pt" strokecolor="#000000">
                <v:path arrowok="t"/>
              </v:shape>
            </v:group>
            <v:group style="position:absolute;left:5658;top:-6180;width:29;height:2" coordorigin="5658,-6180" coordsize="29,2">
              <v:shape style="position:absolute;left:5658;top:-6180;width:29;height:2" coordorigin="5658,-6180" coordsize="29,0" path="m5658,-6180l5687,-6180e" filled="false" stroked="true" strokeweight=".47998pt" strokecolor="#000000">
                <v:path arrowok="t"/>
              </v:shape>
            </v:group>
            <v:group style="position:absolute;left:5687;top:-6199;width:831;height:2" coordorigin="5687,-6199" coordsize="831,2">
              <v:shape style="position:absolute;left:5687;top:-6199;width:831;height:2" coordorigin="5687,-6199" coordsize="831,0" path="m5687,-6199l6517,-6199e" filled="false" stroked="true" strokeweight=".48004pt" strokecolor="#000000">
                <v:path arrowok="t"/>
              </v:shape>
            </v:group>
            <v:group style="position:absolute;left:5687;top:-6180;width:831;height:2" coordorigin="5687,-6180" coordsize="831,2">
              <v:shape style="position:absolute;left:5687;top:-6180;width:831;height:2" coordorigin="5687,-6180" coordsize="831,0" path="m5687,-6180l6517,-6180e" filled="false" stroked="true" strokeweight=".47998pt" strokecolor="#000000">
                <v:path arrowok="t"/>
              </v:shape>
              <v:shape style="position:absolute;left:6517;top:-6175;width:10;height:2" type="#_x0000_t75" stroked="false">
                <v:imagedata r:id="rId22" o:title=""/>
              </v:shape>
            </v:group>
            <v:group style="position:absolute;left:6517;top:-6199;width:29;height:2" coordorigin="6517,-6199" coordsize="29,2">
              <v:shape style="position:absolute;left:6517;top:-6199;width:29;height:2" coordorigin="6517,-6199" coordsize="29,0" path="m6517,-6199l6546,-6199e" filled="false" stroked="true" strokeweight=".48004pt" strokecolor="#000000">
                <v:path arrowok="t"/>
              </v:shape>
            </v:group>
            <v:group style="position:absolute;left:6517;top:-6180;width:29;height:2" coordorigin="6517,-6180" coordsize="29,2">
              <v:shape style="position:absolute;left:6517;top:-6180;width:29;height:2" coordorigin="6517,-6180" coordsize="29,0" path="m6517,-6180l6546,-6180e" filled="false" stroked="true" strokeweight=".47998pt" strokecolor="#000000">
                <v:path arrowok="t"/>
              </v:shape>
            </v:group>
            <v:group style="position:absolute;left:6546;top:-6199;width:1868;height:2" coordorigin="6546,-6199" coordsize="1868,2">
              <v:shape style="position:absolute;left:6546;top:-6199;width:1868;height:2" coordorigin="6546,-6199" coordsize="1868,0" path="m6546,-6199l8413,-6199e" filled="false" stroked="true" strokeweight=".48004pt" strokecolor="#000000">
                <v:path arrowok="t"/>
              </v:shape>
            </v:group>
            <v:group style="position:absolute;left:6546;top:-6180;width:1868;height:2" coordorigin="6546,-6180" coordsize="1868,2">
              <v:shape style="position:absolute;left:6546;top:-6180;width:1868;height:2" coordorigin="6546,-6180" coordsize="1868,0" path="m6546,-6180l8413,-6180e" filled="false" stroked="true" strokeweight=".47998pt" strokecolor="#000000">
                <v:path arrowok="t"/>
              </v:shape>
              <v:shape style="position:absolute;left:8413;top:-6175;width:10;height:2" type="#_x0000_t75" stroked="false">
                <v:imagedata r:id="rId22" o:title=""/>
              </v:shape>
            </v:group>
            <v:group style="position:absolute;left:8413;top:-6199;width:29;height:2" coordorigin="8413,-6199" coordsize="29,2">
              <v:shape style="position:absolute;left:8413;top:-6199;width:29;height:2" coordorigin="8413,-6199" coordsize="29,0" path="m8413,-6199l8442,-6199e" filled="false" stroked="true" strokeweight=".48004pt" strokecolor="#000000">
                <v:path arrowok="t"/>
              </v:shape>
            </v:group>
            <v:group style="position:absolute;left:8413;top:-6180;width:29;height:2" coordorigin="8413,-6180" coordsize="29,2">
              <v:shape style="position:absolute;left:8413;top:-6180;width:29;height:2" coordorigin="8413,-6180" coordsize="29,0" path="m8413,-6180l8442,-6180e" filled="false" stroked="true" strokeweight=".47998pt" strokecolor="#000000">
                <v:path arrowok="t"/>
              </v:shape>
            </v:group>
            <v:group style="position:absolute;left:8442;top:-6199;width:1655;height:2" coordorigin="8442,-6199" coordsize="1655,2">
              <v:shape style="position:absolute;left:8442;top:-6199;width:1655;height:2" coordorigin="8442,-6199" coordsize="1655,0" path="m8442,-6199l10097,-6199e" filled="false" stroked="true" strokeweight=".48004pt" strokecolor="#000000">
                <v:path arrowok="t"/>
              </v:shape>
            </v:group>
            <v:group style="position:absolute;left:8442;top:-6180;width:1655;height:2" coordorigin="8442,-6180" coordsize="1655,2">
              <v:shape style="position:absolute;left:8442;top:-6180;width:1655;height:2" coordorigin="8442,-6180" coordsize="1655,0" path="m8442,-6180l10097,-6180e" filled="false" stroked="true" strokeweight=".47998pt" strokecolor="#000000">
                <v:path arrowok="t"/>
              </v:shape>
              <v:shape style="position:absolute;left:4903;top:-6188;width:3534;height:965" type="#_x0000_t75" stroked="false">
                <v:imagedata r:id="rId415" o:title=""/>
              </v:shape>
            </v:group>
            <v:group style="position:absolute;left:1786;top:-365;width:3132;height:2" coordorigin="1786,-365" coordsize="3132,2">
              <v:shape style="position:absolute;left:1786;top:-365;width:3132;height:2" coordorigin="1786,-365" coordsize="3132,0" path="m1786,-365l4918,-365e" filled="false" stroked="true" strokeweight=".48001pt" strokecolor="#000000">
                <v:path arrowok="t"/>
              </v:shape>
            </v:group>
            <v:group style="position:absolute;left:1786;top:-384;width:3132;height:2" coordorigin="1786,-384" coordsize="3132,2">
              <v:shape style="position:absolute;left:1786;top:-384;width:3132;height:2" coordorigin="1786,-384" coordsize="3132,0" path="m1786,-384l4918,-384e" filled="false" stroked="true" strokeweight=".48001pt" strokecolor="#000000">
                <v:path arrowok="t"/>
              </v:shape>
            </v:group>
            <v:group style="position:absolute;left:4918;top:-384;width:29;height:2" coordorigin="4918,-384" coordsize="29,2">
              <v:shape style="position:absolute;left:4918;top:-384;width:29;height:2" coordorigin="4918,-384" coordsize="29,0" path="m4918,-384l4946,-384e" filled="false" stroked="true" strokeweight=".48001pt" strokecolor="#000000">
                <v:path arrowok="t"/>
              </v:shape>
            </v:group>
            <v:group style="position:absolute;left:4918;top:-365;width:741;height:2" coordorigin="4918,-365" coordsize="741,2">
              <v:shape style="position:absolute;left:4918;top:-365;width:741;height:2" coordorigin="4918,-365" coordsize="741,0" path="m4918,-365l5658,-365e" filled="false" stroked="true" strokeweight=".48001pt" strokecolor="#000000">
                <v:path arrowok="t"/>
              </v:shape>
            </v:group>
            <v:group style="position:absolute;left:4946;top:-384;width:712;height:2" coordorigin="4946,-384" coordsize="712,2">
              <v:shape style="position:absolute;left:4946;top:-384;width:712;height:2" coordorigin="4946,-384" coordsize="712,0" path="m4946,-384l5658,-384e" filled="false" stroked="true" strokeweight=".48001pt" strokecolor="#000000">
                <v:path arrowok="t"/>
              </v:shape>
            </v:group>
            <v:group style="position:absolute;left:5658;top:-384;width:29;height:2" coordorigin="5658,-384" coordsize="29,2">
              <v:shape style="position:absolute;left:5658;top:-384;width:29;height:2" coordorigin="5658,-384" coordsize="29,0" path="m5658,-384l5687,-384e" filled="false" stroked="true" strokeweight=".48001pt" strokecolor="#000000">
                <v:path arrowok="t"/>
              </v:shape>
            </v:group>
            <v:group style="position:absolute;left:5658;top:-365;width:860;height:2" coordorigin="5658,-365" coordsize="860,2">
              <v:shape style="position:absolute;left:5658;top:-365;width:860;height:2" coordorigin="5658,-365" coordsize="860,0" path="m5658,-365l6517,-365e" filled="false" stroked="true" strokeweight=".48001pt" strokecolor="#000000">
                <v:path arrowok="t"/>
              </v:shape>
            </v:group>
            <v:group style="position:absolute;left:5687;top:-384;width:831;height:2" coordorigin="5687,-384" coordsize="831,2">
              <v:shape style="position:absolute;left:5687;top:-384;width:831;height:2" coordorigin="5687,-384" coordsize="831,0" path="m5687,-384l6517,-384e" filled="false" stroked="true" strokeweight=".48001pt" strokecolor="#000000">
                <v:path arrowok="t"/>
              </v:shape>
            </v:group>
            <v:group style="position:absolute;left:6517;top:-384;width:29;height:2" coordorigin="6517,-384" coordsize="29,2">
              <v:shape style="position:absolute;left:6517;top:-384;width:29;height:2" coordorigin="6517,-384" coordsize="29,0" path="m6517,-384l6546,-384e" filled="false" stroked="true" strokeweight=".48001pt" strokecolor="#000000">
                <v:path arrowok="t"/>
              </v:shape>
            </v:group>
            <v:group style="position:absolute;left:6517;top:-365;width:1896;height:2" coordorigin="6517,-365" coordsize="1896,2">
              <v:shape style="position:absolute;left:6517;top:-365;width:1896;height:2" coordorigin="6517,-365" coordsize="1896,0" path="m6517,-365l8413,-365e" filled="false" stroked="true" strokeweight=".48001pt" strokecolor="#000000">
                <v:path arrowok="t"/>
              </v:shape>
            </v:group>
            <v:group style="position:absolute;left:6546;top:-384;width:1868;height:2" coordorigin="6546,-384" coordsize="1868,2">
              <v:shape style="position:absolute;left:6546;top:-384;width:1868;height:2" coordorigin="6546,-384" coordsize="1868,0" path="m6546,-384l8413,-384e" filled="false" stroked="true" strokeweight=".48001pt" strokecolor="#000000">
                <v:path arrowok="t"/>
              </v:shape>
              <v:shape style="position:absolute;left:1787;top:-5251;width:8328;height:4862" type="#_x0000_t75" stroked="false">
                <v:imagedata r:id="rId416" o:title=""/>
              </v:shape>
            </v:group>
            <v:group style="position:absolute;left:8413;top:-384;width:29;height:2" coordorigin="8413,-384" coordsize="29,2">
              <v:shape style="position:absolute;left:8413;top:-384;width:29;height:2" coordorigin="8413,-384" coordsize="29,0" path="m8413,-384l8442,-384e" filled="false" stroked="true" strokeweight=".48001pt" strokecolor="#000000">
                <v:path arrowok="t"/>
              </v:shape>
            </v:group>
            <v:group style="position:absolute;left:8413;top:-365;width:1691;height:2" coordorigin="8413,-365" coordsize="1691,2">
              <v:shape style="position:absolute;left:8413;top:-365;width:1691;height:2" coordorigin="8413,-365" coordsize="1691,0" path="m8413,-365l10104,-365e" filled="false" stroked="true" strokeweight=".48001pt" strokecolor="#000000">
                <v:path arrowok="t"/>
              </v:shape>
            </v:group>
            <v:group style="position:absolute;left:8442;top:-384;width:1662;height:2" coordorigin="8442,-384" coordsize="1662,2">
              <v:shape style="position:absolute;left:8442;top:-384;width:1662;height:2" coordorigin="8442,-384" coordsize="1662,0" path="m8442,-384l10104,-384e" filled="false" stroked="true" strokeweight=".48001pt" strokecolor="#000000">
                <v:path arrowok="t"/>
              </v:shape>
              <v:shape style="position:absolute;left:1908;top:-5812;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5082;top:-6124;width:423;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持股</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5776;top:-5968;width:634;height:522" type="#_x0000_t202" filled="false" stroked="false">
                <v:textbox inset="0,0,0,0">
                  <w:txbxContent>
                    <w:p>
                      <w:pPr>
                        <w:spacing w:line="210" w:lineRule="exact" w:before="0"/>
                        <w:ind w:left="51" w:right="0" w:hanging="52"/>
                        <w:jc w:val="left"/>
                        <w:rPr>
                          <w:rFonts w:ascii="宋体" w:hAnsi="宋体" w:cs="宋体" w:eastAsia="宋体" w:hint="default"/>
                          <w:sz w:val="21"/>
                          <w:szCs w:val="21"/>
                        </w:rPr>
                      </w:pPr>
                      <w:r>
                        <w:rPr>
                          <w:rFonts w:ascii="宋体" w:hAnsi="宋体" w:cs="宋体" w:eastAsia="宋体" w:hint="default"/>
                          <w:b/>
                          <w:bCs/>
                          <w:sz w:val="21"/>
                          <w:szCs w:val="21"/>
                        </w:rPr>
                        <w:t>表决权</w:t>
                      </w:r>
                      <w:r>
                        <w:rPr>
                          <w:rFonts w:ascii="宋体" w:hAnsi="宋体" w:cs="宋体" w:eastAsia="宋体" w:hint="default"/>
                          <w:sz w:val="21"/>
                          <w:szCs w:val="21"/>
                        </w:rPr>
                      </w:r>
                    </w:p>
                    <w:p>
                      <w:pPr>
                        <w:spacing w:before="37"/>
                        <w:ind w:left="51"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7048;top:-581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初始金额</w:t>
                      </w:r>
                      <w:r>
                        <w:rPr>
                          <w:rFonts w:ascii="宋体" w:hAnsi="宋体" w:cs="宋体" w:eastAsia="宋体" w:hint="default"/>
                          <w:sz w:val="21"/>
                          <w:szCs w:val="21"/>
                        </w:rPr>
                      </w:r>
                    </w:p>
                  </w:txbxContent>
                </v:textbox>
                <w10:wrap type="none"/>
              </v:shape>
              <v:shape style="position:absolute;left:8838;top:-581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年初金额</w:t>
                      </w:r>
                      <w:r>
                        <w:rPr>
                          <w:rFonts w:ascii="宋体" w:hAnsi="宋体" w:cs="宋体" w:eastAsia="宋体" w:hint="default"/>
                          <w:sz w:val="21"/>
                          <w:szCs w:val="21"/>
                        </w:rPr>
                      </w:r>
                    </w:p>
                  </w:txbxContent>
                </v:textbox>
                <w10:wrap type="none"/>
              </v:shape>
              <v:shape style="position:absolute;left:1908;top:-5179;width:2920;height:472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黑龙江省北大荒米业集团有限</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p>
                      <w:pPr>
                        <w:spacing w:line="273" w:lineRule="auto" w:before="46"/>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黑龙江北大荒纸业有限责任公 </w:t>
                      </w:r>
                      <w:r>
                        <w:rPr>
                          <w:rFonts w:ascii="宋体" w:hAnsi="宋体" w:cs="宋体" w:eastAsia="宋体" w:hint="default"/>
                          <w:sz w:val="21"/>
                          <w:szCs w:val="21"/>
                        </w:rPr>
                        <w:t>司</w:t>
                      </w:r>
                    </w:p>
                    <w:p>
                      <w:pPr>
                        <w:spacing w:before="31"/>
                        <w:ind w:left="0" w:right="0" w:firstLine="0"/>
                        <w:jc w:val="left"/>
                        <w:rPr>
                          <w:rFonts w:ascii="宋体" w:hAnsi="宋体" w:cs="宋体" w:eastAsia="宋体" w:hint="default"/>
                          <w:sz w:val="21"/>
                          <w:szCs w:val="21"/>
                        </w:rPr>
                      </w:pPr>
                      <w:r>
                        <w:rPr>
                          <w:rFonts w:ascii="宋体" w:hAnsi="宋体" w:cs="宋体" w:eastAsia="宋体" w:hint="default"/>
                          <w:sz w:val="21"/>
                          <w:szCs w:val="21"/>
                        </w:rPr>
                        <w:t>北大荒龙垦麦芽有限公司</w:t>
                      </w:r>
                    </w:p>
                    <w:p>
                      <w:pPr>
                        <w:spacing w:line="273" w:lineRule="auto" w:before="6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北大荒希杰食品科技有限责任 </w:t>
                      </w:r>
                      <w:r>
                        <w:rPr>
                          <w:rFonts w:ascii="宋体" w:hAnsi="宋体" w:cs="宋体" w:eastAsia="宋体" w:hint="default"/>
                          <w:sz w:val="21"/>
                          <w:szCs w:val="21"/>
                        </w:rPr>
                        <w:t>公司</w:t>
                      </w:r>
                    </w:p>
                    <w:p>
                      <w:pPr>
                        <w:spacing w:line="283" w:lineRule="auto" w:before="17"/>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北大荒鑫都房地产开发有限公 </w:t>
                      </w:r>
                      <w:r>
                        <w:rPr>
                          <w:rFonts w:ascii="宋体" w:hAnsi="宋体" w:cs="宋体" w:eastAsia="宋体" w:hint="default"/>
                          <w:sz w:val="21"/>
                          <w:szCs w:val="21"/>
                        </w:rPr>
                        <w:t>司</w:t>
                      </w:r>
                      <w:r>
                        <w:rPr>
                          <w:rFonts w:ascii="宋体" w:hAnsi="宋体" w:cs="宋体" w:eastAsia="宋体" w:hint="default"/>
                          <w:sz w:val="21"/>
                          <w:szCs w:val="21"/>
                        </w:rPr>
                        <w:t> 北大荒鑫都建筑工程有限公司 </w:t>
                      </w:r>
                      <w:r>
                        <w:rPr>
                          <w:rFonts w:ascii="宋体" w:hAnsi="宋体" w:cs="宋体" w:eastAsia="宋体" w:hint="default"/>
                          <w:spacing w:val="14"/>
                          <w:sz w:val="21"/>
                          <w:szCs w:val="21"/>
                        </w:rPr>
                        <w:t>大兴安岭农村商业银行股份有</w:t>
                      </w:r>
                      <w:r>
                        <w:rPr>
                          <w:rFonts w:ascii="宋体" w:hAnsi="宋体" w:cs="宋体" w:eastAsia="宋体" w:hint="default"/>
                          <w:spacing w:val="14"/>
                          <w:sz w:val="21"/>
                          <w:szCs w:val="21"/>
                        </w:rPr>
                        <w:t> </w:t>
                      </w:r>
                      <w:r>
                        <w:rPr>
                          <w:rFonts w:ascii="宋体" w:hAnsi="宋体" w:cs="宋体" w:eastAsia="宋体" w:hint="default"/>
                          <w:sz w:val="21"/>
                          <w:szCs w:val="21"/>
                        </w:rPr>
                        <w:t>限公司</w:t>
                      </w:r>
                    </w:p>
                    <w:p>
                      <w:pPr>
                        <w:spacing w:line="273" w:lineRule="auto" w:before="1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黑龙江北大荒投资担保股份有 </w:t>
                      </w:r>
                      <w:r>
                        <w:rPr>
                          <w:rFonts w:ascii="宋体" w:hAnsi="宋体" w:cs="宋体" w:eastAsia="宋体" w:hint="default"/>
                          <w:sz w:val="21"/>
                          <w:szCs w:val="21"/>
                        </w:rPr>
                        <w:t>限公司</w:t>
                      </w:r>
                    </w:p>
                    <w:p>
                      <w:pPr>
                        <w:spacing w:before="3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6104" w:lineRule="exact"/>
        <w:ind w:left="120" w:right="0" w:firstLine="0"/>
        <w:rPr>
          <w:rFonts w:ascii="宋体" w:hAnsi="宋体" w:cs="宋体" w:eastAsia="宋体" w:hint="default"/>
          <w:sz w:val="20"/>
          <w:szCs w:val="20"/>
        </w:rPr>
      </w:pPr>
      <w:r>
        <w:rPr>
          <w:rFonts w:ascii="宋体" w:hAnsi="宋体" w:cs="宋体" w:eastAsia="宋体" w:hint="default"/>
          <w:position w:val="-121"/>
          <w:sz w:val="20"/>
          <w:szCs w:val="20"/>
        </w:rPr>
        <w:pict>
          <v:group style="width:417.2pt;height:305.25pt;mso-position-horizontal-relative:char;mso-position-vertical-relative:line" coordorigin="0,0" coordsize="8344,6105">
            <v:group style="position:absolute;left:19;top:5;width:2400;height:2" coordorigin="19,5" coordsize="2400,2">
              <v:shape style="position:absolute;left:19;top:5;width:2400;height:2" coordorigin="19,5" coordsize="2400,0" path="m19,5l2419,5e" filled="false" stroked="true" strokeweight=".48001pt" strokecolor="#000000">
                <v:path arrowok="t"/>
              </v:shape>
            </v:group>
            <v:group style="position:absolute;left:19;top:24;width:2400;height:2" coordorigin="19,24" coordsize="2400,2">
              <v:shape style="position:absolute;left:19;top:24;width:2400;height:2" coordorigin="19,24" coordsize="2400,0" path="m19,24l2419,24e" filled="false" stroked="true" strokeweight=".48001pt" strokecolor="#000000">
                <v:path arrowok="t"/>
              </v:shape>
              <v:shape style="position:absolute;left:2419;top:29;width:10;height:2" type="#_x0000_t75" stroked="false">
                <v:imagedata r:id="rId16" o:title=""/>
              </v:shape>
            </v:group>
            <v:group style="position:absolute;left:2419;top:5;width:29;height:2" coordorigin="2419,5" coordsize="29,2">
              <v:shape style="position:absolute;left:2419;top:5;width:29;height:2" coordorigin="2419,5" coordsize="29,0" path="m2419,5l2448,5e" filled="false" stroked="true" strokeweight=".48001pt" strokecolor="#000000">
                <v:path arrowok="t"/>
              </v:shape>
            </v:group>
            <v:group style="position:absolute;left:2419;top:24;width:29;height:2" coordorigin="2419,24" coordsize="29,2">
              <v:shape style="position:absolute;left:2419;top:24;width:29;height:2" coordorigin="2419,24" coordsize="29,0" path="m2419,24l2448,24e" filled="false" stroked="true" strokeweight=".48001pt" strokecolor="#000000">
                <v:path arrowok="t"/>
              </v:shape>
            </v:group>
            <v:group style="position:absolute;left:2448;top:5;width:1658;height:2" coordorigin="2448,5" coordsize="1658,2">
              <v:shape style="position:absolute;left:2448;top:5;width:1658;height:2" coordorigin="2448,5" coordsize="1658,0" path="m2448,5l4105,5e" filled="false" stroked="true" strokeweight=".48001pt" strokecolor="#000000">
                <v:path arrowok="t"/>
              </v:shape>
            </v:group>
            <v:group style="position:absolute;left:2448;top:24;width:1658;height:2" coordorigin="2448,24" coordsize="1658,2">
              <v:shape style="position:absolute;left:2448;top:24;width:1658;height:2" coordorigin="2448,24" coordsize="1658,0" path="m2448,24l4105,24e" filled="false" stroked="true" strokeweight=".48001pt" strokecolor="#000000">
                <v:path arrowok="t"/>
              </v:shape>
              <v:shape style="position:absolute;left:4105;top:29;width:10;height:2" type="#_x0000_t75" stroked="false">
                <v:imagedata r:id="rId16" o:title=""/>
              </v:shape>
            </v:group>
            <v:group style="position:absolute;left:4105;top:5;width:29;height:2" coordorigin="4105,5" coordsize="29,2">
              <v:shape style="position:absolute;left:4105;top:5;width:29;height:2" coordorigin="4105,5" coordsize="29,0" path="m4105,5l4134,5e" filled="false" stroked="true" strokeweight=".48001pt" strokecolor="#000000">
                <v:path arrowok="t"/>
              </v:shape>
            </v:group>
            <v:group style="position:absolute;left:4105;top:24;width:29;height:2" coordorigin="4105,24" coordsize="29,2">
              <v:shape style="position:absolute;left:4105;top:24;width:29;height:2" coordorigin="4105,24" coordsize="29,0" path="m4105,24l4134,24e" filled="false" stroked="true" strokeweight=".48001pt" strokecolor="#000000">
                <v:path arrowok="t"/>
              </v:shape>
            </v:group>
            <v:group style="position:absolute;left:4134;top:5;width:960;height:2" coordorigin="4134,5" coordsize="960,2">
              <v:shape style="position:absolute;left:4134;top:5;width:960;height:2" coordorigin="4134,5" coordsize="960,0" path="m4134,5l5094,5e" filled="false" stroked="true" strokeweight=".48001pt" strokecolor="#000000">
                <v:path arrowok="t"/>
              </v:shape>
            </v:group>
            <v:group style="position:absolute;left:4134;top:24;width:960;height:2" coordorigin="4134,24" coordsize="960,2">
              <v:shape style="position:absolute;left:4134;top:24;width:960;height:2" coordorigin="4134,24" coordsize="960,0" path="m4134,24l5094,24e" filled="false" stroked="true" strokeweight=".48001pt" strokecolor="#000000">
                <v:path arrowok="t"/>
              </v:shape>
              <v:shape style="position:absolute;left:5094;top:29;width:10;height:2" type="#_x0000_t75" stroked="false">
                <v:imagedata r:id="rId16" o:title=""/>
              </v:shape>
            </v:group>
            <v:group style="position:absolute;left:5094;top:5;width:29;height:2" coordorigin="5094,5" coordsize="29,2">
              <v:shape style="position:absolute;left:5094;top:5;width:29;height:2" coordorigin="5094,5" coordsize="29,0" path="m5094,5l5123,5e" filled="false" stroked="true" strokeweight=".48001pt" strokecolor="#000000">
                <v:path arrowok="t"/>
              </v:shape>
            </v:group>
            <v:group style="position:absolute;left:5094;top:24;width:29;height:2" coordorigin="5094,24" coordsize="29,2">
              <v:shape style="position:absolute;left:5094;top:24;width:29;height:2" coordorigin="5094,24" coordsize="29,0" path="m5094,24l5123,24e" filled="false" stroked="true" strokeweight=".48001pt" strokecolor="#000000">
                <v:path arrowok="t"/>
              </v:shape>
            </v:group>
            <v:group style="position:absolute;left:5123;top:5;width:1868;height:2" coordorigin="5123,5" coordsize="1868,2">
              <v:shape style="position:absolute;left:5123;top:5;width:1868;height:2" coordorigin="5123,5" coordsize="1868,0" path="m5123,5l6990,5e" filled="false" stroked="true" strokeweight=".48001pt" strokecolor="#000000">
                <v:path arrowok="t"/>
              </v:shape>
            </v:group>
            <v:group style="position:absolute;left:5123;top:24;width:1868;height:2" coordorigin="5123,24" coordsize="1868,2">
              <v:shape style="position:absolute;left:5123;top:24;width:1868;height:2" coordorigin="5123,24" coordsize="1868,0" path="m5123,24l6990,24e" filled="false" stroked="true" strokeweight=".48001pt" strokecolor="#000000">
                <v:path arrowok="t"/>
              </v:shape>
              <v:shape style="position:absolute;left:6990;top:29;width:10;height:2" type="#_x0000_t75" stroked="false">
                <v:imagedata r:id="rId16" o:title=""/>
              </v:shape>
            </v:group>
            <v:group style="position:absolute;left:6990;top:5;width:29;height:2" coordorigin="6990,5" coordsize="29,2">
              <v:shape style="position:absolute;left:6990;top:5;width:29;height:2" coordorigin="6990,5" coordsize="29,0" path="m6990,5l7019,5e" filled="false" stroked="true" strokeweight=".48001pt" strokecolor="#000000">
                <v:path arrowok="t"/>
              </v:shape>
            </v:group>
            <v:group style="position:absolute;left:6990;top:24;width:29;height:2" coordorigin="6990,24" coordsize="29,2">
              <v:shape style="position:absolute;left:6990;top:24;width:29;height:2" coordorigin="6990,24" coordsize="29,0" path="m6990,24l7019,24e" filled="false" stroked="true" strokeweight=".48001pt" strokecolor="#000000">
                <v:path arrowok="t"/>
              </v:shape>
            </v:group>
            <v:group style="position:absolute;left:7019;top:5;width:1300;height:2" coordorigin="7019,5" coordsize="1300,2">
              <v:shape style="position:absolute;left:7019;top:5;width:1300;height:2" coordorigin="7019,5" coordsize="1300,0" path="m7019,5l8318,5e" filled="false" stroked="true" strokeweight=".48001pt" strokecolor="#000000">
                <v:path arrowok="t"/>
              </v:shape>
            </v:group>
            <v:group style="position:absolute;left:7019;top:24;width:1300;height:2" coordorigin="7019,24" coordsize="1300,2">
              <v:shape style="position:absolute;left:7019;top:24;width:1300;height:2" coordorigin="7019,24" coordsize="1300,0" path="m7019,24l8318,24e" filled="false" stroked="true" strokeweight=".48001pt" strokecolor="#000000">
                <v:path arrowok="t"/>
              </v:shape>
              <v:shape style="position:absolute;left:2400;top:11;width:4619;height:662" type="#_x0000_t75" stroked="false">
                <v:imagedata r:id="rId417" o:title=""/>
              </v:shape>
            </v:group>
            <v:group style="position:absolute;left:5;top:6100;width:2415;height:2" coordorigin="5,6100" coordsize="2415,2">
              <v:shape style="position:absolute;left:5;top:6100;width:2415;height:2" coordorigin="5,6100" coordsize="2415,0" path="m5,6100l2419,6100e" filled="false" stroked="true" strokeweight=".47998pt" strokecolor="#000000">
                <v:path arrowok="t"/>
              </v:shape>
            </v:group>
            <v:group style="position:absolute;left:5;top:6080;width:2415;height:2" coordorigin="5,6080" coordsize="2415,2">
              <v:shape style="position:absolute;left:5;top:6080;width:2415;height:2" coordorigin="5,6080" coordsize="2415,0" path="m5,6080l2419,6080e" filled="false" stroked="true" strokeweight=".47998pt" strokecolor="#000000">
                <v:path arrowok="t"/>
              </v:shape>
            </v:group>
            <v:group style="position:absolute;left:2419;top:6080;width:29;height:2" coordorigin="2419,6080" coordsize="29,2">
              <v:shape style="position:absolute;left:2419;top:6080;width:29;height:2" coordorigin="2419,6080" coordsize="29,0" path="m2419,6080l2448,6080e" filled="false" stroked="true" strokeweight=".47998pt" strokecolor="#000000">
                <v:path arrowok="t"/>
              </v:shape>
            </v:group>
            <v:group style="position:absolute;left:2419;top:6100;width:1686;height:2" coordorigin="2419,6100" coordsize="1686,2">
              <v:shape style="position:absolute;left:2419;top:6100;width:1686;height:2" coordorigin="2419,6100" coordsize="1686,0" path="m2419,6100l4105,6100e" filled="false" stroked="true" strokeweight=".47998pt" strokecolor="#000000">
                <v:path arrowok="t"/>
              </v:shape>
            </v:group>
            <v:group style="position:absolute;left:2448;top:6080;width:1658;height:2" coordorigin="2448,6080" coordsize="1658,2">
              <v:shape style="position:absolute;left:2448;top:6080;width:1658;height:2" coordorigin="2448,6080" coordsize="1658,0" path="m2448,6080l4105,6080e" filled="false" stroked="true" strokeweight=".47998pt" strokecolor="#000000">
                <v:path arrowok="t"/>
              </v:shape>
            </v:group>
            <v:group style="position:absolute;left:4105;top:6080;width:29;height:2" coordorigin="4105,6080" coordsize="29,2">
              <v:shape style="position:absolute;left:4105;top:6080;width:29;height:2" coordorigin="4105,6080" coordsize="29,0" path="m4105,6080l4134,6080e" filled="false" stroked="true" strokeweight=".47998pt" strokecolor="#000000">
                <v:path arrowok="t"/>
              </v:shape>
            </v:group>
            <v:group style="position:absolute;left:4105;top:6100;width:989;height:2" coordorigin="4105,6100" coordsize="989,2">
              <v:shape style="position:absolute;left:4105;top:6100;width:989;height:2" coordorigin="4105,6100" coordsize="989,0" path="m4105,6100l5094,6100e" filled="false" stroked="true" strokeweight=".47998pt" strokecolor="#000000">
                <v:path arrowok="t"/>
              </v:shape>
            </v:group>
            <v:group style="position:absolute;left:4134;top:6080;width:960;height:2" coordorigin="4134,6080" coordsize="960,2">
              <v:shape style="position:absolute;left:4134;top:6080;width:960;height:2" coordorigin="4134,6080" coordsize="960,0" path="m4134,6080l5094,6080e" filled="false" stroked="true" strokeweight=".47998pt" strokecolor="#000000">
                <v:path arrowok="t"/>
              </v:shape>
            </v:group>
            <v:group style="position:absolute;left:5094;top:6080;width:29;height:2" coordorigin="5094,6080" coordsize="29,2">
              <v:shape style="position:absolute;left:5094;top:6080;width:29;height:2" coordorigin="5094,6080" coordsize="29,0" path="m5094,6080l5123,6080e" filled="false" stroked="true" strokeweight=".47998pt" strokecolor="#000000">
                <v:path arrowok="t"/>
              </v:shape>
            </v:group>
            <v:group style="position:absolute;left:5094;top:6100;width:1896;height:2" coordorigin="5094,6100" coordsize="1896,2">
              <v:shape style="position:absolute;left:5094;top:6100;width:1896;height:2" coordorigin="5094,6100" coordsize="1896,0" path="m5094,6100l6990,6100e" filled="false" stroked="true" strokeweight=".47998pt" strokecolor="#000000">
                <v:path arrowok="t"/>
              </v:shape>
            </v:group>
            <v:group style="position:absolute;left:5123;top:6080;width:1868;height:2" coordorigin="5123,6080" coordsize="1868,2">
              <v:shape style="position:absolute;left:5123;top:6080;width:1868;height:2" coordorigin="5123,6080" coordsize="1868,0" path="m5123,6080l6990,6080e" filled="false" stroked="true" strokeweight=".47998pt" strokecolor="#000000">
                <v:path arrowok="t"/>
              </v:shape>
              <v:shape style="position:absolute;left:0;top:635;width:8344;height:5441" type="#_x0000_t75" stroked="false">
                <v:imagedata r:id="rId418" o:title=""/>
              </v:shape>
            </v:group>
            <v:group style="position:absolute;left:6990;top:6080;width:29;height:2" coordorigin="6990,6080" coordsize="29,2">
              <v:shape style="position:absolute;left:6990;top:6080;width:29;height:2" coordorigin="6990,6080" coordsize="29,0" path="m6990,6080l7019,6080e" filled="false" stroked="true" strokeweight=".47998pt" strokecolor="#000000">
                <v:path arrowok="t"/>
              </v:shape>
            </v:group>
            <v:group style="position:absolute;left:6990;top:6100;width:1336;height:2" coordorigin="6990,6100" coordsize="1336,2">
              <v:shape style="position:absolute;left:6990;top:6100;width:1336;height:2" coordorigin="6990,6100" coordsize="1336,0" path="m6990,6100l8326,6100e" filled="false" stroked="true" strokeweight=".47998pt" strokecolor="#000000">
                <v:path arrowok="t"/>
              </v:shape>
            </v:group>
            <v:group style="position:absolute;left:7019;top:6080;width:1307;height:2" coordorigin="7019,6080" coordsize="1307,2">
              <v:shape style="position:absolute;left:7019;top:6080;width:1307;height:2" coordorigin="7019,6080" coordsize="1307,0" path="m7019,6080l8326,6080e" filled="false" stroked="true" strokeweight=".47998pt" strokecolor="#000000">
                <v:path arrowok="t"/>
              </v:shape>
              <v:shape style="position:absolute;left:127;top:236;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2844;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本年增加</w:t>
                      </w:r>
                      <w:r>
                        <w:rPr>
                          <w:rFonts w:ascii="宋体" w:hAnsi="宋体" w:cs="宋体" w:eastAsia="宋体" w:hint="default"/>
                          <w:sz w:val="21"/>
                          <w:szCs w:val="21"/>
                        </w:rPr>
                      </w:r>
                    </w:p>
                  </w:txbxContent>
                </v:textbox>
                <w10:wrap type="none"/>
              </v:shape>
              <v:shape style="position:absolute;left:4288;top:80;width:634;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本年减</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少</w:t>
                      </w:r>
                      <w:r>
                        <w:rPr>
                          <w:rFonts w:ascii="宋体" w:hAnsi="宋体" w:cs="宋体" w:eastAsia="宋体" w:hint="default"/>
                          <w:sz w:val="21"/>
                          <w:szCs w:val="21"/>
                        </w:rPr>
                      </w:r>
                    </w:p>
                  </w:txbxContent>
                </v:textbox>
                <w10:wrap type="none"/>
              </v:shape>
              <v:shape style="position:absolute;left:5624;top:2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年末金额</w:t>
                      </w:r>
                      <w:r>
                        <w:rPr>
                          <w:rFonts w:ascii="宋体" w:hAnsi="宋体" w:cs="宋体" w:eastAsia="宋体" w:hint="default"/>
                          <w:sz w:val="21"/>
                          <w:szCs w:val="21"/>
                        </w:rPr>
                      </w:r>
                    </w:p>
                  </w:txbxContent>
                </v:textbox>
                <w10:wrap type="none"/>
              </v:shape>
              <v:shape style="position:absolute;left:7133;top:80;width:1054;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本年现金红</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w w:val="99"/>
                          <w:sz w:val="21"/>
                          <w:szCs w:val="21"/>
                        </w:rPr>
                        <w:t>利</w:t>
                      </w:r>
                      <w:r>
                        <w:rPr>
                          <w:rFonts w:ascii="宋体" w:hAnsi="宋体" w:cs="宋体" w:eastAsia="宋体" w:hint="default"/>
                          <w:sz w:val="21"/>
                          <w:szCs w:val="21"/>
                        </w:rPr>
                      </w:r>
                    </w:p>
                  </w:txbxContent>
                </v:textbox>
                <w10:wrap type="none"/>
              </v:shape>
              <v:shape style="position:absolute;left:127;top:714;width:6759;height:522" type="#_x0000_t202" filled="false" stroked="false">
                <v:textbox inset="0,0,0,0">
                  <w:txbxContent>
                    <w:p>
                      <w:pPr>
                        <w:spacing w:line="151"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黑龙江省北大荒米业集</w:t>
                      </w:r>
                      <w:r>
                        <w:rPr>
                          <w:rFonts w:ascii="宋体" w:hAnsi="宋体" w:cs="宋体" w:eastAsia="宋体" w:hint="default"/>
                          <w:sz w:val="21"/>
                          <w:szCs w:val="21"/>
                        </w:rPr>
                      </w:r>
                    </w:p>
                    <w:p>
                      <w:pPr>
                        <w:spacing w:line="156" w:lineRule="exact" w:before="0"/>
                        <w:ind w:left="0" w:right="0" w:firstLine="0"/>
                        <w:jc w:val="right"/>
                        <w:rPr>
                          <w:rFonts w:ascii="宋体" w:hAnsi="宋体" w:cs="宋体" w:eastAsia="宋体" w:hint="default"/>
                          <w:sz w:val="21"/>
                          <w:szCs w:val="21"/>
                        </w:rPr>
                      </w:pPr>
                      <w:r>
                        <w:rPr>
                          <w:rFonts w:ascii="宋体"/>
                          <w:spacing w:val="-1"/>
                          <w:sz w:val="21"/>
                        </w:rPr>
                        <w:t>480,108,200.86</w:t>
                      </w:r>
                    </w:p>
                    <w:p>
                      <w:pPr>
                        <w:spacing w:line="215"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团有限公司</w:t>
                      </w:r>
                    </w:p>
                  </w:txbxContent>
                </v:textbox>
                <w10:wrap type="none"/>
              </v:shape>
              <v:shape style="position:absolute;left:127;top:1347;width:2198;height:466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黑龙江北大荒纸业有限</w:t>
                      </w:r>
                      <w:r>
                        <w:rPr>
                          <w:rFonts w:ascii="宋体" w:hAnsi="宋体" w:cs="宋体" w:eastAsia="宋体" w:hint="default"/>
                          <w:sz w:val="21"/>
                          <w:szCs w:val="21"/>
                        </w:rPr>
                      </w:r>
                    </w:p>
                    <w:p>
                      <w:pPr>
                        <w:spacing w:line="276" w:lineRule="auto"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责任公司 </w:t>
                      </w:r>
                      <w:r>
                        <w:rPr>
                          <w:rFonts w:ascii="宋体" w:hAnsi="宋体" w:cs="宋体" w:eastAsia="宋体" w:hint="default"/>
                          <w:spacing w:val="9"/>
                          <w:sz w:val="21"/>
                          <w:szCs w:val="21"/>
                        </w:rPr>
                        <w:t>北大荒龙垦麦芽有限公</w:t>
                      </w:r>
                      <w:r>
                        <w:rPr>
                          <w:rFonts w:ascii="宋体" w:hAnsi="宋体" w:cs="宋体" w:eastAsia="宋体" w:hint="default"/>
                          <w:spacing w:val="9"/>
                          <w:sz w:val="21"/>
                          <w:szCs w:val="21"/>
                        </w:rPr>
                        <w:t> </w:t>
                      </w:r>
                      <w:r>
                        <w:rPr>
                          <w:rFonts w:ascii="宋体" w:hAnsi="宋体" w:cs="宋体" w:eastAsia="宋体" w:hint="default"/>
                          <w:sz w:val="21"/>
                          <w:szCs w:val="21"/>
                        </w:rPr>
                        <w:t>司</w:t>
                      </w:r>
                      <w:r>
                        <w:rPr>
                          <w:rFonts w:ascii="宋体" w:hAnsi="宋体" w:cs="宋体" w:eastAsia="宋体" w:hint="default"/>
                          <w:sz w:val="21"/>
                          <w:szCs w:val="21"/>
                        </w:rPr>
                        <w:t> </w:t>
                      </w:r>
                      <w:r>
                        <w:rPr>
                          <w:rFonts w:ascii="宋体" w:hAnsi="宋体" w:cs="宋体" w:eastAsia="宋体" w:hint="default"/>
                          <w:spacing w:val="9"/>
                          <w:sz w:val="21"/>
                          <w:szCs w:val="21"/>
                        </w:rPr>
                        <w:t>北大荒希杰食品科技有</w:t>
                      </w:r>
                      <w:r>
                        <w:rPr>
                          <w:rFonts w:ascii="宋体" w:hAnsi="宋体" w:cs="宋体" w:eastAsia="宋体" w:hint="default"/>
                          <w:spacing w:val="9"/>
                          <w:sz w:val="21"/>
                          <w:szCs w:val="21"/>
                        </w:rPr>
                        <w:t> </w:t>
                      </w:r>
                      <w:r>
                        <w:rPr>
                          <w:rFonts w:ascii="宋体" w:hAnsi="宋体" w:cs="宋体" w:eastAsia="宋体" w:hint="default"/>
                          <w:sz w:val="21"/>
                          <w:szCs w:val="21"/>
                        </w:rPr>
                        <w:t>限责任公司</w:t>
                      </w:r>
                      <w:r>
                        <w:rPr>
                          <w:rFonts w:ascii="宋体" w:hAnsi="宋体" w:cs="宋体" w:eastAsia="宋体" w:hint="default"/>
                          <w:sz w:val="21"/>
                          <w:szCs w:val="21"/>
                        </w:rPr>
                        <w:t> </w:t>
                      </w:r>
                      <w:r>
                        <w:rPr>
                          <w:rFonts w:ascii="宋体" w:hAnsi="宋体" w:cs="宋体" w:eastAsia="宋体" w:hint="default"/>
                          <w:spacing w:val="9"/>
                          <w:sz w:val="21"/>
                          <w:szCs w:val="21"/>
                        </w:rPr>
                        <w:t>北大荒鑫都房地产开发</w:t>
                      </w:r>
                      <w:r>
                        <w:rPr>
                          <w:rFonts w:ascii="宋体" w:hAnsi="宋体" w:cs="宋体" w:eastAsia="宋体" w:hint="default"/>
                          <w:spacing w:val="9"/>
                          <w:sz w:val="21"/>
                          <w:szCs w:val="21"/>
                        </w:rPr>
                        <w:t> </w:t>
                      </w:r>
                      <w:r>
                        <w:rPr>
                          <w:rFonts w:ascii="宋体" w:hAnsi="宋体" w:cs="宋体" w:eastAsia="宋体" w:hint="default"/>
                          <w:sz w:val="21"/>
                          <w:szCs w:val="21"/>
                        </w:rPr>
                        <w:t>有限公司</w:t>
                      </w:r>
                      <w:r>
                        <w:rPr>
                          <w:rFonts w:ascii="宋体" w:hAnsi="宋体" w:cs="宋体" w:eastAsia="宋体" w:hint="default"/>
                          <w:sz w:val="21"/>
                          <w:szCs w:val="21"/>
                        </w:rPr>
                        <w:t> </w:t>
                      </w:r>
                      <w:r>
                        <w:rPr>
                          <w:rFonts w:ascii="宋体" w:hAnsi="宋体" w:cs="宋体" w:eastAsia="宋体" w:hint="default"/>
                          <w:spacing w:val="9"/>
                          <w:sz w:val="21"/>
                          <w:szCs w:val="21"/>
                        </w:rPr>
                        <w:t>北大荒鑫都建筑工程有</w:t>
                      </w:r>
                      <w:r>
                        <w:rPr>
                          <w:rFonts w:ascii="宋体" w:hAnsi="宋体" w:cs="宋体" w:eastAsia="宋体" w:hint="default"/>
                          <w:spacing w:val="9"/>
                          <w:sz w:val="21"/>
                          <w:szCs w:val="21"/>
                        </w:rPr>
                        <w:t> </w:t>
                      </w:r>
                      <w:r>
                        <w:rPr>
                          <w:rFonts w:ascii="宋体" w:hAnsi="宋体" w:cs="宋体" w:eastAsia="宋体" w:hint="default"/>
                          <w:sz w:val="21"/>
                          <w:szCs w:val="21"/>
                        </w:rPr>
                        <w:t>限公司</w:t>
                      </w:r>
                      <w:r>
                        <w:rPr>
                          <w:rFonts w:ascii="宋体" w:hAnsi="宋体" w:cs="宋体" w:eastAsia="宋体" w:hint="default"/>
                          <w:sz w:val="21"/>
                          <w:szCs w:val="21"/>
                        </w:rPr>
                        <w:t> </w:t>
                      </w:r>
                      <w:r>
                        <w:rPr>
                          <w:rFonts w:ascii="宋体" w:hAnsi="宋体" w:cs="宋体" w:eastAsia="宋体" w:hint="default"/>
                          <w:spacing w:val="9"/>
                          <w:sz w:val="21"/>
                          <w:szCs w:val="21"/>
                        </w:rPr>
                        <w:t>大兴安岭农村商业银行</w:t>
                      </w:r>
                      <w:r>
                        <w:rPr>
                          <w:rFonts w:ascii="宋体" w:hAnsi="宋体" w:cs="宋体" w:eastAsia="宋体" w:hint="default"/>
                          <w:spacing w:val="9"/>
                          <w:sz w:val="21"/>
                          <w:szCs w:val="21"/>
                        </w:rPr>
                        <w:t> </w:t>
                      </w:r>
                      <w:r>
                        <w:rPr>
                          <w:rFonts w:ascii="宋体" w:hAnsi="宋体" w:cs="宋体" w:eastAsia="宋体" w:hint="default"/>
                          <w:sz w:val="21"/>
                          <w:szCs w:val="21"/>
                        </w:rPr>
                        <w:t>股份有限公司</w:t>
                      </w:r>
                      <w:r>
                        <w:rPr>
                          <w:rFonts w:ascii="宋体" w:hAnsi="宋体" w:cs="宋体" w:eastAsia="宋体" w:hint="default"/>
                          <w:sz w:val="21"/>
                          <w:szCs w:val="21"/>
                        </w:rPr>
                        <w:t> </w:t>
                      </w:r>
                      <w:r>
                        <w:rPr>
                          <w:rFonts w:ascii="宋体" w:hAnsi="宋体" w:cs="宋体" w:eastAsia="宋体" w:hint="default"/>
                          <w:spacing w:val="9"/>
                          <w:sz w:val="21"/>
                          <w:szCs w:val="21"/>
                        </w:rPr>
                        <w:t>黑龙江北大荒投资担保</w:t>
                      </w:r>
                      <w:r>
                        <w:rPr>
                          <w:rFonts w:ascii="宋体" w:hAnsi="宋体" w:cs="宋体" w:eastAsia="宋体" w:hint="default"/>
                          <w:spacing w:val="9"/>
                          <w:sz w:val="21"/>
                          <w:szCs w:val="21"/>
                        </w:rPr>
                        <w:t> </w:t>
                      </w:r>
                      <w:r>
                        <w:rPr>
                          <w:rFonts w:ascii="宋体" w:hAnsi="宋体" w:cs="宋体" w:eastAsia="宋体" w:hint="default"/>
                          <w:sz w:val="21"/>
                          <w:szCs w:val="21"/>
                        </w:rPr>
                        <w:t>股份有限公司</w:t>
                      </w:r>
                    </w:p>
                    <w:p>
                      <w:pPr>
                        <w:spacing w:before="29"/>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532;top:150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132,000,000.00</w:t>
                      </w:r>
                    </w:p>
                  </w:txbxContent>
                </v:textbox>
                <w10:wrap type="none"/>
              </v:shape>
              <v:shape style="position:absolute;left:5417;top:150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189,201,103.91</w:t>
                      </w:r>
                    </w:p>
                  </w:txbxContent>
                </v:textbox>
                <w10:wrap type="none"/>
              </v:shape>
              <v:shape style="position:absolute;left:5417;top:2138;width:1470;height:274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spacing w:val="-1"/>
                          <w:sz w:val="21"/>
                        </w:rPr>
                        <w:t>222,726,061.50</w:t>
                      </w:r>
                    </w:p>
                    <w:p>
                      <w:pPr>
                        <w:spacing w:line="240" w:lineRule="auto" w:before="5"/>
                        <w:rPr>
                          <w:rFonts w:ascii="宋体" w:hAnsi="宋体" w:cs="宋体" w:eastAsia="宋体" w:hint="default"/>
                          <w:sz w:val="27"/>
                          <w:szCs w:val="27"/>
                        </w:rPr>
                      </w:pPr>
                    </w:p>
                    <w:p>
                      <w:pPr>
                        <w:spacing w:before="0"/>
                        <w:ind w:left="0" w:right="0" w:firstLine="0"/>
                        <w:jc w:val="center"/>
                        <w:rPr>
                          <w:rFonts w:ascii="宋体" w:hAnsi="宋体" w:cs="宋体" w:eastAsia="宋体" w:hint="default"/>
                          <w:sz w:val="21"/>
                          <w:szCs w:val="21"/>
                        </w:rPr>
                      </w:pPr>
                      <w:r>
                        <w:rPr>
                          <w:rFonts w:ascii="宋体"/>
                          <w:spacing w:val="-1"/>
                          <w:sz w:val="21"/>
                        </w:rPr>
                        <w:t>107,100,000.00</w:t>
                      </w:r>
                    </w:p>
                    <w:p>
                      <w:pPr>
                        <w:spacing w:line="240" w:lineRule="auto" w:before="5"/>
                        <w:rPr>
                          <w:rFonts w:ascii="宋体" w:hAnsi="宋体" w:cs="宋体" w:eastAsia="宋体" w:hint="default"/>
                          <w:sz w:val="27"/>
                          <w:szCs w:val="27"/>
                        </w:rPr>
                      </w:pPr>
                    </w:p>
                    <w:p>
                      <w:pPr>
                        <w:spacing w:before="0"/>
                        <w:ind w:left="104" w:right="0" w:firstLine="0"/>
                        <w:jc w:val="center"/>
                        <w:rPr>
                          <w:rFonts w:ascii="宋体" w:hAnsi="宋体" w:cs="宋体" w:eastAsia="宋体" w:hint="default"/>
                          <w:sz w:val="21"/>
                          <w:szCs w:val="21"/>
                        </w:rPr>
                      </w:pPr>
                      <w:r>
                        <w:rPr>
                          <w:rFonts w:ascii="宋体"/>
                          <w:spacing w:val="-1"/>
                          <w:sz w:val="21"/>
                        </w:rPr>
                        <w:t>30,000,000.00</w:t>
                      </w:r>
                    </w:p>
                    <w:p>
                      <w:pPr>
                        <w:spacing w:line="240" w:lineRule="auto" w:before="7"/>
                        <w:rPr>
                          <w:rFonts w:ascii="宋体" w:hAnsi="宋体" w:cs="宋体" w:eastAsia="宋体" w:hint="default"/>
                          <w:sz w:val="27"/>
                          <w:szCs w:val="27"/>
                        </w:rPr>
                      </w:pPr>
                    </w:p>
                    <w:p>
                      <w:pPr>
                        <w:spacing w:before="0"/>
                        <w:ind w:left="104" w:right="0" w:firstLine="0"/>
                        <w:jc w:val="center"/>
                        <w:rPr>
                          <w:rFonts w:ascii="宋体" w:hAnsi="宋体" w:cs="宋体" w:eastAsia="宋体" w:hint="default"/>
                          <w:sz w:val="21"/>
                          <w:szCs w:val="21"/>
                        </w:rPr>
                      </w:pPr>
                      <w:r>
                        <w:rPr>
                          <w:rFonts w:ascii="宋体"/>
                          <w:spacing w:val="-1"/>
                          <w:sz w:val="21"/>
                        </w:rPr>
                        <w:t>30,000,000.00</w:t>
                      </w:r>
                    </w:p>
                    <w:p>
                      <w:pPr>
                        <w:spacing w:line="240" w:lineRule="auto" w:before="5"/>
                        <w:rPr>
                          <w:rFonts w:ascii="宋体" w:hAnsi="宋体" w:cs="宋体" w:eastAsia="宋体" w:hint="default"/>
                          <w:sz w:val="27"/>
                          <w:szCs w:val="27"/>
                        </w:rPr>
                      </w:pPr>
                    </w:p>
                    <w:p>
                      <w:pPr>
                        <w:spacing w:before="0"/>
                        <w:ind w:left="104" w:right="0" w:firstLine="0"/>
                        <w:jc w:val="center"/>
                        <w:rPr>
                          <w:rFonts w:ascii="宋体" w:hAnsi="宋体" w:cs="宋体" w:eastAsia="宋体" w:hint="default"/>
                          <w:sz w:val="21"/>
                          <w:szCs w:val="21"/>
                        </w:rPr>
                      </w:pPr>
                      <w:r>
                        <w:rPr>
                          <w:rFonts w:ascii="宋体"/>
                          <w:spacing w:val="-1"/>
                          <w:sz w:val="21"/>
                        </w:rPr>
                        <w:t>11,000,000.00</w:t>
                      </w:r>
                    </w:p>
                  </w:txbxContent>
                </v:textbox>
                <w10:wrap type="none"/>
              </v:shape>
              <v:shape style="position:absolute;left:2636;top:530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63,533,160.79</w:t>
                      </w:r>
                    </w:p>
                  </w:txbxContent>
                </v:textbox>
                <w10:wrap type="none"/>
              </v:shape>
              <v:shape style="position:absolute;left:5521;top:530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63,533,160.79</w:t>
                      </w:r>
                    </w:p>
                  </w:txbxContent>
                </v:textbox>
                <w10:wrap type="none"/>
              </v:shape>
              <v:shape style="position:absolute;left:2532;top:5799;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195,533,160.79</w:t>
                      </w:r>
                    </w:p>
                  </w:txbxContent>
                </v:textbox>
                <w10:wrap type="none"/>
              </v:shape>
              <v:shape style="position:absolute;left:5207;top:5799;width:168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1,133,668,527.06</w:t>
                      </w:r>
                    </w:p>
                  </w:txbxContent>
                </v:textbox>
                <w10:wrap type="none"/>
              </v:shape>
            </v:group>
          </v:group>
        </w:pict>
      </w:r>
      <w:r>
        <w:rPr>
          <w:rFonts w:ascii="宋体" w:hAnsi="宋体" w:cs="宋体" w:eastAsia="宋体" w:hint="default"/>
          <w:position w:val="-121"/>
          <w:sz w:val="20"/>
          <w:szCs w:val="20"/>
        </w:rPr>
      </w:r>
    </w:p>
    <w:p>
      <w:pPr>
        <w:spacing w:after="0" w:line="6104" w:lineRule="exact"/>
        <w:rPr>
          <w:rFonts w:ascii="宋体" w:hAnsi="宋体" w:cs="宋体" w:eastAsia="宋体" w:hint="default"/>
          <w:sz w:val="20"/>
          <w:szCs w:val="20"/>
        </w:rPr>
        <w:sectPr>
          <w:pgSz w:w="11910" w:h="16840"/>
          <w:pgMar w:header="877" w:footer="982" w:top="1060" w:bottom="1180" w:left="166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pStyle w:val="BodyText"/>
        <w:spacing w:line="240" w:lineRule="auto" w:before="0"/>
        <w:ind w:left="680" w:right="91"/>
        <w:jc w:val="left"/>
      </w:pPr>
      <w:r>
        <w:rPr/>
        <w:t>（4）对联营企业投资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tbl>
      <w:tblPr>
        <w:tblW w:w="0" w:type="auto"/>
        <w:jc w:val="left"/>
        <w:tblInd w:w="2831" w:type="dxa"/>
        <w:tblLayout w:type="fixed"/>
        <w:tblCellMar>
          <w:top w:w="0" w:type="dxa"/>
          <w:left w:w="0" w:type="dxa"/>
          <w:bottom w:w="0" w:type="dxa"/>
          <w:right w:w="0" w:type="dxa"/>
        </w:tblCellMar>
        <w:tblLook w:val="01E0"/>
      </w:tblPr>
      <w:tblGrid>
        <w:gridCol w:w="935"/>
        <w:gridCol w:w="1061"/>
        <w:gridCol w:w="1970"/>
        <w:gridCol w:w="1845"/>
      </w:tblGrid>
      <w:tr>
        <w:trPr>
          <w:trHeight w:val="522"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10.67</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59"/>
              <w:jc w:val="right"/>
              <w:rPr>
                <w:rFonts w:ascii="宋体" w:hAnsi="宋体" w:cs="宋体" w:eastAsia="宋体" w:hint="default"/>
                <w:sz w:val="21"/>
                <w:szCs w:val="21"/>
              </w:rPr>
            </w:pPr>
            <w:r>
              <w:rPr>
                <w:rFonts w:ascii="宋体"/>
                <w:spacing w:val="-1"/>
                <w:sz w:val="21"/>
              </w:rPr>
              <w:t>10.67</w:t>
            </w:r>
            <w:r>
              <w:rPr>
                <w:rFonts w:ascii="宋体"/>
                <w:sz w:val="21"/>
              </w:rPr>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8"/>
              <w:jc w:val="right"/>
              <w:rPr>
                <w:rFonts w:ascii="宋体" w:hAnsi="宋体" w:cs="宋体" w:eastAsia="宋体" w:hint="default"/>
                <w:sz w:val="21"/>
                <w:szCs w:val="21"/>
              </w:rPr>
            </w:pPr>
            <w:r>
              <w:rPr>
                <w:rFonts w:ascii="宋体"/>
                <w:spacing w:val="-1"/>
                <w:sz w:val="21"/>
              </w:rPr>
              <w:t>50,646,304.94</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pacing w:val="-1"/>
                <w:sz w:val="21"/>
              </w:rPr>
              <w:t>52,400,598.78</w:t>
            </w:r>
          </w:p>
        </w:tc>
      </w:tr>
      <w:tr>
        <w:trPr>
          <w:trHeight w:val="634"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sz w:val="21"/>
              </w:rPr>
              <w:t>49.00</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58"/>
              <w:jc w:val="right"/>
              <w:rPr>
                <w:rFonts w:ascii="宋体" w:hAnsi="宋体" w:cs="宋体" w:eastAsia="宋体" w:hint="default"/>
                <w:sz w:val="21"/>
                <w:szCs w:val="21"/>
              </w:rPr>
            </w:pPr>
            <w:r>
              <w:rPr>
                <w:rFonts w:ascii="宋体"/>
                <w:spacing w:val="-1"/>
                <w:sz w:val="21"/>
              </w:rPr>
              <w:t>49.00</w:t>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28"/>
              <w:jc w:val="right"/>
              <w:rPr>
                <w:rFonts w:ascii="宋体" w:hAnsi="宋体" w:cs="宋体" w:eastAsia="宋体" w:hint="default"/>
                <w:sz w:val="21"/>
                <w:szCs w:val="21"/>
              </w:rPr>
            </w:pPr>
            <w:r>
              <w:rPr>
                <w:rFonts w:ascii="宋体"/>
                <w:spacing w:val="-1"/>
                <w:sz w:val="21"/>
              </w:rPr>
              <w:t>2,688,243,192.49</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宋体" w:hAnsi="宋体" w:cs="宋体" w:eastAsia="宋体" w:hint="default"/>
                <w:sz w:val="21"/>
                <w:szCs w:val="21"/>
              </w:rPr>
            </w:pPr>
            <w:r>
              <w:rPr>
                <w:rFonts w:ascii="宋体"/>
                <w:spacing w:val="-1"/>
                <w:sz w:val="21"/>
              </w:rPr>
              <w:t>2,489,312,133.27</w:t>
            </w:r>
          </w:p>
        </w:tc>
      </w:tr>
      <w:tr>
        <w:trPr>
          <w:trHeight w:val="565" w:hRule="exact"/>
        </w:trPr>
        <w:tc>
          <w:tcPr>
            <w:tcW w:w="935"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sz w:val="21"/>
              </w:rPr>
              <w:t>40.00</w:t>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59"/>
              <w:jc w:val="right"/>
              <w:rPr>
                <w:rFonts w:ascii="宋体" w:hAnsi="宋体" w:cs="宋体" w:eastAsia="宋体" w:hint="default"/>
                <w:sz w:val="21"/>
                <w:szCs w:val="21"/>
              </w:rPr>
            </w:pPr>
            <w:r>
              <w:rPr>
                <w:rFonts w:ascii="宋体"/>
                <w:spacing w:val="-1"/>
                <w:sz w:val="21"/>
              </w:rPr>
              <w:t>40.00</w:t>
            </w:r>
            <w:r>
              <w:rPr>
                <w:rFonts w:ascii="宋体"/>
                <w:sz w:val="21"/>
              </w:rPr>
            </w: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28"/>
              <w:jc w:val="right"/>
              <w:rPr>
                <w:rFonts w:ascii="宋体" w:hAnsi="宋体" w:cs="宋体" w:eastAsia="宋体" w:hint="default"/>
                <w:sz w:val="21"/>
                <w:szCs w:val="21"/>
              </w:rPr>
            </w:pPr>
            <w:r>
              <w:rPr>
                <w:rFonts w:ascii="宋体"/>
                <w:spacing w:val="-1"/>
                <w:sz w:val="21"/>
              </w:rPr>
              <w:t>68,992,125.41</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宋体" w:hAnsi="宋体" w:cs="宋体" w:eastAsia="宋体" w:hint="default"/>
                <w:sz w:val="21"/>
                <w:szCs w:val="21"/>
              </w:rPr>
            </w:pPr>
            <w:r>
              <w:rPr>
                <w:rFonts w:ascii="宋体"/>
                <w:spacing w:val="-1"/>
                <w:sz w:val="21"/>
              </w:rPr>
              <w:t>22,422,404.38</w:t>
            </w:r>
          </w:p>
        </w:tc>
      </w:tr>
      <w:tr>
        <w:trPr>
          <w:trHeight w:val="437" w:hRule="exact"/>
        </w:trPr>
        <w:tc>
          <w:tcPr>
            <w:tcW w:w="935" w:type="dxa"/>
            <w:tcBorders>
              <w:top w:val="nil" w:sz="6" w:space="0" w:color="auto"/>
              <w:left w:val="nil" w:sz="6" w:space="0" w:color="auto"/>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nil" w:sz="6" w:space="0" w:color="auto"/>
            </w:tcBorders>
          </w:tcPr>
          <w:p>
            <w:pPr/>
          </w:p>
        </w:tc>
        <w:tc>
          <w:tcPr>
            <w:tcW w:w="1970"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128"/>
              <w:jc w:val="right"/>
              <w:rPr>
                <w:rFonts w:ascii="宋体" w:hAnsi="宋体" w:cs="宋体" w:eastAsia="宋体" w:hint="default"/>
                <w:sz w:val="21"/>
                <w:szCs w:val="21"/>
              </w:rPr>
            </w:pPr>
            <w:r>
              <w:rPr>
                <w:rFonts w:ascii="宋体"/>
                <w:spacing w:val="-1"/>
                <w:sz w:val="21"/>
              </w:rPr>
              <w:t>2,807,881,622.84</w:t>
            </w:r>
          </w:p>
        </w:tc>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33"/>
              <w:jc w:val="right"/>
              <w:rPr>
                <w:rFonts w:ascii="宋体" w:hAnsi="宋体" w:cs="宋体" w:eastAsia="宋体" w:hint="default"/>
                <w:sz w:val="21"/>
                <w:szCs w:val="21"/>
              </w:rPr>
            </w:pPr>
            <w:r>
              <w:rPr>
                <w:rFonts w:ascii="宋体"/>
                <w:spacing w:val="-1"/>
                <w:sz w:val="21"/>
              </w:rPr>
              <w:t>2,564,135,136.43</w:t>
            </w:r>
          </w:p>
        </w:tc>
      </w:tr>
    </w:tbl>
    <w:p>
      <w:pPr>
        <w:spacing w:line="240" w:lineRule="auto" w:before="7"/>
        <w:rPr>
          <w:rFonts w:ascii="宋体" w:hAnsi="宋体" w:cs="宋体" w:eastAsia="宋体" w:hint="default"/>
          <w:sz w:val="28"/>
          <w:szCs w:val="28"/>
        </w:rPr>
      </w:pPr>
    </w:p>
    <w:p>
      <w:pPr>
        <w:pStyle w:val="BodyText"/>
        <w:spacing w:line="240" w:lineRule="auto"/>
        <w:ind w:left="664" w:right="91"/>
        <w:jc w:val="left"/>
      </w:pPr>
      <w:r>
        <w:rPr/>
        <w:pict>
          <v:group style="position:absolute;margin-left:88.259995pt;margin-top:-165.061554pt;width:426.25pt;height:147.1pt;mso-position-horizontal-relative:page;mso-position-vertical-relative:paragraph;z-index:-979528" coordorigin="1765,-3301" coordsize="8525,2942">
            <v:group style="position:absolute;left:1784;top:-3296;width:1996;height:2" coordorigin="1784,-3296" coordsize="1996,2">
              <v:shape style="position:absolute;left:1784;top:-3296;width:1996;height:2" coordorigin="1784,-3296" coordsize="1996,0" path="m1784,-3296l3780,-3296e" filled="false" stroked="true" strokeweight=".47998pt" strokecolor="#000000">
                <v:path arrowok="t"/>
              </v:shape>
            </v:group>
            <v:group style="position:absolute;left:1784;top:-3277;width:1996;height:2" coordorigin="1784,-3277" coordsize="1996,2">
              <v:shape style="position:absolute;left:1784;top:-3277;width:1996;height:2" coordorigin="1784,-3277" coordsize="1996,0" path="m1784,-3277l3780,-3277e" filled="false" stroked="true" strokeweight=".47998pt" strokecolor="#000000">
                <v:path arrowok="t"/>
              </v:shape>
              <v:shape style="position:absolute;left:3780;top:-3272;width:10;height:2" type="#_x0000_t75" stroked="false">
                <v:imagedata r:id="rId16" o:title=""/>
              </v:shape>
            </v:group>
            <v:group style="position:absolute;left:3780;top:-3296;width:29;height:2" coordorigin="3780,-3296" coordsize="29,2">
              <v:shape style="position:absolute;left:3780;top:-3296;width:29;height:2" coordorigin="3780,-3296" coordsize="29,0" path="m3780,-3296l3809,-3296e" filled="false" stroked="true" strokeweight=".47998pt" strokecolor="#000000">
                <v:path arrowok="t"/>
              </v:shape>
            </v:group>
            <v:group style="position:absolute;left:3780;top:-3277;width:29;height:2" coordorigin="3780,-3277" coordsize="29,2">
              <v:shape style="position:absolute;left:3780;top:-3277;width:29;height:2" coordorigin="3780,-3277" coordsize="29,0" path="m3780,-3277l3809,-3277e" filled="false" stroked="true" strokeweight=".47998pt" strokecolor="#000000">
                <v:path arrowok="t"/>
              </v:shape>
            </v:group>
            <v:group style="position:absolute;left:3809;top:-3296;width:1248;height:2" coordorigin="3809,-3296" coordsize="1248,2">
              <v:shape style="position:absolute;left:3809;top:-3296;width:1248;height:2" coordorigin="3809,-3296" coordsize="1248,0" path="m3809,-3296l5057,-3296e" filled="false" stroked="true" strokeweight=".47998pt" strokecolor="#000000">
                <v:path arrowok="t"/>
              </v:shape>
            </v:group>
            <v:group style="position:absolute;left:3809;top:-3277;width:1248;height:2" coordorigin="3809,-3277" coordsize="1248,2">
              <v:shape style="position:absolute;left:3809;top:-3277;width:1248;height:2" coordorigin="3809,-3277" coordsize="1248,0" path="m3809,-3277l5057,-3277e" filled="false" stroked="true" strokeweight=".47998pt" strokecolor="#000000">
                <v:path arrowok="t"/>
              </v:shape>
              <v:shape style="position:absolute;left:5057;top:-3272;width:10;height:2" type="#_x0000_t75" stroked="false">
                <v:imagedata r:id="rId16" o:title=""/>
              </v:shape>
            </v:group>
            <v:group style="position:absolute;left:5057;top:-3296;width:29;height:2" coordorigin="5057,-3296" coordsize="29,2">
              <v:shape style="position:absolute;left:5057;top:-3296;width:29;height:2" coordorigin="5057,-3296" coordsize="29,0" path="m5057,-3296l5086,-3296e" filled="false" stroked="true" strokeweight=".47998pt" strokecolor="#000000">
                <v:path arrowok="t"/>
              </v:shape>
            </v:group>
            <v:group style="position:absolute;left:5057;top:-3277;width:29;height:2" coordorigin="5057,-3277" coordsize="29,2">
              <v:shape style="position:absolute;left:5057;top:-3277;width:29;height:2" coordorigin="5057,-3277" coordsize="29,0" path="m5057,-3277l5086,-3277e" filled="false" stroked="true" strokeweight=".47998pt" strokecolor="#000000">
                <v:path arrowok="t"/>
              </v:shape>
            </v:group>
            <v:group style="position:absolute;left:5086;top:-3296;width:1246;height:2" coordorigin="5086,-3296" coordsize="1246,2">
              <v:shape style="position:absolute;left:5086;top:-3296;width:1246;height:2" coordorigin="5086,-3296" coordsize="1246,0" path="m5086,-3296l6331,-3296e" filled="false" stroked="true" strokeweight=".47998pt" strokecolor="#000000">
                <v:path arrowok="t"/>
              </v:shape>
            </v:group>
            <v:group style="position:absolute;left:5086;top:-3277;width:1246;height:2" coordorigin="5086,-3277" coordsize="1246,2">
              <v:shape style="position:absolute;left:5086;top:-3277;width:1246;height:2" coordorigin="5086,-3277" coordsize="1246,0" path="m5086,-3277l6331,-3277e" filled="false" stroked="true" strokeweight=".47998pt" strokecolor="#000000">
                <v:path arrowok="t"/>
              </v:shape>
              <v:shape style="position:absolute;left:6331;top:-3272;width:10;height:2" type="#_x0000_t75" stroked="false">
                <v:imagedata r:id="rId16" o:title=""/>
              </v:shape>
            </v:group>
            <v:group style="position:absolute;left:6331;top:-3296;width:29;height:2" coordorigin="6331,-3296" coordsize="29,2">
              <v:shape style="position:absolute;left:6331;top:-3296;width:29;height:2" coordorigin="6331,-3296" coordsize="29,0" path="m6331,-3296l6360,-3296e" filled="false" stroked="true" strokeweight=".47998pt" strokecolor="#000000">
                <v:path arrowok="t"/>
              </v:shape>
            </v:group>
            <v:group style="position:absolute;left:6331;top:-3277;width:29;height:2" coordorigin="6331,-3277" coordsize="29,2">
              <v:shape style="position:absolute;left:6331;top:-3277;width:29;height:2" coordorigin="6331,-3277" coordsize="29,0" path="m6331,-3277l6360,-3277e" filled="false" stroked="true" strokeweight=".47998pt" strokecolor="#000000">
                <v:path arrowok="t"/>
              </v:shape>
            </v:group>
            <v:group style="position:absolute;left:6360;top:-3296;width:1972;height:2" coordorigin="6360,-3296" coordsize="1972,2">
              <v:shape style="position:absolute;left:6360;top:-3296;width:1972;height:2" coordorigin="6360,-3296" coordsize="1972,0" path="m6360,-3296l8332,-3296e" filled="false" stroked="true" strokeweight=".47998pt" strokecolor="#000000">
                <v:path arrowok="t"/>
              </v:shape>
            </v:group>
            <v:group style="position:absolute;left:6360;top:-3277;width:1972;height:2" coordorigin="6360,-3277" coordsize="1972,2">
              <v:shape style="position:absolute;left:6360;top:-3277;width:1972;height:2" coordorigin="6360,-3277" coordsize="1972,0" path="m6360,-3277l8332,-3277e" filled="false" stroked="true" strokeweight=".47998pt" strokecolor="#000000">
                <v:path arrowok="t"/>
              </v:shape>
              <v:shape style="position:absolute;left:8332;top:-3272;width:10;height:2" type="#_x0000_t75" stroked="false">
                <v:imagedata r:id="rId16" o:title=""/>
              </v:shape>
            </v:group>
            <v:group style="position:absolute;left:8332;top:-3296;width:29;height:2" coordorigin="8332,-3296" coordsize="29,2">
              <v:shape style="position:absolute;left:8332;top:-3296;width:29;height:2" coordorigin="8332,-3296" coordsize="29,0" path="m8332,-3296l8360,-3296e" filled="false" stroked="true" strokeweight=".47998pt" strokecolor="#000000">
                <v:path arrowok="t"/>
              </v:shape>
            </v:group>
            <v:group style="position:absolute;left:8332;top:-3277;width:29;height:2" coordorigin="8332,-3277" coordsize="29,2">
              <v:shape style="position:absolute;left:8332;top:-3277;width:29;height:2" coordorigin="8332,-3277" coordsize="29,0" path="m8332,-3277l8360,-3277e" filled="false" stroked="true" strokeweight=".47998pt" strokecolor="#000000">
                <v:path arrowok="t"/>
              </v:shape>
            </v:group>
            <v:group style="position:absolute;left:8360;top:-3296;width:1908;height:2" coordorigin="8360,-3296" coordsize="1908,2">
              <v:shape style="position:absolute;left:8360;top:-3296;width:1908;height:2" coordorigin="8360,-3296" coordsize="1908,0" path="m8360,-3296l10268,-3296e" filled="false" stroked="true" strokeweight=".47998pt" strokecolor="#000000">
                <v:path arrowok="t"/>
              </v:shape>
            </v:group>
            <v:group style="position:absolute;left:8360;top:-3277;width:1908;height:2" coordorigin="8360,-3277" coordsize="1908,2">
              <v:shape style="position:absolute;left:8360;top:-3277;width:1908;height:2" coordorigin="8360,-3277" coordsize="1908,0" path="m8360,-3277l10268,-3277e" filled="false" stroked="true" strokeweight=".47998pt" strokecolor="#000000">
                <v:path arrowok="t"/>
              </v:shape>
              <v:shape style="position:absolute;left:3761;top:-3290;width:4600;height:662" type="#_x0000_t75" stroked="false">
                <v:imagedata r:id="rId419" o:title=""/>
              </v:shape>
            </v:group>
            <v:group style="position:absolute;left:1770;top:-365;width:2010;height:2" coordorigin="1770,-365" coordsize="2010,2">
              <v:shape style="position:absolute;left:1770;top:-365;width:2010;height:2" coordorigin="1770,-365" coordsize="2010,0" path="m1770,-365l3780,-365e" filled="false" stroked="true" strokeweight=".48001pt" strokecolor="#000000">
                <v:path arrowok="t"/>
              </v:shape>
            </v:group>
            <v:group style="position:absolute;left:1770;top:-384;width:2010;height:2" coordorigin="1770,-384" coordsize="2010,2">
              <v:shape style="position:absolute;left:1770;top:-384;width:2010;height:2" coordorigin="1770,-384" coordsize="2010,0" path="m1770,-384l3780,-384e" filled="false" stroked="true" strokeweight=".47998pt" strokecolor="#000000">
                <v:path arrowok="t"/>
              </v:shape>
            </v:group>
            <v:group style="position:absolute;left:3780;top:-384;width:29;height:2" coordorigin="3780,-384" coordsize="29,2">
              <v:shape style="position:absolute;left:3780;top:-384;width:29;height:2" coordorigin="3780,-384" coordsize="29,0" path="m3780,-384l3809,-384e" filled="false" stroked="true" strokeweight=".47998pt" strokecolor="#000000">
                <v:path arrowok="t"/>
              </v:shape>
            </v:group>
            <v:group style="position:absolute;left:3780;top:-365;width:1277;height:2" coordorigin="3780,-365" coordsize="1277,2">
              <v:shape style="position:absolute;left:3780;top:-365;width:1277;height:2" coordorigin="3780,-365" coordsize="1277,0" path="m3780,-365l5057,-365e" filled="false" stroked="true" strokeweight=".48001pt" strokecolor="#000000">
                <v:path arrowok="t"/>
              </v:shape>
            </v:group>
            <v:group style="position:absolute;left:3809;top:-384;width:1248;height:2" coordorigin="3809,-384" coordsize="1248,2">
              <v:shape style="position:absolute;left:3809;top:-384;width:1248;height:2" coordorigin="3809,-384" coordsize="1248,0" path="m3809,-384l5057,-384e" filled="false" stroked="true" strokeweight=".47998pt" strokecolor="#000000">
                <v:path arrowok="t"/>
              </v:shape>
            </v:group>
            <v:group style="position:absolute;left:5057;top:-384;width:29;height:2" coordorigin="5057,-384" coordsize="29,2">
              <v:shape style="position:absolute;left:5057;top:-384;width:29;height:2" coordorigin="5057,-384" coordsize="29,0" path="m5057,-384l5086,-384e" filled="false" stroked="true" strokeweight=".47998pt" strokecolor="#000000">
                <v:path arrowok="t"/>
              </v:shape>
            </v:group>
            <v:group style="position:absolute;left:5057;top:-365;width:1275;height:2" coordorigin="5057,-365" coordsize="1275,2">
              <v:shape style="position:absolute;left:5057;top:-365;width:1275;height:2" coordorigin="5057,-365" coordsize="1275,0" path="m5057,-365l6331,-365e" filled="false" stroked="true" strokeweight=".48001pt" strokecolor="#000000">
                <v:path arrowok="t"/>
              </v:shape>
            </v:group>
            <v:group style="position:absolute;left:5086;top:-384;width:1246;height:2" coordorigin="5086,-384" coordsize="1246,2">
              <v:shape style="position:absolute;left:5086;top:-384;width:1246;height:2" coordorigin="5086,-384" coordsize="1246,0" path="m5086,-384l6331,-384e" filled="false" stroked="true" strokeweight=".47998pt" strokecolor="#000000">
                <v:path arrowok="t"/>
              </v:shape>
            </v:group>
            <v:group style="position:absolute;left:6331;top:-384;width:29;height:2" coordorigin="6331,-384" coordsize="29,2">
              <v:shape style="position:absolute;left:6331;top:-384;width:29;height:2" coordorigin="6331,-384" coordsize="29,0" path="m6331,-384l6360,-384e" filled="false" stroked="true" strokeweight=".47998pt" strokecolor="#000000">
                <v:path arrowok="t"/>
              </v:shape>
            </v:group>
            <v:group style="position:absolute;left:6331;top:-365;width:2001;height:2" coordorigin="6331,-365" coordsize="2001,2">
              <v:shape style="position:absolute;left:6331;top:-365;width:2001;height:2" coordorigin="6331,-365" coordsize="2001,0" path="m6331,-365l8332,-365e" filled="false" stroked="true" strokeweight=".48001pt" strokecolor="#000000">
                <v:path arrowok="t"/>
              </v:shape>
            </v:group>
            <v:group style="position:absolute;left:6360;top:-384;width:1972;height:2" coordorigin="6360,-384" coordsize="1972,2">
              <v:shape style="position:absolute;left:6360;top:-384;width:1972;height:2" coordorigin="6360,-384" coordsize="1972,0" path="m6360,-384l8332,-384e" filled="false" stroked="true" strokeweight=".47998pt" strokecolor="#000000">
                <v:path arrowok="t"/>
              </v:shape>
              <v:shape style="position:absolute;left:1765;top:-2666;width:8525;height:2278" type="#_x0000_t75" stroked="false">
                <v:imagedata r:id="rId420" o:title=""/>
              </v:shape>
            </v:group>
            <v:group style="position:absolute;left:8332;top:-384;width:29;height:2" coordorigin="8332,-384" coordsize="29,2">
              <v:shape style="position:absolute;left:8332;top:-384;width:29;height:2" coordorigin="8332,-384" coordsize="29,0" path="m8332,-384l8360,-384e" filled="false" stroked="true" strokeweight=".47998pt" strokecolor="#000000">
                <v:path arrowok="t"/>
              </v:shape>
            </v:group>
            <v:group style="position:absolute;left:8332;top:-365;width:1944;height:2" coordorigin="8332,-365" coordsize="1944,2">
              <v:shape style="position:absolute;left:8332;top:-365;width:1944;height:2" coordorigin="8332,-365" coordsize="1944,0" path="m8332,-365l10276,-365e" filled="false" stroked="true" strokeweight=".48001pt" strokecolor="#000000">
                <v:path arrowok="t"/>
              </v:shape>
            </v:group>
            <v:group style="position:absolute;left:8360;top:-384;width:1916;height:2" coordorigin="8360,-384" coordsize="1916,2">
              <v:shape style="position:absolute;left:8360;top:-384;width:1916;height:2" coordorigin="8360,-384" coordsize="1916,0" path="m8360,-384l10276,-384e" filled="false" stroked="true" strokeweight=".47998pt" strokecolor="#000000">
                <v:path arrowok="t"/>
              </v:shape>
              <v:shape style="position:absolute;left:1894;top:-3065;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4001;top:-3221;width:845;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持股比例</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5172;top:-3221;width:1054;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w w:val="95"/>
                          <w:sz w:val="21"/>
                          <w:szCs w:val="21"/>
                        </w:rPr>
                        <w:t>表决权比例</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sz w:val="21"/>
                          <w:szCs w:val="21"/>
                        </w:rPr>
                      </w:r>
                    </w:p>
                  </w:txbxContent>
                </v:textbox>
                <w10:wrap type="none"/>
              </v:shape>
              <v:shape style="position:absolute;left:6703;top:-3065;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年末资产总额</w:t>
                      </w:r>
                      <w:r>
                        <w:rPr>
                          <w:rFonts w:ascii="宋体" w:hAnsi="宋体" w:cs="宋体" w:eastAsia="宋体" w:hint="default"/>
                          <w:sz w:val="21"/>
                          <w:szCs w:val="21"/>
                        </w:rPr>
                      </w:r>
                    </w:p>
                  </w:txbxContent>
                </v:textbox>
                <w10:wrap type="none"/>
              </v:shape>
              <v:shape style="position:absolute;left:8674;top:-3065;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年末负债总额</w:t>
                      </w:r>
                      <w:r>
                        <w:rPr>
                          <w:rFonts w:ascii="宋体" w:hAnsi="宋体" w:cs="宋体" w:eastAsia="宋体" w:hint="default"/>
                          <w:sz w:val="21"/>
                          <w:szCs w:val="21"/>
                        </w:rPr>
                      </w:r>
                    </w:p>
                  </w:txbxContent>
                </v:textbox>
                <w10:wrap type="none"/>
              </v:shape>
              <v:shape style="position:absolute;left:1894;top:-2588;width:1798;height:21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上海北奉食品有限</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责任公司</w:t>
                      </w:r>
                    </w:p>
                    <w:p>
                      <w:pPr>
                        <w:spacing w:line="273" w:lineRule="auto" w:before="46"/>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北大荒鑫亚经贸有 </w:t>
                      </w:r>
                      <w:r>
                        <w:rPr>
                          <w:rFonts w:ascii="宋体" w:hAnsi="宋体" w:cs="宋体" w:eastAsia="宋体" w:hint="default"/>
                          <w:sz w:val="21"/>
                          <w:szCs w:val="21"/>
                        </w:rPr>
                        <w:t>限公司</w:t>
                      </w:r>
                    </w:p>
                    <w:p>
                      <w:pPr>
                        <w:spacing w:line="273" w:lineRule="auto" w:before="18"/>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黑龙江北大荒全利 </w:t>
                      </w:r>
                      <w:r>
                        <w:rPr>
                          <w:rFonts w:ascii="宋体" w:hAnsi="宋体" w:cs="宋体" w:eastAsia="宋体" w:hint="default"/>
                          <w:sz w:val="21"/>
                          <w:szCs w:val="21"/>
                        </w:rPr>
                        <w:t>选煤有限公司</w:t>
                      </w:r>
                    </w:p>
                    <w:p>
                      <w:pPr>
                        <w:spacing w:before="51"/>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tbl>
      <w:tblPr>
        <w:tblW w:w="0" w:type="auto"/>
        <w:jc w:val="left"/>
        <w:tblInd w:w="298" w:type="dxa"/>
        <w:tblLayout w:type="fixed"/>
        <w:tblCellMar>
          <w:top w:w="0" w:type="dxa"/>
          <w:left w:w="0" w:type="dxa"/>
          <w:bottom w:w="0" w:type="dxa"/>
          <w:right w:w="0" w:type="dxa"/>
        </w:tblCellMar>
        <w:tblLook w:val="01E0"/>
      </w:tblPr>
      <w:tblGrid>
        <w:gridCol w:w="2868"/>
        <w:gridCol w:w="1894"/>
        <w:gridCol w:w="2000"/>
        <w:gridCol w:w="1611"/>
      </w:tblGrid>
      <w:tr>
        <w:trPr>
          <w:trHeight w:val="371"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上海北奉食品有限责任公司</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08"/>
              <w:jc w:val="right"/>
              <w:rPr>
                <w:rFonts w:ascii="宋体" w:hAnsi="宋体" w:cs="宋体" w:eastAsia="宋体" w:hint="default"/>
                <w:sz w:val="21"/>
                <w:szCs w:val="21"/>
              </w:rPr>
            </w:pPr>
            <w:r>
              <w:rPr>
                <w:rFonts w:ascii="宋体"/>
                <w:spacing w:val="-1"/>
                <w:sz w:val="21"/>
              </w:rPr>
              <w:t>-1,754,293.84</w:t>
            </w:r>
            <w:r>
              <w:rPr>
                <w:rFonts w:ascii="宋体"/>
                <w:sz w:val="21"/>
              </w:rPr>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07"/>
              <w:jc w:val="right"/>
              <w:rPr>
                <w:rFonts w:ascii="宋体" w:hAnsi="宋体" w:cs="宋体" w:eastAsia="宋体" w:hint="default"/>
                <w:sz w:val="21"/>
                <w:szCs w:val="21"/>
              </w:rPr>
            </w:pPr>
            <w:r>
              <w:rPr>
                <w:rFonts w:ascii="宋体"/>
                <w:spacing w:val="-1"/>
                <w:sz w:val="21"/>
              </w:rPr>
              <w:t>92,070,218.36</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4"/>
              <w:jc w:val="right"/>
              <w:rPr>
                <w:rFonts w:ascii="宋体" w:hAnsi="宋体" w:cs="宋体" w:eastAsia="宋体" w:hint="default"/>
                <w:sz w:val="21"/>
                <w:szCs w:val="21"/>
              </w:rPr>
            </w:pPr>
            <w:r>
              <w:rPr>
                <w:rFonts w:ascii="宋体"/>
                <w:sz w:val="21"/>
              </w:rPr>
              <w:t>-1,546,512.91</w:t>
            </w:r>
          </w:p>
        </w:tc>
      </w:tr>
      <w:tr>
        <w:trPr>
          <w:trHeight w:val="370" w:hRule="exact"/>
        </w:trPr>
        <w:tc>
          <w:tcPr>
            <w:tcW w:w="2868"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21"/>
                <w:szCs w:val="21"/>
              </w:rPr>
            </w:pPr>
            <w:r>
              <w:rPr>
                <w:rFonts w:ascii="宋体" w:hAnsi="宋体" w:cs="宋体" w:eastAsia="宋体" w:hint="default"/>
                <w:sz w:val="21"/>
                <w:szCs w:val="21"/>
              </w:rPr>
              <w:t>北大荒鑫亚经贸有限公司</w:t>
            </w:r>
          </w:p>
        </w:tc>
        <w:tc>
          <w:tcPr>
            <w:tcW w:w="189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8"/>
              <w:jc w:val="right"/>
              <w:rPr>
                <w:rFonts w:ascii="宋体" w:hAnsi="宋体" w:cs="宋体" w:eastAsia="宋体" w:hint="default"/>
                <w:sz w:val="21"/>
                <w:szCs w:val="21"/>
              </w:rPr>
            </w:pPr>
            <w:r>
              <w:rPr>
                <w:rFonts w:ascii="宋体"/>
                <w:spacing w:val="-1"/>
                <w:sz w:val="21"/>
              </w:rPr>
              <w:t>198,931,059.22</w:t>
            </w:r>
            <w:r>
              <w:rPr>
                <w:rFonts w:ascii="宋体"/>
                <w:sz w:val="21"/>
              </w:rPr>
            </w:r>
          </w:p>
        </w:tc>
        <w:tc>
          <w:tcPr>
            <w:tcW w:w="200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209"/>
              <w:jc w:val="right"/>
              <w:rPr>
                <w:rFonts w:ascii="宋体" w:hAnsi="宋体" w:cs="宋体" w:eastAsia="宋体" w:hint="default"/>
                <w:sz w:val="21"/>
                <w:szCs w:val="21"/>
              </w:rPr>
            </w:pPr>
            <w:r>
              <w:rPr>
                <w:rFonts w:ascii="宋体"/>
                <w:spacing w:val="-1"/>
                <w:sz w:val="21"/>
              </w:rPr>
              <w:t>4,661,829,118.63</w:t>
            </w:r>
            <w:r>
              <w:rPr>
                <w:rFonts w:ascii="宋体"/>
                <w:sz w:val="21"/>
              </w:rPr>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4"/>
              <w:jc w:val="right"/>
              <w:rPr>
                <w:rFonts w:ascii="宋体" w:hAnsi="宋体" w:cs="宋体" w:eastAsia="宋体" w:hint="default"/>
                <w:sz w:val="21"/>
                <w:szCs w:val="21"/>
              </w:rPr>
            </w:pPr>
            <w:r>
              <w:rPr>
                <w:rFonts w:ascii="宋体"/>
                <w:spacing w:val="-1"/>
                <w:sz w:val="21"/>
              </w:rPr>
              <w:t>91,778,667.73</w:t>
            </w:r>
            <w:r>
              <w:rPr>
                <w:rFonts w:ascii="宋体"/>
                <w:sz w:val="21"/>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tabs>
          <w:tab w:pos="1139" w:val="left" w:leader="none"/>
        </w:tabs>
        <w:spacing w:line="240" w:lineRule="auto"/>
        <w:ind w:left="680" w:right="91"/>
        <w:jc w:val="left"/>
      </w:pPr>
      <w:r>
        <w:rPr/>
        <w:pict>
          <v:group style="position:absolute;margin-left:88.259995pt;margin-top:-137.16153pt;width:427.7pt;height:119.2pt;mso-position-horizontal-relative:page;mso-position-vertical-relative:paragraph;z-index:-979240" coordorigin="1765,-2743" coordsize="8554,2384">
            <v:group style="position:absolute;left:1784;top:-2738;width:2847;height:2" coordorigin="1784,-2738" coordsize="2847,2">
              <v:shape style="position:absolute;left:1784;top:-2738;width:2847;height:2" coordorigin="1784,-2738" coordsize="2847,0" path="m1784,-2738l4631,-2738e" filled="false" stroked="true" strokeweight=".47998pt" strokecolor="#000000">
                <v:path arrowok="t"/>
              </v:shape>
            </v:group>
            <v:group style="position:absolute;left:1784;top:-2719;width:2847;height:2" coordorigin="1784,-2719" coordsize="2847,2">
              <v:shape style="position:absolute;left:1784;top:-2719;width:2847;height:2" coordorigin="1784,-2719" coordsize="2847,0" path="m1784,-2719l4631,-2719e" filled="false" stroked="true" strokeweight=".47998pt" strokecolor="#000000">
                <v:path arrowok="t"/>
              </v:shape>
              <v:shape style="position:absolute;left:4631;top:-2714;width:10;height:2" type="#_x0000_t75" stroked="false">
                <v:imagedata r:id="rId16" o:title=""/>
              </v:shape>
            </v:group>
            <v:group style="position:absolute;left:4631;top:-2738;width:29;height:2" coordorigin="4631,-2738" coordsize="29,2">
              <v:shape style="position:absolute;left:4631;top:-2738;width:29;height:2" coordorigin="4631,-2738" coordsize="29,0" path="m4631,-2738l4660,-2738e" filled="false" stroked="true" strokeweight=".47998pt" strokecolor="#000000">
                <v:path arrowok="t"/>
              </v:shape>
            </v:group>
            <v:group style="position:absolute;left:4631;top:-2719;width:29;height:2" coordorigin="4631,-2719" coordsize="29,2">
              <v:shape style="position:absolute;left:4631;top:-2719;width:29;height:2" coordorigin="4631,-2719" coordsize="29,0" path="m4631,-2719l4660,-2719e" filled="false" stroked="true" strokeweight=".47998pt" strokecolor="#000000">
                <v:path arrowok="t"/>
              </v:shape>
            </v:group>
            <v:group style="position:absolute;left:4660;top:-2738;width:1955;height:2" coordorigin="4660,-2738" coordsize="1955,2">
              <v:shape style="position:absolute;left:4660;top:-2738;width:1955;height:2" coordorigin="4660,-2738" coordsize="1955,0" path="m4660,-2738l6614,-2738e" filled="false" stroked="true" strokeweight=".47998pt" strokecolor="#000000">
                <v:path arrowok="t"/>
              </v:shape>
            </v:group>
            <v:group style="position:absolute;left:4660;top:-2719;width:1955;height:2" coordorigin="4660,-2719" coordsize="1955,2">
              <v:shape style="position:absolute;left:4660;top:-2719;width:1955;height:2" coordorigin="4660,-2719" coordsize="1955,0" path="m4660,-2719l6614,-2719e" filled="false" stroked="true" strokeweight=".47998pt" strokecolor="#000000">
                <v:path arrowok="t"/>
              </v:shape>
              <v:shape style="position:absolute;left:6614;top:-2714;width:10;height:2" type="#_x0000_t75" stroked="false">
                <v:imagedata r:id="rId16" o:title=""/>
              </v:shape>
            </v:group>
            <v:group style="position:absolute;left:6614;top:-2738;width:29;height:2" coordorigin="6614,-2738" coordsize="29,2">
              <v:shape style="position:absolute;left:6614;top:-2738;width:29;height:2" coordorigin="6614,-2738" coordsize="29,0" path="m6614,-2738l6643,-2738e" filled="false" stroked="true" strokeweight=".47998pt" strokecolor="#000000">
                <v:path arrowok="t"/>
              </v:shape>
            </v:group>
            <v:group style="position:absolute;left:6614;top:-2719;width:29;height:2" coordorigin="6614,-2719" coordsize="29,2">
              <v:shape style="position:absolute;left:6614;top:-2719;width:29;height:2" coordorigin="6614,-2719" coordsize="29,0" path="m6614,-2719l6643,-2719e" filled="false" stroked="true" strokeweight=".47998pt" strokecolor="#000000">
                <v:path arrowok="t"/>
              </v:shape>
            </v:group>
            <v:group style="position:absolute;left:6643;top:-2738;width:1871;height:2" coordorigin="6643,-2738" coordsize="1871,2">
              <v:shape style="position:absolute;left:6643;top:-2738;width:1871;height:2" coordorigin="6643,-2738" coordsize="1871,0" path="m6643,-2738l8514,-2738e" filled="false" stroked="true" strokeweight=".47998pt" strokecolor="#000000">
                <v:path arrowok="t"/>
              </v:shape>
            </v:group>
            <v:group style="position:absolute;left:6643;top:-2719;width:1871;height:2" coordorigin="6643,-2719" coordsize="1871,2">
              <v:shape style="position:absolute;left:6643;top:-2719;width:1871;height:2" coordorigin="6643,-2719" coordsize="1871,0" path="m6643,-2719l8514,-2719e" filled="false" stroked="true" strokeweight=".47998pt" strokecolor="#000000">
                <v:path arrowok="t"/>
              </v:shape>
              <v:shape style="position:absolute;left:8514;top:-2714;width:10;height:2" type="#_x0000_t75" stroked="false">
                <v:imagedata r:id="rId16" o:title=""/>
              </v:shape>
            </v:group>
            <v:group style="position:absolute;left:8514;top:-2738;width:29;height:2" coordorigin="8514,-2738" coordsize="29,2">
              <v:shape style="position:absolute;left:8514;top:-2738;width:29;height:2" coordorigin="8514,-2738" coordsize="29,0" path="m8514,-2738l8543,-2738e" filled="false" stroked="true" strokeweight=".47998pt" strokecolor="#000000">
                <v:path arrowok="t"/>
              </v:shape>
            </v:group>
            <v:group style="position:absolute;left:8514;top:-2719;width:29;height:2" coordorigin="8514,-2719" coordsize="29,2">
              <v:shape style="position:absolute;left:8514;top:-2719;width:29;height:2" coordorigin="8514,-2719" coordsize="29,0" path="m8514,-2719l8543,-2719e" filled="false" stroked="true" strokeweight=".47998pt" strokecolor="#000000">
                <v:path arrowok="t"/>
              </v:shape>
            </v:group>
            <v:group style="position:absolute;left:8543;top:-2738;width:1756;height:2" coordorigin="8543,-2738" coordsize="1756,2">
              <v:shape style="position:absolute;left:8543;top:-2738;width:1756;height:2" coordorigin="8543,-2738" coordsize="1756,0" path="m8543,-2738l10298,-2738e" filled="false" stroked="true" strokeweight=".47998pt" strokecolor="#000000">
                <v:path arrowok="t"/>
              </v:shape>
            </v:group>
            <v:group style="position:absolute;left:8543;top:-2719;width:1756;height:2" coordorigin="8543,-2719" coordsize="1756,2">
              <v:shape style="position:absolute;left:8543;top:-2719;width:1756;height:2" coordorigin="8543,-2719" coordsize="1756,0" path="m8543,-2719l10298,-2719e" filled="false" stroked="true" strokeweight=".47998pt" strokecolor="#000000">
                <v:path arrowok="t"/>
              </v:shape>
              <v:shape style="position:absolute;left:4612;top:-2732;width:3931;height:662" type="#_x0000_t75" stroked="false">
                <v:imagedata r:id="rId421" o:title=""/>
              </v:shape>
            </v:group>
            <v:group style="position:absolute;left:1770;top:-365;width:2861;height:2" coordorigin="1770,-365" coordsize="2861,2">
              <v:shape style="position:absolute;left:1770;top:-365;width:2861;height:2" coordorigin="1770,-365" coordsize="2861,0" path="m1770,-365l4631,-365e" filled="false" stroked="true" strokeweight=".48001pt" strokecolor="#000000">
                <v:path arrowok="t"/>
              </v:shape>
            </v:group>
            <v:group style="position:absolute;left:1770;top:-384;width:2861;height:2" coordorigin="1770,-384" coordsize="2861,2">
              <v:shape style="position:absolute;left:1770;top:-384;width:2861;height:2" coordorigin="1770,-384" coordsize="2861,0" path="m1770,-384l4631,-384e" filled="false" stroked="true" strokeweight=".47998pt" strokecolor="#000000">
                <v:path arrowok="t"/>
              </v:shape>
            </v:group>
            <v:group style="position:absolute;left:4631;top:-384;width:29;height:2" coordorigin="4631,-384" coordsize="29,2">
              <v:shape style="position:absolute;left:4631;top:-384;width:29;height:2" coordorigin="4631,-384" coordsize="29,0" path="m4631,-384l4660,-384e" filled="false" stroked="true" strokeweight=".47998pt" strokecolor="#000000">
                <v:path arrowok="t"/>
              </v:shape>
            </v:group>
            <v:group style="position:absolute;left:4631;top:-365;width:1984;height:2" coordorigin="4631,-365" coordsize="1984,2">
              <v:shape style="position:absolute;left:4631;top:-365;width:1984;height:2" coordorigin="4631,-365" coordsize="1984,0" path="m4631,-365l6614,-365e" filled="false" stroked="true" strokeweight=".48001pt" strokecolor="#000000">
                <v:path arrowok="t"/>
              </v:shape>
            </v:group>
            <v:group style="position:absolute;left:4660;top:-384;width:1955;height:2" coordorigin="4660,-384" coordsize="1955,2">
              <v:shape style="position:absolute;left:4660;top:-384;width:1955;height:2" coordorigin="4660,-384" coordsize="1955,0" path="m4660,-384l6614,-384e" filled="false" stroked="true" strokeweight=".47998pt" strokecolor="#000000">
                <v:path arrowok="t"/>
              </v:shape>
            </v:group>
            <v:group style="position:absolute;left:6614;top:-384;width:29;height:2" coordorigin="6614,-384" coordsize="29,2">
              <v:shape style="position:absolute;left:6614;top:-384;width:29;height:2" coordorigin="6614,-384" coordsize="29,0" path="m6614,-384l6643,-384e" filled="false" stroked="true" strokeweight=".47998pt" strokecolor="#000000">
                <v:path arrowok="t"/>
              </v:shape>
            </v:group>
            <v:group style="position:absolute;left:6614;top:-365;width:1900;height:2" coordorigin="6614,-365" coordsize="1900,2">
              <v:shape style="position:absolute;left:6614;top:-365;width:1900;height:2" coordorigin="6614,-365" coordsize="1900,0" path="m6614,-365l8514,-365e" filled="false" stroked="true" strokeweight=".48001pt" strokecolor="#000000">
                <v:path arrowok="t"/>
              </v:shape>
            </v:group>
            <v:group style="position:absolute;left:6643;top:-384;width:1871;height:2" coordorigin="6643,-384" coordsize="1871,2">
              <v:shape style="position:absolute;left:6643;top:-384;width:1871;height:2" coordorigin="6643,-384" coordsize="1871,0" path="m6643,-384l8514,-384e" filled="false" stroked="true" strokeweight=".47998pt" strokecolor="#000000">
                <v:path arrowok="t"/>
              </v:shape>
              <v:shape style="position:absolute;left:1765;top:-2108;width:8554;height:1720" type="#_x0000_t75" stroked="false">
                <v:imagedata r:id="rId422" o:title=""/>
              </v:shape>
            </v:group>
            <v:group style="position:absolute;left:8514;top:-384;width:29;height:2" coordorigin="8514,-384" coordsize="29,2">
              <v:shape style="position:absolute;left:8514;top:-384;width:29;height:2" coordorigin="8514,-384" coordsize="29,0" path="m8514,-384l8543,-384e" filled="false" stroked="true" strokeweight=".47998pt" strokecolor="#000000">
                <v:path arrowok="t"/>
              </v:shape>
            </v:group>
            <v:group style="position:absolute;left:8514;top:-365;width:1792;height:2" coordorigin="8514,-365" coordsize="1792,2">
              <v:shape style="position:absolute;left:8514;top:-365;width:1792;height:2" coordorigin="8514,-365" coordsize="1792,0" path="m8514,-365l10306,-365e" filled="false" stroked="true" strokeweight=".48001pt" strokecolor="#000000">
                <v:path arrowok="t"/>
              </v:shape>
            </v:group>
            <v:group style="position:absolute;left:8543;top:-384;width:1763;height:2" coordorigin="8543,-384" coordsize="1763,2">
              <v:shape style="position:absolute;left:8543;top:-384;width:1763;height:2" coordorigin="8543,-384" coordsize="1763,0" path="m8543,-384l10306,-384e" filled="false" stroked="true" strokeweight=".47998pt" strokecolor="#000000">
                <v:path arrowok="t"/>
              </v:shape>
              <v:shape style="position:absolute;left:1894;top:-2507;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被投资单位名称</w:t>
                      </w:r>
                      <w:r>
                        <w:rPr>
                          <w:rFonts w:ascii="宋体" w:hAnsi="宋体" w:cs="宋体" w:eastAsia="宋体" w:hint="default"/>
                          <w:sz w:val="21"/>
                          <w:szCs w:val="21"/>
                        </w:rPr>
                      </w:r>
                    </w:p>
                  </w:txbxContent>
                </v:textbox>
                <w10:wrap type="none"/>
              </v:shape>
              <v:shape style="position:absolute;left:4889;top:-2507;width:147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年末净资产总额</w:t>
                      </w:r>
                      <w:r>
                        <w:rPr>
                          <w:rFonts w:ascii="宋体" w:hAnsi="宋体" w:cs="宋体" w:eastAsia="宋体" w:hint="default"/>
                          <w:sz w:val="21"/>
                          <w:szCs w:val="21"/>
                        </w:rPr>
                      </w:r>
                    </w:p>
                  </w:txbxContent>
                </v:textbox>
                <w10:wrap type="none"/>
              </v:shape>
              <v:shape style="position:absolute;left:6832;top:-2663;width:1475;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本年营业收入总</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w w:val="99"/>
                          <w:sz w:val="21"/>
                          <w:szCs w:val="21"/>
                        </w:rPr>
                        <w:t>额</w:t>
                      </w:r>
                      <w:r>
                        <w:rPr>
                          <w:rFonts w:ascii="宋体" w:hAnsi="宋体" w:cs="宋体" w:eastAsia="宋体" w:hint="default"/>
                          <w:sz w:val="21"/>
                          <w:szCs w:val="21"/>
                        </w:rPr>
                      </w:r>
                    </w:p>
                  </w:txbxContent>
                </v:textbox>
                <w10:wrap type="none"/>
              </v:shape>
              <v:shape style="position:absolute;left:8885;top:-2507;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本年净利润</w:t>
                      </w:r>
                      <w:r>
                        <w:rPr>
                          <w:rFonts w:ascii="宋体" w:hAnsi="宋体" w:cs="宋体" w:eastAsia="宋体" w:hint="default"/>
                          <w:sz w:val="21"/>
                          <w:szCs w:val="21"/>
                        </w:rPr>
                      </w:r>
                    </w:p>
                  </w:txbxContent>
                </v:textbox>
                <w10:wrap type="none"/>
              </v:shape>
              <v:shape style="position:absolute;left:1894;top:-1321;width:2634;height:87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8"/>
                          <w:sz w:val="21"/>
                          <w:szCs w:val="21"/>
                        </w:rPr>
                        <w:t>黑龙江北大荒全利选煤有限</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p>
                      <w:pPr>
                        <w:spacing w:before="81"/>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shape style="position:absolute;left:5146;top:-116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46,569,721.03</w:t>
                      </w:r>
                    </w:p>
                  </w:txbxContent>
                </v:textbox>
                <w10:wrap type="none"/>
              </v:shape>
              <v:shape style="position:absolute;left:7151;top:-116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1,145,805.97</w:t>
                      </w:r>
                      <w:r>
                        <w:rPr>
                          <w:rFonts w:ascii="宋体"/>
                          <w:sz w:val="21"/>
                        </w:rPr>
                      </w:r>
                    </w:p>
                  </w:txbxContent>
                </v:textbox>
                <w10:wrap type="none"/>
              </v:shape>
              <v:shape style="position:absolute;left:8936;top:-1165;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1,569,721.03</w:t>
                      </w:r>
                      <w:r>
                        <w:rPr>
                          <w:rFonts w:ascii="宋体"/>
                          <w:sz w:val="21"/>
                        </w:rPr>
                      </w:r>
                    </w:p>
                  </w:txbxContent>
                </v:textbox>
                <w10:wrap type="none"/>
              </v:shape>
              <v:shape style="position:absolute;left:5041;top:-669;width:146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243,746,486.41</w:t>
                      </w:r>
                      <w:r>
                        <w:rPr>
                          <w:rFonts w:ascii="宋体"/>
                          <w:sz w:val="21"/>
                        </w:rPr>
                      </w:r>
                    </w:p>
                  </w:txbxContent>
                </v:textbox>
                <w10:wrap type="none"/>
              </v:shape>
              <v:shape style="position:absolute;left:6731;top:-669;width:16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4,755,045,142.96</w:t>
                      </w:r>
                      <w:r>
                        <w:rPr>
                          <w:rFonts w:ascii="宋体"/>
                          <w:sz w:val="21"/>
                        </w:rPr>
                      </w:r>
                    </w:p>
                  </w:txbxContent>
                </v:textbox>
                <w10:wrap type="none"/>
              </v:shape>
              <v:shape style="position:absolute;left:8831;top:-669;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91,801,875.85</w:t>
                      </w:r>
                    </w:p>
                  </w:txbxContent>
                </v:textbox>
                <w10:wrap type="none"/>
              </v:shape>
            </v:group>
            <w10:wrap type="none"/>
          </v:group>
        </w:pict>
      </w:r>
      <w:r>
        <w:rPr/>
        <w:pict>
          <v:group style="position:absolute;margin-left:83.340004pt;margin-top:35.998444pt;width:428.5pt;height:130.6pt;mso-position-horizontal-relative:page;mso-position-vertical-relative:paragraph;z-index:-979216" coordorigin="1667,720" coordsize="8570,2612">
            <v:group style="position:absolute;left:1686;top:725;width:4220;height:2" coordorigin="1686,725" coordsize="4220,2">
              <v:shape style="position:absolute;left:1686;top:725;width:4220;height:2" coordorigin="1686,725" coordsize="4220,0" path="m1686,725l5905,725e" filled="false" stroked="true" strokeweight=".48001pt" strokecolor="#000000">
                <v:path arrowok="t"/>
              </v:shape>
            </v:group>
            <v:group style="position:absolute;left:1686;top:744;width:4220;height:2" coordorigin="1686,744" coordsize="4220,2">
              <v:shape style="position:absolute;left:1686;top:744;width:4220;height:2" coordorigin="1686,744" coordsize="4220,0" path="m1686,744l5905,744e" filled="false" stroked="true" strokeweight=".48pt" strokecolor="#000000">
                <v:path arrowok="t"/>
              </v:shape>
              <v:shape style="position:absolute;left:5905;top:749;width:10;height:2" type="#_x0000_t75" stroked="false">
                <v:imagedata r:id="rId22" o:title=""/>
              </v:shape>
            </v:group>
            <v:group style="position:absolute;left:5905;top:725;width:29;height:2" coordorigin="5905,725" coordsize="29,2">
              <v:shape style="position:absolute;left:5905;top:725;width:29;height:2" coordorigin="5905,725" coordsize="29,0" path="m5905,725l5934,725e" filled="false" stroked="true" strokeweight=".48001pt" strokecolor="#000000">
                <v:path arrowok="t"/>
              </v:shape>
            </v:group>
            <v:group style="position:absolute;left:5905;top:744;width:29;height:2" coordorigin="5905,744" coordsize="29,2">
              <v:shape style="position:absolute;left:5905;top:744;width:29;height:2" coordorigin="5905,744" coordsize="29,0" path="m5905,744l5934,744e" filled="false" stroked="true" strokeweight=".48pt" strokecolor="#000000">
                <v:path arrowok="t"/>
              </v:shape>
            </v:group>
            <v:group style="position:absolute;left:5934;top:725;width:2127;height:2" coordorigin="5934,725" coordsize="2127,2">
              <v:shape style="position:absolute;left:5934;top:725;width:2127;height:2" coordorigin="5934,725" coordsize="2127,0" path="m5934,725l8060,725e" filled="false" stroked="true" strokeweight=".48001pt" strokecolor="#000000">
                <v:path arrowok="t"/>
              </v:shape>
            </v:group>
            <v:group style="position:absolute;left:5934;top:744;width:2127;height:2" coordorigin="5934,744" coordsize="2127,2">
              <v:shape style="position:absolute;left:5934;top:744;width:2127;height:2" coordorigin="5934,744" coordsize="2127,0" path="m5934,744l8060,744e" filled="false" stroked="true" strokeweight=".48pt" strokecolor="#000000">
                <v:path arrowok="t"/>
              </v:shape>
              <v:shape style="position:absolute;left:8060;top:749;width:10;height:2" type="#_x0000_t75" stroked="false">
                <v:imagedata r:id="rId22" o:title=""/>
              </v:shape>
            </v:group>
            <v:group style="position:absolute;left:8060;top:725;width:29;height:2" coordorigin="8060,725" coordsize="29,2">
              <v:shape style="position:absolute;left:8060;top:725;width:29;height:2" coordorigin="8060,725" coordsize="29,0" path="m8060,725l8089,725e" filled="false" stroked="true" strokeweight=".48001pt" strokecolor="#000000">
                <v:path arrowok="t"/>
              </v:shape>
            </v:group>
            <v:group style="position:absolute;left:8060;top:744;width:29;height:2" coordorigin="8060,744" coordsize="29,2">
              <v:shape style="position:absolute;left:8060;top:744;width:29;height:2" coordorigin="8060,744" coordsize="29,0" path="m8060,744l8089,744e" filled="false" stroked="true" strokeweight=".48pt" strokecolor="#000000">
                <v:path arrowok="t"/>
              </v:shape>
            </v:group>
            <v:group style="position:absolute;left:8089;top:725;width:2123;height:2" coordorigin="8089,725" coordsize="2123,2">
              <v:shape style="position:absolute;left:8089;top:725;width:2123;height:2" coordorigin="8089,725" coordsize="2123,0" path="m8089,725l10212,725e" filled="false" stroked="true" strokeweight=".48001pt" strokecolor="#000000">
                <v:path arrowok="t"/>
              </v:shape>
            </v:group>
            <v:group style="position:absolute;left:8089;top:744;width:2123;height:2" coordorigin="8089,744" coordsize="2123,2">
              <v:shape style="position:absolute;left:8089;top:744;width:2123;height:2" coordorigin="8089,744" coordsize="2123,0" path="m8089,744l10212,744e" filled="false" stroked="true" strokeweight=".48pt" strokecolor="#000000">
                <v:path arrowok="t"/>
              </v:shape>
              <v:shape style="position:absolute;left:5891;top:736;width:2194;height:389" type="#_x0000_t75" stroked="false">
                <v:imagedata r:id="rId423" o:title=""/>
              </v:shape>
              <v:shape style="position:absolute;left:1667;top:1096;width:8569;height:2236" type="#_x0000_t75" stroked="false">
                <v:imagedata r:id="rId424" o:title=""/>
              </v:shape>
            </v:group>
            <w10:wrap type="none"/>
          </v:group>
        </w:pict>
      </w:r>
      <w:r>
        <w:rPr>
          <w:w w:val="95"/>
        </w:rPr>
        <w:t>4.</w:t>
        <w:tab/>
      </w:r>
      <w:r>
        <w:rPr/>
        <w:t>营业收入、营业成本</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3"/>
          <w:szCs w:val="13"/>
        </w:rPr>
      </w:pPr>
    </w:p>
    <w:tbl>
      <w:tblPr>
        <w:tblW w:w="0" w:type="auto"/>
        <w:jc w:val="left"/>
        <w:tblInd w:w="111" w:type="dxa"/>
        <w:tblLayout w:type="fixed"/>
        <w:tblCellMar>
          <w:top w:w="0" w:type="dxa"/>
          <w:left w:w="0" w:type="dxa"/>
          <w:bottom w:w="0" w:type="dxa"/>
          <w:right w:w="0" w:type="dxa"/>
        </w:tblCellMar>
        <w:tblLook w:val="01E0"/>
      </w:tblPr>
      <w:tblGrid>
        <w:gridCol w:w="2994"/>
        <w:gridCol w:w="3529"/>
        <w:gridCol w:w="2025"/>
      </w:tblGrid>
      <w:tr>
        <w:trPr>
          <w:trHeight w:val="39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1899"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6"/>
              <w:jc w:val="right"/>
              <w:rPr>
                <w:rFonts w:ascii="宋体" w:hAnsi="宋体" w:cs="宋体" w:eastAsia="宋体" w:hint="default"/>
                <w:sz w:val="21"/>
                <w:szCs w:val="21"/>
              </w:rPr>
            </w:pPr>
            <w:r>
              <w:rPr>
                <w:rFonts w:ascii="宋体"/>
                <w:spacing w:val="-1"/>
                <w:sz w:val="21"/>
              </w:rPr>
              <w:t>3,696,742,025.02</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2,779,029,277.34</w:t>
            </w:r>
            <w:r>
              <w:rPr>
                <w:rFonts w:ascii="宋体"/>
                <w:sz w:val="21"/>
              </w:rPr>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581,681,909.30</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529,023,440.57</w:t>
            </w:r>
            <w:r>
              <w:rPr>
                <w:rFonts w:ascii="宋体"/>
                <w:sz w:val="21"/>
              </w:rPr>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4,278,423,934.32</w:t>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3,308,052,717.91</w:t>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6"/>
              <w:jc w:val="right"/>
              <w:rPr>
                <w:rFonts w:ascii="宋体" w:hAnsi="宋体" w:cs="宋体" w:eastAsia="宋体" w:hint="default"/>
                <w:sz w:val="21"/>
                <w:szCs w:val="21"/>
              </w:rPr>
            </w:pPr>
            <w:r>
              <w:rPr>
                <w:rFonts w:ascii="宋体"/>
                <w:spacing w:val="-1"/>
                <w:sz w:val="21"/>
              </w:rPr>
              <w:t>1,782,237,138.29</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1,267,322,246.69</w:t>
            </w:r>
            <w:r>
              <w:rPr>
                <w:rFonts w:ascii="宋体"/>
                <w:sz w:val="21"/>
              </w:rPr>
            </w:r>
          </w:p>
        </w:tc>
      </w:tr>
      <w:tr>
        <w:trPr>
          <w:trHeight w:val="370" w:hRule="exact"/>
        </w:trPr>
        <w:tc>
          <w:tcPr>
            <w:tcW w:w="2994"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529"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685,099,149.46</w:t>
            </w:r>
            <w:r>
              <w:rPr>
                <w:rFonts w:ascii="宋体"/>
                <w:sz w:val="21"/>
              </w:rPr>
            </w:r>
          </w:p>
        </w:tc>
        <w:tc>
          <w:tcPr>
            <w:tcW w:w="2025"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6"/>
              <w:jc w:val="right"/>
              <w:rPr>
                <w:rFonts w:ascii="宋体" w:hAnsi="宋体" w:cs="宋体" w:eastAsia="宋体" w:hint="default"/>
                <w:sz w:val="21"/>
                <w:szCs w:val="21"/>
              </w:rPr>
            </w:pPr>
            <w:r>
              <w:rPr>
                <w:rFonts w:ascii="宋体"/>
                <w:spacing w:val="-1"/>
                <w:sz w:val="21"/>
              </w:rPr>
              <w:t>496,000,590.46</w:t>
            </w:r>
            <w:r>
              <w:rPr>
                <w:rFonts w:ascii="宋体"/>
                <w:sz w:val="21"/>
              </w:rPr>
            </w:r>
          </w:p>
        </w:tc>
      </w:tr>
      <w:tr>
        <w:trPr>
          <w:trHeight w:val="349" w:hRule="exact"/>
        </w:trPr>
        <w:tc>
          <w:tcPr>
            <w:tcW w:w="2994"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3529"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235"/>
              <w:jc w:val="right"/>
              <w:rPr>
                <w:rFonts w:ascii="宋体" w:hAnsi="宋体" w:cs="宋体" w:eastAsia="宋体" w:hint="default"/>
                <w:sz w:val="21"/>
                <w:szCs w:val="21"/>
              </w:rPr>
            </w:pPr>
            <w:r>
              <w:rPr>
                <w:rFonts w:ascii="宋体"/>
                <w:spacing w:val="-1"/>
                <w:sz w:val="21"/>
              </w:rPr>
              <w:t>2,467,336,287.75</w:t>
            </w:r>
            <w:r>
              <w:rPr>
                <w:rFonts w:ascii="宋体"/>
                <w:sz w:val="21"/>
              </w:rPr>
            </w:r>
          </w:p>
        </w:tc>
        <w:tc>
          <w:tcPr>
            <w:tcW w:w="2025" w:type="dxa"/>
            <w:tcBorders>
              <w:top w:val="nil" w:sz="6" w:space="0" w:color="auto"/>
              <w:left w:val="nil" w:sz="6" w:space="0" w:color="auto"/>
              <w:bottom w:val="single" w:sz="12" w:space="0" w:color="000000"/>
              <w:right w:val="nil" w:sz="6" w:space="0" w:color="auto"/>
            </w:tcBorders>
          </w:tcPr>
          <w:p>
            <w:pPr>
              <w:pStyle w:val="TableParagraph"/>
              <w:spacing w:line="240" w:lineRule="auto" w:before="15"/>
              <w:ind w:right="107"/>
              <w:jc w:val="right"/>
              <w:rPr>
                <w:rFonts w:ascii="宋体" w:hAnsi="宋体" w:cs="宋体" w:eastAsia="宋体" w:hint="default"/>
                <w:sz w:val="21"/>
                <w:szCs w:val="21"/>
              </w:rPr>
            </w:pPr>
            <w:r>
              <w:rPr>
                <w:rFonts w:ascii="宋体"/>
                <w:spacing w:val="-1"/>
                <w:sz w:val="21"/>
              </w:rPr>
              <w:t>1,763,322,837.15</w:t>
            </w:r>
            <w:r>
              <w:rPr>
                <w:rFonts w:ascii="宋体"/>
                <w:sz w:val="21"/>
              </w:rPr>
            </w:r>
          </w:p>
        </w:tc>
      </w:tr>
    </w:tbl>
    <w:p>
      <w:pPr>
        <w:spacing w:line="240" w:lineRule="auto" w:before="5"/>
        <w:rPr>
          <w:rFonts w:ascii="宋体" w:hAnsi="宋体" w:cs="宋体" w:eastAsia="宋体" w:hint="default"/>
          <w:sz w:val="26"/>
          <w:szCs w:val="26"/>
        </w:rPr>
      </w:pPr>
    </w:p>
    <w:p>
      <w:pPr>
        <w:pStyle w:val="BodyText"/>
        <w:spacing w:line="240" w:lineRule="auto"/>
        <w:ind w:left="680" w:right="91"/>
        <w:jc w:val="left"/>
      </w:pPr>
      <w:r>
        <w:rPr/>
        <w:t>（1）</w:t>
      </w:r>
      <w:r>
        <w:rPr>
          <w:spacing w:val="-3"/>
        </w:rPr>
        <w:t> </w:t>
      </w:r>
      <w:r>
        <w:rPr/>
        <w:t>主营业务—按产品分类</w:t>
      </w:r>
    </w:p>
    <w:p>
      <w:pPr>
        <w:spacing w:after="0" w:line="240" w:lineRule="auto"/>
        <w:jc w:val="left"/>
        <w:sectPr>
          <w:pgSz w:w="11910" w:h="16840"/>
          <w:pgMar w:header="877" w:footer="982" w:top="1060" w:bottom="1180" w:left="1560" w:right="14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tbl>
      <w:tblPr>
        <w:tblW w:w="0" w:type="auto"/>
        <w:jc w:val="left"/>
        <w:tblInd w:w="1266" w:type="dxa"/>
        <w:tblLayout w:type="fixed"/>
        <w:tblCellMar>
          <w:top w:w="0" w:type="dxa"/>
          <w:left w:w="0" w:type="dxa"/>
          <w:bottom w:w="0" w:type="dxa"/>
          <w:right w:w="0" w:type="dxa"/>
        </w:tblCellMar>
        <w:tblLook w:val="01E0"/>
      </w:tblPr>
      <w:tblGrid>
        <w:gridCol w:w="1845"/>
        <w:gridCol w:w="1896"/>
        <w:gridCol w:w="1896"/>
        <w:gridCol w:w="1830"/>
      </w:tblGrid>
      <w:tr>
        <w:trPr>
          <w:trHeight w:val="546" w:hRule="exact"/>
        </w:trPr>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8"/>
              <w:jc w:val="right"/>
              <w:rPr>
                <w:rFonts w:ascii="宋体" w:hAnsi="宋体" w:cs="宋体" w:eastAsia="宋体" w:hint="default"/>
                <w:sz w:val="21"/>
                <w:szCs w:val="21"/>
              </w:rPr>
            </w:pPr>
            <w:r>
              <w:rPr>
                <w:rFonts w:ascii="宋体"/>
                <w:spacing w:val="-1"/>
                <w:sz w:val="21"/>
              </w:rPr>
              <w:t>1,728,534,632.95</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28"/>
              <w:jc w:val="right"/>
              <w:rPr>
                <w:rFonts w:ascii="宋体" w:hAnsi="宋体" w:cs="宋体" w:eastAsia="宋体" w:hint="default"/>
                <w:sz w:val="21"/>
                <w:szCs w:val="21"/>
              </w:rPr>
            </w:pPr>
            <w:r>
              <w:rPr>
                <w:rFonts w:ascii="宋体"/>
                <w:spacing w:val="-1"/>
                <w:sz w:val="21"/>
              </w:rPr>
              <w:t>1,496,163,410.88</w:t>
            </w:r>
            <w:r>
              <w:rPr>
                <w:rFonts w:ascii="宋体"/>
                <w:sz w:val="21"/>
              </w:rPr>
            </w:r>
          </w:p>
        </w:tc>
        <w:tc>
          <w:tcPr>
            <w:tcW w:w="1830" w:type="dxa"/>
            <w:tcBorders>
              <w:top w:val="nil" w:sz="6" w:space="0" w:color="auto"/>
              <w:left w:val="nil" w:sz="6" w:space="0" w:color="auto"/>
              <w:bottom w:val="nil" w:sz="6" w:space="0" w:color="auto"/>
              <w:right w:val="nil" w:sz="6" w:space="0" w:color="auto"/>
            </w:tcBorders>
          </w:tcPr>
          <w:p>
            <w:pPr/>
          </w:p>
        </w:tc>
      </w:tr>
      <w:tr>
        <w:trPr>
          <w:trHeight w:val="658" w:hRule="exact"/>
        </w:trPr>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128"/>
              <w:jc w:val="right"/>
              <w:rPr>
                <w:rFonts w:ascii="宋体" w:hAnsi="宋体" w:cs="宋体" w:eastAsia="宋体" w:hint="default"/>
                <w:sz w:val="21"/>
                <w:szCs w:val="21"/>
              </w:rPr>
            </w:pPr>
            <w:r>
              <w:rPr>
                <w:rFonts w:ascii="宋体"/>
                <w:spacing w:val="-1"/>
                <w:sz w:val="21"/>
              </w:rPr>
              <w:t>1,135,623,215.67</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71"/>
              <w:ind w:left="86" w:right="0"/>
              <w:jc w:val="left"/>
              <w:rPr>
                <w:rFonts w:ascii="宋体" w:hAnsi="宋体" w:cs="宋体" w:eastAsia="宋体" w:hint="default"/>
                <w:sz w:val="21"/>
                <w:szCs w:val="21"/>
              </w:rPr>
            </w:pPr>
            <w:r>
              <w:rPr>
                <w:rFonts w:ascii="宋体"/>
                <w:sz w:val="21"/>
              </w:rPr>
              <w:t>1,072,779,341.79</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128"/>
              <w:jc w:val="right"/>
              <w:rPr>
                <w:rFonts w:ascii="宋体" w:hAnsi="宋体" w:cs="宋体" w:eastAsia="宋体" w:hint="default"/>
                <w:sz w:val="21"/>
                <w:szCs w:val="21"/>
              </w:rPr>
            </w:pPr>
            <w:r>
              <w:rPr>
                <w:rFonts w:ascii="宋体"/>
                <w:spacing w:val="-1"/>
                <w:sz w:val="21"/>
              </w:rPr>
              <w:t>898,090,072.71</w:t>
            </w:r>
            <w:r>
              <w:rPr>
                <w:rFonts w:ascii="宋体"/>
                <w:sz w:val="21"/>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71"/>
              <w:ind w:right="107"/>
              <w:jc w:val="right"/>
              <w:rPr>
                <w:rFonts w:ascii="宋体" w:hAnsi="宋体" w:cs="宋体" w:eastAsia="宋体" w:hint="default"/>
                <w:sz w:val="21"/>
                <w:szCs w:val="21"/>
              </w:rPr>
            </w:pPr>
            <w:r>
              <w:rPr>
                <w:rFonts w:ascii="宋体"/>
                <w:spacing w:val="-1"/>
                <w:sz w:val="21"/>
              </w:rPr>
              <w:t>844,003,613.98</w:t>
            </w:r>
            <w:r>
              <w:rPr>
                <w:rFonts w:ascii="宋体"/>
                <w:sz w:val="21"/>
              </w:rPr>
            </w:r>
          </w:p>
        </w:tc>
      </w:tr>
      <w:tr>
        <w:trPr>
          <w:trHeight w:val="550" w:hRule="exact"/>
        </w:trPr>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28"/>
              <w:jc w:val="right"/>
              <w:rPr>
                <w:rFonts w:ascii="宋体" w:hAnsi="宋体" w:cs="宋体" w:eastAsia="宋体" w:hint="default"/>
                <w:sz w:val="21"/>
                <w:szCs w:val="21"/>
              </w:rPr>
            </w:pPr>
            <w:r>
              <w:rPr>
                <w:rFonts w:ascii="宋体"/>
                <w:spacing w:val="-1"/>
                <w:sz w:val="21"/>
              </w:rPr>
              <w:t>832,584,176.40</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296" w:right="0"/>
              <w:jc w:val="left"/>
              <w:rPr>
                <w:rFonts w:ascii="宋体" w:hAnsi="宋体" w:cs="宋体" w:eastAsia="宋体" w:hint="default"/>
                <w:sz w:val="21"/>
                <w:szCs w:val="21"/>
              </w:rPr>
            </w:pPr>
            <w:r>
              <w:rPr>
                <w:rFonts w:ascii="宋体"/>
                <w:sz w:val="21"/>
              </w:rPr>
              <w:t>709,457,796.50</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28"/>
              <w:jc w:val="right"/>
              <w:rPr>
                <w:rFonts w:ascii="宋体" w:hAnsi="宋体" w:cs="宋体" w:eastAsia="宋体" w:hint="default"/>
                <w:sz w:val="21"/>
                <w:szCs w:val="21"/>
              </w:rPr>
            </w:pPr>
            <w:r>
              <w:rPr>
                <w:rFonts w:ascii="宋体"/>
                <w:spacing w:val="-1"/>
                <w:sz w:val="21"/>
              </w:rPr>
              <w:t>384,775,793.75</w:t>
            </w:r>
            <w:r>
              <w:rPr>
                <w:rFonts w:ascii="宋体"/>
                <w:sz w:val="21"/>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7"/>
              <w:jc w:val="right"/>
              <w:rPr>
                <w:rFonts w:ascii="宋体" w:hAnsi="宋体" w:cs="宋体" w:eastAsia="宋体" w:hint="default"/>
                <w:sz w:val="21"/>
                <w:szCs w:val="21"/>
              </w:rPr>
            </w:pPr>
            <w:r>
              <w:rPr>
                <w:rFonts w:ascii="宋体"/>
                <w:spacing w:val="-1"/>
                <w:sz w:val="21"/>
              </w:rPr>
              <w:t>423,318,632.71</w:t>
            </w:r>
            <w:r>
              <w:rPr>
                <w:rFonts w:ascii="宋体"/>
                <w:sz w:val="21"/>
              </w:rPr>
            </w:r>
          </w:p>
        </w:tc>
      </w:tr>
      <w:tr>
        <w:trPr>
          <w:trHeight w:val="433" w:hRule="exact"/>
        </w:trPr>
        <w:tc>
          <w:tcPr>
            <w:tcW w:w="1845"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84"/>
              <w:jc w:val="right"/>
              <w:rPr>
                <w:rFonts w:ascii="宋体" w:hAnsi="宋体" w:cs="宋体" w:eastAsia="宋体" w:hint="default"/>
                <w:sz w:val="21"/>
                <w:szCs w:val="21"/>
              </w:rPr>
            </w:pPr>
            <w:r>
              <w:rPr>
                <w:rFonts w:ascii="宋体"/>
                <w:spacing w:val="-1"/>
                <w:sz w:val="21"/>
              </w:rPr>
              <w:t>3,696,742,025.02</w:t>
            </w:r>
            <w:r>
              <w:rPr>
                <w:rFonts w:ascii="宋体"/>
                <w:sz w:val="21"/>
              </w:rPr>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63"/>
              <w:ind w:left="130" w:right="0"/>
              <w:jc w:val="left"/>
              <w:rPr>
                <w:rFonts w:ascii="宋体" w:hAnsi="宋体" w:cs="宋体" w:eastAsia="宋体" w:hint="default"/>
                <w:sz w:val="21"/>
                <w:szCs w:val="21"/>
              </w:rPr>
            </w:pPr>
            <w:r>
              <w:rPr>
                <w:rFonts w:ascii="宋体"/>
                <w:sz w:val="21"/>
              </w:rPr>
              <w:t>1,782,237,138.29</w:t>
            </w:r>
          </w:p>
        </w:tc>
        <w:tc>
          <w:tcPr>
            <w:tcW w:w="1896"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84"/>
              <w:jc w:val="right"/>
              <w:rPr>
                <w:rFonts w:ascii="宋体" w:hAnsi="宋体" w:cs="宋体" w:eastAsia="宋体" w:hint="default"/>
                <w:sz w:val="21"/>
                <w:szCs w:val="21"/>
              </w:rPr>
            </w:pPr>
            <w:r>
              <w:rPr>
                <w:rFonts w:ascii="宋体"/>
                <w:spacing w:val="-1"/>
                <w:sz w:val="21"/>
              </w:rPr>
              <w:t>2,779,029,277.34</w:t>
            </w:r>
            <w:r>
              <w:rPr>
                <w:rFonts w:ascii="宋体"/>
                <w:sz w:val="21"/>
              </w:rPr>
            </w:r>
          </w:p>
        </w:tc>
        <w:tc>
          <w:tcPr>
            <w:tcW w:w="183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62"/>
              <w:jc w:val="right"/>
              <w:rPr>
                <w:rFonts w:ascii="宋体" w:hAnsi="宋体" w:cs="宋体" w:eastAsia="宋体" w:hint="default"/>
                <w:sz w:val="21"/>
                <w:szCs w:val="21"/>
              </w:rPr>
            </w:pPr>
            <w:r>
              <w:rPr>
                <w:rFonts w:ascii="宋体"/>
                <w:spacing w:val="-1"/>
                <w:sz w:val="21"/>
              </w:rPr>
              <w:t>1,267,322,246.69</w:t>
            </w:r>
            <w:r>
              <w:rPr>
                <w:rFonts w:ascii="宋体"/>
                <w:sz w:val="21"/>
              </w:rPr>
            </w:r>
          </w:p>
        </w:tc>
      </w:tr>
    </w:tbl>
    <w:p>
      <w:pPr>
        <w:spacing w:line="240" w:lineRule="auto" w:before="7"/>
        <w:rPr>
          <w:rFonts w:ascii="宋体" w:hAnsi="宋体" w:cs="宋体" w:eastAsia="宋体" w:hint="default"/>
          <w:sz w:val="28"/>
          <w:szCs w:val="28"/>
        </w:rPr>
      </w:pPr>
    </w:p>
    <w:p>
      <w:pPr>
        <w:pStyle w:val="BodyText"/>
        <w:spacing w:line="300" w:lineRule="auto"/>
        <w:ind w:left="280" w:right="270" w:firstLine="440"/>
        <w:jc w:val="left"/>
      </w:pPr>
      <w:r>
        <w:rPr/>
        <w:pict>
          <v:group style="position:absolute;margin-left:81.659981pt;margin-top:-175.92160pt;width:431.8pt;height:157.950pt;mso-position-horizontal-relative:page;mso-position-vertical-relative:paragraph;z-index:-978640" coordorigin="1633,-3518" coordsize="8636,3159">
            <v:group style="position:absolute;left:1660;top:-3514;width:1049;height:2" coordorigin="1660,-3514" coordsize="1049,2">
              <v:shape style="position:absolute;left:1660;top:-3514;width:1049;height:2" coordorigin="1660,-3514" coordsize="1049,0" path="m1660,-3514l2708,-3514e" filled="false" stroked="true" strokeweight=".48004pt" strokecolor="#000000">
                <v:path arrowok="t"/>
              </v:shape>
            </v:group>
            <v:group style="position:absolute;left:1660;top:-3494;width:1049;height:2" coordorigin="1660,-3494" coordsize="1049,2">
              <v:shape style="position:absolute;left:1660;top:-3494;width:1049;height:2" coordorigin="1660,-3494" coordsize="1049,0" path="m1660,-3494l2708,-3494e" filled="false" stroked="true" strokeweight=".47998pt" strokecolor="#000000">
                <v:path arrowok="t"/>
              </v:shape>
              <v:shape style="position:absolute;left:2708;top:-3490;width:10;height:2" type="#_x0000_t75" stroked="false">
                <v:imagedata r:id="rId16" o:title=""/>
              </v:shape>
            </v:group>
            <v:group style="position:absolute;left:2708;top:-3514;width:29;height:2" coordorigin="2708,-3514" coordsize="29,2">
              <v:shape style="position:absolute;left:2708;top:-3514;width:29;height:2" coordorigin="2708,-3514" coordsize="29,0" path="m2708,-3514l2737,-3514e" filled="false" stroked="true" strokeweight=".48004pt" strokecolor="#000000">
                <v:path arrowok="t"/>
              </v:shape>
            </v:group>
            <v:group style="position:absolute;left:2708;top:-3494;width:29;height:2" coordorigin="2708,-3494" coordsize="29,2">
              <v:shape style="position:absolute;left:2708;top:-3494;width:29;height:2" coordorigin="2708,-3494" coordsize="29,0" path="m2708,-3494l2737,-3494e" filled="false" stroked="true" strokeweight=".47998pt" strokecolor="#000000">
                <v:path arrowok="t"/>
              </v:shape>
            </v:group>
            <v:group style="position:absolute;left:2737;top:-3514;width:3764;height:2" coordorigin="2737,-3514" coordsize="3764,2">
              <v:shape style="position:absolute;left:2737;top:-3514;width:3764;height:2" coordorigin="2737,-3514" coordsize="3764,0" path="m2737,-3514l6500,-3514e" filled="false" stroked="true" strokeweight=".48004pt" strokecolor="#000000">
                <v:path arrowok="t"/>
              </v:shape>
            </v:group>
            <v:group style="position:absolute;left:2737;top:-3494;width:3764;height:2" coordorigin="2737,-3494" coordsize="3764,2">
              <v:shape style="position:absolute;left:2737;top:-3494;width:3764;height:2" coordorigin="2737,-3494" coordsize="3764,0" path="m2737,-3494l6500,-3494e" filled="false" stroked="true" strokeweight=".47998pt" strokecolor="#000000">
                <v:path arrowok="t"/>
              </v:shape>
              <v:shape style="position:absolute;left:6500;top:-3490;width:10;height:2" type="#_x0000_t75" stroked="false">
                <v:imagedata r:id="rId16" o:title=""/>
              </v:shape>
            </v:group>
            <v:group style="position:absolute;left:6500;top:-3514;width:29;height:2" coordorigin="6500,-3514" coordsize="29,2">
              <v:shape style="position:absolute;left:6500;top:-3514;width:29;height:2" coordorigin="6500,-3514" coordsize="29,0" path="m6500,-3514l6529,-3514e" filled="false" stroked="true" strokeweight=".48004pt" strokecolor="#000000">
                <v:path arrowok="t"/>
              </v:shape>
            </v:group>
            <v:group style="position:absolute;left:6500;top:-3494;width:29;height:2" coordorigin="6500,-3494" coordsize="29,2">
              <v:shape style="position:absolute;left:6500;top:-3494;width:29;height:2" coordorigin="6500,-3494" coordsize="29,0" path="m6500,-3494l6529,-3494e" filled="false" stroked="true" strokeweight=".47998pt" strokecolor="#000000">
                <v:path arrowok="t"/>
              </v:shape>
            </v:group>
            <v:group style="position:absolute;left:6529;top:-3514;width:3717;height:2" coordorigin="6529,-3514" coordsize="3717,2">
              <v:shape style="position:absolute;left:6529;top:-3514;width:3717;height:2" coordorigin="6529,-3514" coordsize="3717,0" path="m6529,-3514l10246,-3514e" filled="false" stroked="true" strokeweight=".48004pt" strokecolor="#000000">
                <v:path arrowok="t"/>
              </v:shape>
            </v:group>
            <v:group style="position:absolute;left:6529;top:-3494;width:3717;height:2" coordorigin="6529,-3494" coordsize="3717,2">
              <v:shape style="position:absolute;left:6529;top:-3494;width:3717;height:2" coordorigin="6529,-3494" coordsize="3717,0" path="m6529,-3494l10246,-3494e" filled="false" stroked="true" strokeweight=".47998pt" strokecolor="#000000">
                <v:path arrowok="t"/>
              </v:shape>
              <v:shape style="position:absolute;left:2694;top:-3503;width:3830;height:389" type="#_x0000_t75" stroked="false">
                <v:imagedata r:id="rId425" o:title=""/>
              </v:shape>
              <v:shape style="position:absolute;left:2694;top:-3143;width:7570;height:398" type="#_x0000_t75" stroked="false">
                <v:imagedata r:id="rId426" o:title=""/>
              </v:shape>
            </v:group>
            <v:group style="position:absolute;left:1638;top:-365;width:1071;height:2" coordorigin="1638,-365" coordsize="1071,2">
              <v:shape style="position:absolute;left:1638;top:-365;width:1071;height:2" coordorigin="1638,-365" coordsize="1071,0" path="m1638,-365l2708,-365e" filled="false" stroked="true" strokeweight=".47998pt" strokecolor="#000000">
                <v:path arrowok="t"/>
              </v:shape>
            </v:group>
            <v:group style="position:absolute;left:1638;top:-384;width:1071;height:2" coordorigin="1638,-384" coordsize="1071,2">
              <v:shape style="position:absolute;left:1638;top:-384;width:1071;height:2" coordorigin="1638,-384" coordsize="1071,0" path="m1638,-384l2708,-384e" filled="false" stroked="true" strokeweight=".48004pt" strokecolor="#000000">
                <v:path arrowok="t"/>
              </v:shape>
            </v:group>
            <v:group style="position:absolute;left:2708;top:-384;width:29;height:2" coordorigin="2708,-384" coordsize="29,2">
              <v:shape style="position:absolute;left:2708;top:-384;width:29;height:2" coordorigin="2708,-384" coordsize="29,0" path="m2708,-384l2737,-384e" filled="false" stroked="true" strokeweight=".48004pt" strokecolor="#000000">
                <v:path arrowok="t"/>
              </v:shape>
            </v:group>
            <v:group style="position:absolute;left:2708;top:-365;width:1896;height:2" coordorigin="2708,-365" coordsize="1896,2">
              <v:shape style="position:absolute;left:2708;top:-365;width:1896;height:2" coordorigin="2708,-365" coordsize="1896,0" path="m2708,-365l4604,-365e" filled="false" stroked="true" strokeweight=".47998pt" strokecolor="#000000">
                <v:path arrowok="t"/>
              </v:shape>
            </v:group>
            <v:group style="position:absolute;left:2737;top:-384;width:1868;height:2" coordorigin="2737,-384" coordsize="1868,2">
              <v:shape style="position:absolute;left:2737;top:-384;width:1868;height:2" coordorigin="2737,-384" coordsize="1868,0" path="m2737,-384l4604,-384e" filled="false" stroked="true" strokeweight=".48004pt" strokecolor="#000000">
                <v:path arrowok="t"/>
              </v:shape>
            </v:group>
            <v:group style="position:absolute;left:4604;top:-384;width:29;height:2" coordorigin="4604,-384" coordsize="29,2">
              <v:shape style="position:absolute;left:4604;top:-384;width:29;height:2" coordorigin="4604,-384" coordsize="29,0" path="m4604,-384l4633,-384e" filled="false" stroked="true" strokeweight=".48004pt" strokecolor="#000000">
                <v:path arrowok="t"/>
              </v:shape>
            </v:group>
            <v:group style="position:absolute;left:4604;top:-365;width:1896;height:2" coordorigin="4604,-365" coordsize="1896,2">
              <v:shape style="position:absolute;left:4604;top:-365;width:1896;height:2" coordorigin="4604,-365" coordsize="1896,0" path="m4604,-365l6500,-365e" filled="false" stroked="true" strokeweight=".47998pt" strokecolor="#000000">
                <v:path arrowok="t"/>
              </v:shape>
            </v:group>
            <v:group style="position:absolute;left:4633;top:-384;width:1868;height:2" coordorigin="4633,-384" coordsize="1868,2">
              <v:shape style="position:absolute;left:4633;top:-384;width:1868;height:2" coordorigin="4633,-384" coordsize="1868,0" path="m4633,-384l6500,-384e" filled="false" stroked="true" strokeweight=".48004pt" strokecolor="#000000">
                <v:path arrowok="t"/>
              </v:shape>
            </v:group>
            <v:group style="position:absolute;left:6500;top:-384;width:29;height:2" coordorigin="6500,-384" coordsize="29,2">
              <v:shape style="position:absolute;left:6500;top:-384;width:29;height:2" coordorigin="6500,-384" coordsize="29,0" path="m6500,-384l6529,-384e" filled="false" stroked="true" strokeweight=".48004pt" strokecolor="#000000">
                <v:path arrowok="t"/>
              </v:shape>
            </v:group>
            <v:group style="position:absolute;left:6500;top:-365;width:1896;height:2" coordorigin="6500,-365" coordsize="1896,2">
              <v:shape style="position:absolute;left:6500;top:-365;width:1896;height:2" coordorigin="6500,-365" coordsize="1896,0" path="m6500,-365l8396,-365e" filled="false" stroked="true" strokeweight=".47998pt" strokecolor="#000000">
                <v:path arrowok="t"/>
              </v:shape>
            </v:group>
            <v:group style="position:absolute;left:6529;top:-384;width:1868;height:2" coordorigin="6529,-384" coordsize="1868,2">
              <v:shape style="position:absolute;left:6529;top:-384;width:1868;height:2" coordorigin="6529,-384" coordsize="1868,0" path="m6529,-384l8396,-384e" filled="false" stroked="true" strokeweight=".48004pt" strokecolor="#000000">
                <v:path arrowok="t"/>
              </v:shape>
              <v:shape style="position:absolute;left:1633;top:-2772;width:8635;height:2383" type="#_x0000_t75" stroked="false">
                <v:imagedata r:id="rId427" o:title=""/>
              </v:shape>
            </v:group>
            <v:group style="position:absolute;left:8396;top:-384;width:29;height:2" coordorigin="8396,-384" coordsize="29,2">
              <v:shape style="position:absolute;left:8396;top:-384;width:29;height:2" coordorigin="8396,-384" coordsize="29,0" path="m8396,-384l8425,-384e" filled="false" stroked="true" strokeweight=".48004pt" strokecolor="#000000">
                <v:path arrowok="t"/>
              </v:shape>
            </v:group>
            <v:group style="position:absolute;left:8396;top:-365;width:1857;height:2" coordorigin="8396,-365" coordsize="1857,2">
              <v:shape style="position:absolute;left:8396;top:-365;width:1857;height:2" coordorigin="8396,-365" coordsize="1857,0" path="m8396,-365l10253,-365e" filled="false" stroked="true" strokeweight=".47998pt" strokecolor="#000000">
                <v:path arrowok="t"/>
              </v:shape>
            </v:group>
            <v:group style="position:absolute;left:8425;top:-384;width:1828;height:2" coordorigin="8425,-384" coordsize="1828,2">
              <v:shape style="position:absolute;left:8425;top:-384;width:1828;height:2" coordorigin="8425,-384" coordsize="1828,0" path="m8425,-384l10253,-384e" filled="false" stroked="true" strokeweight=".48004pt" strokecolor="#000000">
                <v:path arrowok="t"/>
              </v:shape>
              <v:shape style="position:absolute;left:1760;top:-321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4187;top:-338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7956;top:-338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3029;top:-3011;width:6929;height:210" type="#_x0000_t202" filled="false" stroked="false">
                <v:textbox inset="0,0,0,0">
                  <w:txbxContent>
                    <w:p>
                      <w:pPr>
                        <w:tabs>
                          <w:tab w:pos="1895" w:val="left" w:leader="none"/>
                          <w:tab w:pos="3791" w:val="left" w:leader="none"/>
                          <w:tab w:pos="566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主营业务收入</w:t>
                        <w:tab/>
                        <w:t>主营业务成本</w:t>
                        <w:tab/>
                        <w:t>主营业务收入</w:t>
                        <w:tab/>
                        <w:t>主营业务成本</w:t>
                      </w:r>
                      <w:r>
                        <w:rPr>
                          <w:rFonts w:ascii="宋体" w:hAnsi="宋体" w:cs="宋体" w:eastAsia="宋体" w:hint="default"/>
                          <w:sz w:val="21"/>
                          <w:szCs w:val="21"/>
                        </w:rPr>
                      </w:r>
                    </w:p>
                  </w:txbxContent>
                </v:textbox>
                <w10:wrap type="none"/>
              </v:shape>
              <v:shape style="position:absolute;left:1760;top:-2642;width:845;height:22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土地承包</w:t>
                      </w:r>
                    </w:p>
                    <w:p>
                      <w:pPr>
                        <w:spacing w:line="276" w:lineRule="auto"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费 农产品及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农用物资</w:t>
                      </w:r>
                      <w:r>
                        <w:rPr>
                          <w:rFonts w:ascii="宋体" w:hAnsi="宋体" w:cs="宋体" w:eastAsia="宋体" w:hint="default"/>
                          <w:sz w:val="21"/>
                          <w:szCs w:val="21"/>
                        </w:rPr>
                        <w:t> 工业品及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其他</w:t>
                      </w:r>
                    </w:p>
                    <w:p>
                      <w:pPr>
                        <w:spacing w:before="73"/>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group>
            <w10:wrap type="none"/>
          </v:group>
        </w:pict>
      </w:r>
      <w:r>
        <w:rPr/>
        <w:t>（2） 本年公司前五名客户销售收入总额 734,149,625.59</w:t>
      </w:r>
      <w:r>
        <w:rPr>
          <w:spacing w:val="-66"/>
        </w:rPr>
        <w:t> </w:t>
      </w:r>
      <w:r>
        <w:rPr/>
        <w:t>元，占本年全部销售收</w:t>
      </w:r>
      <w:r>
        <w:rPr>
          <w:w w:val="99"/>
        </w:rPr>
        <w:t> </w:t>
      </w:r>
      <w:r>
        <w:rPr/>
        <w:t>入总额的</w:t>
      </w:r>
      <w:r>
        <w:rPr>
          <w:spacing w:val="-59"/>
        </w:rPr>
        <w:t> </w:t>
      </w:r>
      <w:r>
        <w:rPr/>
        <w:t>19.86%。</w:t>
      </w:r>
    </w:p>
    <w:p>
      <w:pPr>
        <w:spacing w:line="240" w:lineRule="auto" w:before="11"/>
        <w:rPr>
          <w:rFonts w:ascii="宋体" w:hAnsi="宋体" w:cs="宋体" w:eastAsia="宋体" w:hint="default"/>
          <w:sz w:val="28"/>
          <w:szCs w:val="28"/>
        </w:rPr>
      </w:pPr>
    </w:p>
    <w:p>
      <w:pPr>
        <w:pStyle w:val="BodyText"/>
        <w:tabs>
          <w:tab w:pos="1179" w:val="left" w:leader="none"/>
        </w:tabs>
        <w:spacing w:line="240" w:lineRule="auto" w:before="0"/>
        <w:ind w:left="720" w:right="91"/>
        <w:jc w:val="left"/>
      </w:pPr>
      <w:r>
        <w:rPr>
          <w:w w:val="95"/>
        </w:rPr>
        <w:t>5.</w:t>
        <w:tab/>
      </w:r>
      <w:r>
        <w:rPr/>
        <w:t>投资收益</w:t>
      </w:r>
    </w:p>
    <w:p>
      <w:pPr>
        <w:spacing w:line="240" w:lineRule="auto" w:before="0"/>
        <w:rPr>
          <w:rFonts w:ascii="宋体" w:hAnsi="宋体" w:cs="宋体" w:eastAsia="宋体" w:hint="default"/>
          <w:sz w:val="22"/>
          <w:szCs w:val="22"/>
        </w:rPr>
      </w:pPr>
    </w:p>
    <w:p>
      <w:pPr>
        <w:pStyle w:val="BodyText"/>
        <w:spacing w:line="240" w:lineRule="auto" w:before="144"/>
        <w:ind w:left="678" w:right="91"/>
        <w:jc w:val="left"/>
      </w:pPr>
      <w:r>
        <w:rPr/>
        <w:t>（1）投资收益来源</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789" w:lineRule="exact"/>
        <w:ind w:left="146"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27.9pt;height:39.5pt;mso-position-horizontal-relative:char;mso-position-vertical-relative:line" coordorigin="0,0" coordsize="8558,790">
            <v:group style="position:absolute;left:19;top:5;width:4510;height:2" coordorigin="19,5" coordsize="4510,2">
              <v:shape style="position:absolute;left:19;top:5;width:4510;height:2" coordorigin="19,5" coordsize="4510,0" path="m19,5l4529,5e" filled="false" stroked="true" strokeweight=".48001pt" strokecolor="#000000">
                <v:path arrowok="t"/>
              </v:shape>
            </v:group>
            <v:group style="position:absolute;left:19;top:24;width:4510;height:2" coordorigin="19,24" coordsize="4510,2">
              <v:shape style="position:absolute;left:19;top:24;width:4510;height:2" coordorigin="19,24" coordsize="4510,0" path="m19,24l4529,24e" filled="false" stroked="true" strokeweight=".48001pt" strokecolor="#000000">
                <v:path arrowok="t"/>
              </v:shape>
              <v:shape style="position:absolute;left:4529;top:29;width:10;height:2" type="#_x0000_t75" stroked="false">
                <v:imagedata r:id="rId22" o:title=""/>
              </v:shape>
            </v:group>
            <v:group style="position:absolute;left:4529;top:5;width:29;height:2" coordorigin="4529,5" coordsize="29,2">
              <v:shape style="position:absolute;left:4529;top:5;width:29;height:2" coordorigin="4529,5" coordsize="29,0" path="m4529,5l4558,5e" filled="false" stroked="true" strokeweight=".48001pt" strokecolor="#000000">
                <v:path arrowok="t"/>
              </v:shape>
            </v:group>
            <v:group style="position:absolute;left:4529;top:24;width:29;height:2" coordorigin="4529,24" coordsize="29,2">
              <v:shape style="position:absolute;left:4529;top:24;width:29;height:2" coordorigin="4529,24" coordsize="29,0" path="m4529,24l4558,24e" filled="false" stroked="true" strokeweight=".48001pt" strokecolor="#000000">
                <v:path arrowok="t"/>
              </v:shape>
            </v:group>
            <v:group style="position:absolute;left:4558;top:5;width:2075;height:2" coordorigin="4558,5" coordsize="2075,2">
              <v:shape style="position:absolute;left:4558;top:5;width:2075;height:2" coordorigin="4558,5" coordsize="2075,0" path="m4558,5l6632,5e" filled="false" stroked="true" strokeweight=".48001pt" strokecolor="#000000">
                <v:path arrowok="t"/>
              </v:shape>
            </v:group>
            <v:group style="position:absolute;left:4558;top:24;width:2075;height:2" coordorigin="4558,24" coordsize="2075,2">
              <v:shape style="position:absolute;left:4558;top:24;width:2075;height:2" coordorigin="4558,24" coordsize="2075,0" path="m4558,24l6632,24e" filled="false" stroked="true" strokeweight=".48001pt" strokecolor="#000000">
                <v:path arrowok="t"/>
              </v:shape>
              <v:shape style="position:absolute;left:6632;top:29;width:10;height:2" type="#_x0000_t75" stroked="false">
                <v:imagedata r:id="rId22" o:title=""/>
              </v:shape>
            </v:group>
            <v:group style="position:absolute;left:6632;top:5;width:29;height:2" coordorigin="6632,5" coordsize="29,2">
              <v:shape style="position:absolute;left:6632;top:5;width:29;height:2" coordorigin="6632,5" coordsize="29,0" path="m6632,5l6661,5e" filled="false" stroked="true" strokeweight=".48001pt" strokecolor="#000000">
                <v:path arrowok="t"/>
              </v:shape>
            </v:group>
            <v:group style="position:absolute;left:6632;top:24;width:29;height:2" coordorigin="6632,24" coordsize="29,2">
              <v:shape style="position:absolute;left:6632;top:24;width:29;height:2" coordorigin="6632,24" coordsize="29,0" path="m6632,24l6661,24e" filled="false" stroked="true" strokeweight=".48001pt" strokecolor="#000000">
                <v:path arrowok="t"/>
              </v:shape>
            </v:group>
            <v:group style="position:absolute;left:6661;top:5;width:1884;height:2" coordorigin="6661,5" coordsize="1884,2">
              <v:shape style="position:absolute;left:6661;top:5;width:1884;height:2" coordorigin="6661,5" coordsize="1884,0" path="m6661,5l8545,5e" filled="false" stroked="true" strokeweight=".48pt" strokecolor="#000000">
                <v:path arrowok="t"/>
              </v:shape>
            </v:group>
            <v:group style="position:absolute;left:6661;top:24;width:1884;height:2" coordorigin="6661,24" coordsize="1884,2">
              <v:shape style="position:absolute;left:6661;top:24;width:1884;height:2" coordorigin="6661,24" coordsize="1884,0" path="m6661,24l8545,24e" filled="false" stroked="true" strokeweight=".48pt" strokecolor="#000000">
                <v:path arrowok="t"/>
              </v:shape>
            </v:group>
            <v:group style="position:absolute;left:5;top:785;width:4524;height:2" coordorigin="5,785" coordsize="4524,2">
              <v:shape style="position:absolute;left:5;top:785;width:4524;height:2" coordorigin="5,785" coordsize="4524,0" path="m5,785l4529,785e" filled="false" stroked="true" strokeweight=".48001pt" strokecolor="#000000">
                <v:path arrowok="t"/>
              </v:shape>
            </v:group>
            <v:group style="position:absolute;left:5;top:766;width:4524;height:2" coordorigin="5,766" coordsize="4524,2">
              <v:shape style="position:absolute;left:5;top:766;width:4524;height:2" coordorigin="5,766" coordsize="4524,0" path="m5,766l4529,766e" filled="false" stroked="true" strokeweight=".47998pt" strokecolor="#000000">
                <v:path arrowok="t"/>
              </v:shape>
            </v:group>
            <v:group style="position:absolute;left:4529;top:766;width:29;height:2" coordorigin="4529,766" coordsize="29,2">
              <v:shape style="position:absolute;left:4529;top:766;width:29;height:2" coordorigin="4529,766" coordsize="29,0" path="m4529,766l4558,766e" filled="false" stroked="true" strokeweight=".47998pt" strokecolor="#000000">
                <v:path arrowok="t"/>
              </v:shape>
            </v:group>
            <v:group style="position:absolute;left:4529;top:785;width:2104;height:2" coordorigin="4529,785" coordsize="2104,2">
              <v:shape style="position:absolute;left:4529;top:785;width:2104;height:2" coordorigin="4529,785" coordsize="2104,0" path="m4529,785l6632,785e" filled="false" stroked="true" strokeweight=".48001pt" strokecolor="#000000">
                <v:path arrowok="t"/>
              </v:shape>
            </v:group>
            <v:group style="position:absolute;left:4558;top:766;width:2075;height:2" coordorigin="4558,766" coordsize="2075,2">
              <v:shape style="position:absolute;left:4558;top:766;width:2075;height:2" coordorigin="4558,766" coordsize="2075,0" path="m4558,766l6632,766e" filled="false" stroked="true" strokeweight=".47998pt" strokecolor="#000000">
                <v:path arrowok="t"/>
              </v:shape>
              <v:shape style="position:absolute;left:6;top:16;width:8549;height:745" type="#_x0000_t75" stroked="false">
                <v:imagedata r:id="rId428" o:title=""/>
              </v:shape>
            </v:group>
            <v:group style="position:absolute;left:6632;top:766;width:29;height:2" coordorigin="6632,766" coordsize="29,2">
              <v:shape style="position:absolute;left:6632;top:766;width:29;height:2" coordorigin="6632,766" coordsize="29,0" path="m6632,766l6661,766e" filled="false" stroked="true" strokeweight=".47998pt" strokecolor="#000000">
                <v:path arrowok="t"/>
              </v:shape>
            </v:group>
            <v:group style="position:absolute;left:6632;top:785;width:29;height:2" coordorigin="6632,785" coordsize="29,2">
              <v:shape style="position:absolute;left:6632;top:785;width:29;height:2" coordorigin="6632,785" coordsize="29,0" path="m6632,785l6661,785e" filled="false" stroked="true" strokeweight=".48001pt" strokecolor="#000000">
                <v:path arrowok="t"/>
              </v:shape>
            </v:group>
            <v:group style="position:absolute;left:6661;top:785;width:1892;height:2" coordorigin="6661,785" coordsize="1892,2">
              <v:shape style="position:absolute;left:6661;top:785;width:1892;height:2" coordorigin="6661,785" coordsize="1892,0" path="m6661,785l8552,785e" filled="false" stroked="true" strokeweight=".48pt" strokecolor="#000000">
                <v:path arrowok="t"/>
              </v:shape>
            </v:group>
            <v:group style="position:absolute;left:6661;top:766;width:1892;height:2" coordorigin="6661,766" coordsize="1892,2">
              <v:shape style="position:absolute;left:6661;top:766;width:1892;height:2" coordorigin="6661,766" coordsize="1892,0" path="m6661,766l8552,766e" filled="false" stroked="true" strokeweight=".48pt" strokecolor="#000000">
                <v:path arrowok="t"/>
              </v:shape>
              <v:shape style="position:absolute;left:127;top:138;width:2940;height:57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产生投资收益的来源</w:t>
                      </w:r>
                      <w:r>
                        <w:rPr>
                          <w:rFonts w:ascii="宋体" w:hAnsi="宋体" w:cs="宋体" w:eastAsia="宋体" w:hint="default"/>
                          <w:sz w:val="21"/>
                          <w:szCs w:val="21"/>
                        </w:rPr>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p>
                  </w:txbxContent>
                </v:textbox>
                <w10:wrap type="none"/>
              </v:shape>
              <v:shape style="position:absolute;left:5162;top:138;width:1367;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94"/>
                        <w:ind w:left="1" w:right="0" w:firstLine="0"/>
                        <w:jc w:val="left"/>
                        <w:rPr>
                          <w:rFonts w:ascii="宋体" w:hAnsi="宋体" w:cs="宋体" w:eastAsia="宋体" w:hint="default"/>
                          <w:sz w:val="21"/>
                          <w:szCs w:val="21"/>
                        </w:rPr>
                      </w:pPr>
                      <w:r>
                        <w:rPr>
                          <w:rFonts w:ascii="宋体"/>
                          <w:spacing w:val="-1"/>
                          <w:sz w:val="21"/>
                        </w:rPr>
                        <w:t>44,834,328.13</w:t>
                      </w:r>
                    </w:p>
                  </w:txbxContent>
                </v:textbox>
                <w10:wrap type="none"/>
              </v:shape>
              <v:shape style="position:absolute;left:7172;top:138;width:1273;height:58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94"/>
                        <w:ind w:left="117" w:right="0" w:firstLine="0"/>
                        <w:jc w:val="left"/>
                        <w:rPr>
                          <w:rFonts w:ascii="宋体" w:hAnsi="宋体" w:cs="宋体" w:eastAsia="宋体" w:hint="default"/>
                          <w:sz w:val="21"/>
                          <w:szCs w:val="21"/>
                        </w:rPr>
                      </w:pPr>
                      <w:r>
                        <w:rPr>
                          <w:rFonts w:ascii="宋体"/>
                          <w:spacing w:val="-1"/>
                          <w:sz w:val="21"/>
                        </w:rPr>
                        <w:t>-351,519.78</w:t>
                      </w:r>
                      <w:r>
                        <w:rPr>
                          <w:rFonts w:ascii="宋体"/>
                          <w:sz w:val="21"/>
                        </w:rPr>
                      </w:r>
                    </w:p>
                  </w:txbxContent>
                </v:textbox>
                <w10:wrap type="none"/>
              </v:shape>
            </v:group>
          </v:group>
        </w:pict>
      </w:r>
      <w:r>
        <w:rPr>
          <w:rFonts w:ascii="宋体" w:hAnsi="宋体" w:cs="宋体" w:eastAsia="宋体" w:hint="default"/>
          <w:position w:val="-15"/>
          <w:sz w:val="20"/>
          <w:szCs w:val="20"/>
        </w:rPr>
      </w:r>
    </w:p>
    <w:p>
      <w:pPr>
        <w:spacing w:line="240" w:lineRule="auto" w:before="7"/>
        <w:rPr>
          <w:rFonts w:ascii="宋体" w:hAnsi="宋体" w:cs="宋体" w:eastAsia="宋体" w:hint="default"/>
          <w:sz w:val="27"/>
          <w:szCs w:val="27"/>
        </w:rPr>
      </w:pPr>
    </w:p>
    <w:p>
      <w:pPr>
        <w:pStyle w:val="BodyText"/>
        <w:spacing w:line="240" w:lineRule="auto"/>
        <w:ind w:left="499" w:right="91"/>
        <w:jc w:val="left"/>
      </w:pPr>
      <w:r>
        <w:rPr/>
        <w:t>（2）权益法核算的长期股权投资收益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787" w:lineRule="exact"/>
        <w:ind w:left="162"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26.9pt;height:139.4pt;mso-position-horizontal-relative:char;mso-position-vertical-relative:line" coordorigin="0,0" coordsize="8538,2788">
            <v:group style="position:absolute;left:19;top:5;width:2848;height:2" coordorigin="19,5" coordsize="2848,2">
              <v:shape style="position:absolute;left:19;top:5;width:2848;height:2" coordorigin="19,5" coordsize="2848,0" path="m19,5l2867,5e" filled="false" stroked="true" strokeweight=".47998pt" strokecolor="#000000">
                <v:path arrowok="t"/>
              </v:shape>
            </v:group>
            <v:group style="position:absolute;left:19;top:24;width:2848;height:2" coordorigin="19,24" coordsize="2848,2">
              <v:shape style="position:absolute;left:19;top:24;width:2848;height:2" coordorigin="19,24" coordsize="2848,0" path="m19,24l2867,24e" filled="false" stroked="true" strokeweight=".48001pt" strokecolor="#000000">
                <v:path arrowok="t"/>
              </v:shape>
              <v:shape style="position:absolute;left:2867;top:29;width:10;height:2" type="#_x0000_t75" stroked="false">
                <v:imagedata r:id="rId22" o:title=""/>
              </v:shape>
            </v:group>
            <v:group style="position:absolute;left:2867;top:5;width:29;height:2" coordorigin="2867,5" coordsize="29,2">
              <v:shape style="position:absolute;left:2867;top:5;width:29;height:2" coordorigin="2867,5" coordsize="29,0" path="m2867,5l2896,5e" filled="false" stroked="true" strokeweight=".47998pt" strokecolor="#000000">
                <v:path arrowok="t"/>
              </v:shape>
            </v:group>
            <v:group style="position:absolute;left:2867;top:24;width:29;height:2" coordorigin="2867,24" coordsize="29,2">
              <v:shape style="position:absolute;left:2867;top:24;width:29;height:2" coordorigin="2867,24" coordsize="29,0" path="m2867,24l2896,24e" filled="false" stroked="true" strokeweight=".48001pt" strokecolor="#000000">
                <v:path arrowok="t"/>
              </v:shape>
            </v:group>
            <v:group style="position:absolute;left:2896;top:5;width:1553;height:2" coordorigin="2896,5" coordsize="1553,2">
              <v:shape style="position:absolute;left:2896;top:5;width:1553;height:2" coordorigin="2896,5" coordsize="1553,0" path="m2896,5l4448,5e" filled="false" stroked="true" strokeweight=".47998pt" strokecolor="#000000">
                <v:path arrowok="t"/>
              </v:shape>
            </v:group>
            <v:group style="position:absolute;left:2896;top:24;width:1553;height:2" coordorigin="2896,24" coordsize="1553,2">
              <v:shape style="position:absolute;left:2896;top:24;width:1553;height:2" coordorigin="2896,24" coordsize="1553,0" path="m2896,24l4448,24e" filled="false" stroked="true" strokeweight=".48001pt" strokecolor="#000000">
                <v:path arrowok="t"/>
              </v:shape>
              <v:shape style="position:absolute;left:4448;top:29;width:10;height:2" type="#_x0000_t75" stroked="false">
                <v:imagedata r:id="rId22" o:title=""/>
              </v:shape>
            </v:group>
            <v:group style="position:absolute;left:4448;top:5;width:29;height:2" coordorigin="4448,5" coordsize="29,2">
              <v:shape style="position:absolute;left:4448;top:5;width:29;height:2" coordorigin="4448,5" coordsize="29,0" path="m4448,5l4477,5e" filled="false" stroked="true" strokeweight=".47998pt" strokecolor="#000000">
                <v:path arrowok="t"/>
              </v:shape>
            </v:group>
            <v:group style="position:absolute;left:4448;top:24;width:29;height:2" coordorigin="4448,24" coordsize="29,2">
              <v:shape style="position:absolute;left:4448;top:24;width:29;height:2" coordorigin="4448,24" coordsize="29,0" path="m4448,24l4477,24e" filled="false" stroked="true" strokeweight=".48001pt" strokecolor="#000000">
                <v:path arrowok="t"/>
              </v:shape>
            </v:group>
            <v:group style="position:absolute;left:4477;top:5;width:1354;height:2" coordorigin="4477,5" coordsize="1354,2">
              <v:shape style="position:absolute;left:4477;top:5;width:1354;height:2" coordorigin="4477,5" coordsize="1354,0" path="m4477,5l5831,5e" filled="false" stroked="true" strokeweight=".47998pt" strokecolor="#000000">
                <v:path arrowok="t"/>
              </v:shape>
            </v:group>
            <v:group style="position:absolute;left:4477;top:24;width:1354;height:2" coordorigin="4477,24" coordsize="1354,2">
              <v:shape style="position:absolute;left:4477;top:24;width:1354;height:2" coordorigin="4477,24" coordsize="1354,0" path="m4477,24l5831,24e" filled="false" stroked="true" strokeweight=".48001pt" strokecolor="#000000">
                <v:path arrowok="t"/>
              </v:shape>
              <v:shape style="position:absolute;left:5831;top:29;width:10;height:2" type="#_x0000_t75" stroked="false">
                <v:imagedata r:id="rId22" o:title=""/>
              </v:shape>
            </v:group>
            <v:group style="position:absolute;left:5831;top:5;width:29;height:2" coordorigin="5831,5" coordsize="29,2">
              <v:shape style="position:absolute;left:5831;top:5;width:29;height:2" coordorigin="5831,5" coordsize="29,0" path="m5831,5l5860,5e" filled="false" stroked="true" strokeweight=".47998pt" strokecolor="#000000">
                <v:path arrowok="t"/>
              </v:shape>
            </v:group>
            <v:group style="position:absolute;left:5831;top:24;width:29;height:2" coordorigin="5831,24" coordsize="29,2">
              <v:shape style="position:absolute;left:5831;top:24;width:29;height:2" coordorigin="5831,24" coordsize="29,0" path="m5831,24l5860,24e" filled="false" stroked="true" strokeweight=".48001pt" strokecolor="#000000">
                <v:path arrowok="t"/>
              </v:shape>
            </v:group>
            <v:group style="position:absolute;left:5860;top:5;width:2655;height:2" coordorigin="5860,5" coordsize="2655,2">
              <v:shape style="position:absolute;left:5860;top:5;width:2655;height:2" coordorigin="5860,5" coordsize="2655,0" path="m5860,5l8514,5e" filled="false" stroked="true" strokeweight=".47998pt" strokecolor="#000000">
                <v:path arrowok="t"/>
              </v:shape>
            </v:group>
            <v:group style="position:absolute;left:5860;top:24;width:2655;height:2" coordorigin="5860,24" coordsize="2655,2">
              <v:shape style="position:absolute;left:5860;top:24;width:2655;height:2" coordorigin="5860,24" coordsize="2655,0" path="m5860,24l8514,24e" filled="false" stroked="true" strokeweight=".48001pt" strokecolor="#000000">
                <v:path arrowok="t"/>
              </v:shape>
              <v:shape style="position:absolute;left:2848;top:11;width:3012;height:758" type="#_x0000_t75" stroked="false">
                <v:imagedata r:id="rId429" o:title=""/>
              </v:shape>
            </v:group>
            <v:group style="position:absolute;left:5;top:2783;width:2862;height:2" coordorigin="5,2783" coordsize="2862,2">
              <v:shape style="position:absolute;left:5;top:2783;width:2862;height:2" coordorigin="5,2783" coordsize="2862,0" path="m5,2783l2867,2783e" filled="false" stroked="true" strokeweight=".48001pt" strokecolor="#000000">
                <v:path arrowok="t"/>
              </v:shape>
            </v:group>
            <v:group style="position:absolute;left:5;top:2764;width:2862;height:2" coordorigin="5,2764" coordsize="2862,2">
              <v:shape style="position:absolute;left:5;top:2764;width:2862;height:2" coordorigin="5,2764" coordsize="2862,0" path="m5,2764l2867,2764e" filled="false" stroked="true" strokeweight=".48pt" strokecolor="#000000">
                <v:path arrowok="t"/>
              </v:shape>
            </v:group>
            <v:group style="position:absolute;left:2867;top:2764;width:29;height:2" coordorigin="2867,2764" coordsize="29,2">
              <v:shape style="position:absolute;left:2867;top:2764;width:29;height:2" coordorigin="2867,2764" coordsize="29,0" path="m2867,2764l2896,2764e" filled="false" stroked="true" strokeweight=".48pt" strokecolor="#000000">
                <v:path arrowok="t"/>
              </v:shape>
            </v:group>
            <v:group style="position:absolute;left:2867;top:2783;width:1582;height:2" coordorigin="2867,2783" coordsize="1582,2">
              <v:shape style="position:absolute;left:2867;top:2783;width:1582;height:2" coordorigin="2867,2783" coordsize="1582,0" path="m2867,2783l4448,2783e" filled="false" stroked="true" strokeweight=".48001pt" strokecolor="#000000">
                <v:path arrowok="t"/>
              </v:shape>
            </v:group>
            <v:group style="position:absolute;left:2896;top:2764;width:1553;height:2" coordorigin="2896,2764" coordsize="1553,2">
              <v:shape style="position:absolute;left:2896;top:2764;width:1553;height:2" coordorigin="2896,2764" coordsize="1553,0" path="m2896,2764l4448,2764e" filled="false" stroked="true" strokeweight=".48pt" strokecolor="#000000">
                <v:path arrowok="t"/>
              </v:shape>
            </v:group>
            <v:group style="position:absolute;left:4448;top:2764;width:29;height:2" coordorigin="4448,2764" coordsize="29,2">
              <v:shape style="position:absolute;left:4448;top:2764;width:29;height:2" coordorigin="4448,2764" coordsize="29,0" path="m4448,2764l4477,2764e" filled="false" stroked="true" strokeweight=".48pt" strokecolor="#000000">
                <v:path arrowok="t"/>
              </v:shape>
            </v:group>
            <v:group style="position:absolute;left:4448;top:2783;width:1383;height:2" coordorigin="4448,2783" coordsize="1383,2">
              <v:shape style="position:absolute;left:4448;top:2783;width:1383;height:2" coordorigin="4448,2783" coordsize="1383,0" path="m4448,2783l5831,2783e" filled="false" stroked="true" strokeweight=".48001pt" strokecolor="#000000">
                <v:path arrowok="t"/>
              </v:shape>
            </v:group>
            <v:group style="position:absolute;left:4477;top:2764;width:1354;height:2" coordorigin="4477,2764" coordsize="1354,2">
              <v:shape style="position:absolute;left:4477;top:2764;width:1354;height:2" coordorigin="4477,2764" coordsize="1354,0" path="m4477,2764l5831,2764e" filled="false" stroked="true" strokeweight=".48pt" strokecolor="#000000">
                <v:path arrowok="t"/>
              </v:shape>
              <v:shape style="position:absolute;left:0;top:731;width:8538;height:2028" type="#_x0000_t75" stroked="false">
                <v:imagedata r:id="rId430" o:title=""/>
              </v:shape>
            </v:group>
            <v:group style="position:absolute;left:5831;top:2764;width:29;height:2" coordorigin="5831,2764" coordsize="29,2">
              <v:shape style="position:absolute;left:5831;top:2764;width:29;height:2" coordorigin="5831,2764" coordsize="29,0" path="m5831,2764l5860,2764e" filled="false" stroked="true" strokeweight=".48pt" strokecolor="#000000">
                <v:path arrowok="t"/>
              </v:shape>
            </v:group>
            <v:group style="position:absolute;left:5831;top:2783;width:2691;height:2" coordorigin="5831,2783" coordsize="2691,2">
              <v:shape style="position:absolute;left:5831;top:2783;width:2691;height:2" coordorigin="5831,2783" coordsize="2691,0" path="m5831,2783l8521,2783e" filled="false" stroked="true" strokeweight=".48001pt" strokecolor="#000000">
                <v:path arrowok="t"/>
              </v:shape>
            </v:group>
            <v:group style="position:absolute;left:5860;top:2764;width:2662;height:2" coordorigin="5860,2764" coordsize="2662,2">
              <v:shape style="position:absolute;left:5860;top:2764;width:2662;height:2" coordorigin="5860,2764" coordsize="2662,0" path="m5860,2764l8521,2764e" filled="false" stroked="true" strokeweight=".48pt" strokecolor="#000000">
                <v:path arrowok="t"/>
              </v:shape>
              <v:shape style="position:absolute;left:3240;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txbxContent>
                </v:textbox>
                <w10:wrap type="none"/>
              </v:shape>
              <v:shape style="position:absolute;left:4722;top:13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txbxContent>
                </v:textbox>
                <w10:wrap type="none"/>
              </v:shape>
              <v:shape style="position:absolute;left:127;top:31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xbxContent>
                </v:textbox>
                <w10:wrap type="none"/>
              </v:shape>
              <v:shape style="position:absolute;left:6018;top:138;width:2318;height:57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本年比上年增减变动的原</w:t>
                      </w:r>
                      <w:r>
                        <w:rPr>
                          <w:rFonts w:ascii="宋体" w:hAnsi="宋体" w:cs="宋体" w:eastAsia="宋体" w:hint="default"/>
                          <w:sz w:val="21"/>
                          <w:szCs w:val="21"/>
                        </w:rPr>
                      </w:r>
                    </w:p>
                    <w:p>
                      <w:pPr>
                        <w:spacing w:before="85"/>
                        <w:ind w:left="0" w:right="0" w:firstLine="0"/>
                        <w:jc w:val="center"/>
                        <w:rPr>
                          <w:rFonts w:ascii="宋体" w:hAnsi="宋体" w:cs="宋体" w:eastAsia="宋体" w:hint="default"/>
                          <w:sz w:val="21"/>
                          <w:szCs w:val="21"/>
                        </w:rPr>
                      </w:pPr>
                      <w:r>
                        <w:rPr>
                          <w:rFonts w:ascii="宋体" w:hAnsi="宋体" w:cs="宋体" w:eastAsia="宋体" w:hint="default"/>
                          <w:b/>
                          <w:bCs/>
                          <w:w w:val="99"/>
                          <w:sz w:val="21"/>
                          <w:szCs w:val="21"/>
                        </w:rPr>
                        <w:t>因</w:t>
                      </w:r>
                      <w:r>
                        <w:rPr>
                          <w:rFonts w:ascii="宋体" w:hAnsi="宋体" w:cs="宋体" w:eastAsia="宋体" w:hint="default"/>
                          <w:sz w:val="21"/>
                          <w:szCs w:val="21"/>
                        </w:rPr>
                      </w:r>
                    </w:p>
                  </w:txbxContent>
                </v:textbox>
                <w10:wrap type="none"/>
              </v:shape>
              <v:shape style="position:absolute;left:127;top:810;width:2648;height:187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北大荒鑫亚经贸有限责任公</w:t>
                      </w:r>
                      <w:r>
                        <w:rPr>
                          <w:rFonts w:ascii="宋体" w:hAnsi="宋体" w:cs="宋体" w:eastAsia="宋体" w:hint="default"/>
                          <w:sz w:val="21"/>
                          <w:szCs w:val="21"/>
                        </w:rPr>
                      </w:r>
                    </w:p>
                    <w:p>
                      <w:pPr>
                        <w:spacing w:line="302" w:lineRule="auto" w:before="37"/>
                        <w:ind w:left="0" w:right="545" w:firstLine="0"/>
                        <w:jc w:val="left"/>
                        <w:rPr>
                          <w:rFonts w:ascii="宋体" w:hAnsi="宋体" w:cs="宋体" w:eastAsia="宋体" w:hint="default"/>
                          <w:sz w:val="21"/>
                          <w:szCs w:val="21"/>
                        </w:rPr>
                      </w:pPr>
                      <w:r>
                        <w:rPr>
                          <w:rFonts w:ascii="宋体" w:hAnsi="宋体" w:cs="宋体" w:eastAsia="宋体" w:hint="default"/>
                          <w:sz w:val="21"/>
                          <w:szCs w:val="21"/>
                        </w:rPr>
                        <w:t>司 上海北奉食品有限公司</w:t>
                      </w:r>
                    </w:p>
                    <w:p>
                      <w:pPr>
                        <w:spacing w:line="273" w:lineRule="auto" w:before="17"/>
                        <w:ind w:left="0" w:right="0" w:firstLine="0"/>
                        <w:jc w:val="left"/>
                        <w:rPr>
                          <w:rFonts w:ascii="宋体" w:hAnsi="宋体" w:cs="宋体" w:eastAsia="宋体" w:hint="default"/>
                          <w:sz w:val="21"/>
                          <w:szCs w:val="21"/>
                        </w:rPr>
                      </w:pPr>
                      <w:r>
                        <w:rPr>
                          <w:rFonts w:ascii="宋体" w:hAnsi="宋体" w:cs="宋体" w:eastAsia="宋体" w:hint="default"/>
                          <w:spacing w:val="9"/>
                          <w:sz w:val="21"/>
                          <w:szCs w:val="21"/>
                        </w:rPr>
                        <w:t>黑龙江北大荒全利选煤有限</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公司</w:t>
                      </w:r>
                    </w:p>
                    <w:p>
                      <w:pPr>
                        <w:spacing w:before="41"/>
                        <w:ind w:left="0" w:right="0" w:firstLine="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xbxContent>
                </v:textbox>
                <w10:wrap type="none"/>
              </v:shape>
              <v:shape style="position:absolute;left:2980;top:999;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44,206,439.72</w:t>
                      </w:r>
                    </w:p>
                  </w:txbxContent>
                </v:textbox>
                <w10:wrap type="none"/>
              </v:shape>
              <v:shape style="position:absolute;left:4679;top:999;width:3549;height:210" type="#_x0000_t202" filled="false" stroked="false">
                <v:textbox inset="0,0,0,0">
                  <w:txbxContent>
                    <w:p>
                      <w:pPr>
                        <w:tabs>
                          <w:tab w:pos="144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279,470.19</w:t>
                        <w:tab/>
                        <w:t>被投资单位净利润变化</w:t>
                      </w:r>
                    </w:p>
                  </w:txbxContent>
                </v:textbox>
                <w10:wrap type="none"/>
              </v:shape>
              <v:shape style="position:absolute;left:4574;top:1501;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-630,989.97</w:t>
                      </w:r>
                    </w:p>
                  </w:txbxContent>
                </v:textbox>
                <w10:wrap type="none"/>
              </v:shape>
              <v:shape style="position:absolute;left:6127;top:1501;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被投资单位净利润变化</w:t>
                      </w:r>
                    </w:p>
                  </w:txbxContent>
                </v:textbox>
                <w10:wrap type="none"/>
              </v:shape>
              <v:shape style="position:absolute;left:3295;top:2004;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627,888.41</w:t>
                      </w:r>
                    </w:p>
                  </w:txbxContent>
                </v:textbox>
                <w10:wrap type="none"/>
              </v:shape>
              <v:shape style="position:absolute;left:6023;top:2004;width:231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本年新增权益法核算单位</w:t>
                      </w:r>
                    </w:p>
                  </w:txbxContent>
                </v:textbox>
                <w10:wrap type="none"/>
              </v:shape>
              <v:shape style="position:absolute;left:2980;top:250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44,834,328.13</w:t>
                      </w:r>
                    </w:p>
                  </w:txbxContent>
                </v:textbox>
                <w10:wrap type="none"/>
              </v:shape>
              <v:shape style="position:absolute;left:4574;top:2505;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-351,519.78</w:t>
                      </w:r>
                    </w:p>
                  </w:txbxContent>
                </v:textbox>
                <w10:wrap type="none"/>
              </v:shape>
            </v:group>
          </v:group>
        </w:pict>
      </w:r>
      <w:r>
        <w:rPr>
          <w:rFonts w:ascii="宋体" w:hAnsi="宋体" w:cs="宋体" w:eastAsia="宋体" w:hint="default"/>
          <w:position w:val="-55"/>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pStyle w:val="BodyText"/>
        <w:tabs>
          <w:tab w:pos="1179" w:val="left" w:leader="none"/>
        </w:tabs>
        <w:spacing w:line="240" w:lineRule="auto"/>
        <w:ind w:left="720" w:right="91"/>
        <w:jc w:val="left"/>
      </w:pPr>
      <w:r>
        <w:rPr>
          <w:w w:val="95"/>
        </w:rPr>
        <w:t>6.</w:t>
        <w:tab/>
      </w:r>
      <w:r>
        <w:rPr/>
        <w:t>母公司现金流量表补充资料</w:t>
      </w:r>
    </w:p>
    <w:p>
      <w:pPr>
        <w:spacing w:after="0" w:line="240" w:lineRule="auto"/>
        <w:jc w:val="left"/>
        <w:sectPr>
          <w:pgSz w:w="11910" w:h="16840"/>
          <w:pgMar w:header="877" w:footer="982" w:top="1060" w:bottom="1180" w:left="1520" w:right="1520"/>
        </w:sectPr>
      </w:pPr>
    </w:p>
    <w:p>
      <w:pPr>
        <w:spacing w:line="240" w:lineRule="auto" w:before="0"/>
        <w:rPr>
          <w:rFonts w:ascii="宋体" w:hAnsi="宋体" w:cs="宋体" w:eastAsia="宋体" w:hint="default"/>
          <w:sz w:val="20"/>
          <w:szCs w:val="20"/>
        </w:rPr>
      </w:pPr>
      <w:r>
        <w:rPr/>
        <w:pict>
          <v:group style="position:absolute;margin-left:83.340004pt;margin-top:71.999962pt;width:428.6pt;height:545.5pt;mso-position-horizontal-relative:page;mso-position-vertical-relative:page;z-index:-978520" coordorigin="1667,1440" coordsize="8572,10910">
            <v:group style="position:absolute;left:1686;top:1445;width:4122;height:2" coordorigin="1686,1445" coordsize="4122,2">
              <v:shape style="position:absolute;left:1686;top:1445;width:4122;height:2" coordorigin="1686,1445" coordsize="4122,0" path="m1686,1445l5808,1445e" filled="false" stroked="true" strokeweight=".48004pt" strokecolor="#000000">
                <v:path arrowok="t"/>
              </v:shape>
            </v:group>
            <v:group style="position:absolute;left:1686;top:1464;width:4122;height:2" coordorigin="1686,1464" coordsize="4122,2">
              <v:shape style="position:absolute;left:1686;top:1464;width:4122;height:2" coordorigin="1686,1464" coordsize="4122,0" path="m1686,1464l5808,1464e" filled="false" stroked="true" strokeweight=".47998pt" strokecolor="#000000">
                <v:path arrowok="t"/>
              </v:shape>
              <v:shape style="position:absolute;left:5808;top:1469;width:10;height:2" type="#_x0000_t75" stroked="false">
                <v:imagedata r:id="rId16" o:title=""/>
              </v:shape>
            </v:group>
            <v:group style="position:absolute;left:5808;top:1445;width:29;height:2" coordorigin="5808,1445" coordsize="29,2">
              <v:shape style="position:absolute;left:5808;top:1445;width:29;height:2" coordorigin="5808,1445" coordsize="29,0" path="m5808,1445l5837,1445e" filled="false" stroked="true" strokeweight=".48004pt" strokecolor="#000000">
                <v:path arrowok="t"/>
              </v:shape>
            </v:group>
            <v:group style="position:absolute;left:5808;top:1464;width:29;height:2" coordorigin="5808,1464" coordsize="29,2">
              <v:shape style="position:absolute;left:5808;top:1464;width:29;height:2" coordorigin="5808,1464" coordsize="29,0" path="m5808,1464l5837,1464e" filled="false" stroked="true" strokeweight=".47998pt" strokecolor="#000000">
                <v:path arrowok="t"/>
              </v:shape>
            </v:group>
            <v:group style="position:absolute;left:5837;top:1445;width:2175;height:2" coordorigin="5837,1445" coordsize="2175,2">
              <v:shape style="position:absolute;left:5837;top:1445;width:2175;height:2" coordorigin="5837,1445" coordsize="2175,0" path="m5837,1445l8011,1445e" filled="false" stroked="true" strokeweight=".48004pt" strokecolor="#000000">
                <v:path arrowok="t"/>
              </v:shape>
            </v:group>
            <v:group style="position:absolute;left:5837;top:1464;width:2175;height:2" coordorigin="5837,1464" coordsize="2175,2">
              <v:shape style="position:absolute;left:5837;top:1464;width:2175;height:2" coordorigin="5837,1464" coordsize="2175,0" path="m5837,1464l8011,1464e" filled="false" stroked="true" strokeweight=".47998pt" strokecolor="#000000">
                <v:path arrowok="t"/>
              </v:shape>
              <v:shape style="position:absolute;left:8011;top:1469;width:10;height:2" type="#_x0000_t75" stroked="false">
                <v:imagedata r:id="rId16" o:title=""/>
              </v:shape>
            </v:group>
            <v:group style="position:absolute;left:8011;top:1445;width:29;height:2" coordorigin="8011,1445" coordsize="29,2">
              <v:shape style="position:absolute;left:8011;top:1445;width:29;height:2" coordorigin="8011,1445" coordsize="29,0" path="m8011,1445l8040,1445e" filled="false" stroked="true" strokeweight=".48004pt" strokecolor="#000000">
                <v:path arrowok="t"/>
              </v:shape>
            </v:group>
            <v:group style="position:absolute;left:8011;top:1464;width:29;height:2" coordorigin="8011,1464" coordsize="29,2">
              <v:shape style="position:absolute;left:8011;top:1464;width:29;height:2" coordorigin="8011,1464" coordsize="29,0" path="m8011,1464l8040,1464e" filled="false" stroked="true" strokeweight=".47998pt" strokecolor="#000000">
                <v:path arrowok="t"/>
              </v:shape>
            </v:group>
            <v:group style="position:absolute;left:8040;top:1445;width:2172;height:2" coordorigin="8040,1445" coordsize="2172,2">
              <v:shape style="position:absolute;left:8040;top:1445;width:2172;height:2" coordorigin="8040,1445" coordsize="2172,0" path="m8040,1445l10212,1445e" filled="false" stroked="true" strokeweight=".48004pt" strokecolor="#000000">
                <v:path arrowok="t"/>
              </v:shape>
            </v:group>
            <v:group style="position:absolute;left:8040;top:1464;width:2172;height:2" coordorigin="8040,1464" coordsize="2172,2">
              <v:shape style="position:absolute;left:8040;top:1464;width:2172;height:2" coordorigin="8040,1464" coordsize="2172,0" path="m8040,1464l10212,1464e" filled="false" stroked="true" strokeweight=".47998pt" strokecolor="#000000">
                <v:path arrowok="t"/>
              </v:shape>
              <v:shape style="position:absolute;left:5794;top:1456;width:2242;height:389" type="#_x0000_t75" stroked="false">
                <v:imagedata r:id="rId431" o:title=""/>
              </v:shape>
              <v:shape style="position:absolute;left:1667;top:1816;width:8572;height:10534" type="#_x0000_t75" stroked="false">
                <v:imagedata r:id="rId432" o:title=""/>
              </v:shape>
              <v:shape style="position:absolute;left:6438;top:315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248,997,406.16</w:t>
                      </w:r>
                    </w:p>
                  </w:txbxContent>
                </v:textbox>
                <w10:wrap type="none"/>
              </v:shape>
              <v:shape style="position:absolute;left:8641;top:3189;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232,719,086.68</w:t>
                      </w:r>
                    </w:p>
                  </w:txbxContent>
                </v:textbox>
                <w10:wrap type="none"/>
              </v:shape>
              <v:shape style="position:absolute;left:6648;top:453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1,467,327.66</w:t>
                      </w:r>
                    </w:p>
                  </w:txbxContent>
                </v:textbox>
                <w10:wrap type="none"/>
              </v:shape>
              <v:shape style="position:absolute;left:8957;top:4563;width:115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-648,126.63</w:t>
                      </w:r>
                    </w:p>
                  </w:txbxContent>
                </v:textbox>
                <w10:wrap type="none"/>
              </v:shape>
            </v:group>
            <w10:wrap type="none"/>
          </v:group>
        </w:pict>
      </w:r>
    </w:p>
    <w:p>
      <w:pPr>
        <w:spacing w:line="240" w:lineRule="auto" w:before="5"/>
        <w:rPr>
          <w:rFonts w:ascii="宋体" w:hAnsi="宋体" w:cs="宋体" w:eastAsia="宋体" w:hint="default"/>
          <w:sz w:val="11"/>
          <w:szCs w:val="11"/>
        </w:rPr>
      </w:pPr>
    </w:p>
    <w:tbl>
      <w:tblPr>
        <w:tblW w:w="0" w:type="auto"/>
        <w:jc w:val="left"/>
        <w:tblInd w:w="111" w:type="dxa"/>
        <w:tblLayout w:type="fixed"/>
        <w:tblCellMar>
          <w:top w:w="0" w:type="dxa"/>
          <w:left w:w="0" w:type="dxa"/>
          <w:bottom w:w="0" w:type="dxa"/>
          <w:right w:w="0" w:type="dxa"/>
        </w:tblCellMar>
        <w:tblLook w:val="01E0"/>
      </w:tblPr>
      <w:tblGrid>
        <w:gridCol w:w="4295"/>
        <w:gridCol w:w="2150"/>
        <w:gridCol w:w="2103"/>
      </w:tblGrid>
      <w:tr>
        <w:trPr>
          <w:trHeight w:val="111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321" w:lineRule="auto" w:before="35"/>
              <w:ind w:left="122" w:right="586"/>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spacing w:val="1"/>
                <w:w w:val="99"/>
                <w:sz w:val="21"/>
                <w:szCs w:val="21"/>
              </w:rPr>
              <w:t> </w:t>
            </w:r>
            <w:r>
              <w:rPr>
                <w:rFonts w:ascii="宋体" w:hAnsi="宋体" w:cs="宋体" w:eastAsia="宋体" w:hint="default"/>
                <w:b/>
                <w:bCs/>
                <w:sz w:val="21"/>
                <w:szCs w:val="21"/>
              </w:rPr>
              <w:t>1.将净利润调节为经营活动现金流量：</w:t>
            </w:r>
            <w:r>
              <w:rPr>
                <w:rFonts w:ascii="宋体" w:hAnsi="宋体" w:cs="宋体" w:eastAsia="宋体" w:hint="default"/>
                <w:b/>
                <w:bCs/>
                <w:spacing w:val="1"/>
                <w:w w:val="99"/>
                <w:sz w:val="21"/>
                <w:szCs w:val="21"/>
              </w:rPr>
              <w:t> </w:t>
            </w:r>
            <w:r>
              <w:rPr>
                <w:rFonts w:ascii="宋体" w:hAnsi="宋体" w:cs="宋体" w:eastAsia="宋体" w:hint="default"/>
                <w:sz w:val="21"/>
                <w:szCs w:val="21"/>
              </w:rPr>
              <w:t>净利润</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25" w:right="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9"/>
              <w:ind w:left="471" w:right="0"/>
              <w:jc w:val="left"/>
              <w:rPr>
                <w:rFonts w:ascii="宋体" w:hAnsi="宋体" w:cs="宋体" w:eastAsia="宋体" w:hint="default"/>
                <w:sz w:val="21"/>
                <w:szCs w:val="21"/>
              </w:rPr>
            </w:pPr>
            <w:r>
              <w:rPr>
                <w:rFonts w:ascii="宋体"/>
                <w:sz w:val="21"/>
              </w:rPr>
              <w:t>633,633,996.36</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5"/>
              <w:ind w:left="578" w:right="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4" w:right="0"/>
              <w:jc w:val="left"/>
              <w:rPr>
                <w:rFonts w:ascii="宋体" w:hAnsi="宋体" w:cs="宋体" w:eastAsia="宋体" w:hint="default"/>
                <w:sz w:val="21"/>
                <w:szCs w:val="21"/>
              </w:rPr>
            </w:pPr>
            <w:r>
              <w:rPr>
                <w:rFonts w:ascii="宋体"/>
                <w:sz w:val="21"/>
              </w:rPr>
              <w:t>475,109,481.30</w:t>
            </w:r>
          </w:p>
        </w:tc>
      </w:tr>
      <w:tr>
        <w:trPr>
          <w:trHeight w:val="30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加：资产减值准备</w:t>
            </w:r>
          </w:p>
        </w:tc>
        <w:tc>
          <w:tcPr>
            <w:tcW w:w="2150" w:type="dxa"/>
            <w:tcBorders>
              <w:top w:val="nil" w:sz="6" w:space="0" w:color="auto"/>
              <w:left w:val="nil" w:sz="6" w:space="0" w:color="auto"/>
              <w:bottom w:val="nil" w:sz="6" w:space="0" w:color="auto"/>
              <w:right w:val="nil" w:sz="6" w:space="0" w:color="auto"/>
            </w:tcBorders>
          </w:tcPr>
          <w:p>
            <w:pPr>
              <w:pStyle w:val="TableParagraph"/>
              <w:spacing w:line="274" w:lineRule="exact"/>
              <w:ind w:right="207"/>
              <w:jc w:val="right"/>
              <w:rPr>
                <w:rFonts w:ascii="宋体" w:hAnsi="宋体" w:cs="宋体" w:eastAsia="宋体" w:hint="default"/>
                <w:sz w:val="21"/>
                <w:szCs w:val="21"/>
              </w:rPr>
            </w:pPr>
            <w:r>
              <w:rPr>
                <w:rFonts w:ascii="宋体"/>
                <w:spacing w:val="-1"/>
                <w:sz w:val="21"/>
              </w:rPr>
              <w:t>-17,788,414.65</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17,239,583.35</w:t>
            </w:r>
          </w:p>
        </w:tc>
      </w:tr>
      <w:tr>
        <w:trPr>
          <w:trHeight w:val="458" w:hRule="exact"/>
        </w:trPr>
        <w:tc>
          <w:tcPr>
            <w:tcW w:w="854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z w:val="21"/>
                <w:szCs w:val="21"/>
              </w:rPr>
              <w:t>固定资产折旧、油气资产折耗、生产性生物</w:t>
            </w:r>
          </w:p>
        </w:tc>
      </w:tr>
      <w:tr>
        <w:trPr>
          <w:trHeight w:val="234"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166" w:lineRule="exact"/>
              <w:ind w:left="122" w:right="0"/>
              <w:jc w:val="left"/>
              <w:rPr>
                <w:rFonts w:ascii="宋体" w:hAnsi="宋体" w:cs="宋体" w:eastAsia="宋体" w:hint="default"/>
                <w:sz w:val="21"/>
                <w:szCs w:val="21"/>
              </w:rPr>
            </w:pPr>
            <w:r>
              <w:rPr>
                <w:rFonts w:ascii="宋体" w:hAnsi="宋体" w:cs="宋体" w:eastAsia="宋体" w:hint="default"/>
                <w:sz w:val="21"/>
                <w:szCs w:val="21"/>
              </w:rPr>
              <w:t>资产折旧</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5"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7"/>
              <w:jc w:val="right"/>
              <w:rPr>
                <w:rFonts w:ascii="宋体" w:hAnsi="宋体" w:cs="宋体" w:eastAsia="宋体" w:hint="default"/>
                <w:sz w:val="21"/>
                <w:szCs w:val="21"/>
              </w:rPr>
            </w:pPr>
            <w:r>
              <w:rPr>
                <w:rFonts w:ascii="宋体"/>
                <w:spacing w:val="-1"/>
                <w:sz w:val="21"/>
              </w:rPr>
              <w:t>4,836,476.89</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6"/>
              <w:jc w:val="right"/>
              <w:rPr>
                <w:rFonts w:ascii="宋体" w:hAnsi="宋体" w:cs="宋体" w:eastAsia="宋体" w:hint="default"/>
                <w:sz w:val="21"/>
                <w:szCs w:val="21"/>
              </w:rPr>
            </w:pPr>
            <w:r>
              <w:rPr>
                <w:rFonts w:ascii="宋体"/>
                <w:spacing w:val="-1"/>
                <w:sz w:val="21"/>
              </w:rPr>
              <w:t>4,678,884.25</w:t>
            </w:r>
          </w:p>
        </w:tc>
      </w:tr>
      <w:tr>
        <w:trPr>
          <w:trHeight w:val="30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150" w:type="dxa"/>
            <w:tcBorders>
              <w:top w:val="nil" w:sz="6" w:space="0" w:color="auto"/>
              <w:left w:val="nil" w:sz="6" w:space="0" w:color="auto"/>
              <w:bottom w:val="nil" w:sz="6" w:space="0" w:color="auto"/>
              <w:right w:val="nil" w:sz="6" w:space="0" w:color="auto"/>
            </w:tcBorders>
          </w:tcPr>
          <w:p>
            <w:pPr>
              <w:pStyle w:val="TableParagraph"/>
              <w:spacing w:line="274" w:lineRule="exact"/>
              <w:ind w:right="207"/>
              <w:jc w:val="right"/>
              <w:rPr>
                <w:rFonts w:ascii="宋体" w:hAnsi="宋体" w:cs="宋体" w:eastAsia="宋体" w:hint="default"/>
                <w:sz w:val="21"/>
                <w:szCs w:val="21"/>
              </w:rPr>
            </w:pPr>
            <w:r>
              <w:rPr>
                <w:rFonts w:ascii="宋体"/>
                <w:spacing w:val="-1"/>
                <w:sz w:val="21"/>
              </w:rPr>
              <w:t>5,747,086.23</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2,430,016.31</w:t>
            </w:r>
          </w:p>
        </w:tc>
      </w:tr>
      <w:tr>
        <w:trPr>
          <w:trHeight w:val="458" w:hRule="exact"/>
        </w:trPr>
        <w:tc>
          <w:tcPr>
            <w:tcW w:w="8548"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37"/>
              <w:ind w:left="122" w:right="0"/>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处置固定资产、无形资产和其他长期资产的</w:t>
            </w:r>
          </w:p>
        </w:tc>
      </w:tr>
      <w:tr>
        <w:trPr>
          <w:trHeight w:val="234"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166" w:lineRule="exact"/>
              <w:ind w:left="122" w:right="0"/>
              <w:jc w:val="left"/>
              <w:rPr>
                <w:rFonts w:ascii="宋体" w:hAnsi="宋体" w:cs="宋体" w:eastAsia="宋体" w:hint="default"/>
                <w:sz w:val="21"/>
                <w:szCs w:val="21"/>
              </w:rPr>
            </w:pPr>
            <w:r>
              <w:rPr>
                <w:rFonts w:ascii="宋体" w:hAnsi="宋体" w:cs="宋体" w:eastAsia="宋体" w:hint="default"/>
                <w:sz w:val="21"/>
                <w:szCs w:val="21"/>
              </w:rPr>
              <w:t>损失（收益以“-”填列）</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5"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6"/>
              <w:ind w:left="122"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7"/>
              <w:jc w:val="right"/>
              <w:rPr>
                <w:rFonts w:ascii="宋体" w:hAnsi="宋体" w:cs="宋体" w:eastAsia="宋体" w:hint="default"/>
                <w:sz w:val="21"/>
                <w:szCs w:val="21"/>
              </w:rPr>
            </w:pPr>
            <w:r>
              <w:rPr>
                <w:rFonts w:ascii="宋体"/>
                <w:spacing w:val="-1"/>
                <w:sz w:val="21"/>
              </w:rPr>
              <w:t>1,926,885.63</w:t>
            </w: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公允价值变动损失（减：收益）</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86"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财务费用（收益以“-”填列）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207"/>
              <w:jc w:val="right"/>
              <w:rPr>
                <w:rFonts w:ascii="宋体" w:hAnsi="宋体" w:cs="宋体" w:eastAsia="宋体" w:hint="default"/>
                <w:sz w:val="21"/>
                <w:szCs w:val="21"/>
              </w:rPr>
            </w:pPr>
            <w:r>
              <w:rPr>
                <w:rFonts w:ascii="宋体"/>
                <w:spacing w:val="-1"/>
                <w:sz w:val="21"/>
              </w:rPr>
              <w:t>34,287,861.67</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6"/>
              <w:jc w:val="right"/>
              <w:rPr>
                <w:rFonts w:ascii="宋体" w:hAnsi="宋体" w:cs="宋体" w:eastAsia="宋体" w:hint="default"/>
                <w:sz w:val="21"/>
                <w:szCs w:val="21"/>
              </w:rPr>
            </w:pPr>
            <w:r>
              <w:rPr>
                <w:rFonts w:ascii="宋体"/>
                <w:spacing w:val="-1"/>
                <w:sz w:val="21"/>
              </w:rPr>
              <w:t>64,093,665.66</w:t>
            </w:r>
          </w:p>
        </w:tc>
      </w:tr>
      <w:tr>
        <w:trPr>
          <w:trHeight w:val="38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投资损失（收益以“-”填列）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-44,834,328.13</w:t>
            </w: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pacing w:val="-5"/>
                <w:sz w:val="21"/>
                <w:szCs w:val="21"/>
              </w:rPr>
              <w:t>递延所得税资产的减少（增加以“-”填列）</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存货的减少（增加以“-”填列）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397,940,987.41</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1"/>
                <w:szCs w:val="21"/>
              </w:rPr>
            </w:pPr>
            <w:r>
              <w:rPr>
                <w:rFonts w:ascii="宋体"/>
                <w:spacing w:val="-1"/>
                <w:sz w:val="21"/>
              </w:rPr>
              <w:t>-458,697,047.36</w:t>
            </w: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pacing w:val="-5"/>
                <w:sz w:val="21"/>
                <w:szCs w:val="21"/>
              </w:rPr>
              <w:t>经营性应收项目的减少（增加以“-”填列）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651,205,995.68</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1"/>
                <w:szCs w:val="21"/>
              </w:rPr>
            </w:pPr>
            <w:r>
              <w:rPr>
                <w:rFonts w:ascii="宋体"/>
                <w:spacing w:val="-1"/>
                <w:sz w:val="21"/>
              </w:rPr>
              <w:t>829,973,310.04</w:t>
            </w:r>
          </w:p>
        </w:tc>
      </w:tr>
      <w:tr>
        <w:trPr>
          <w:trHeight w:val="38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pacing w:val="-5"/>
                <w:sz w:val="21"/>
                <w:szCs w:val="21"/>
              </w:rPr>
              <w:t>经营性应付项目的增加（减少以“-”填列）</w:t>
            </w:r>
          </w:p>
        </w:tc>
        <w:tc>
          <w:tcPr>
            <w:tcW w:w="2150" w:type="dxa"/>
            <w:tcBorders>
              <w:top w:val="nil" w:sz="6" w:space="0" w:color="auto"/>
              <w:left w:val="nil" w:sz="6" w:space="0" w:color="auto"/>
              <w:bottom w:val="nil" w:sz="6" w:space="0" w:color="auto"/>
              <w:right w:val="nil" w:sz="6" w:space="0" w:color="auto"/>
            </w:tcBorders>
          </w:tcPr>
          <w:p>
            <w:pPr>
              <w:pStyle w:val="TableParagraph"/>
              <w:spacing w:line="274" w:lineRule="exact"/>
              <w:ind w:right="207"/>
              <w:jc w:val="right"/>
              <w:rPr>
                <w:rFonts w:ascii="宋体" w:hAnsi="宋体" w:cs="宋体" w:eastAsia="宋体" w:hint="default"/>
                <w:sz w:val="21"/>
                <w:szCs w:val="21"/>
              </w:rPr>
            </w:pPr>
            <w:r>
              <w:rPr>
                <w:rFonts w:ascii="宋体"/>
                <w:spacing w:val="-1"/>
                <w:sz w:val="21"/>
              </w:rPr>
              <w:t>-1,125,270,704.73</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-1,215,121,523.11</w:t>
            </w:r>
          </w:p>
        </w:tc>
      </w:tr>
      <w:tr>
        <w:trPr>
          <w:trHeight w:val="35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8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150"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792,150,576.18</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1"/>
                <w:szCs w:val="21"/>
              </w:rPr>
            </w:pPr>
            <w:r>
              <w:rPr>
                <w:rFonts w:ascii="宋体"/>
                <w:spacing w:val="-1"/>
                <w:sz w:val="21"/>
              </w:rPr>
              <w:t>-48,222,669.51</w:t>
            </w: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12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150" w:type="dxa"/>
            <w:tcBorders>
              <w:top w:val="nil" w:sz="6" w:space="0" w:color="auto"/>
              <w:left w:val="nil" w:sz="6" w:space="0" w:color="auto"/>
              <w:bottom w:val="nil" w:sz="6" w:space="0" w:color="auto"/>
              <w:right w:val="nil" w:sz="6" w:space="0" w:color="auto"/>
            </w:tcBorders>
          </w:tcPr>
          <w:p>
            <w:pPr>
              <w:pStyle w:val="TableParagraph"/>
              <w:spacing w:line="273" w:lineRule="exact"/>
              <w:ind w:right="207"/>
              <w:jc w:val="right"/>
              <w:rPr>
                <w:rFonts w:ascii="宋体" w:hAnsi="宋体" w:cs="宋体" w:eastAsia="宋体" w:hint="default"/>
                <w:sz w:val="21"/>
                <w:szCs w:val="21"/>
              </w:rPr>
            </w:pPr>
            <w:r>
              <w:rPr>
                <w:rFonts w:ascii="宋体"/>
                <w:spacing w:val="-1"/>
                <w:sz w:val="21"/>
              </w:rPr>
              <w:t>1,467,820,240.76</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106"/>
              <w:jc w:val="right"/>
              <w:rPr>
                <w:rFonts w:ascii="宋体" w:hAnsi="宋体" w:cs="宋体" w:eastAsia="宋体" w:hint="default"/>
                <w:sz w:val="21"/>
                <w:szCs w:val="21"/>
              </w:rPr>
            </w:pPr>
            <w:r>
              <w:rPr>
                <w:rFonts w:ascii="宋体"/>
                <w:spacing w:val="-1"/>
                <w:sz w:val="21"/>
              </w:rPr>
              <w:t>607,655,201.87</w:t>
            </w:r>
          </w:p>
        </w:tc>
      </w:tr>
      <w:tr>
        <w:trPr>
          <w:trHeight w:val="387"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32"/>
              <w:ind w:left="54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150" w:type="dxa"/>
            <w:tcBorders>
              <w:top w:val="nil" w:sz="6" w:space="0" w:color="auto"/>
              <w:left w:val="nil" w:sz="6" w:space="0" w:color="auto"/>
              <w:bottom w:val="nil" w:sz="6" w:space="0" w:color="auto"/>
              <w:right w:val="nil" w:sz="6" w:space="0" w:color="auto"/>
            </w:tcBorders>
          </w:tcPr>
          <w:p>
            <w:pPr>
              <w:pStyle w:val="TableParagraph"/>
              <w:spacing w:line="274" w:lineRule="exact"/>
              <w:ind w:right="207"/>
              <w:jc w:val="right"/>
              <w:rPr>
                <w:rFonts w:ascii="宋体" w:hAnsi="宋体" w:cs="宋体" w:eastAsia="宋体" w:hint="default"/>
                <w:sz w:val="21"/>
                <w:szCs w:val="21"/>
              </w:rPr>
            </w:pPr>
            <w:r>
              <w:rPr>
                <w:rFonts w:ascii="宋体"/>
                <w:spacing w:val="-1"/>
                <w:sz w:val="21"/>
              </w:rPr>
              <w:t>607,655,201.87</w:t>
            </w:r>
          </w:p>
        </w:tc>
        <w:tc>
          <w:tcPr>
            <w:tcW w:w="2103" w:type="dxa"/>
            <w:tcBorders>
              <w:top w:val="nil" w:sz="6" w:space="0" w:color="auto"/>
              <w:left w:val="nil" w:sz="6" w:space="0" w:color="auto"/>
              <w:bottom w:val="nil" w:sz="6" w:space="0" w:color="auto"/>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441,408,239.91</w:t>
            </w:r>
          </w:p>
        </w:tc>
      </w:tr>
      <w:tr>
        <w:trPr>
          <w:trHeight w:val="370"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53" w:hRule="exact"/>
        </w:trPr>
        <w:tc>
          <w:tcPr>
            <w:tcW w:w="4295" w:type="dxa"/>
            <w:tcBorders>
              <w:top w:val="nil" w:sz="6" w:space="0" w:color="auto"/>
              <w:left w:val="nil" w:sz="6" w:space="0" w:color="auto"/>
              <w:bottom w:val="nil" w:sz="6" w:space="0" w:color="auto"/>
              <w:right w:val="nil" w:sz="6" w:space="0" w:color="auto"/>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150" w:type="dxa"/>
            <w:tcBorders>
              <w:top w:val="nil" w:sz="6" w:space="0" w:color="auto"/>
              <w:left w:val="nil" w:sz="6" w:space="0" w:color="auto"/>
              <w:bottom w:val="nil" w:sz="6" w:space="0" w:color="auto"/>
              <w:right w:val="nil" w:sz="6" w:space="0" w:color="auto"/>
            </w:tcBorders>
          </w:tcPr>
          <w:p>
            <w:pPr/>
          </w:p>
        </w:tc>
        <w:tc>
          <w:tcPr>
            <w:tcW w:w="2103" w:type="dxa"/>
            <w:tcBorders>
              <w:top w:val="nil" w:sz="6" w:space="0" w:color="auto"/>
              <w:left w:val="nil" w:sz="6" w:space="0" w:color="auto"/>
              <w:bottom w:val="nil" w:sz="6" w:space="0" w:color="auto"/>
              <w:right w:val="nil" w:sz="6" w:space="0" w:color="auto"/>
            </w:tcBorders>
          </w:tcPr>
          <w:p>
            <w:pPr/>
          </w:p>
        </w:tc>
      </w:tr>
      <w:tr>
        <w:trPr>
          <w:trHeight w:val="365" w:hRule="exact"/>
        </w:trPr>
        <w:tc>
          <w:tcPr>
            <w:tcW w:w="4295"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150" w:type="dxa"/>
            <w:tcBorders>
              <w:top w:val="nil" w:sz="6" w:space="0" w:color="auto"/>
              <w:left w:val="nil" w:sz="6" w:space="0" w:color="auto"/>
              <w:bottom w:val="single" w:sz="12" w:space="0" w:color="000000"/>
              <w:right w:val="nil" w:sz="6" w:space="0" w:color="auto"/>
            </w:tcBorders>
          </w:tcPr>
          <w:p>
            <w:pPr>
              <w:pStyle w:val="TableParagraph"/>
              <w:spacing w:line="274" w:lineRule="exact"/>
              <w:ind w:right="207"/>
              <w:jc w:val="right"/>
              <w:rPr>
                <w:rFonts w:ascii="宋体" w:hAnsi="宋体" w:cs="宋体" w:eastAsia="宋体" w:hint="default"/>
                <w:sz w:val="21"/>
                <w:szCs w:val="21"/>
              </w:rPr>
            </w:pPr>
            <w:r>
              <w:rPr>
                <w:rFonts w:ascii="宋体"/>
                <w:spacing w:val="-1"/>
                <w:sz w:val="21"/>
              </w:rPr>
              <w:t>860,165,038.89</w:t>
            </w:r>
          </w:p>
        </w:tc>
        <w:tc>
          <w:tcPr>
            <w:tcW w:w="2103" w:type="dxa"/>
            <w:tcBorders>
              <w:top w:val="nil" w:sz="6" w:space="0" w:color="auto"/>
              <w:left w:val="nil" w:sz="6" w:space="0" w:color="auto"/>
              <w:bottom w:val="single" w:sz="12" w:space="0" w:color="000000"/>
              <w:right w:val="nil" w:sz="6" w:space="0" w:color="auto"/>
            </w:tcBorders>
          </w:tcPr>
          <w:p>
            <w:pPr>
              <w:pStyle w:val="TableParagraph"/>
              <w:spacing w:line="240" w:lineRule="auto" w:before="32"/>
              <w:ind w:right="106"/>
              <w:jc w:val="right"/>
              <w:rPr>
                <w:rFonts w:ascii="宋体" w:hAnsi="宋体" w:cs="宋体" w:eastAsia="宋体" w:hint="default"/>
                <w:sz w:val="21"/>
                <w:szCs w:val="21"/>
              </w:rPr>
            </w:pPr>
            <w:r>
              <w:rPr>
                <w:rFonts w:ascii="宋体"/>
                <w:spacing w:val="-1"/>
                <w:sz w:val="21"/>
              </w:rPr>
              <w:t>166,246,961.96</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2"/>
          <w:szCs w:val="22"/>
        </w:rPr>
      </w:pPr>
    </w:p>
    <w:p>
      <w:pPr>
        <w:pStyle w:val="Heading2"/>
        <w:spacing w:line="240" w:lineRule="auto" w:before="26"/>
        <w:ind w:left="240" w:right="0"/>
        <w:jc w:val="left"/>
        <w:rPr>
          <w:b w:val="0"/>
          <w:bCs w:val="0"/>
        </w:rPr>
      </w:pPr>
      <w:r>
        <w:rPr/>
        <w:t>十四、补充资料</w:t>
      </w:r>
      <w:r>
        <w:rPr>
          <w:b w:val="0"/>
          <w:bCs w:val="0"/>
        </w:rPr>
      </w:r>
    </w:p>
    <w:p>
      <w:pPr>
        <w:spacing w:after="0" w:line="240" w:lineRule="auto"/>
        <w:jc w:val="left"/>
        <w:sectPr>
          <w:pgSz w:w="11910" w:h="16840"/>
          <w:pgMar w:header="877" w:footer="982" w:top="1060" w:bottom="1180" w:left="1560" w:right="1560"/>
        </w:sectPr>
      </w:pPr>
    </w:p>
    <w:p>
      <w:pPr>
        <w:spacing w:line="240" w:lineRule="auto" w:before="6"/>
        <w:rPr>
          <w:rFonts w:ascii="宋体" w:hAnsi="宋体" w:cs="宋体" w:eastAsia="宋体" w:hint="default"/>
          <w:b/>
          <w:bCs/>
          <w:sz w:val="28"/>
          <w:szCs w:val="28"/>
        </w:rPr>
      </w:pPr>
    </w:p>
    <w:p>
      <w:pPr>
        <w:pStyle w:val="BodyText"/>
        <w:spacing w:line="240" w:lineRule="auto"/>
        <w:ind w:left="580" w:right="0"/>
        <w:jc w:val="left"/>
      </w:pPr>
      <w:r>
        <w:rPr/>
        <w:pict>
          <v:group style="position:absolute;margin-left:89.040009pt;margin-top:35.997898pt;width:422.25pt;height:355.35pt;mso-position-horizontal-relative:page;mso-position-vertical-relative:paragraph;z-index:-978160" coordorigin="1781,720" coordsize="8445,7107">
            <v:group style="position:absolute;left:1800;top:725;width:4307;height:2" coordorigin="1800,725" coordsize="4307,2">
              <v:shape style="position:absolute;left:1800;top:725;width:4307;height:2" coordorigin="1800,725" coordsize="4307,0" path="m1800,725l6107,725e" filled="false" stroked="true" strokeweight=".48004pt" strokecolor="#000000">
                <v:path arrowok="t"/>
              </v:shape>
            </v:group>
            <v:group style="position:absolute;left:1800;top:744;width:4307;height:2" coordorigin="1800,744" coordsize="4307,2">
              <v:shape style="position:absolute;left:1800;top:744;width:4307;height:2" coordorigin="1800,744" coordsize="4307,0" path="m1800,744l6107,744e" filled="false" stroked="true" strokeweight=".47998pt" strokecolor="#000000">
                <v:path arrowok="t"/>
              </v:shape>
              <v:shape style="position:absolute;left:6107;top:749;width:10;height:2" type="#_x0000_t75" stroked="false">
                <v:imagedata r:id="rId22" o:title=""/>
              </v:shape>
            </v:group>
            <v:group style="position:absolute;left:6107;top:725;width:29;height:2" coordorigin="6107,725" coordsize="29,2">
              <v:shape style="position:absolute;left:6107;top:725;width:29;height:2" coordorigin="6107,725" coordsize="29,0" path="m6107,725l6136,725e" filled="false" stroked="true" strokeweight=".48004pt" strokecolor="#000000">
                <v:path arrowok="t"/>
              </v:shape>
            </v:group>
            <v:group style="position:absolute;left:6107;top:744;width:29;height:2" coordorigin="6107,744" coordsize="29,2">
              <v:shape style="position:absolute;left:6107;top:744;width:29;height:2" coordorigin="6107,744" coordsize="29,0" path="m6107,744l6136,744e" filled="false" stroked="true" strokeweight=".47998pt" strokecolor="#000000">
                <v:path arrowok="t"/>
              </v:shape>
            </v:group>
            <v:group style="position:absolute;left:6136;top:725;width:1949;height:2" coordorigin="6136,725" coordsize="1949,2">
              <v:shape style="position:absolute;left:6136;top:725;width:1949;height:2" coordorigin="6136,725" coordsize="1949,0" path="m6136,725l8084,725e" filled="false" stroked="true" strokeweight=".48004pt" strokecolor="#000000">
                <v:path arrowok="t"/>
              </v:shape>
            </v:group>
            <v:group style="position:absolute;left:6136;top:744;width:1949;height:2" coordorigin="6136,744" coordsize="1949,2">
              <v:shape style="position:absolute;left:6136;top:744;width:1949;height:2" coordorigin="6136,744" coordsize="1949,0" path="m6136,744l8084,744e" filled="false" stroked="true" strokeweight=".47998pt" strokecolor="#000000">
                <v:path arrowok="t"/>
              </v:shape>
              <v:shape style="position:absolute;left:8084;top:749;width:10;height:2" type="#_x0000_t75" stroked="false">
                <v:imagedata r:id="rId22" o:title=""/>
              </v:shape>
            </v:group>
            <v:group style="position:absolute;left:8084;top:725;width:29;height:2" coordorigin="8084,725" coordsize="29,2">
              <v:shape style="position:absolute;left:8084;top:725;width:29;height:2" coordorigin="8084,725" coordsize="29,0" path="m8084,725l8113,725e" filled="false" stroked="true" strokeweight=".48004pt" strokecolor="#000000">
                <v:path arrowok="t"/>
              </v:shape>
            </v:group>
            <v:group style="position:absolute;left:8084;top:744;width:29;height:2" coordorigin="8084,744" coordsize="29,2">
              <v:shape style="position:absolute;left:8084;top:744;width:29;height:2" coordorigin="8084,744" coordsize="29,0" path="m8084,744l8113,744e" filled="false" stroked="true" strokeweight=".47998pt" strokecolor="#000000">
                <v:path arrowok="t"/>
              </v:shape>
            </v:group>
            <v:group style="position:absolute;left:8113;top:725;width:2094;height:2" coordorigin="8113,725" coordsize="2094,2">
              <v:shape style="position:absolute;left:8113;top:725;width:2094;height:2" coordorigin="8113,725" coordsize="2094,0" path="m8113,725l10207,725e" filled="false" stroked="true" strokeweight=".48004pt" strokecolor="#000000">
                <v:path arrowok="t"/>
              </v:shape>
            </v:group>
            <v:group style="position:absolute;left:8113;top:744;width:2094;height:2" coordorigin="8113,744" coordsize="2094,2">
              <v:shape style="position:absolute;left:8113;top:744;width:2094;height:2" coordorigin="8113,744" coordsize="2094,0" path="m8113,744l10207,744e" filled="false" stroked="true" strokeweight=".47998pt" strokecolor="#000000">
                <v:path arrowok="t"/>
              </v:shape>
              <v:shape style="position:absolute;left:6094;top:737;width:2014;height:366" type="#_x0000_t75" stroked="false">
                <v:imagedata r:id="rId433" o:title=""/>
              </v:shape>
              <v:shape style="position:absolute;left:1781;top:1077;width:8444;height:6750" type="#_x0000_t75" stroked="false">
                <v:imagedata r:id="rId434" o:title=""/>
              </v:shape>
              <v:shape style="position:absolute;left:1908;top:813;width:4097;height:282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p>
                      <w:pPr>
                        <w:spacing w:line="283" w:lineRule="auto" w:before="75"/>
                        <w:ind w:left="0" w:right="0" w:firstLine="0"/>
                        <w:jc w:val="left"/>
                        <w:rPr>
                          <w:rFonts w:ascii="宋体" w:hAnsi="宋体" w:cs="宋体" w:eastAsia="宋体" w:hint="default"/>
                          <w:sz w:val="21"/>
                          <w:szCs w:val="21"/>
                        </w:rPr>
                      </w:pPr>
                      <w:r>
                        <w:rPr>
                          <w:rFonts w:ascii="宋体" w:hAnsi="宋体" w:cs="宋体" w:eastAsia="宋体" w:hint="default"/>
                          <w:sz w:val="21"/>
                          <w:szCs w:val="21"/>
                        </w:rPr>
                        <w:t>非流动资产处置损益</w:t>
                      </w:r>
                      <w:r>
                        <w:rPr>
                          <w:rFonts w:ascii="宋体" w:hAnsi="宋体" w:cs="宋体" w:eastAsia="宋体" w:hint="default"/>
                          <w:spacing w:val="-1"/>
                          <w:sz w:val="21"/>
                          <w:szCs w:val="21"/>
                        </w:rPr>
                        <w:t> </w:t>
                      </w:r>
                      <w:r>
                        <w:rPr>
                          <w:rFonts w:ascii="宋体" w:hAnsi="宋体" w:cs="宋体" w:eastAsia="宋体" w:hint="default"/>
                          <w:sz w:val="21"/>
                          <w:szCs w:val="21"/>
                        </w:rPr>
                        <w:t>计入当期损益的政府补助</w:t>
                      </w:r>
                      <w:r>
                        <w:rPr>
                          <w:rFonts w:ascii="宋体" w:hAnsi="宋体" w:cs="宋体" w:eastAsia="宋体" w:hint="default"/>
                          <w:spacing w:val="-1"/>
                          <w:sz w:val="21"/>
                          <w:szCs w:val="21"/>
                        </w:rPr>
                        <w:t> </w:t>
                      </w:r>
                      <w:r>
                        <w:rPr>
                          <w:rFonts w:ascii="宋体" w:hAnsi="宋体" w:cs="宋体" w:eastAsia="宋体" w:hint="default"/>
                          <w:spacing w:val="5"/>
                          <w:sz w:val="21"/>
                          <w:szCs w:val="21"/>
                        </w:rPr>
                        <w:t>计入当期损益的对非金融企业收取的资金占</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用费 </w:t>
                      </w:r>
                      <w:r>
                        <w:rPr>
                          <w:rFonts w:ascii="宋体" w:hAnsi="宋体" w:cs="宋体" w:eastAsia="宋体" w:hint="default"/>
                          <w:spacing w:val="-6"/>
                          <w:sz w:val="21"/>
                          <w:szCs w:val="21"/>
                        </w:rPr>
                        <w:t>企业取得子公司、联营企业及合营企业的投资</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5"/>
                          <w:sz w:val="21"/>
                          <w:szCs w:val="21"/>
                        </w:rPr>
                        <w:t>成本小于取得投资时应享有被投资单位可辨</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认净资产公允价值产生的收益</w:t>
                      </w:r>
                    </w:p>
                    <w:p>
                      <w:pPr>
                        <w:spacing w:before="9"/>
                        <w:ind w:left="0" w:right="0" w:firstLine="0"/>
                        <w:jc w:val="left"/>
                        <w:rPr>
                          <w:rFonts w:ascii="宋体" w:hAnsi="宋体" w:cs="宋体" w:eastAsia="宋体" w:hint="default"/>
                          <w:sz w:val="21"/>
                          <w:szCs w:val="21"/>
                        </w:rPr>
                      </w:pPr>
                      <w:r>
                        <w:rPr>
                          <w:rFonts w:ascii="宋体" w:hAnsi="宋体" w:cs="宋体" w:eastAsia="宋体" w:hint="default"/>
                          <w:spacing w:val="5"/>
                          <w:sz w:val="21"/>
                          <w:szCs w:val="21"/>
                        </w:rPr>
                        <w:t>同一控制下企业合并产生的子公司期初至合</w:t>
                      </w:r>
                    </w:p>
                  </w:txbxContent>
                </v:textbox>
                <w10:wrap type="none"/>
              </v:shape>
              <v:shape style="position:absolute;left:6615;top:813;width:1366;height:911" type="#_x0000_t202" filled="false" stroked="false">
                <v:textbox inset="0,0,0,0">
                  <w:txbxContent>
                    <w:p>
                      <w:pPr>
                        <w:spacing w:line="210" w:lineRule="exact" w:before="0"/>
                        <w:ind w:left="62" w:right="0" w:firstLine="0"/>
                        <w:jc w:val="left"/>
                        <w:rPr>
                          <w:rFonts w:ascii="宋体" w:hAnsi="宋体" w:cs="宋体" w:eastAsia="宋体" w:hint="default"/>
                          <w:sz w:val="21"/>
                          <w:szCs w:val="21"/>
                        </w:rPr>
                      </w:pPr>
                      <w:r>
                        <w:rPr>
                          <w:rFonts w:ascii="宋体" w:hAnsi="宋体" w:cs="宋体" w:eastAsia="宋体" w:hint="default"/>
                          <w:b/>
                          <w:bCs/>
                          <w:sz w:val="21"/>
                          <w:szCs w:val="21"/>
                        </w:rPr>
                        <w:t>本年金额</w:t>
                      </w:r>
                      <w:r>
                        <w:rPr>
                          <w:rFonts w:ascii="宋体" w:hAnsi="宋体" w:cs="宋体" w:eastAsia="宋体" w:hint="default"/>
                          <w:sz w:val="21"/>
                          <w:szCs w:val="21"/>
                        </w:rPr>
                      </w:r>
                    </w:p>
                    <w:p>
                      <w:pPr>
                        <w:spacing w:before="75"/>
                        <w:ind w:left="0" w:right="0" w:firstLine="0"/>
                        <w:jc w:val="left"/>
                        <w:rPr>
                          <w:rFonts w:ascii="宋体" w:hAnsi="宋体" w:cs="宋体" w:eastAsia="宋体" w:hint="default"/>
                          <w:sz w:val="21"/>
                          <w:szCs w:val="21"/>
                        </w:rPr>
                      </w:pPr>
                      <w:r>
                        <w:rPr>
                          <w:rFonts w:ascii="宋体"/>
                          <w:spacing w:val="-1"/>
                          <w:sz w:val="21"/>
                        </w:rPr>
                        <w:t>-4,173,457.89</w:t>
                      </w:r>
                      <w:r>
                        <w:rPr>
                          <w:rFonts w:ascii="宋体"/>
                          <w:sz w:val="21"/>
                        </w:rPr>
                      </w:r>
                    </w:p>
                    <w:p>
                      <w:pPr>
                        <w:spacing w:before="75"/>
                        <w:ind w:left="0" w:right="0" w:firstLine="0"/>
                        <w:jc w:val="left"/>
                        <w:rPr>
                          <w:rFonts w:ascii="宋体" w:hAnsi="宋体" w:cs="宋体" w:eastAsia="宋体" w:hint="default"/>
                          <w:sz w:val="21"/>
                          <w:szCs w:val="21"/>
                        </w:rPr>
                      </w:pPr>
                      <w:r>
                        <w:rPr>
                          <w:rFonts w:ascii="宋体"/>
                          <w:spacing w:val="-1"/>
                          <w:sz w:val="21"/>
                        </w:rPr>
                        <w:t>49,762,621.15</w:t>
                      </w:r>
                    </w:p>
                  </w:txbxContent>
                </v:textbox>
                <w10:wrap type="none"/>
              </v:shape>
              <v:shape style="position:absolute;left:8729;top:813;width:1377;height:91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上年金额</w:t>
                      </w:r>
                      <w:r>
                        <w:rPr>
                          <w:rFonts w:ascii="宋体" w:hAnsi="宋体" w:cs="宋体" w:eastAsia="宋体" w:hint="default"/>
                          <w:sz w:val="21"/>
                          <w:szCs w:val="21"/>
                        </w:rPr>
                      </w:r>
                    </w:p>
                    <w:p>
                      <w:pPr>
                        <w:spacing w:before="75"/>
                        <w:ind w:left="115" w:right="0" w:firstLine="0"/>
                        <w:jc w:val="center"/>
                        <w:rPr>
                          <w:rFonts w:ascii="宋体" w:hAnsi="宋体" w:cs="宋体" w:eastAsia="宋体" w:hint="default"/>
                          <w:sz w:val="21"/>
                          <w:szCs w:val="21"/>
                        </w:rPr>
                      </w:pPr>
                      <w:r>
                        <w:rPr>
                          <w:rFonts w:ascii="宋体"/>
                          <w:spacing w:val="-1"/>
                          <w:sz w:val="21"/>
                        </w:rPr>
                        <w:t>2,934,502.83</w:t>
                      </w:r>
                      <w:r>
                        <w:rPr>
                          <w:rFonts w:ascii="宋体"/>
                          <w:sz w:val="21"/>
                        </w:rPr>
                      </w:r>
                    </w:p>
                    <w:p>
                      <w:pPr>
                        <w:spacing w:before="75"/>
                        <w:ind w:left="11" w:right="0" w:firstLine="0"/>
                        <w:jc w:val="left"/>
                        <w:rPr>
                          <w:rFonts w:ascii="宋体" w:hAnsi="宋体" w:cs="宋体" w:eastAsia="宋体" w:hint="default"/>
                          <w:sz w:val="21"/>
                          <w:szCs w:val="21"/>
                        </w:rPr>
                      </w:pPr>
                      <w:r>
                        <w:rPr>
                          <w:rFonts w:ascii="宋体"/>
                          <w:spacing w:val="-1"/>
                          <w:sz w:val="21"/>
                        </w:rPr>
                        <w:t>40,980,120.56</w:t>
                      </w:r>
                      <w:r>
                        <w:rPr>
                          <w:rFonts w:ascii="宋体"/>
                          <w:sz w:val="21"/>
                        </w:rPr>
                      </w:r>
                    </w:p>
                  </w:txbxContent>
                </v:textbox>
                <w10:wrap type="none"/>
              </v:shape>
              <v:shape style="position:absolute;left:6511;top:200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105,732,078.33</w:t>
                      </w:r>
                    </w:p>
                  </w:txbxContent>
                </v:textbox>
                <w10:wrap type="none"/>
              </v:shape>
              <v:shape style="position:absolute;left:6616;top:2795;width:1365;height:1000"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spacing w:val="-1"/>
                          <w:sz w:val="21"/>
                        </w:rPr>
                        <w:t>64,215,304.18</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spacing w:before="0"/>
                        <w:ind w:left="105" w:right="0" w:firstLine="0"/>
                        <w:jc w:val="center"/>
                        <w:rPr>
                          <w:rFonts w:ascii="宋体" w:hAnsi="宋体" w:cs="宋体" w:eastAsia="宋体" w:hint="default"/>
                          <w:sz w:val="21"/>
                          <w:szCs w:val="21"/>
                        </w:rPr>
                      </w:pPr>
                      <w:r>
                        <w:rPr>
                          <w:rFonts w:ascii="宋体"/>
                          <w:spacing w:val="-1"/>
                          <w:sz w:val="21"/>
                        </w:rPr>
                        <w:t>5,167,433.10</w:t>
                      </w:r>
                    </w:p>
                  </w:txbxContent>
                </v:textbox>
                <w10:wrap type="none"/>
              </v:shape>
            </v:group>
            <w10:wrap type="none"/>
          </v:group>
        </w:pict>
      </w:r>
      <w:r>
        <w:rPr/>
        <w:t>1.</w:t>
      </w:r>
      <w:r>
        <w:rPr>
          <w:spacing w:val="26"/>
        </w:rPr>
        <w:t> </w:t>
      </w:r>
      <w:r>
        <w:rPr/>
        <w:t>非经营性损益明细表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tbl>
      <w:tblPr>
        <w:tblW w:w="0" w:type="auto"/>
        <w:jc w:val="left"/>
        <w:tblInd w:w="212" w:type="dxa"/>
        <w:tblLayout w:type="fixed"/>
        <w:tblCellMar>
          <w:top w:w="0" w:type="dxa"/>
          <w:left w:w="0" w:type="dxa"/>
          <w:bottom w:w="0" w:type="dxa"/>
          <w:right w:w="0" w:type="dxa"/>
        </w:tblCellMar>
        <w:tblLook w:val="01E0"/>
      </w:tblPr>
      <w:tblGrid>
        <w:gridCol w:w="4385"/>
        <w:gridCol w:w="2104"/>
        <w:gridCol w:w="1780"/>
      </w:tblGrid>
      <w:tr>
        <w:trPr>
          <w:trHeight w:val="544"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并日的当期净损益</w:t>
            </w:r>
          </w:p>
          <w:p>
            <w:pPr>
              <w:pStyle w:val="TableParagraph"/>
              <w:spacing w:line="240" w:lineRule="auto" w:before="27"/>
              <w:ind w:left="35" w:right="0"/>
              <w:jc w:val="left"/>
              <w:rPr>
                <w:rFonts w:ascii="宋体" w:hAnsi="宋体" w:cs="宋体" w:eastAsia="宋体" w:hint="default"/>
                <w:sz w:val="21"/>
                <w:szCs w:val="21"/>
              </w:rPr>
            </w:pPr>
            <w:r>
              <w:rPr>
                <w:rFonts w:ascii="宋体" w:hAnsi="宋体" w:cs="宋体" w:eastAsia="宋体" w:hint="default"/>
                <w:spacing w:val="5"/>
                <w:sz w:val="21"/>
                <w:szCs w:val="21"/>
              </w:rPr>
              <w:t>除同公司正常经营业务相关的有效套期保值</w:t>
            </w:r>
          </w:p>
        </w:tc>
        <w:tc>
          <w:tcPr>
            <w:tcW w:w="3884" w:type="dxa"/>
            <w:gridSpan w:val="2"/>
            <w:tcBorders>
              <w:top w:val="nil" w:sz="6" w:space="0" w:color="auto"/>
              <w:left w:val="nil" w:sz="6" w:space="0" w:color="auto"/>
              <w:bottom w:val="nil" w:sz="6" w:space="0" w:color="auto"/>
              <w:right w:val="nil" w:sz="6" w:space="0" w:color="auto"/>
            </w:tcBorders>
          </w:tcPr>
          <w:p>
            <w:pPr/>
          </w:p>
        </w:tc>
      </w:tr>
      <w:tr>
        <w:trPr>
          <w:trHeight w:val="545"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exact"/>
              <w:ind w:left="35" w:right="0"/>
              <w:jc w:val="left"/>
              <w:rPr>
                <w:rFonts w:ascii="宋体" w:hAnsi="宋体" w:cs="宋体" w:eastAsia="宋体" w:hint="default"/>
                <w:sz w:val="21"/>
                <w:szCs w:val="21"/>
              </w:rPr>
            </w:pPr>
            <w:r>
              <w:rPr>
                <w:rFonts w:ascii="宋体" w:hAnsi="宋体" w:cs="宋体" w:eastAsia="宋体" w:hint="default"/>
                <w:spacing w:val="-6"/>
                <w:sz w:val="21"/>
                <w:szCs w:val="21"/>
              </w:rPr>
              <w:t>业务外，持有交易性金融资产、交易性金融负</w:t>
            </w:r>
          </w:p>
          <w:p>
            <w:pPr>
              <w:pStyle w:val="TableParagraph"/>
              <w:spacing w:line="274" w:lineRule="exact"/>
              <w:ind w:left="35" w:right="0"/>
              <w:jc w:val="left"/>
              <w:rPr>
                <w:rFonts w:ascii="宋体" w:hAnsi="宋体" w:cs="宋体" w:eastAsia="宋体" w:hint="default"/>
                <w:sz w:val="21"/>
                <w:szCs w:val="21"/>
              </w:rPr>
            </w:pPr>
            <w:r>
              <w:rPr>
                <w:rFonts w:ascii="宋体" w:hAnsi="宋体" w:cs="宋体" w:eastAsia="宋体" w:hint="default"/>
                <w:sz w:val="21"/>
                <w:szCs w:val="21"/>
              </w:rPr>
              <w:t>债产生的公允价值变动损益</w:t>
            </w:r>
            <w:r>
              <w:rPr>
                <w:rFonts w:ascii="宋体" w:hAnsi="宋体" w:cs="宋体" w:eastAsia="宋体" w:hint="default"/>
                <w:spacing w:val="-105"/>
                <w:sz w:val="21"/>
                <w:szCs w:val="21"/>
              </w:rPr>
              <w:t>，</w:t>
            </w:r>
            <w:r>
              <w:rPr>
                <w:rFonts w:ascii="宋体" w:hAnsi="宋体" w:cs="宋体" w:eastAsia="宋体" w:hint="default"/>
                <w:sz w:val="21"/>
                <w:szCs w:val="21"/>
              </w:rPr>
              <w:t>以及处置交易性</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79"/>
              <w:jc w:val="right"/>
              <w:rPr>
                <w:rFonts w:ascii="宋体" w:hAnsi="宋体" w:cs="宋体" w:eastAsia="宋体" w:hint="default"/>
                <w:sz w:val="21"/>
                <w:szCs w:val="21"/>
              </w:rPr>
            </w:pPr>
            <w:r>
              <w:rPr>
                <w:rFonts w:ascii="宋体"/>
                <w:spacing w:val="-1"/>
                <w:sz w:val="21"/>
              </w:rPr>
              <w:t>10,547,583.00</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911,102.98</w:t>
            </w:r>
          </w:p>
        </w:tc>
      </w:tr>
      <w:tr>
        <w:trPr>
          <w:trHeight w:val="566"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39" w:lineRule="exact"/>
              <w:ind w:left="35" w:right="0"/>
              <w:jc w:val="left"/>
              <w:rPr>
                <w:rFonts w:ascii="宋体" w:hAnsi="宋体" w:cs="宋体" w:eastAsia="宋体" w:hint="default"/>
                <w:sz w:val="21"/>
                <w:szCs w:val="21"/>
              </w:rPr>
            </w:pPr>
            <w:r>
              <w:rPr>
                <w:rFonts w:ascii="宋体" w:hAnsi="宋体" w:cs="宋体" w:eastAsia="宋体" w:hint="default"/>
                <w:sz w:val="21"/>
                <w:szCs w:val="21"/>
              </w:rPr>
              <w:t>金融资产</w:t>
            </w:r>
            <w:r>
              <w:rPr>
                <w:rFonts w:ascii="宋体" w:hAnsi="宋体" w:cs="宋体" w:eastAsia="宋体" w:hint="default"/>
                <w:spacing w:val="-105"/>
                <w:sz w:val="21"/>
                <w:szCs w:val="21"/>
              </w:rPr>
              <w:t>、</w:t>
            </w:r>
            <w:r>
              <w:rPr>
                <w:rFonts w:ascii="宋体" w:hAnsi="宋体" w:cs="宋体" w:eastAsia="宋体" w:hint="default"/>
                <w:sz w:val="21"/>
                <w:szCs w:val="21"/>
              </w:rPr>
              <w:t>交易性金融负债和可供出售金融资</w:t>
            </w:r>
          </w:p>
          <w:p>
            <w:pPr>
              <w:pStyle w:val="TableParagraph"/>
              <w:spacing w:line="273" w:lineRule="exact"/>
              <w:ind w:left="35" w:right="0"/>
              <w:jc w:val="left"/>
              <w:rPr>
                <w:rFonts w:ascii="宋体" w:hAnsi="宋体" w:cs="宋体" w:eastAsia="宋体" w:hint="default"/>
                <w:sz w:val="21"/>
                <w:szCs w:val="21"/>
              </w:rPr>
            </w:pPr>
            <w:r>
              <w:rPr>
                <w:rFonts w:ascii="宋体" w:hAnsi="宋体" w:cs="宋体" w:eastAsia="宋体" w:hint="default"/>
                <w:sz w:val="21"/>
                <w:szCs w:val="21"/>
              </w:rPr>
              <w:t>产取得的投资收益</w:t>
            </w:r>
          </w:p>
        </w:tc>
        <w:tc>
          <w:tcPr>
            <w:tcW w:w="2104" w:type="dxa"/>
            <w:tcBorders>
              <w:top w:val="nil" w:sz="6" w:space="0" w:color="auto"/>
              <w:left w:val="nil" w:sz="6" w:space="0" w:color="auto"/>
              <w:bottom w:val="nil" w:sz="6" w:space="0" w:color="auto"/>
              <w:right w:val="nil" w:sz="6" w:space="0" w:color="auto"/>
            </w:tcBorders>
          </w:tcPr>
          <w:p>
            <w:pPr/>
          </w:p>
        </w:tc>
        <w:tc>
          <w:tcPr>
            <w:tcW w:w="1780" w:type="dxa"/>
            <w:tcBorders>
              <w:top w:val="nil" w:sz="6" w:space="0" w:color="auto"/>
              <w:left w:val="nil" w:sz="6" w:space="0" w:color="auto"/>
              <w:bottom w:val="nil" w:sz="6" w:space="0" w:color="auto"/>
              <w:right w:val="nil" w:sz="6" w:space="0" w:color="auto"/>
            </w:tcBorders>
          </w:tcPr>
          <w:p>
            <w:pPr/>
          </w:p>
        </w:tc>
      </w:tr>
      <w:tr>
        <w:trPr>
          <w:trHeight w:val="333"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64" w:lineRule="exact"/>
              <w:ind w:left="35"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单独进行减值测试的应收款项减值准备转回</w:t>
            </w:r>
          </w:p>
        </w:tc>
        <w:tc>
          <w:tcPr>
            <w:tcW w:w="2104" w:type="dxa"/>
            <w:tcBorders>
              <w:top w:val="nil" w:sz="6" w:space="0" w:color="auto"/>
              <w:left w:val="nil" w:sz="6" w:space="0" w:color="auto"/>
              <w:bottom w:val="nil" w:sz="6" w:space="0" w:color="auto"/>
              <w:right w:val="nil" w:sz="6" w:space="0" w:color="auto"/>
            </w:tcBorders>
          </w:tcPr>
          <w:p>
            <w:pPr>
              <w:pStyle w:val="TableParagraph"/>
              <w:spacing w:line="264" w:lineRule="exact"/>
              <w:ind w:right="377"/>
              <w:jc w:val="right"/>
              <w:rPr>
                <w:rFonts w:ascii="宋体" w:hAnsi="宋体" w:cs="宋体" w:eastAsia="宋体" w:hint="default"/>
                <w:sz w:val="21"/>
                <w:szCs w:val="21"/>
              </w:rPr>
            </w:pPr>
            <w:r>
              <w:rPr>
                <w:rFonts w:ascii="宋体"/>
                <w:sz w:val="21"/>
              </w:rPr>
              <w:t>231,723.88</w:t>
            </w:r>
          </w:p>
        </w:tc>
        <w:tc>
          <w:tcPr>
            <w:tcW w:w="1780" w:type="dxa"/>
            <w:tcBorders>
              <w:top w:val="nil" w:sz="6" w:space="0" w:color="auto"/>
              <w:left w:val="nil" w:sz="6" w:space="0" w:color="auto"/>
              <w:bottom w:val="nil" w:sz="6" w:space="0" w:color="auto"/>
              <w:right w:val="nil" w:sz="6" w:space="0" w:color="auto"/>
            </w:tcBorders>
          </w:tcPr>
          <w:p>
            <w:pPr/>
          </w:p>
        </w:tc>
      </w:tr>
      <w:tr>
        <w:trPr>
          <w:trHeight w:val="350"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9"/>
              <w:jc w:val="right"/>
              <w:rPr>
                <w:rFonts w:ascii="宋体" w:hAnsi="宋体" w:cs="宋体" w:eastAsia="宋体" w:hint="default"/>
                <w:sz w:val="21"/>
                <w:szCs w:val="21"/>
              </w:rPr>
            </w:pPr>
            <w:r>
              <w:rPr>
                <w:rFonts w:ascii="宋体"/>
                <w:spacing w:val="-1"/>
                <w:sz w:val="21"/>
              </w:rPr>
              <w:t>-40,556,055.70</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10,121,232.43</w:t>
            </w:r>
          </w:p>
        </w:tc>
      </w:tr>
      <w:tr>
        <w:trPr>
          <w:trHeight w:val="350"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9"/>
              <w:jc w:val="right"/>
              <w:rPr>
                <w:rFonts w:ascii="宋体" w:hAnsi="宋体" w:cs="宋体" w:eastAsia="宋体" w:hint="default"/>
                <w:sz w:val="21"/>
                <w:szCs w:val="21"/>
              </w:rPr>
            </w:pPr>
            <w:r>
              <w:rPr>
                <w:rFonts w:ascii="宋体"/>
                <w:spacing w:val="-1"/>
                <w:sz w:val="21"/>
              </w:rPr>
              <w:t>190,927,230.05</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宋体" w:hAnsi="宋体" w:cs="宋体" w:eastAsia="宋体" w:hint="default"/>
                <w:sz w:val="21"/>
                <w:szCs w:val="21"/>
              </w:rPr>
            </w:pPr>
            <w:r>
              <w:rPr>
                <w:rFonts w:ascii="宋体"/>
                <w:spacing w:val="-1"/>
                <w:sz w:val="21"/>
              </w:rPr>
              <w:t>54,946,958.80</w:t>
            </w:r>
          </w:p>
        </w:tc>
      </w:tr>
      <w:tr>
        <w:trPr>
          <w:trHeight w:val="350"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9"/>
              <w:jc w:val="right"/>
              <w:rPr>
                <w:rFonts w:ascii="宋体" w:hAnsi="宋体" w:cs="宋体" w:eastAsia="宋体" w:hint="default"/>
                <w:sz w:val="21"/>
                <w:szCs w:val="21"/>
              </w:rPr>
            </w:pPr>
            <w:r>
              <w:rPr>
                <w:rFonts w:ascii="宋体"/>
                <w:spacing w:val="-1"/>
                <w:sz w:val="21"/>
              </w:rPr>
              <w:t>-22,094,522.29</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宋体" w:hAnsi="宋体" w:cs="宋体" w:eastAsia="宋体" w:hint="default"/>
                <w:sz w:val="21"/>
                <w:szCs w:val="21"/>
              </w:rPr>
            </w:pPr>
            <w:r>
              <w:rPr>
                <w:rFonts w:ascii="宋体"/>
                <w:spacing w:val="-1"/>
                <w:sz w:val="21"/>
              </w:rPr>
              <w:t>-1,834,585.35</w:t>
            </w:r>
          </w:p>
        </w:tc>
      </w:tr>
      <w:tr>
        <w:trPr>
          <w:trHeight w:val="350"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b/>
                <w:bCs/>
                <w:sz w:val="21"/>
                <w:szCs w:val="21"/>
              </w:rPr>
              <w:t>非经常性净损益合计</w:t>
            </w:r>
            <w:r>
              <w:rPr>
                <w:rFonts w:ascii="宋体" w:hAnsi="宋体" w:cs="宋体" w:eastAsia="宋体" w:hint="default"/>
                <w:sz w:val="21"/>
                <w:szCs w:val="21"/>
              </w:rPr>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79"/>
              <w:jc w:val="right"/>
              <w:rPr>
                <w:rFonts w:ascii="宋体" w:hAnsi="宋体" w:cs="宋体" w:eastAsia="宋体" w:hint="default"/>
                <w:sz w:val="21"/>
                <w:szCs w:val="21"/>
              </w:rPr>
            </w:pPr>
            <w:r>
              <w:rPr>
                <w:rFonts w:ascii="宋体"/>
                <w:spacing w:val="-1"/>
                <w:sz w:val="21"/>
              </w:rPr>
              <w:t>168,832,707.76</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53,112,373.45</w:t>
            </w:r>
          </w:p>
        </w:tc>
      </w:tr>
      <w:tr>
        <w:trPr>
          <w:trHeight w:val="351" w:hRule="exact"/>
        </w:trPr>
        <w:tc>
          <w:tcPr>
            <w:tcW w:w="4385" w:type="dxa"/>
            <w:tcBorders>
              <w:top w:val="nil" w:sz="6" w:space="0" w:color="auto"/>
              <w:left w:val="nil" w:sz="6" w:space="0" w:color="auto"/>
              <w:bottom w:val="nil" w:sz="6" w:space="0" w:color="auto"/>
              <w:right w:val="nil" w:sz="6" w:space="0" w:color="auto"/>
            </w:tcBorders>
          </w:tcPr>
          <w:p>
            <w:pPr>
              <w:pStyle w:val="TableParagraph"/>
              <w:spacing w:line="240" w:lineRule="auto" w:before="4"/>
              <w:ind w:left="35" w:right="0"/>
              <w:jc w:val="left"/>
              <w:rPr>
                <w:rFonts w:ascii="宋体" w:hAnsi="宋体" w:cs="宋体" w:eastAsia="宋体" w:hint="default"/>
                <w:sz w:val="21"/>
                <w:szCs w:val="21"/>
              </w:rPr>
            </w:pPr>
            <w:r>
              <w:rPr>
                <w:rFonts w:ascii="宋体" w:hAnsi="宋体" w:cs="宋体" w:eastAsia="宋体" w:hint="default"/>
                <w:sz w:val="21"/>
                <w:szCs w:val="21"/>
              </w:rPr>
              <w:t>其中：归属于少数股东的非经常性净损益</w:t>
            </w:r>
          </w:p>
        </w:tc>
        <w:tc>
          <w:tcPr>
            <w:tcW w:w="21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79"/>
              <w:jc w:val="right"/>
              <w:rPr>
                <w:rFonts w:ascii="宋体" w:hAnsi="宋体" w:cs="宋体" w:eastAsia="宋体" w:hint="default"/>
                <w:sz w:val="21"/>
                <w:szCs w:val="21"/>
              </w:rPr>
            </w:pPr>
            <w:r>
              <w:rPr>
                <w:rFonts w:ascii="宋体"/>
                <w:spacing w:val="-1"/>
                <w:sz w:val="21"/>
              </w:rPr>
              <w:t>5,097,239.08</w:t>
            </w:r>
          </w:p>
        </w:tc>
        <w:tc>
          <w:tcPr>
            <w:tcW w:w="17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4"/>
              <w:jc w:val="right"/>
              <w:rPr>
                <w:rFonts w:ascii="宋体" w:hAnsi="宋体" w:cs="宋体" w:eastAsia="宋体" w:hint="default"/>
                <w:sz w:val="21"/>
                <w:szCs w:val="21"/>
              </w:rPr>
            </w:pPr>
            <w:r>
              <w:rPr>
                <w:rFonts w:ascii="宋体"/>
                <w:spacing w:val="-1"/>
                <w:sz w:val="21"/>
              </w:rPr>
              <w:t>6,158,506.23</w:t>
            </w:r>
          </w:p>
        </w:tc>
      </w:tr>
      <w:tr>
        <w:trPr>
          <w:trHeight w:val="361" w:hRule="exact"/>
        </w:trPr>
        <w:tc>
          <w:tcPr>
            <w:tcW w:w="4385"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其中：归属于母公司股东的非经常性净损益</w:t>
            </w:r>
          </w:p>
        </w:tc>
        <w:tc>
          <w:tcPr>
            <w:tcW w:w="2104"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79"/>
              <w:jc w:val="right"/>
              <w:rPr>
                <w:rFonts w:ascii="宋体" w:hAnsi="宋体" w:cs="宋体" w:eastAsia="宋体" w:hint="default"/>
                <w:sz w:val="21"/>
                <w:szCs w:val="21"/>
              </w:rPr>
            </w:pPr>
            <w:r>
              <w:rPr>
                <w:rFonts w:ascii="宋体"/>
                <w:spacing w:val="-1"/>
                <w:sz w:val="21"/>
              </w:rPr>
              <w:t>163,735,468.68</w:t>
            </w:r>
          </w:p>
        </w:tc>
        <w:tc>
          <w:tcPr>
            <w:tcW w:w="1780" w:type="dxa"/>
            <w:tcBorders>
              <w:top w:val="nil" w:sz="6" w:space="0" w:color="auto"/>
              <w:left w:val="nil" w:sz="6" w:space="0" w:color="auto"/>
              <w:bottom w:val="single" w:sz="12" w:space="0" w:color="000000"/>
              <w:right w:val="nil" w:sz="6" w:space="0" w:color="auto"/>
            </w:tcBorders>
          </w:tcPr>
          <w:p>
            <w:pPr>
              <w:pStyle w:val="TableParagraph"/>
              <w:spacing w:line="240" w:lineRule="auto" w:before="5"/>
              <w:ind w:right="34"/>
              <w:jc w:val="right"/>
              <w:rPr>
                <w:rFonts w:ascii="宋体" w:hAnsi="宋体" w:cs="宋体" w:eastAsia="宋体" w:hint="default"/>
                <w:sz w:val="21"/>
                <w:szCs w:val="21"/>
              </w:rPr>
            </w:pPr>
            <w:r>
              <w:rPr>
                <w:rFonts w:ascii="宋体"/>
                <w:spacing w:val="-1"/>
                <w:sz w:val="21"/>
              </w:rPr>
              <w:t>46,953,867.22</w:t>
            </w:r>
          </w:p>
        </w:tc>
      </w:tr>
    </w:tbl>
    <w:p>
      <w:pPr>
        <w:spacing w:line="240" w:lineRule="auto" w:before="5"/>
        <w:rPr>
          <w:rFonts w:ascii="宋体" w:hAnsi="宋体" w:cs="宋体" w:eastAsia="宋体" w:hint="default"/>
          <w:sz w:val="26"/>
          <w:szCs w:val="26"/>
        </w:rPr>
      </w:pPr>
    </w:p>
    <w:p>
      <w:pPr>
        <w:pStyle w:val="BodyText"/>
        <w:spacing w:line="240" w:lineRule="auto"/>
        <w:ind w:left="580" w:right="0"/>
        <w:jc w:val="left"/>
      </w:pPr>
      <w:r>
        <w:rPr/>
        <w:t>2.</w:t>
      </w:r>
      <w:r>
        <w:rPr>
          <w:spacing w:val="28"/>
        </w:rPr>
        <w:t> </w:t>
      </w:r>
      <w:r>
        <w:rPr/>
        <w:t>净资产收益率及每股收益</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1734" w:lineRule="exact"/>
        <w:ind w:left="120" w:right="0" w:firstLine="0"/>
        <w:rPr>
          <w:rFonts w:ascii="宋体" w:hAnsi="宋体" w:cs="宋体" w:eastAsia="宋体" w:hint="default"/>
          <w:sz w:val="20"/>
          <w:szCs w:val="20"/>
        </w:rPr>
      </w:pPr>
      <w:r>
        <w:rPr>
          <w:rFonts w:ascii="宋体" w:hAnsi="宋体" w:cs="宋体" w:eastAsia="宋体" w:hint="default"/>
          <w:position w:val="-34"/>
          <w:sz w:val="20"/>
          <w:szCs w:val="20"/>
        </w:rPr>
        <w:pict>
          <v:group style="width:416.85pt;height:86.7pt;mso-position-horizontal-relative:char;mso-position-vertical-relative:line" coordorigin="0,0" coordsize="8337,1734">
            <v:group style="position:absolute;left:26;top:5;width:3152;height:2" coordorigin="26,5" coordsize="3152,2">
              <v:shape style="position:absolute;left:26;top:5;width:3152;height:2" coordorigin="26,5" coordsize="3152,0" path="m26,5l3178,5e" filled="false" stroked="true" strokeweight=".48001pt" strokecolor="#000000">
                <v:path arrowok="t"/>
              </v:shape>
            </v:group>
            <v:group style="position:absolute;left:26;top:24;width:3152;height:2" coordorigin="26,24" coordsize="3152,2">
              <v:shape style="position:absolute;left:26;top:24;width:3152;height:2" coordorigin="26,24" coordsize="3152,0" path="m26,24l3178,24e" filled="false" stroked="true" strokeweight=".47998pt" strokecolor="#000000">
                <v:path arrowok="t"/>
              </v:shape>
              <v:shape style="position:absolute;left:3178;top:29;width:10;height:2" type="#_x0000_t75" stroked="false">
                <v:imagedata r:id="rId16" o:title=""/>
              </v:shape>
            </v:group>
            <v:group style="position:absolute;left:3178;top:5;width:29;height:2" coordorigin="3178,5" coordsize="29,2">
              <v:shape style="position:absolute;left:3178;top:5;width:29;height:2" coordorigin="3178,5" coordsize="29,0" path="m3178,5l3206,5e" filled="false" stroked="true" strokeweight=".48001pt" strokecolor="#000000">
                <v:path arrowok="t"/>
              </v:shape>
            </v:group>
            <v:group style="position:absolute;left:3178;top:24;width:29;height:2" coordorigin="3178,24" coordsize="29,2">
              <v:shape style="position:absolute;left:3178;top:24;width:29;height:2" coordorigin="3178,24" coordsize="29,0" path="m3178,24l3206,24e" filled="false" stroked="true" strokeweight=".47998pt" strokecolor="#000000">
                <v:path arrowok="t"/>
              </v:shape>
            </v:group>
            <v:group style="position:absolute;left:3206;top:5;width:1696;height:2" coordorigin="3206,5" coordsize="1696,2">
              <v:shape style="position:absolute;left:3206;top:5;width:1696;height:2" coordorigin="3206,5" coordsize="1696,0" path="m3206,5l4902,5e" filled="false" stroked="true" strokeweight=".48001pt" strokecolor="#000000">
                <v:path arrowok="t"/>
              </v:shape>
            </v:group>
            <v:group style="position:absolute;left:3206;top:24;width:1696;height:2" coordorigin="3206,24" coordsize="1696,2">
              <v:shape style="position:absolute;left:3206;top:24;width:1696;height:2" coordorigin="3206,24" coordsize="1696,0" path="m3206,24l4902,24e" filled="false" stroked="true" strokeweight=".47998pt" strokecolor="#000000">
                <v:path arrowok="t"/>
              </v:shape>
              <v:shape style="position:absolute;left:4902;top:29;width:10;height:2" type="#_x0000_t75" stroked="false">
                <v:imagedata r:id="rId16" o:title=""/>
              </v:shape>
            </v:group>
            <v:group style="position:absolute;left:4902;top:5;width:29;height:2" coordorigin="4902,5" coordsize="29,2">
              <v:shape style="position:absolute;left:4902;top:5;width:29;height:2" coordorigin="4902,5" coordsize="29,0" path="m4902,5l4931,5e" filled="false" stroked="true" strokeweight=".48001pt" strokecolor="#000000">
                <v:path arrowok="t"/>
              </v:shape>
            </v:group>
            <v:group style="position:absolute;left:4902;top:24;width:29;height:2" coordorigin="4902,24" coordsize="29,2">
              <v:shape style="position:absolute;left:4902;top:24;width:29;height:2" coordorigin="4902,24" coordsize="29,0" path="m4902,24l4931,24e" filled="false" stroked="true" strokeweight=".47998pt" strokecolor="#000000">
                <v:path arrowok="t"/>
              </v:shape>
            </v:group>
            <v:group style="position:absolute;left:4931;top:5;width:3388;height:2" coordorigin="4931,5" coordsize="3388,2">
              <v:shape style="position:absolute;left:4931;top:5;width:3388;height:2" coordorigin="4931,5" coordsize="3388,0" path="m4931,5l8318,5e" filled="false" stroked="true" strokeweight=".48001pt" strokecolor="#000000">
                <v:path arrowok="t"/>
              </v:shape>
            </v:group>
            <v:group style="position:absolute;left:4931;top:24;width:3388;height:2" coordorigin="4931,24" coordsize="3388,2">
              <v:shape style="position:absolute;left:4931;top:24;width:3388;height:2" coordorigin="4931,24" coordsize="3388,0" path="m4931,24l8318,24e" filled="false" stroked="true" strokeweight=".47998pt" strokecolor="#000000">
                <v:path arrowok="t"/>
              </v:shape>
              <v:shape style="position:absolute;left:3163;top:16;width:1763;height:370" type="#_x0000_t75" stroked="false">
                <v:imagedata r:id="rId435" o:title=""/>
              </v:shape>
              <v:shape style="position:absolute;left:3164;top:358;width:5171;height:376" type="#_x0000_t75" stroked="false">
                <v:imagedata r:id="rId436" o:title=""/>
              </v:shape>
            </v:group>
            <v:group style="position:absolute;left:5;top:1729;width:3173;height:2" coordorigin="5,1729" coordsize="3173,2">
              <v:shape style="position:absolute;left:5;top:1729;width:3173;height:2" coordorigin="5,1729" coordsize="3173,0" path="m5,1729l3178,1729e" filled="false" stroked="true" strokeweight=".48pt" strokecolor="#000000">
                <v:path arrowok="t"/>
              </v:shape>
            </v:group>
            <v:group style="position:absolute;left:5;top:1710;width:3173;height:2" coordorigin="5,1710" coordsize="3173,2">
              <v:shape style="position:absolute;left:5;top:1710;width:3173;height:2" coordorigin="5,1710" coordsize="3173,0" path="m5,1710l3178,1710e" filled="false" stroked="true" strokeweight=".48pt" strokecolor="#000000">
                <v:path arrowok="t"/>
              </v:shape>
              <v:shape style="position:absolute;left:0;top:706;width:8336;height:1012" type="#_x0000_t75" stroked="false">
                <v:imagedata r:id="rId437" o:title=""/>
              </v:shape>
            </v:group>
            <v:group style="position:absolute;left:3178;top:1710;width:29;height:2" coordorigin="3178,1710" coordsize="29,2">
              <v:shape style="position:absolute;left:3178;top:1710;width:29;height:2" coordorigin="3178,1710" coordsize="29,0" path="m3178,1710l3206,1710e" filled="false" stroked="true" strokeweight=".48pt" strokecolor="#000000">
                <v:path arrowok="t"/>
              </v:shape>
            </v:group>
            <v:group style="position:absolute;left:3178;top:1729;width:1725;height:2" coordorigin="3178,1729" coordsize="1725,2">
              <v:shape style="position:absolute;left:3178;top:1729;width:1725;height:2" coordorigin="3178,1729" coordsize="1725,0" path="m3178,1729l4902,1729e" filled="false" stroked="true" strokeweight=".48pt" strokecolor="#000000">
                <v:path arrowok="t"/>
              </v:shape>
            </v:group>
            <v:group style="position:absolute;left:3206;top:1710;width:1696;height:2" coordorigin="3206,1710" coordsize="1696,2">
              <v:shape style="position:absolute;left:3206;top:1710;width:1696;height:2" coordorigin="3206,1710" coordsize="1696,0" path="m3206,1710l4902,1710e" filled="false" stroked="true" strokeweight=".48pt" strokecolor="#000000">
                <v:path arrowok="t"/>
              </v:shape>
              <v:shape style="position:absolute;left:4889;top:1067;width:35;height:651" type="#_x0000_t75" stroked="false">
                <v:imagedata r:id="rId438" o:title=""/>
              </v:shape>
            </v:group>
            <v:group style="position:absolute;left:4902;top:1710;width:29;height:2" coordorigin="4902,1710" coordsize="29,2">
              <v:shape style="position:absolute;left:4902;top:1710;width:29;height:2" coordorigin="4902,1710" coordsize="29,0" path="m4902,1710l4931,1710e" filled="false" stroked="true" strokeweight=".48pt" strokecolor="#000000">
                <v:path arrowok="t"/>
              </v:shape>
            </v:group>
            <v:group style="position:absolute;left:4902;top:1729;width:1625;height:2" coordorigin="4902,1729" coordsize="1625,2">
              <v:shape style="position:absolute;left:4902;top:1729;width:1625;height:2" coordorigin="4902,1729" coordsize="1625,0" path="m4902,1729l6527,1729e" filled="false" stroked="true" strokeweight=".48pt" strokecolor="#000000">
                <v:path arrowok="t"/>
              </v:shape>
            </v:group>
            <v:group style="position:absolute;left:4931;top:1710;width:1596;height:2" coordorigin="4931,1710" coordsize="1596,2">
              <v:shape style="position:absolute;left:4931;top:1710;width:1596;height:2" coordorigin="4931,1710" coordsize="1596,0" path="m4931,1710l6527,1710e" filled="false" stroked="true" strokeweight=".48pt" strokecolor="#000000">
                <v:path arrowok="t"/>
              </v:shape>
              <v:shape style="position:absolute;left:6514;top:1067;width:35;height:651" type="#_x0000_t75" stroked="false">
                <v:imagedata r:id="rId438" o:title=""/>
              </v:shape>
            </v:group>
            <v:group style="position:absolute;left:6527;top:1710;width:29;height:2" coordorigin="6527,1710" coordsize="29,2">
              <v:shape style="position:absolute;left:6527;top:1710;width:29;height:2" coordorigin="6527,1710" coordsize="29,0" path="m6527,1710l6556,1710e" filled="false" stroked="true" strokeweight=".48pt" strokecolor="#000000">
                <v:path arrowok="t"/>
              </v:shape>
            </v:group>
            <v:group style="position:absolute;left:6527;top:1729;width:29;height:2" coordorigin="6527,1729" coordsize="29,2">
              <v:shape style="position:absolute;left:6527;top:1729;width:29;height:2" coordorigin="6527,1729" coordsize="29,0" path="m6527,1729l6556,1729e" filled="false" stroked="true" strokeweight=".48pt" strokecolor="#000000">
                <v:path arrowok="t"/>
              </v:shape>
            </v:group>
            <v:group style="position:absolute;left:6556;top:1729;width:1770;height:2" coordorigin="6556,1729" coordsize="1770,2">
              <v:shape style="position:absolute;left:6556;top:1729;width:1770;height:2" coordorigin="6556,1729" coordsize="1770,0" path="m6556,1729l8326,1729e" filled="false" stroked="true" strokeweight=".48pt" strokecolor="#000000">
                <v:path arrowok="t"/>
              </v:shape>
            </v:group>
            <v:group style="position:absolute;left:6556;top:1710;width:1770;height:2" coordorigin="6556,1710" coordsize="1770,2">
              <v:shape style="position:absolute;left:6556;top:1710;width:1770;height:2" coordorigin="6556,1710" coordsize="1770,0" path="m6556,1710l8326,1710e" filled="false" stroked="true" strokeweight=".48pt" strokecolor="#000000">
                <v:path arrowok="t"/>
              </v:shape>
              <v:shape style="position:absolute;left:127;top:254;width:2945;height:139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报告期利润</w:t>
                      </w:r>
                      <w:r>
                        <w:rPr>
                          <w:rFonts w:ascii="宋体" w:hAnsi="宋体" w:cs="宋体" w:eastAsia="宋体" w:hint="default"/>
                          <w:sz w:val="21"/>
                          <w:szCs w:val="21"/>
                        </w:rPr>
                      </w:r>
                    </w:p>
                    <w:p>
                      <w:pPr>
                        <w:spacing w:line="240" w:lineRule="auto" w:before="3"/>
                        <w:rPr>
                          <w:rFonts w:ascii="宋体" w:hAnsi="宋体" w:cs="宋体" w:eastAsia="宋体" w:hint="default"/>
                          <w:sz w:val="20"/>
                          <w:szCs w:val="20"/>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归属于本公司股东的净利润</w:t>
                      </w:r>
                    </w:p>
                    <w:p>
                      <w:pPr>
                        <w:spacing w:line="310" w:lineRule="atLeast" w:before="26"/>
                        <w:ind w:left="0" w:right="0" w:firstLine="0"/>
                        <w:jc w:val="left"/>
                        <w:rPr>
                          <w:rFonts w:ascii="宋体" w:hAnsi="宋体" w:cs="宋体" w:eastAsia="宋体" w:hint="default"/>
                          <w:sz w:val="21"/>
                          <w:szCs w:val="21"/>
                        </w:rPr>
                      </w:pPr>
                      <w:r>
                        <w:rPr>
                          <w:rFonts w:ascii="宋体" w:hAnsi="宋体" w:cs="宋体" w:eastAsia="宋体" w:hint="default"/>
                          <w:sz w:val="21"/>
                          <w:szCs w:val="21"/>
                        </w:rPr>
                        <w:t>归属于本公司股东、扣除非经常</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性损益后的净利润</w:t>
                      </w:r>
                    </w:p>
                  </w:txbxContent>
                </v:textbox>
                <w10:wrap type="none"/>
              </v:shape>
              <v:shape style="position:absolute;left:3307;top:98;width:1475;height:906"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w w:val="95"/>
                          <w:sz w:val="21"/>
                          <w:szCs w:val="21"/>
                        </w:rPr>
                        <w:t>加权平均净资产</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hAnsi="宋体" w:cs="宋体" w:eastAsia="宋体" w:hint="default"/>
                          <w:b/>
                          <w:bCs/>
                          <w:sz w:val="21"/>
                          <w:szCs w:val="21"/>
                        </w:rPr>
                        <w:t>收益率</w:t>
                      </w:r>
                      <w:r>
                        <w:rPr>
                          <w:rFonts w:ascii="宋体" w:hAnsi="宋体" w:cs="宋体" w:eastAsia="宋体" w:hint="default"/>
                          <w:sz w:val="21"/>
                          <w:szCs w:val="21"/>
                        </w:rPr>
                      </w:r>
                    </w:p>
                    <w:p>
                      <w:pPr>
                        <w:spacing w:before="109"/>
                        <w:ind w:left="3" w:right="0" w:firstLine="0"/>
                        <w:jc w:val="center"/>
                        <w:rPr>
                          <w:rFonts w:ascii="宋体" w:hAnsi="宋体" w:cs="宋体" w:eastAsia="宋体" w:hint="default"/>
                          <w:sz w:val="21"/>
                          <w:szCs w:val="21"/>
                        </w:rPr>
                      </w:pPr>
                      <w:r>
                        <w:rPr>
                          <w:rFonts w:ascii="宋体"/>
                          <w:sz w:val="21"/>
                        </w:rPr>
                        <w:t>7.74%</w:t>
                      </w:r>
                    </w:p>
                  </w:txbxContent>
                </v:textbox>
                <w10:wrap type="none"/>
              </v:shape>
              <v:shape style="position:absolute;left:6193;top:9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5087;top:445;width:1264;height:56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基本每股收益</w:t>
                      </w:r>
                      <w:r>
                        <w:rPr>
                          <w:rFonts w:ascii="宋体" w:hAnsi="宋体" w:cs="宋体" w:eastAsia="宋体" w:hint="default"/>
                          <w:sz w:val="21"/>
                          <w:szCs w:val="21"/>
                        </w:rPr>
                      </w:r>
                    </w:p>
                    <w:p>
                      <w:pPr>
                        <w:spacing w:before="74"/>
                        <w:ind w:left="3" w:right="0" w:firstLine="0"/>
                        <w:jc w:val="center"/>
                        <w:rPr>
                          <w:rFonts w:ascii="宋体" w:hAnsi="宋体" w:cs="宋体" w:eastAsia="宋体" w:hint="default"/>
                          <w:sz w:val="21"/>
                          <w:szCs w:val="21"/>
                        </w:rPr>
                      </w:pPr>
                      <w:r>
                        <w:rPr>
                          <w:rFonts w:ascii="宋体"/>
                          <w:sz w:val="21"/>
                        </w:rPr>
                        <w:t>0.25</w:t>
                      </w:r>
                    </w:p>
                  </w:txbxContent>
                </v:textbox>
                <w10:wrap type="none"/>
              </v:shape>
              <v:shape style="position:absolute;left:6796;top:445;width:1264;height:560"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稀释每股收益</w:t>
                      </w:r>
                      <w:r>
                        <w:rPr>
                          <w:rFonts w:ascii="宋体" w:hAnsi="宋体" w:cs="宋体" w:eastAsia="宋体" w:hint="default"/>
                          <w:sz w:val="21"/>
                          <w:szCs w:val="21"/>
                        </w:rPr>
                      </w:r>
                    </w:p>
                    <w:p>
                      <w:pPr>
                        <w:spacing w:before="74"/>
                        <w:ind w:left="5" w:right="0" w:firstLine="0"/>
                        <w:jc w:val="center"/>
                        <w:rPr>
                          <w:rFonts w:ascii="宋体" w:hAnsi="宋体" w:cs="宋体" w:eastAsia="宋体" w:hint="default"/>
                          <w:sz w:val="21"/>
                          <w:szCs w:val="21"/>
                        </w:rPr>
                      </w:pPr>
                      <w:r>
                        <w:rPr>
                          <w:rFonts w:ascii="宋体"/>
                          <w:sz w:val="21"/>
                        </w:rPr>
                        <w:t>0.25</w:t>
                      </w:r>
                    </w:p>
                  </w:txbxContent>
                </v:textbox>
                <w10:wrap type="none"/>
              </v:shape>
              <v:shape style="position:absolute;left:3781;top:1286;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4.86%</w:t>
                      </w:r>
                    </w:p>
                  </w:txbxContent>
                </v:textbox>
                <w10:wrap type="none"/>
              </v:shape>
              <v:shape style="position:absolute;left:5508;top:128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0.16</w:t>
                      </w:r>
                    </w:p>
                  </w:txbxContent>
                </v:textbox>
                <w10:wrap type="none"/>
              </v:shape>
              <v:shape style="position:absolute;left:7218;top:1286;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0.16</w:t>
                      </w:r>
                    </w:p>
                  </w:txbxContent>
                </v:textbox>
                <w10:wrap type="none"/>
              </v:shape>
            </v:group>
          </v:group>
        </w:pict>
      </w:r>
      <w:r>
        <w:rPr>
          <w:rFonts w:ascii="宋体" w:hAnsi="宋体" w:cs="宋体" w:eastAsia="宋体" w:hint="default"/>
          <w:position w:val="-34"/>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2"/>
        <w:spacing w:line="240" w:lineRule="auto" w:before="204"/>
        <w:ind w:left="622" w:right="0"/>
        <w:jc w:val="left"/>
        <w:rPr>
          <w:b w:val="0"/>
          <w:bCs w:val="0"/>
        </w:rPr>
      </w:pPr>
      <w:r>
        <w:rPr/>
        <w:t>十五、财务报告批准</w:t>
      </w:r>
      <w:r>
        <w:rPr>
          <w:b w:val="0"/>
          <w:bCs w:val="0"/>
        </w:rPr>
      </w:r>
    </w:p>
    <w:p>
      <w:pPr>
        <w:spacing w:line="240" w:lineRule="auto" w:before="2"/>
        <w:rPr>
          <w:rFonts w:ascii="宋体" w:hAnsi="宋体" w:cs="宋体" w:eastAsia="宋体" w:hint="default"/>
          <w:b/>
          <w:bCs/>
          <w:sz w:val="29"/>
          <w:szCs w:val="29"/>
        </w:rPr>
      </w:pPr>
    </w:p>
    <w:p>
      <w:pPr>
        <w:pStyle w:val="BodyText"/>
        <w:spacing w:line="240" w:lineRule="auto" w:before="0"/>
        <w:ind w:left="580" w:right="0"/>
        <w:jc w:val="left"/>
      </w:pPr>
      <w:r>
        <w:rPr/>
        <w:t>本财务报告于</w:t>
      </w:r>
      <w:r>
        <w:rPr>
          <w:spacing w:val="-57"/>
        </w:rPr>
        <w:t> </w:t>
      </w:r>
      <w:r>
        <w:rPr/>
        <w:t>2012</w:t>
      </w:r>
      <w:r>
        <w:rPr>
          <w:spacing w:val="-57"/>
        </w:rPr>
        <w:t> </w:t>
      </w:r>
      <w:r>
        <w:rPr/>
        <w:t>年</w:t>
      </w:r>
      <w:r>
        <w:rPr>
          <w:spacing w:val="-58"/>
        </w:rPr>
        <w:t> </w:t>
      </w:r>
      <w:r>
        <w:rPr/>
        <w:t>4</w:t>
      </w:r>
      <w:r>
        <w:rPr>
          <w:spacing w:val="-58"/>
        </w:rPr>
        <w:t> </w:t>
      </w:r>
      <w:r>
        <w:rPr/>
        <w:t>月</w:t>
      </w:r>
      <w:r>
        <w:rPr>
          <w:spacing w:val="-57"/>
        </w:rPr>
        <w:t> </w:t>
      </w:r>
      <w:r>
        <w:rPr/>
        <w:t>25</w:t>
      </w:r>
      <w:r>
        <w:rPr>
          <w:spacing w:val="-57"/>
        </w:rPr>
        <w:t> </w:t>
      </w:r>
      <w:r>
        <w:rPr/>
        <w:t>日由本公司董事会批准报出。</w:t>
      </w:r>
    </w:p>
    <w:p>
      <w:pPr>
        <w:spacing w:after="0" w:line="240" w:lineRule="auto"/>
        <w:jc w:val="left"/>
        <w:sectPr>
          <w:pgSz w:w="11910" w:h="16840"/>
          <w:pgMar w:header="877" w:footer="982" w:top="1060" w:bottom="1180" w:left="1660" w:right="1560"/>
        </w:sectPr>
      </w:pPr>
    </w:p>
    <w:p>
      <w:pPr>
        <w:spacing w:line="240" w:lineRule="auto" w:before="1"/>
        <w:rPr>
          <w:rFonts w:ascii="宋体" w:hAnsi="宋体" w:cs="宋体" w:eastAsia="宋体" w:hint="default"/>
          <w:sz w:val="27"/>
          <w:szCs w:val="27"/>
        </w:rPr>
      </w:pPr>
    </w:p>
    <w:p>
      <w:pPr>
        <w:spacing w:before="35"/>
        <w:ind w:left="140" w:right="118" w:firstLine="0"/>
        <w:jc w:val="left"/>
        <w:rPr>
          <w:rFonts w:ascii="宋体" w:hAnsi="宋体" w:cs="宋体" w:eastAsia="宋体" w:hint="default"/>
          <w:sz w:val="21"/>
          <w:szCs w:val="21"/>
        </w:rPr>
      </w:pPr>
      <w:r>
        <w:rPr>
          <w:rFonts w:ascii="宋体" w:hAnsi="宋体" w:cs="宋体" w:eastAsia="宋体" w:hint="default"/>
          <w:b/>
          <w:bCs/>
          <w:sz w:val="21"/>
          <w:szCs w:val="21"/>
        </w:rPr>
        <w:t>十二、备查文件目录</w:t>
      </w:r>
      <w:r>
        <w:rPr>
          <w:rFonts w:ascii="宋体" w:hAnsi="宋体" w:cs="宋体" w:eastAsia="宋体" w:hint="default"/>
          <w:sz w:val="21"/>
          <w:szCs w:val="21"/>
        </w:rPr>
      </w:r>
    </w:p>
    <w:p>
      <w:pPr>
        <w:spacing w:before="99"/>
        <w:ind w:left="140" w:right="1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载有法定代表人、主管会计工作负责人、会计机构负责人签名并盖章的财务报表。</w:t>
      </w:r>
    </w:p>
    <w:p>
      <w:pPr>
        <w:spacing w:before="83"/>
        <w:ind w:left="140" w:right="1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载有会计师事务所盖章、注册会计师签名并盖章的审计报告原件。</w:t>
      </w:r>
    </w:p>
    <w:p>
      <w:pPr>
        <w:spacing w:before="83"/>
        <w:ind w:left="140" w:right="1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宋体" w:hAnsi="宋体" w:cs="宋体" w:eastAsia="宋体" w:hint="default"/>
          <w:spacing w:val="-2"/>
          <w:sz w:val="21"/>
          <w:szCs w:val="21"/>
        </w:rPr>
        <w:t> </w:t>
      </w:r>
      <w:r>
        <w:rPr>
          <w:rFonts w:ascii="宋体" w:hAnsi="宋体" w:cs="宋体" w:eastAsia="宋体" w:hint="default"/>
          <w:sz w:val="21"/>
          <w:szCs w:val="21"/>
        </w:rPr>
        <w:t>报告期内在中国证监会指定报纸上公开披露过的所有公司文件的正本及公告的原稿。</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29"/>
          <w:szCs w:val="29"/>
        </w:rPr>
      </w:pPr>
    </w:p>
    <w:p>
      <w:pPr>
        <w:spacing w:line="314" w:lineRule="auto" w:before="0"/>
        <w:ind w:left="5506" w:right="118" w:firstLine="630"/>
        <w:jc w:val="left"/>
        <w:rPr>
          <w:rFonts w:ascii="宋体" w:hAnsi="宋体" w:cs="宋体" w:eastAsia="宋体" w:hint="default"/>
          <w:sz w:val="21"/>
          <w:szCs w:val="21"/>
        </w:rPr>
      </w:pPr>
      <w:r>
        <w:rPr>
          <w:rFonts w:ascii="宋体" w:hAnsi="宋体" w:cs="宋体" w:eastAsia="宋体" w:hint="default"/>
          <w:sz w:val="21"/>
          <w:szCs w:val="21"/>
        </w:rPr>
        <w:t>董事长：王道明 黑龙江北大荒农业股份有限公司</w:t>
      </w:r>
    </w:p>
    <w:p>
      <w:pPr>
        <w:spacing w:before="20"/>
        <w:ind w:left="0" w:right="135" w:firstLine="0"/>
        <w:jc w:val="righ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sectPr>
      <w:pgSz w:w="11910" w:h="16840"/>
      <w:pgMar w:header="877" w:footer="982" w:top="1060" w:bottom="118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Arial Narrow">
    <w:altName w:val="Arial Narrow"/>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20306pt;margin-top:789.145325pt;width:13pt;height:11pt;mso-position-horizontal-relative:page;mso-position-vertical-relative:page;z-index:-1001680"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330597pt;margin-top:542.845337pt;width:13pt;height:11pt;mso-position-horizontal-relative:page;mso-position-vertical-relative:page;z-index:-1001608"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46</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39697pt;margin-top:789.145325pt;width:17.5pt;height:11pt;mso-position-horizontal-relative:page;mso-position-vertical-relative:page;z-index:-10015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897522pt;width:17.6pt;height:18.25pt;mso-position-horizontal-relative:page;mso-position-vertical-relative:page;z-index:-1001512" type="#_x0000_t202" filled="false" stroked="false">
          <v:textbox inset="0,0,0,0">
            <w:txbxContent>
              <w:p>
                <w:pPr>
                  <w:spacing w:before="109"/>
                  <w:ind w:left="41"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131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80005pt;margin-top:781.897522pt;width:17.5pt;height:11pt;mso-position-horizontal-relative:page;mso-position-vertical-relative:page;z-index:-10014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133</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580002pt;margin-top:55.619984pt;width:428.35pt;height:.1pt;mso-position-horizontal-relative:page;mso-position-vertical-relative:page;z-index:-1001728" coordorigin="1672,1112" coordsize="8567,2">
          <v:shape style="position:absolute;left:1672;top:1112;width:8567;height:2" coordorigin="1672,1112" coordsize="8567,0" path="m1672,1112l10238,1112e" filled="false" stroked="true" strokeweight=".72003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84.080002pt;margin-top:42.865326pt;width:195.15pt;height:11.5pt;mso-position-horizontal-relative:page;mso-position-vertical-relative:page;z-index:-10017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9.411003pt;margin-top:55.619999pt;width:702.9pt;height:.1pt;mso-position-horizontal-relative:page;mso-position-vertical-relative:page;z-index:-1001656" coordorigin="1388,1112" coordsize="14058,2">
          <v:shape style="position:absolute;left:1388;top:1112;width:14058;height:2" coordorigin="1388,1112" coordsize="14058,0" path="m1388,1112l15446,1112e" filled="false" stroked="true" strokeweight=".72pt" strokecolor="#000000">
            <v:path arrowok="t"/>
          </v:shape>
          <w10:wrap type="none"/>
        </v:group>
      </w:pict>
    </w:r>
    <w:r>
      <w:rPr/>
      <w:pict>
        <v:shape style="position:absolute;margin-left:69.910599pt;margin-top:42.865623pt;width:195.15pt;height:11.5pt;mso-position-horizontal-relative:page;mso-position-vertical-relative:page;z-index:-10016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83.580002pt;margin-top:55.619984pt;width:428.35pt;height:.1pt;mso-position-horizontal-relative:page;mso-position-vertical-relative:page;z-index:-1001584" coordorigin="1672,1112" coordsize="8567,2">
          <v:shape style="position:absolute;left:1672;top:1112;width:8567;height:2" coordorigin="1672,1112" coordsize="8567,0" path="m1672,1112l10238,1112e" filled="false" stroked="true" strokeweight=".72003pt" strokecolor="#000000">
            <v:path arrowok="t"/>
          </v:shape>
          <w10:wrap type="none"/>
        </v:group>
      </w:pict>
    </w:r>
    <w:r>
      <w:rPr/>
      <w:pict>
        <v:shape style="position:absolute;margin-left:89pt;margin-top:42.865326pt;width:197.45pt;height:11.5pt;mso-position-horizontal-relative:page;mso-position-vertical-relative:page;z-index:-10015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黑龙江北大荒农业股份有限公司 </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31"/>
      <w:ind w:left="141"/>
    </w:pPr>
    <w:rPr>
      <w:rFonts w:ascii="宋体" w:hAnsi="宋体" w:eastAsia="宋体"/>
      <w:sz w:val="22"/>
      <w:szCs w:val="22"/>
    </w:rPr>
  </w:style>
  <w:style w:styleId="Heading1" w:type="paragraph">
    <w:name w:val="Heading 1"/>
    <w:basedOn w:val="Normal"/>
    <w:uiPriority w:val="1"/>
    <w:qFormat/>
    <w:pPr>
      <w:spacing w:before="1"/>
      <w:outlineLvl w:val="1"/>
    </w:pPr>
    <w:rPr>
      <w:rFonts w:ascii="黑体" w:hAnsi="黑体" w:eastAsia="黑体"/>
      <w:b/>
      <w:bCs/>
      <w:sz w:val="32"/>
      <w:szCs w:val="32"/>
    </w:rPr>
  </w:style>
  <w:style w:styleId="Heading2" w:type="paragraph">
    <w:name w:val="Heading 2"/>
    <w:basedOn w:val="Normal"/>
    <w:uiPriority w:val="1"/>
    <w:qFormat/>
    <w:pPr>
      <w:ind w:left="141"/>
      <w:outlineLvl w:val="2"/>
    </w:pPr>
    <w:rPr>
      <w:rFonts w:ascii="宋体" w:hAnsi="宋体" w:eastAsia="宋体"/>
      <w:b/>
      <w:bCs/>
      <w:sz w:val="24"/>
      <w:szCs w:val="24"/>
    </w:rPr>
  </w:style>
  <w:style w:styleId="Heading3" w:type="paragraph">
    <w:name w:val="Heading 3"/>
    <w:basedOn w:val="Normal"/>
    <w:uiPriority w:val="1"/>
    <w:qFormat/>
    <w:pPr>
      <w:ind w:left="141"/>
      <w:outlineLvl w:val="3"/>
    </w:pPr>
    <w:rPr>
      <w:rFonts w:ascii="宋体" w:hAnsi="宋体" w:eastAsia="宋体"/>
      <w:b/>
      <w:bCs/>
      <w:sz w:val="22"/>
      <w:szCs w:val="22"/>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600598@hacl.cn" TargetMode="External"/><Relationship Id="rId8" Type="http://schemas.openxmlformats.org/officeDocument/2006/relationships/hyperlink" Target="http://www.hacl.cn/" TargetMode="External"/><Relationship Id="rId9" Type="http://schemas.openxmlformats.org/officeDocument/2006/relationships/hyperlink" Target="http://www.sse.com.cn/" TargetMode="External"/><Relationship Id="rId10" Type="http://schemas.openxmlformats.org/officeDocument/2006/relationships/image" Target="media/image1.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60" Type="http://schemas.openxmlformats.org/officeDocument/2006/relationships/image" Target="media/image47.png"/><Relationship Id="rId61" Type="http://schemas.openxmlformats.org/officeDocument/2006/relationships/image" Target="media/image48.png"/><Relationship Id="rId62" Type="http://schemas.openxmlformats.org/officeDocument/2006/relationships/image" Target="media/image49.png"/><Relationship Id="rId63" Type="http://schemas.openxmlformats.org/officeDocument/2006/relationships/image" Target="media/image50.png"/><Relationship Id="rId64" Type="http://schemas.openxmlformats.org/officeDocument/2006/relationships/image" Target="media/image51.png"/><Relationship Id="rId65" Type="http://schemas.openxmlformats.org/officeDocument/2006/relationships/image" Target="media/image52.png"/><Relationship Id="rId66" Type="http://schemas.openxmlformats.org/officeDocument/2006/relationships/image" Target="media/image53.png"/><Relationship Id="rId67" Type="http://schemas.openxmlformats.org/officeDocument/2006/relationships/image" Target="media/image54.png"/><Relationship Id="rId68" Type="http://schemas.openxmlformats.org/officeDocument/2006/relationships/image" Target="media/image55.png"/><Relationship Id="rId69" Type="http://schemas.openxmlformats.org/officeDocument/2006/relationships/image" Target="media/image56.png"/><Relationship Id="rId70" Type="http://schemas.openxmlformats.org/officeDocument/2006/relationships/image" Target="media/image57.png"/><Relationship Id="rId71" Type="http://schemas.openxmlformats.org/officeDocument/2006/relationships/image" Target="media/image58.png"/><Relationship Id="rId72" Type="http://schemas.openxmlformats.org/officeDocument/2006/relationships/image" Target="media/image59.png"/><Relationship Id="rId73" Type="http://schemas.openxmlformats.org/officeDocument/2006/relationships/image" Target="media/image60.png"/><Relationship Id="rId74" Type="http://schemas.openxmlformats.org/officeDocument/2006/relationships/image" Target="media/image61.png"/><Relationship Id="rId75" Type="http://schemas.openxmlformats.org/officeDocument/2006/relationships/image" Target="media/image62.png"/><Relationship Id="rId76" Type="http://schemas.openxmlformats.org/officeDocument/2006/relationships/image" Target="media/image63.png"/><Relationship Id="rId77" Type="http://schemas.openxmlformats.org/officeDocument/2006/relationships/image" Target="media/image64.png"/><Relationship Id="rId78" Type="http://schemas.openxmlformats.org/officeDocument/2006/relationships/image" Target="media/image65.png"/><Relationship Id="rId79" Type="http://schemas.openxmlformats.org/officeDocument/2006/relationships/image" Target="media/image66.png"/><Relationship Id="rId80" Type="http://schemas.openxmlformats.org/officeDocument/2006/relationships/image" Target="media/image67.png"/><Relationship Id="rId81" Type="http://schemas.openxmlformats.org/officeDocument/2006/relationships/image" Target="media/image68.png"/><Relationship Id="rId82" Type="http://schemas.openxmlformats.org/officeDocument/2006/relationships/image" Target="media/image69.png"/><Relationship Id="rId83" Type="http://schemas.openxmlformats.org/officeDocument/2006/relationships/image" Target="media/image70.png"/><Relationship Id="rId84" Type="http://schemas.openxmlformats.org/officeDocument/2006/relationships/image" Target="media/image71.png"/><Relationship Id="rId85" Type="http://schemas.openxmlformats.org/officeDocument/2006/relationships/image" Target="media/image72.png"/><Relationship Id="rId86" Type="http://schemas.openxmlformats.org/officeDocument/2006/relationships/image" Target="media/image73.png"/><Relationship Id="rId87" Type="http://schemas.openxmlformats.org/officeDocument/2006/relationships/image" Target="media/image74.png"/><Relationship Id="rId88" Type="http://schemas.openxmlformats.org/officeDocument/2006/relationships/image" Target="media/image75.png"/><Relationship Id="rId89" Type="http://schemas.openxmlformats.org/officeDocument/2006/relationships/image" Target="media/image76.png"/><Relationship Id="rId90" Type="http://schemas.openxmlformats.org/officeDocument/2006/relationships/image" Target="media/image77.png"/><Relationship Id="rId91" Type="http://schemas.openxmlformats.org/officeDocument/2006/relationships/image" Target="media/image78.png"/><Relationship Id="rId92" Type="http://schemas.openxmlformats.org/officeDocument/2006/relationships/image" Target="media/image79.png"/><Relationship Id="rId93" Type="http://schemas.openxmlformats.org/officeDocument/2006/relationships/image" Target="media/image80.png"/><Relationship Id="rId94" Type="http://schemas.openxmlformats.org/officeDocument/2006/relationships/image" Target="media/image81.png"/><Relationship Id="rId95" Type="http://schemas.openxmlformats.org/officeDocument/2006/relationships/image" Target="media/image82.png"/><Relationship Id="rId96" Type="http://schemas.openxmlformats.org/officeDocument/2006/relationships/image" Target="media/image83.png"/><Relationship Id="rId97" Type="http://schemas.openxmlformats.org/officeDocument/2006/relationships/image" Target="media/image84.png"/><Relationship Id="rId98" Type="http://schemas.openxmlformats.org/officeDocument/2006/relationships/image" Target="media/image85.png"/><Relationship Id="rId99" Type="http://schemas.openxmlformats.org/officeDocument/2006/relationships/image" Target="media/image86.png"/><Relationship Id="rId100" Type="http://schemas.openxmlformats.org/officeDocument/2006/relationships/image" Target="media/image87.png"/><Relationship Id="rId101" Type="http://schemas.openxmlformats.org/officeDocument/2006/relationships/image" Target="media/image88.png"/><Relationship Id="rId102" Type="http://schemas.openxmlformats.org/officeDocument/2006/relationships/image" Target="media/image89.png"/><Relationship Id="rId103" Type="http://schemas.openxmlformats.org/officeDocument/2006/relationships/image" Target="media/image90.png"/><Relationship Id="rId104" Type="http://schemas.openxmlformats.org/officeDocument/2006/relationships/image" Target="media/image91.png"/><Relationship Id="rId105" Type="http://schemas.openxmlformats.org/officeDocument/2006/relationships/image" Target="media/image92.png"/><Relationship Id="rId106" Type="http://schemas.openxmlformats.org/officeDocument/2006/relationships/image" Target="media/image93.png"/><Relationship Id="rId107" Type="http://schemas.openxmlformats.org/officeDocument/2006/relationships/image" Target="media/image94.png"/><Relationship Id="rId108" Type="http://schemas.openxmlformats.org/officeDocument/2006/relationships/image" Target="media/image95.png"/><Relationship Id="rId109" Type="http://schemas.openxmlformats.org/officeDocument/2006/relationships/image" Target="media/image96.png"/><Relationship Id="rId110" Type="http://schemas.openxmlformats.org/officeDocument/2006/relationships/image" Target="media/image97.png"/><Relationship Id="rId111" Type="http://schemas.openxmlformats.org/officeDocument/2006/relationships/image" Target="media/image98.png"/><Relationship Id="rId112" Type="http://schemas.openxmlformats.org/officeDocument/2006/relationships/image" Target="media/image99.png"/><Relationship Id="rId113" Type="http://schemas.openxmlformats.org/officeDocument/2006/relationships/image" Target="media/image100.png"/><Relationship Id="rId114" Type="http://schemas.openxmlformats.org/officeDocument/2006/relationships/image" Target="media/image101.png"/><Relationship Id="rId115" Type="http://schemas.openxmlformats.org/officeDocument/2006/relationships/image" Target="media/image102.png"/><Relationship Id="rId116" Type="http://schemas.openxmlformats.org/officeDocument/2006/relationships/image" Target="media/image103.png"/><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image" Target="media/image110.png"/><Relationship Id="rId124" Type="http://schemas.openxmlformats.org/officeDocument/2006/relationships/image" Target="media/image111.png"/><Relationship Id="rId125" Type="http://schemas.openxmlformats.org/officeDocument/2006/relationships/image" Target="media/image112.png"/><Relationship Id="rId126" Type="http://schemas.openxmlformats.org/officeDocument/2006/relationships/image" Target="media/image113.png"/><Relationship Id="rId127" Type="http://schemas.openxmlformats.org/officeDocument/2006/relationships/image" Target="media/image114.png"/><Relationship Id="rId128" Type="http://schemas.openxmlformats.org/officeDocument/2006/relationships/image" Target="media/image115.png"/><Relationship Id="rId129" Type="http://schemas.openxmlformats.org/officeDocument/2006/relationships/image" Target="media/image116.png"/><Relationship Id="rId130" Type="http://schemas.openxmlformats.org/officeDocument/2006/relationships/image" Target="media/image117.png"/><Relationship Id="rId131" Type="http://schemas.openxmlformats.org/officeDocument/2006/relationships/image" Target="media/image118.png"/><Relationship Id="rId132" Type="http://schemas.openxmlformats.org/officeDocument/2006/relationships/image" Target="media/image119.png"/><Relationship Id="rId133" Type="http://schemas.openxmlformats.org/officeDocument/2006/relationships/image" Target="media/image120.png"/><Relationship Id="rId134" Type="http://schemas.openxmlformats.org/officeDocument/2006/relationships/image" Target="media/image121.png"/><Relationship Id="rId135" Type="http://schemas.openxmlformats.org/officeDocument/2006/relationships/image" Target="media/image122.png"/><Relationship Id="rId136" Type="http://schemas.openxmlformats.org/officeDocument/2006/relationships/image" Target="media/image123.png"/><Relationship Id="rId137" Type="http://schemas.openxmlformats.org/officeDocument/2006/relationships/image" Target="media/image124.png"/><Relationship Id="rId138" Type="http://schemas.openxmlformats.org/officeDocument/2006/relationships/image" Target="media/image125.png"/><Relationship Id="rId139" Type="http://schemas.openxmlformats.org/officeDocument/2006/relationships/image" Target="media/image126.png"/><Relationship Id="rId140" Type="http://schemas.openxmlformats.org/officeDocument/2006/relationships/image" Target="media/image127.png"/><Relationship Id="rId141" Type="http://schemas.openxmlformats.org/officeDocument/2006/relationships/image" Target="media/image128.png"/><Relationship Id="rId142" Type="http://schemas.openxmlformats.org/officeDocument/2006/relationships/image" Target="media/image129.png"/><Relationship Id="rId143" Type="http://schemas.openxmlformats.org/officeDocument/2006/relationships/image" Target="media/image130.png"/><Relationship Id="rId144" Type="http://schemas.openxmlformats.org/officeDocument/2006/relationships/image" Target="media/image131.png"/><Relationship Id="rId145" Type="http://schemas.openxmlformats.org/officeDocument/2006/relationships/image" Target="media/image132.png"/><Relationship Id="rId146" Type="http://schemas.openxmlformats.org/officeDocument/2006/relationships/image" Target="media/image133.png"/><Relationship Id="rId147" Type="http://schemas.openxmlformats.org/officeDocument/2006/relationships/image" Target="media/image134.png"/><Relationship Id="rId148" Type="http://schemas.openxmlformats.org/officeDocument/2006/relationships/image" Target="media/image135.png"/><Relationship Id="rId149" Type="http://schemas.openxmlformats.org/officeDocument/2006/relationships/image" Target="media/image136.png"/><Relationship Id="rId150" Type="http://schemas.openxmlformats.org/officeDocument/2006/relationships/image" Target="media/image137.png"/><Relationship Id="rId151" Type="http://schemas.openxmlformats.org/officeDocument/2006/relationships/image" Target="media/image138.png"/><Relationship Id="rId152" Type="http://schemas.openxmlformats.org/officeDocument/2006/relationships/image" Target="media/image139.png"/><Relationship Id="rId153" Type="http://schemas.openxmlformats.org/officeDocument/2006/relationships/image" Target="media/image140.png"/><Relationship Id="rId154" Type="http://schemas.openxmlformats.org/officeDocument/2006/relationships/image" Target="media/image141.png"/><Relationship Id="rId155" Type="http://schemas.openxmlformats.org/officeDocument/2006/relationships/image" Target="media/image142.png"/><Relationship Id="rId156" Type="http://schemas.openxmlformats.org/officeDocument/2006/relationships/image" Target="media/image143.png"/><Relationship Id="rId157" Type="http://schemas.openxmlformats.org/officeDocument/2006/relationships/image" Target="media/image144.png"/><Relationship Id="rId158" Type="http://schemas.openxmlformats.org/officeDocument/2006/relationships/image" Target="media/image145.png"/><Relationship Id="rId159" Type="http://schemas.openxmlformats.org/officeDocument/2006/relationships/image" Target="media/image146.png"/><Relationship Id="rId160" Type="http://schemas.openxmlformats.org/officeDocument/2006/relationships/image" Target="media/image147.png"/><Relationship Id="rId161" Type="http://schemas.openxmlformats.org/officeDocument/2006/relationships/image" Target="media/image148.png"/><Relationship Id="rId162" Type="http://schemas.openxmlformats.org/officeDocument/2006/relationships/image" Target="media/image149.png"/><Relationship Id="rId163" Type="http://schemas.openxmlformats.org/officeDocument/2006/relationships/image" Target="media/image150.png"/><Relationship Id="rId164" Type="http://schemas.openxmlformats.org/officeDocument/2006/relationships/image" Target="media/image151.png"/><Relationship Id="rId165" Type="http://schemas.openxmlformats.org/officeDocument/2006/relationships/image" Target="media/image152.png"/><Relationship Id="rId166" Type="http://schemas.openxmlformats.org/officeDocument/2006/relationships/image" Target="media/image153.png"/><Relationship Id="rId167" Type="http://schemas.openxmlformats.org/officeDocument/2006/relationships/image" Target="media/image154.png"/><Relationship Id="rId168" Type="http://schemas.openxmlformats.org/officeDocument/2006/relationships/image" Target="media/image155.png"/><Relationship Id="rId169" Type="http://schemas.openxmlformats.org/officeDocument/2006/relationships/image" Target="media/image156.png"/><Relationship Id="rId170" Type="http://schemas.openxmlformats.org/officeDocument/2006/relationships/image" Target="media/image157.png"/><Relationship Id="rId171" Type="http://schemas.openxmlformats.org/officeDocument/2006/relationships/image" Target="media/image158.png"/><Relationship Id="rId172" Type="http://schemas.openxmlformats.org/officeDocument/2006/relationships/image" Target="media/image159.png"/><Relationship Id="rId173" Type="http://schemas.openxmlformats.org/officeDocument/2006/relationships/image" Target="media/image160.png"/><Relationship Id="rId174" Type="http://schemas.openxmlformats.org/officeDocument/2006/relationships/image" Target="media/image161.png"/><Relationship Id="rId175" Type="http://schemas.openxmlformats.org/officeDocument/2006/relationships/image" Target="media/image162.png"/><Relationship Id="rId176" Type="http://schemas.openxmlformats.org/officeDocument/2006/relationships/image" Target="media/image163.png"/><Relationship Id="rId177" Type="http://schemas.openxmlformats.org/officeDocument/2006/relationships/image" Target="media/image164.png"/><Relationship Id="rId178" Type="http://schemas.openxmlformats.org/officeDocument/2006/relationships/image" Target="media/image165.png"/><Relationship Id="rId179" Type="http://schemas.openxmlformats.org/officeDocument/2006/relationships/image" Target="media/image166.png"/><Relationship Id="rId180" Type="http://schemas.openxmlformats.org/officeDocument/2006/relationships/image" Target="media/image167.png"/><Relationship Id="rId181" Type="http://schemas.openxmlformats.org/officeDocument/2006/relationships/image" Target="media/image168.png"/><Relationship Id="rId182" Type="http://schemas.openxmlformats.org/officeDocument/2006/relationships/image" Target="media/image169.png"/><Relationship Id="rId183" Type="http://schemas.openxmlformats.org/officeDocument/2006/relationships/image" Target="media/image170.png"/><Relationship Id="rId184" Type="http://schemas.openxmlformats.org/officeDocument/2006/relationships/image" Target="media/image171.png"/><Relationship Id="rId185" Type="http://schemas.openxmlformats.org/officeDocument/2006/relationships/image" Target="media/image172.png"/><Relationship Id="rId186" Type="http://schemas.openxmlformats.org/officeDocument/2006/relationships/image" Target="media/image173.png"/><Relationship Id="rId187" Type="http://schemas.openxmlformats.org/officeDocument/2006/relationships/image" Target="media/image174.png"/><Relationship Id="rId188" Type="http://schemas.openxmlformats.org/officeDocument/2006/relationships/image" Target="media/image175.png"/><Relationship Id="rId189" Type="http://schemas.openxmlformats.org/officeDocument/2006/relationships/image" Target="media/image176.png"/><Relationship Id="rId190" Type="http://schemas.openxmlformats.org/officeDocument/2006/relationships/image" Target="media/image177.png"/><Relationship Id="rId191" Type="http://schemas.openxmlformats.org/officeDocument/2006/relationships/image" Target="media/image178.png"/><Relationship Id="rId192" Type="http://schemas.openxmlformats.org/officeDocument/2006/relationships/image" Target="media/image179.png"/><Relationship Id="rId193" Type="http://schemas.openxmlformats.org/officeDocument/2006/relationships/image" Target="media/image180.png"/><Relationship Id="rId194" Type="http://schemas.openxmlformats.org/officeDocument/2006/relationships/image" Target="media/image181.png"/><Relationship Id="rId195" Type="http://schemas.openxmlformats.org/officeDocument/2006/relationships/image" Target="media/image182.png"/><Relationship Id="rId196" Type="http://schemas.openxmlformats.org/officeDocument/2006/relationships/image" Target="media/image183.png"/><Relationship Id="rId197" Type="http://schemas.openxmlformats.org/officeDocument/2006/relationships/image" Target="media/image184.png"/><Relationship Id="rId198" Type="http://schemas.openxmlformats.org/officeDocument/2006/relationships/image" Target="media/image185.png"/><Relationship Id="rId199" Type="http://schemas.openxmlformats.org/officeDocument/2006/relationships/image" Target="media/image186.png"/><Relationship Id="rId200" Type="http://schemas.openxmlformats.org/officeDocument/2006/relationships/image" Target="media/image187.png"/><Relationship Id="rId201" Type="http://schemas.openxmlformats.org/officeDocument/2006/relationships/image" Target="media/image188.png"/><Relationship Id="rId202" Type="http://schemas.openxmlformats.org/officeDocument/2006/relationships/image" Target="media/image189.png"/><Relationship Id="rId203" Type="http://schemas.openxmlformats.org/officeDocument/2006/relationships/image" Target="media/image190.png"/><Relationship Id="rId204" Type="http://schemas.openxmlformats.org/officeDocument/2006/relationships/image" Target="media/image191.png"/><Relationship Id="rId205" Type="http://schemas.openxmlformats.org/officeDocument/2006/relationships/image" Target="media/image192.png"/><Relationship Id="rId206" Type="http://schemas.openxmlformats.org/officeDocument/2006/relationships/image" Target="media/image193.png"/><Relationship Id="rId207" Type="http://schemas.openxmlformats.org/officeDocument/2006/relationships/image" Target="media/image194.png"/><Relationship Id="rId208" Type="http://schemas.openxmlformats.org/officeDocument/2006/relationships/image" Target="media/image195.png"/><Relationship Id="rId209" Type="http://schemas.openxmlformats.org/officeDocument/2006/relationships/image" Target="media/image196.png"/><Relationship Id="rId210" Type="http://schemas.openxmlformats.org/officeDocument/2006/relationships/image" Target="media/image197.png"/><Relationship Id="rId211" Type="http://schemas.openxmlformats.org/officeDocument/2006/relationships/image" Target="media/image198.png"/><Relationship Id="rId212" Type="http://schemas.openxmlformats.org/officeDocument/2006/relationships/image" Target="media/image199.png"/><Relationship Id="rId213" Type="http://schemas.openxmlformats.org/officeDocument/2006/relationships/image" Target="media/image200.png"/><Relationship Id="rId214" Type="http://schemas.openxmlformats.org/officeDocument/2006/relationships/image" Target="media/image201.png"/><Relationship Id="rId215" Type="http://schemas.openxmlformats.org/officeDocument/2006/relationships/image" Target="media/image202.png"/><Relationship Id="rId216" Type="http://schemas.openxmlformats.org/officeDocument/2006/relationships/image" Target="media/image203.png"/><Relationship Id="rId217" Type="http://schemas.openxmlformats.org/officeDocument/2006/relationships/image" Target="media/image204.png"/><Relationship Id="rId218" Type="http://schemas.openxmlformats.org/officeDocument/2006/relationships/image" Target="media/image205.png"/><Relationship Id="rId219" Type="http://schemas.openxmlformats.org/officeDocument/2006/relationships/image" Target="media/image206.png"/><Relationship Id="rId220" Type="http://schemas.openxmlformats.org/officeDocument/2006/relationships/image" Target="media/image207.png"/><Relationship Id="rId221" Type="http://schemas.openxmlformats.org/officeDocument/2006/relationships/image" Target="media/image208.png"/><Relationship Id="rId222" Type="http://schemas.openxmlformats.org/officeDocument/2006/relationships/image" Target="media/image209.png"/><Relationship Id="rId223" Type="http://schemas.openxmlformats.org/officeDocument/2006/relationships/image" Target="media/image210.png"/><Relationship Id="rId224" Type="http://schemas.openxmlformats.org/officeDocument/2006/relationships/image" Target="media/image211.png"/><Relationship Id="rId225" Type="http://schemas.openxmlformats.org/officeDocument/2006/relationships/image" Target="media/image212.png"/><Relationship Id="rId226" Type="http://schemas.openxmlformats.org/officeDocument/2006/relationships/image" Target="media/image213.png"/><Relationship Id="rId227" Type="http://schemas.openxmlformats.org/officeDocument/2006/relationships/image" Target="media/image214.png"/><Relationship Id="rId228" Type="http://schemas.openxmlformats.org/officeDocument/2006/relationships/image" Target="media/image215.png"/><Relationship Id="rId229" Type="http://schemas.openxmlformats.org/officeDocument/2006/relationships/image" Target="media/image216.png"/><Relationship Id="rId230" Type="http://schemas.openxmlformats.org/officeDocument/2006/relationships/image" Target="media/image217.png"/><Relationship Id="rId231" Type="http://schemas.openxmlformats.org/officeDocument/2006/relationships/image" Target="media/image218.png"/><Relationship Id="rId232" Type="http://schemas.openxmlformats.org/officeDocument/2006/relationships/image" Target="media/image219.png"/><Relationship Id="rId233" Type="http://schemas.openxmlformats.org/officeDocument/2006/relationships/image" Target="media/image220.png"/><Relationship Id="rId234" Type="http://schemas.openxmlformats.org/officeDocument/2006/relationships/image" Target="media/image221.png"/><Relationship Id="rId235" Type="http://schemas.openxmlformats.org/officeDocument/2006/relationships/image" Target="media/image222.png"/><Relationship Id="rId236" Type="http://schemas.openxmlformats.org/officeDocument/2006/relationships/image" Target="media/image223.png"/><Relationship Id="rId237" Type="http://schemas.openxmlformats.org/officeDocument/2006/relationships/image" Target="media/image224.png"/><Relationship Id="rId238" Type="http://schemas.openxmlformats.org/officeDocument/2006/relationships/image" Target="media/image225.png"/><Relationship Id="rId239" Type="http://schemas.openxmlformats.org/officeDocument/2006/relationships/image" Target="media/image226.png"/><Relationship Id="rId240" Type="http://schemas.openxmlformats.org/officeDocument/2006/relationships/image" Target="media/image227.png"/><Relationship Id="rId241" Type="http://schemas.openxmlformats.org/officeDocument/2006/relationships/image" Target="media/image228.png"/><Relationship Id="rId242" Type="http://schemas.openxmlformats.org/officeDocument/2006/relationships/image" Target="media/image229.png"/><Relationship Id="rId243" Type="http://schemas.openxmlformats.org/officeDocument/2006/relationships/image" Target="media/image230.png"/><Relationship Id="rId244" Type="http://schemas.openxmlformats.org/officeDocument/2006/relationships/image" Target="media/image231.png"/><Relationship Id="rId245" Type="http://schemas.openxmlformats.org/officeDocument/2006/relationships/image" Target="media/image232.png"/><Relationship Id="rId246" Type="http://schemas.openxmlformats.org/officeDocument/2006/relationships/image" Target="media/image233.png"/><Relationship Id="rId247" Type="http://schemas.openxmlformats.org/officeDocument/2006/relationships/image" Target="media/image234.png"/><Relationship Id="rId248" Type="http://schemas.openxmlformats.org/officeDocument/2006/relationships/image" Target="media/image235.png"/><Relationship Id="rId249" Type="http://schemas.openxmlformats.org/officeDocument/2006/relationships/image" Target="media/image236.png"/><Relationship Id="rId250" Type="http://schemas.openxmlformats.org/officeDocument/2006/relationships/image" Target="media/image237.png"/><Relationship Id="rId251" Type="http://schemas.openxmlformats.org/officeDocument/2006/relationships/image" Target="media/image238.png"/><Relationship Id="rId252" Type="http://schemas.openxmlformats.org/officeDocument/2006/relationships/image" Target="media/image239.png"/><Relationship Id="rId253" Type="http://schemas.openxmlformats.org/officeDocument/2006/relationships/image" Target="media/image240.png"/><Relationship Id="rId254" Type="http://schemas.openxmlformats.org/officeDocument/2006/relationships/image" Target="media/image241.png"/><Relationship Id="rId255" Type="http://schemas.openxmlformats.org/officeDocument/2006/relationships/image" Target="media/image242.png"/><Relationship Id="rId256" Type="http://schemas.openxmlformats.org/officeDocument/2006/relationships/image" Target="media/image243.png"/><Relationship Id="rId257" Type="http://schemas.openxmlformats.org/officeDocument/2006/relationships/image" Target="media/image244.png"/><Relationship Id="rId258" Type="http://schemas.openxmlformats.org/officeDocument/2006/relationships/image" Target="media/image245.png"/><Relationship Id="rId259" Type="http://schemas.openxmlformats.org/officeDocument/2006/relationships/image" Target="media/image246.png"/><Relationship Id="rId260" Type="http://schemas.openxmlformats.org/officeDocument/2006/relationships/image" Target="media/image247.png"/><Relationship Id="rId261" Type="http://schemas.openxmlformats.org/officeDocument/2006/relationships/image" Target="media/image248.png"/><Relationship Id="rId262" Type="http://schemas.openxmlformats.org/officeDocument/2006/relationships/image" Target="media/image249.png"/><Relationship Id="rId263" Type="http://schemas.openxmlformats.org/officeDocument/2006/relationships/image" Target="media/image250.png"/><Relationship Id="rId264" Type="http://schemas.openxmlformats.org/officeDocument/2006/relationships/image" Target="media/image251.png"/><Relationship Id="rId265" Type="http://schemas.openxmlformats.org/officeDocument/2006/relationships/image" Target="media/image252.png"/><Relationship Id="rId266" Type="http://schemas.openxmlformats.org/officeDocument/2006/relationships/image" Target="media/image253.png"/><Relationship Id="rId267" Type="http://schemas.openxmlformats.org/officeDocument/2006/relationships/image" Target="media/image254.png"/><Relationship Id="rId268" Type="http://schemas.openxmlformats.org/officeDocument/2006/relationships/image" Target="media/image255.png"/><Relationship Id="rId269" Type="http://schemas.openxmlformats.org/officeDocument/2006/relationships/image" Target="media/image256.png"/><Relationship Id="rId270" Type="http://schemas.openxmlformats.org/officeDocument/2006/relationships/image" Target="media/image257.png"/><Relationship Id="rId271" Type="http://schemas.openxmlformats.org/officeDocument/2006/relationships/image" Target="media/image258.png"/><Relationship Id="rId272" Type="http://schemas.openxmlformats.org/officeDocument/2006/relationships/image" Target="media/image259.png"/><Relationship Id="rId273" Type="http://schemas.openxmlformats.org/officeDocument/2006/relationships/image" Target="media/image260.png"/><Relationship Id="rId274" Type="http://schemas.openxmlformats.org/officeDocument/2006/relationships/image" Target="media/image261.png"/><Relationship Id="rId275" Type="http://schemas.openxmlformats.org/officeDocument/2006/relationships/image" Target="media/image262.png"/><Relationship Id="rId276" Type="http://schemas.openxmlformats.org/officeDocument/2006/relationships/image" Target="media/image263.png"/><Relationship Id="rId277" Type="http://schemas.openxmlformats.org/officeDocument/2006/relationships/image" Target="media/image264.png"/><Relationship Id="rId278" Type="http://schemas.openxmlformats.org/officeDocument/2006/relationships/image" Target="media/image265.png"/><Relationship Id="rId279" Type="http://schemas.openxmlformats.org/officeDocument/2006/relationships/image" Target="media/image266.png"/><Relationship Id="rId280" Type="http://schemas.openxmlformats.org/officeDocument/2006/relationships/image" Target="media/image267.png"/><Relationship Id="rId281" Type="http://schemas.openxmlformats.org/officeDocument/2006/relationships/image" Target="media/image268.png"/><Relationship Id="rId282" Type="http://schemas.openxmlformats.org/officeDocument/2006/relationships/image" Target="media/image269.png"/><Relationship Id="rId283" Type="http://schemas.openxmlformats.org/officeDocument/2006/relationships/image" Target="media/image270.png"/><Relationship Id="rId284" Type="http://schemas.openxmlformats.org/officeDocument/2006/relationships/image" Target="media/image271.png"/><Relationship Id="rId285" Type="http://schemas.openxmlformats.org/officeDocument/2006/relationships/image" Target="media/image272.png"/><Relationship Id="rId286" Type="http://schemas.openxmlformats.org/officeDocument/2006/relationships/image" Target="media/image273.png"/><Relationship Id="rId287" Type="http://schemas.openxmlformats.org/officeDocument/2006/relationships/image" Target="media/image274.png"/><Relationship Id="rId288" Type="http://schemas.openxmlformats.org/officeDocument/2006/relationships/image" Target="media/image275.png"/><Relationship Id="rId289" Type="http://schemas.openxmlformats.org/officeDocument/2006/relationships/image" Target="media/image276.png"/><Relationship Id="rId290" Type="http://schemas.openxmlformats.org/officeDocument/2006/relationships/image" Target="media/image277.png"/><Relationship Id="rId291" Type="http://schemas.openxmlformats.org/officeDocument/2006/relationships/image" Target="media/image278.png"/><Relationship Id="rId292" Type="http://schemas.openxmlformats.org/officeDocument/2006/relationships/image" Target="media/image279.png"/><Relationship Id="rId293" Type="http://schemas.openxmlformats.org/officeDocument/2006/relationships/image" Target="media/image280.png"/><Relationship Id="rId294" Type="http://schemas.openxmlformats.org/officeDocument/2006/relationships/image" Target="media/image281.png"/><Relationship Id="rId295" Type="http://schemas.openxmlformats.org/officeDocument/2006/relationships/image" Target="media/image282.png"/><Relationship Id="rId296" Type="http://schemas.openxmlformats.org/officeDocument/2006/relationships/image" Target="media/image283.png"/><Relationship Id="rId297" Type="http://schemas.openxmlformats.org/officeDocument/2006/relationships/image" Target="media/image284.png"/><Relationship Id="rId298" Type="http://schemas.openxmlformats.org/officeDocument/2006/relationships/image" Target="media/image285.png"/><Relationship Id="rId299" Type="http://schemas.openxmlformats.org/officeDocument/2006/relationships/image" Target="media/image286.png"/><Relationship Id="rId300" Type="http://schemas.openxmlformats.org/officeDocument/2006/relationships/image" Target="media/image287.png"/><Relationship Id="rId301" Type="http://schemas.openxmlformats.org/officeDocument/2006/relationships/image" Target="media/image288.png"/><Relationship Id="rId302" Type="http://schemas.openxmlformats.org/officeDocument/2006/relationships/image" Target="media/image289.png"/><Relationship Id="rId303" Type="http://schemas.openxmlformats.org/officeDocument/2006/relationships/image" Target="media/image290.png"/><Relationship Id="rId304" Type="http://schemas.openxmlformats.org/officeDocument/2006/relationships/image" Target="media/image291.png"/><Relationship Id="rId305" Type="http://schemas.openxmlformats.org/officeDocument/2006/relationships/image" Target="media/image292.png"/><Relationship Id="rId306" Type="http://schemas.openxmlformats.org/officeDocument/2006/relationships/image" Target="media/image293.png"/><Relationship Id="rId307" Type="http://schemas.openxmlformats.org/officeDocument/2006/relationships/image" Target="media/image294.png"/><Relationship Id="rId308" Type="http://schemas.openxmlformats.org/officeDocument/2006/relationships/image" Target="media/image295.png"/><Relationship Id="rId309" Type="http://schemas.openxmlformats.org/officeDocument/2006/relationships/image" Target="media/image296.png"/><Relationship Id="rId310" Type="http://schemas.openxmlformats.org/officeDocument/2006/relationships/image" Target="media/image297.png"/><Relationship Id="rId311" Type="http://schemas.openxmlformats.org/officeDocument/2006/relationships/image" Target="media/image298.png"/><Relationship Id="rId312" Type="http://schemas.openxmlformats.org/officeDocument/2006/relationships/image" Target="media/image299.png"/><Relationship Id="rId313" Type="http://schemas.openxmlformats.org/officeDocument/2006/relationships/image" Target="media/image300.png"/><Relationship Id="rId314" Type="http://schemas.openxmlformats.org/officeDocument/2006/relationships/image" Target="media/image301.png"/><Relationship Id="rId315" Type="http://schemas.openxmlformats.org/officeDocument/2006/relationships/image" Target="media/image302.png"/><Relationship Id="rId316" Type="http://schemas.openxmlformats.org/officeDocument/2006/relationships/image" Target="media/image303.png"/><Relationship Id="rId317" Type="http://schemas.openxmlformats.org/officeDocument/2006/relationships/image" Target="media/image304.png"/><Relationship Id="rId318" Type="http://schemas.openxmlformats.org/officeDocument/2006/relationships/image" Target="media/image305.png"/><Relationship Id="rId319" Type="http://schemas.openxmlformats.org/officeDocument/2006/relationships/image" Target="media/image306.png"/><Relationship Id="rId320" Type="http://schemas.openxmlformats.org/officeDocument/2006/relationships/image" Target="media/image307.png"/><Relationship Id="rId321" Type="http://schemas.openxmlformats.org/officeDocument/2006/relationships/image" Target="media/image308.png"/><Relationship Id="rId322" Type="http://schemas.openxmlformats.org/officeDocument/2006/relationships/image" Target="media/image309.png"/><Relationship Id="rId323" Type="http://schemas.openxmlformats.org/officeDocument/2006/relationships/image" Target="media/image310.png"/><Relationship Id="rId324" Type="http://schemas.openxmlformats.org/officeDocument/2006/relationships/image" Target="media/image311.png"/><Relationship Id="rId325" Type="http://schemas.openxmlformats.org/officeDocument/2006/relationships/image" Target="media/image312.png"/><Relationship Id="rId326" Type="http://schemas.openxmlformats.org/officeDocument/2006/relationships/image" Target="media/image313.png"/><Relationship Id="rId327" Type="http://schemas.openxmlformats.org/officeDocument/2006/relationships/image" Target="media/image314.png"/><Relationship Id="rId328" Type="http://schemas.openxmlformats.org/officeDocument/2006/relationships/image" Target="media/image315.png"/><Relationship Id="rId329" Type="http://schemas.openxmlformats.org/officeDocument/2006/relationships/image" Target="media/image316.png"/><Relationship Id="rId330" Type="http://schemas.openxmlformats.org/officeDocument/2006/relationships/image" Target="media/image317.png"/><Relationship Id="rId331" Type="http://schemas.openxmlformats.org/officeDocument/2006/relationships/image" Target="media/image318.png"/><Relationship Id="rId332" Type="http://schemas.openxmlformats.org/officeDocument/2006/relationships/image" Target="media/image319.png"/><Relationship Id="rId333" Type="http://schemas.openxmlformats.org/officeDocument/2006/relationships/image" Target="media/image320.png"/><Relationship Id="rId334" Type="http://schemas.openxmlformats.org/officeDocument/2006/relationships/image" Target="media/image321.png"/><Relationship Id="rId335" Type="http://schemas.openxmlformats.org/officeDocument/2006/relationships/image" Target="media/image322.png"/><Relationship Id="rId336" Type="http://schemas.openxmlformats.org/officeDocument/2006/relationships/image" Target="media/image323.png"/><Relationship Id="rId337" Type="http://schemas.openxmlformats.org/officeDocument/2006/relationships/image" Target="media/image324.png"/><Relationship Id="rId338" Type="http://schemas.openxmlformats.org/officeDocument/2006/relationships/image" Target="media/image325.png"/><Relationship Id="rId339" Type="http://schemas.openxmlformats.org/officeDocument/2006/relationships/image" Target="media/image326.png"/><Relationship Id="rId340" Type="http://schemas.openxmlformats.org/officeDocument/2006/relationships/image" Target="media/image327.png"/><Relationship Id="rId341" Type="http://schemas.openxmlformats.org/officeDocument/2006/relationships/image" Target="media/image328.png"/><Relationship Id="rId342" Type="http://schemas.openxmlformats.org/officeDocument/2006/relationships/image" Target="media/image329.png"/><Relationship Id="rId343" Type="http://schemas.openxmlformats.org/officeDocument/2006/relationships/image" Target="media/image330.png"/><Relationship Id="rId344" Type="http://schemas.openxmlformats.org/officeDocument/2006/relationships/image" Target="media/image331.png"/><Relationship Id="rId345" Type="http://schemas.openxmlformats.org/officeDocument/2006/relationships/image" Target="media/image332.png"/><Relationship Id="rId346" Type="http://schemas.openxmlformats.org/officeDocument/2006/relationships/image" Target="media/image333.png"/><Relationship Id="rId347" Type="http://schemas.openxmlformats.org/officeDocument/2006/relationships/image" Target="media/image334.png"/><Relationship Id="rId348" Type="http://schemas.openxmlformats.org/officeDocument/2006/relationships/image" Target="media/image335.png"/><Relationship Id="rId349" Type="http://schemas.openxmlformats.org/officeDocument/2006/relationships/image" Target="media/image336.png"/><Relationship Id="rId350" Type="http://schemas.openxmlformats.org/officeDocument/2006/relationships/image" Target="media/image337.png"/><Relationship Id="rId351" Type="http://schemas.openxmlformats.org/officeDocument/2006/relationships/image" Target="media/image338.png"/><Relationship Id="rId352" Type="http://schemas.openxmlformats.org/officeDocument/2006/relationships/image" Target="media/image339.png"/><Relationship Id="rId353" Type="http://schemas.openxmlformats.org/officeDocument/2006/relationships/image" Target="media/image340.png"/><Relationship Id="rId354" Type="http://schemas.openxmlformats.org/officeDocument/2006/relationships/image" Target="media/image341.png"/><Relationship Id="rId355" Type="http://schemas.openxmlformats.org/officeDocument/2006/relationships/image" Target="media/image342.png"/><Relationship Id="rId356" Type="http://schemas.openxmlformats.org/officeDocument/2006/relationships/image" Target="media/image343.png"/><Relationship Id="rId357" Type="http://schemas.openxmlformats.org/officeDocument/2006/relationships/image" Target="media/image344.png"/><Relationship Id="rId358" Type="http://schemas.openxmlformats.org/officeDocument/2006/relationships/image" Target="media/image345.png"/><Relationship Id="rId359" Type="http://schemas.openxmlformats.org/officeDocument/2006/relationships/image" Target="media/image346.png"/><Relationship Id="rId360" Type="http://schemas.openxmlformats.org/officeDocument/2006/relationships/image" Target="media/image347.png"/><Relationship Id="rId361" Type="http://schemas.openxmlformats.org/officeDocument/2006/relationships/image" Target="media/image348.png"/><Relationship Id="rId362" Type="http://schemas.openxmlformats.org/officeDocument/2006/relationships/image" Target="media/image349.png"/><Relationship Id="rId363" Type="http://schemas.openxmlformats.org/officeDocument/2006/relationships/image" Target="media/image350.png"/><Relationship Id="rId364" Type="http://schemas.openxmlformats.org/officeDocument/2006/relationships/image" Target="media/image351.png"/><Relationship Id="rId365" Type="http://schemas.openxmlformats.org/officeDocument/2006/relationships/image" Target="media/image352.png"/><Relationship Id="rId366" Type="http://schemas.openxmlformats.org/officeDocument/2006/relationships/image" Target="media/image353.png"/><Relationship Id="rId367" Type="http://schemas.openxmlformats.org/officeDocument/2006/relationships/image" Target="media/image354.png"/><Relationship Id="rId368" Type="http://schemas.openxmlformats.org/officeDocument/2006/relationships/image" Target="media/image355.png"/><Relationship Id="rId369" Type="http://schemas.openxmlformats.org/officeDocument/2006/relationships/image" Target="media/image356.png"/><Relationship Id="rId370" Type="http://schemas.openxmlformats.org/officeDocument/2006/relationships/image" Target="media/image357.png"/><Relationship Id="rId371" Type="http://schemas.openxmlformats.org/officeDocument/2006/relationships/image" Target="media/image358.png"/><Relationship Id="rId372" Type="http://schemas.openxmlformats.org/officeDocument/2006/relationships/image" Target="media/image359.png"/><Relationship Id="rId373" Type="http://schemas.openxmlformats.org/officeDocument/2006/relationships/image" Target="media/image360.png"/><Relationship Id="rId374" Type="http://schemas.openxmlformats.org/officeDocument/2006/relationships/image" Target="media/image361.png"/><Relationship Id="rId375" Type="http://schemas.openxmlformats.org/officeDocument/2006/relationships/image" Target="media/image362.png"/><Relationship Id="rId376" Type="http://schemas.openxmlformats.org/officeDocument/2006/relationships/image" Target="media/image363.png"/><Relationship Id="rId377" Type="http://schemas.openxmlformats.org/officeDocument/2006/relationships/image" Target="media/image364.png"/><Relationship Id="rId378" Type="http://schemas.openxmlformats.org/officeDocument/2006/relationships/image" Target="media/image365.png"/><Relationship Id="rId379" Type="http://schemas.openxmlformats.org/officeDocument/2006/relationships/image" Target="media/image366.png"/><Relationship Id="rId380" Type="http://schemas.openxmlformats.org/officeDocument/2006/relationships/footer" Target="footer4.xml"/><Relationship Id="rId381" Type="http://schemas.openxmlformats.org/officeDocument/2006/relationships/image" Target="media/image367.png"/><Relationship Id="rId382" Type="http://schemas.openxmlformats.org/officeDocument/2006/relationships/image" Target="media/image368.png"/><Relationship Id="rId383" Type="http://schemas.openxmlformats.org/officeDocument/2006/relationships/image" Target="media/image369.png"/><Relationship Id="rId384" Type="http://schemas.openxmlformats.org/officeDocument/2006/relationships/image" Target="media/image370.png"/><Relationship Id="rId385" Type="http://schemas.openxmlformats.org/officeDocument/2006/relationships/image" Target="media/image371.png"/><Relationship Id="rId386" Type="http://schemas.openxmlformats.org/officeDocument/2006/relationships/image" Target="media/image372.png"/><Relationship Id="rId387" Type="http://schemas.openxmlformats.org/officeDocument/2006/relationships/image" Target="media/image373.png"/><Relationship Id="rId388" Type="http://schemas.openxmlformats.org/officeDocument/2006/relationships/footer" Target="footer5.xml"/><Relationship Id="rId389" Type="http://schemas.openxmlformats.org/officeDocument/2006/relationships/image" Target="media/image374.png"/><Relationship Id="rId390" Type="http://schemas.openxmlformats.org/officeDocument/2006/relationships/image" Target="media/image375.png"/><Relationship Id="rId391" Type="http://schemas.openxmlformats.org/officeDocument/2006/relationships/image" Target="media/image376.png"/><Relationship Id="rId392" Type="http://schemas.openxmlformats.org/officeDocument/2006/relationships/image" Target="media/image377.png"/><Relationship Id="rId393" Type="http://schemas.openxmlformats.org/officeDocument/2006/relationships/image" Target="media/image378.png"/><Relationship Id="rId394" Type="http://schemas.openxmlformats.org/officeDocument/2006/relationships/image" Target="media/image379.png"/><Relationship Id="rId395" Type="http://schemas.openxmlformats.org/officeDocument/2006/relationships/image" Target="media/image380.png"/><Relationship Id="rId396" Type="http://schemas.openxmlformats.org/officeDocument/2006/relationships/image" Target="media/image381.png"/><Relationship Id="rId397" Type="http://schemas.openxmlformats.org/officeDocument/2006/relationships/image" Target="media/image382.png"/><Relationship Id="rId398" Type="http://schemas.openxmlformats.org/officeDocument/2006/relationships/image" Target="media/image383.png"/><Relationship Id="rId399" Type="http://schemas.openxmlformats.org/officeDocument/2006/relationships/image" Target="media/image384.png"/><Relationship Id="rId400" Type="http://schemas.openxmlformats.org/officeDocument/2006/relationships/image" Target="media/image385.png"/><Relationship Id="rId401" Type="http://schemas.openxmlformats.org/officeDocument/2006/relationships/image" Target="media/image386.png"/><Relationship Id="rId402" Type="http://schemas.openxmlformats.org/officeDocument/2006/relationships/image" Target="media/image387.png"/><Relationship Id="rId403" Type="http://schemas.openxmlformats.org/officeDocument/2006/relationships/image" Target="media/image388.png"/><Relationship Id="rId404" Type="http://schemas.openxmlformats.org/officeDocument/2006/relationships/image" Target="media/image389.png"/><Relationship Id="rId405" Type="http://schemas.openxmlformats.org/officeDocument/2006/relationships/image" Target="media/image390.png"/><Relationship Id="rId406" Type="http://schemas.openxmlformats.org/officeDocument/2006/relationships/image" Target="media/image391.png"/><Relationship Id="rId407" Type="http://schemas.openxmlformats.org/officeDocument/2006/relationships/image" Target="media/image392.png"/><Relationship Id="rId408" Type="http://schemas.openxmlformats.org/officeDocument/2006/relationships/image" Target="media/image393.png"/><Relationship Id="rId409" Type="http://schemas.openxmlformats.org/officeDocument/2006/relationships/image" Target="media/image394.png"/><Relationship Id="rId410" Type="http://schemas.openxmlformats.org/officeDocument/2006/relationships/image" Target="media/image395.png"/><Relationship Id="rId411" Type="http://schemas.openxmlformats.org/officeDocument/2006/relationships/image" Target="media/image396.png"/><Relationship Id="rId412" Type="http://schemas.openxmlformats.org/officeDocument/2006/relationships/image" Target="media/image397.png"/><Relationship Id="rId413" Type="http://schemas.openxmlformats.org/officeDocument/2006/relationships/image" Target="media/image398.png"/><Relationship Id="rId414" Type="http://schemas.openxmlformats.org/officeDocument/2006/relationships/image" Target="media/image399.png"/><Relationship Id="rId415" Type="http://schemas.openxmlformats.org/officeDocument/2006/relationships/image" Target="media/image400.png"/><Relationship Id="rId416" Type="http://schemas.openxmlformats.org/officeDocument/2006/relationships/image" Target="media/image401.png"/><Relationship Id="rId417" Type="http://schemas.openxmlformats.org/officeDocument/2006/relationships/image" Target="media/image402.png"/><Relationship Id="rId418" Type="http://schemas.openxmlformats.org/officeDocument/2006/relationships/image" Target="media/image403.png"/><Relationship Id="rId419" Type="http://schemas.openxmlformats.org/officeDocument/2006/relationships/image" Target="media/image404.png"/><Relationship Id="rId420" Type="http://schemas.openxmlformats.org/officeDocument/2006/relationships/image" Target="media/image405.png"/><Relationship Id="rId421" Type="http://schemas.openxmlformats.org/officeDocument/2006/relationships/image" Target="media/image406.png"/><Relationship Id="rId422" Type="http://schemas.openxmlformats.org/officeDocument/2006/relationships/image" Target="media/image407.png"/><Relationship Id="rId423" Type="http://schemas.openxmlformats.org/officeDocument/2006/relationships/image" Target="media/image408.png"/><Relationship Id="rId424" Type="http://schemas.openxmlformats.org/officeDocument/2006/relationships/image" Target="media/image409.png"/><Relationship Id="rId425" Type="http://schemas.openxmlformats.org/officeDocument/2006/relationships/image" Target="media/image410.png"/><Relationship Id="rId426" Type="http://schemas.openxmlformats.org/officeDocument/2006/relationships/image" Target="media/image411.png"/><Relationship Id="rId427" Type="http://schemas.openxmlformats.org/officeDocument/2006/relationships/image" Target="media/image412.png"/><Relationship Id="rId428" Type="http://schemas.openxmlformats.org/officeDocument/2006/relationships/image" Target="media/image413.png"/><Relationship Id="rId429" Type="http://schemas.openxmlformats.org/officeDocument/2006/relationships/image" Target="media/image414.png"/><Relationship Id="rId430" Type="http://schemas.openxmlformats.org/officeDocument/2006/relationships/image" Target="media/image415.png"/><Relationship Id="rId431" Type="http://schemas.openxmlformats.org/officeDocument/2006/relationships/image" Target="media/image416.png"/><Relationship Id="rId432" Type="http://schemas.openxmlformats.org/officeDocument/2006/relationships/image" Target="media/image417.png"/><Relationship Id="rId433" Type="http://schemas.openxmlformats.org/officeDocument/2006/relationships/image" Target="media/image418.png"/><Relationship Id="rId434" Type="http://schemas.openxmlformats.org/officeDocument/2006/relationships/image" Target="media/image419.png"/><Relationship Id="rId435" Type="http://schemas.openxmlformats.org/officeDocument/2006/relationships/image" Target="media/image420.png"/><Relationship Id="rId436" Type="http://schemas.openxmlformats.org/officeDocument/2006/relationships/image" Target="media/image421.png"/><Relationship Id="rId437" Type="http://schemas.openxmlformats.org/officeDocument/2006/relationships/image" Target="media/image422.png"/><Relationship Id="rId438" Type="http://schemas.openxmlformats.org/officeDocument/2006/relationships/image" Target="media/image4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itle>Microsoft Word - 600598_2011_n.doc</dc:title>
  <dcterms:created xsi:type="dcterms:W3CDTF">2020-05-03T18:24:54Z</dcterms:created>
  <dcterms:modified xsi:type="dcterms:W3CDTF">2020-05-03T18:24:54Z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2012-04-26T00:00:00Z</vt:filetime>
  </property>
  <property fmtid="{D5CDD505-2E9C-101B-9397-08002B2CF9AE}" pid="3" name="Creator">
    <vt:lpwstr>PScript5.dll Version 5.2</vt:lpwstr>
  </property>
  <property fmtid="{D5CDD505-2E9C-101B-9397-08002B2CF9AE}" pid="4" name="LastSaved">
    <vt:filetime>2020-05-03T00:00:00Z</vt:filetime>
  </property>
</Properties>
</file>