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2"/>
          <w:szCs w:val="22"/>
        </w:rPr>
      </w:pPr>
    </w:p>
    <w:p>
      <w:pPr>
        <w:spacing w:line="540" w:lineRule="exact" w:before="0"/>
        <w:ind w:left="1161" w:right="1161"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黑龙江北大荒农业股份有限公司</w:t>
      </w:r>
      <w:r>
        <w:rPr>
          <w:rFonts w:ascii="黑体" w:hAnsi="黑体" w:cs="黑体" w:eastAsia="黑体" w:hint="default"/>
          <w:sz w:val="44"/>
          <w:szCs w:val="44"/>
        </w:rPr>
      </w:r>
    </w:p>
    <w:p>
      <w:pPr>
        <w:spacing w:before="145"/>
        <w:ind w:left="1161" w:right="1161" w:firstLine="0"/>
        <w:jc w:val="center"/>
        <w:rPr>
          <w:rFonts w:ascii="黑体" w:hAnsi="黑体" w:cs="黑体" w:eastAsia="黑体" w:hint="default"/>
          <w:sz w:val="32"/>
          <w:szCs w:val="32"/>
        </w:rPr>
      </w:pPr>
      <w:r>
        <w:rPr>
          <w:rFonts w:ascii="黑体"/>
          <w:b/>
          <w:color w:val="FF0000"/>
          <w:sz w:val="32"/>
        </w:rPr>
        <w:t>600598</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161" w:right="1161"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6"/>
        <w:rPr>
          <w:rFonts w:ascii="黑体" w:hAnsi="黑体" w:cs="黑体" w:eastAsia="黑体" w:hint="default"/>
          <w:b/>
          <w:bCs/>
          <w:sz w:val="50"/>
          <w:szCs w:val="50"/>
        </w:rPr>
      </w:pPr>
    </w:p>
    <w:p>
      <w:pPr>
        <w:pStyle w:val="Heading1"/>
        <w:spacing w:line="408" w:lineRule="auto" w:before="0"/>
        <w:ind w:left="1158" w:right="1161"/>
        <w:jc w:val="center"/>
        <w:rPr>
          <w:b w:val="0"/>
          <w:bCs w:val="0"/>
        </w:rPr>
      </w:pPr>
      <w:r>
        <w:rPr>
          <w:color w:val="FF0000"/>
          <w:w w:val="95"/>
        </w:rPr>
        <w:t>黑龙江北大荒农业股份有限公司董事会</w:t>
      </w:r>
      <w:r>
        <w:rPr>
          <w:color w:val="FF0000"/>
          <w:spacing w:val="78"/>
          <w:w w:val="95"/>
        </w:rPr>
        <w:t> </w:t>
      </w:r>
      <w:r>
        <w:rPr>
          <w:color w:val="FF0000"/>
          <w:spacing w:val="78"/>
          <w:w w:val="95"/>
        </w:rPr>
      </w:r>
      <w:r>
        <w:rPr>
          <w:color w:val="FF0000"/>
        </w:rPr>
        <w:t>二〇一三年四月二十三日</w:t>
      </w:r>
      <w:r>
        <w:rPr>
          <w:b w:val="0"/>
          <w:bCs w:val="0"/>
        </w:rPr>
      </w:r>
    </w:p>
    <w:p>
      <w:pPr>
        <w:spacing w:after="0" w:line="408" w:lineRule="auto"/>
        <w:jc w:val="center"/>
        <w:sectPr>
          <w:type w:val="continuous"/>
          <w:pgSz w:w="11910" w:h="16840"/>
          <w:pgMar w:top="158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pStyle w:val="Heading1"/>
        <w:spacing w:line="240" w:lineRule="auto" w:before="162"/>
        <w:ind w:left="3712" w:right="4690"/>
        <w:jc w:val="center"/>
        <w:rPr>
          <w:b w:val="0"/>
          <w:bCs w:val="0"/>
        </w:rPr>
      </w:pPr>
      <w:r>
        <w:rPr/>
        <w:t>重要提示</w:t>
      </w:r>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1"/>
          <w:szCs w:val="31"/>
        </w:rPr>
      </w:pPr>
    </w:p>
    <w:p>
      <w:pPr>
        <w:pStyle w:val="Heading3"/>
        <w:spacing w:line="326" w:lineRule="auto" w:before="0"/>
        <w:ind w:left="140" w:right="1086"/>
        <w:jc w:val="left"/>
        <w:rPr>
          <w:b w:val="0"/>
          <w:bCs w:val="0"/>
        </w:rPr>
      </w:pPr>
      <w:r>
        <w:rPr/>
        <w:t>一、</w:t>
      </w:r>
      <w:r>
        <w:rPr>
          <w:spacing w:val="-8"/>
        </w:rPr>
        <w:t> </w:t>
      </w:r>
      <w:r>
        <w:rPr/>
        <w:t>公司董事会、监事会及董事、监事、高级管理人员保证年度报告内容的真实、准确、</w:t>
      </w:r>
      <w:r>
        <w:rPr>
          <w:w w:val="99"/>
        </w:rPr>
        <w:t> </w:t>
      </w:r>
      <w:r>
        <w:rPr/>
        <w:t>完整，不存在虚假记载、误导性陈述或重大遗漏，并承担个别和连带的法律责任。</w:t>
      </w:r>
      <w:r>
        <w:rPr>
          <w:b w:val="0"/>
          <w:bCs w:val="0"/>
        </w:rPr>
      </w:r>
    </w:p>
    <w:p>
      <w:pPr>
        <w:spacing w:line="240" w:lineRule="auto" w:before="9"/>
        <w:rPr>
          <w:rFonts w:ascii="宋体" w:hAnsi="宋体" w:cs="宋体" w:eastAsia="宋体" w:hint="default"/>
          <w:b/>
          <w:bCs/>
          <w:sz w:val="25"/>
          <w:szCs w:val="25"/>
        </w:rPr>
      </w:pPr>
    </w:p>
    <w:p>
      <w:pPr>
        <w:spacing w:before="0"/>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未出席董事情况</w:t>
      </w:r>
      <w:r>
        <w:rPr>
          <w:rFonts w:ascii="宋体" w:hAnsi="宋体" w:cs="宋体" w:eastAsia="宋体" w:hint="default"/>
          <w:sz w:val="21"/>
          <w:szCs w:val="21"/>
        </w:rPr>
      </w:r>
    </w:p>
    <w:p>
      <w:pPr>
        <w:spacing w:line="240" w:lineRule="auto" w:before="5"/>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56"/>
        <w:gridCol w:w="2254"/>
        <w:gridCol w:w="2349"/>
        <w:gridCol w:w="2442"/>
      </w:tblGrid>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5" w:right="0"/>
              <w:jc w:val="left"/>
              <w:rPr>
                <w:rFonts w:ascii="宋体" w:hAnsi="宋体" w:cs="宋体" w:eastAsia="宋体" w:hint="default"/>
                <w:sz w:val="21"/>
                <w:szCs w:val="21"/>
              </w:rPr>
            </w:pPr>
            <w:r>
              <w:rPr>
                <w:rFonts w:ascii="宋体" w:hAnsi="宋体" w:cs="宋体" w:eastAsia="宋体" w:hint="default"/>
                <w:sz w:val="21"/>
                <w:szCs w:val="21"/>
              </w:rPr>
              <w:t>未出席董事职务</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84" w:right="0"/>
              <w:jc w:val="left"/>
              <w:rPr>
                <w:rFonts w:ascii="宋体" w:hAnsi="宋体" w:cs="宋体" w:eastAsia="宋体" w:hint="default"/>
                <w:sz w:val="21"/>
                <w:szCs w:val="21"/>
              </w:rPr>
            </w:pPr>
            <w:r>
              <w:rPr>
                <w:rFonts w:ascii="宋体" w:hAnsi="宋体" w:cs="宋体" w:eastAsia="宋体" w:hint="default"/>
                <w:sz w:val="21"/>
                <w:szCs w:val="21"/>
              </w:rPr>
              <w:t>未出席董事姓名</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16" w:right="0"/>
              <w:jc w:val="left"/>
              <w:rPr>
                <w:rFonts w:ascii="宋体" w:hAnsi="宋体" w:cs="宋体" w:eastAsia="宋体" w:hint="default"/>
                <w:sz w:val="21"/>
                <w:szCs w:val="21"/>
              </w:rPr>
            </w:pPr>
            <w:r>
              <w:rPr>
                <w:rFonts w:ascii="宋体" w:hAnsi="宋体" w:cs="宋体" w:eastAsia="宋体" w:hint="default"/>
                <w:sz w:val="21"/>
                <w:szCs w:val="21"/>
              </w:rPr>
              <w:t>未出席董事的原因说明</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583" w:right="0"/>
              <w:jc w:val="left"/>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朱小平</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出国</w:t>
            </w:r>
          </w:p>
        </w:tc>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赵世君</w:t>
            </w:r>
          </w:p>
        </w:tc>
      </w:tr>
      <w:tr>
        <w:trPr>
          <w:trHeight w:val="326"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丁晓枫</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因故</w:t>
            </w:r>
          </w:p>
        </w:tc>
        <w:tc>
          <w:tcPr>
            <w:tcW w:w="244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于金友</w:t>
            </w:r>
          </w:p>
        </w:tc>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c>
          <w:tcPr>
            <w:tcW w:w="244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b/>
          <w:bCs/>
          <w:sz w:val="22"/>
          <w:szCs w:val="22"/>
        </w:rPr>
      </w:pPr>
    </w:p>
    <w:p>
      <w:pPr>
        <w:spacing w:line="326" w:lineRule="auto" w:before="35"/>
        <w:ind w:left="140" w:right="110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7"/>
          <w:sz w:val="21"/>
          <w:szCs w:val="21"/>
        </w:rPr>
        <w:t> </w:t>
      </w:r>
      <w:r>
        <w:rPr>
          <w:rFonts w:ascii="宋体" w:hAnsi="宋体" w:cs="宋体" w:eastAsia="宋体" w:hint="default"/>
          <w:b/>
          <w:bCs/>
          <w:sz w:val="21"/>
          <w:szCs w:val="21"/>
        </w:rPr>
        <w:t>信永中和会计师事务所有限责任公司为本公司出具了有保留意见的审计报告，本公司</w:t>
      </w:r>
      <w:r>
        <w:rPr>
          <w:rFonts w:ascii="宋体" w:hAnsi="宋体" w:cs="宋体" w:eastAsia="宋体" w:hint="default"/>
          <w:b/>
          <w:bCs/>
          <w:w w:val="99"/>
          <w:sz w:val="21"/>
          <w:szCs w:val="21"/>
        </w:rPr>
        <w:t> </w:t>
      </w:r>
      <w:r>
        <w:rPr>
          <w:rFonts w:ascii="宋体" w:hAnsi="宋体" w:cs="宋体" w:eastAsia="宋体" w:hint="default"/>
          <w:b/>
          <w:bCs/>
          <w:sz w:val="21"/>
          <w:szCs w:val="21"/>
        </w:rPr>
        <w:t>董事会、监事会对相关事项已作详细说明，请投资者注意阅读。</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26" w:lineRule="auto" w:before="0"/>
        <w:ind w:left="140" w:right="108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8"/>
          <w:sz w:val="21"/>
          <w:szCs w:val="21"/>
        </w:rPr>
        <w:t> </w:t>
      </w:r>
      <w:r>
        <w:rPr>
          <w:rFonts w:ascii="宋体" w:hAnsi="宋体" w:cs="宋体" w:eastAsia="宋体" w:hint="default"/>
          <w:b/>
          <w:bCs/>
          <w:sz w:val="21"/>
          <w:szCs w:val="21"/>
        </w:rPr>
        <w:t>公司负责人刘长友、主管会计工作负责人杨占海及会计机构负责人（会计主管人员）</w:t>
      </w:r>
      <w:r>
        <w:rPr>
          <w:rFonts w:ascii="宋体" w:hAnsi="宋体" w:cs="宋体" w:eastAsia="宋体" w:hint="default"/>
          <w:b/>
          <w:bCs/>
          <w:w w:val="99"/>
          <w:sz w:val="21"/>
          <w:szCs w:val="21"/>
        </w:rPr>
        <w:t> </w:t>
      </w:r>
      <w:r>
        <w:rPr>
          <w:rFonts w:ascii="宋体" w:hAnsi="宋体" w:cs="宋体" w:eastAsia="宋体" w:hint="default"/>
          <w:b/>
          <w:bCs/>
          <w:sz w:val="21"/>
          <w:szCs w:val="21"/>
        </w:rPr>
        <w:t>刘颖声明：保证年度报告中财务报告的真实、准确、完整。</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26" w:lineRule="auto" w:before="0"/>
        <w:ind w:left="140" w:right="1299"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
          <w:sz w:val="21"/>
          <w:szCs w:val="21"/>
        </w:rPr>
        <w:t> </w:t>
      </w:r>
      <w:r>
        <w:rPr>
          <w:rFonts w:ascii="宋体" w:hAnsi="宋体" w:cs="宋体" w:eastAsia="宋体" w:hint="default"/>
          <w:b/>
          <w:bCs/>
          <w:sz w:val="21"/>
          <w:szCs w:val="21"/>
        </w:rPr>
        <w:t>本报告中所涉及的未来计划、发展战略等前瞻性描述不构成公司对投资者的实质承</w:t>
      </w:r>
      <w:r>
        <w:rPr>
          <w:rFonts w:ascii="宋体" w:hAnsi="宋体" w:cs="宋体" w:eastAsia="宋体" w:hint="default"/>
          <w:b/>
          <w:bCs/>
          <w:w w:val="99"/>
          <w:sz w:val="21"/>
          <w:szCs w:val="21"/>
        </w:rPr>
        <w:t> </w:t>
      </w:r>
      <w:r>
        <w:rPr>
          <w:rFonts w:ascii="宋体" w:hAnsi="宋体" w:cs="宋体" w:eastAsia="宋体" w:hint="default"/>
          <w:b/>
          <w:bCs/>
          <w:sz w:val="21"/>
          <w:szCs w:val="21"/>
        </w:rPr>
        <w:t>诺，敬请投资者注意投资风险。</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p>
      <w:pPr>
        <w:spacing w:line="300" w:lineRule="auto" w:before="0"/>
        <w:ind w:left="140" w:right="3615"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是否存在被控股股东及其关联方非经营性占用资金情况？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line="240" w:lineRule="auto" w:before="1"/>
        <w:rPr>
          <w:rFonts w:ascii="宋体" w:hAnsi="宋体" w:cs="宋体" w:eastAsia="宋体" w:hint="default"/>
          <w:sz w:val="25"/>
          <w:szCs w:val="25"/>
        </w:rPr>
      </w:pPr>
    </w:p>
    <w:p>
      <w:pPr>
        <w:spacing w:line="300" w:lineRule="auto" w:before="0"/>
        <w:ind w:left="140" w:right="4247"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7"/>
          <w:sz w:val="21"/>
          <w:szCs w:val="21"/>
        </w:rPr>
        <w:t> </w:t>
      </w:r>
      <w:r>
        <w:rPr>
          <w:rFonts w:ascii="宋体" w:hAnsi="宋体" w:cs="宋体" w:eastAsia="宋体" w:hint="default"/>
          <w:b/>
          <w:bCs/>
          <w:sz w:val="21"/>
          <w:szCs w:val="21"/>
        </w:rPr>
        <w:t>是否存在违反规定决策程序对外提供担保的情况？</w:t>
      </w:r>
      <w:r>
        <w:rPr>
          <w:rFonts w:ascii="宋体" w:hAnsi="宋体" w:cs="宋体" w:eastAsia="宋体" w:hint="default"/>
          <w:b/>
          <w:bCs/>
          <w:w w:val="99"/>
          <w:sz w:val="21"/>
          <w:szCs w:val="21"/>
        </w:rPr>
        <w:t> </w:t>
      </w:r>
      <w:r>
        <w:rPr>
          <w:rFonts w:ascii="宋体" w:hAnsi="宋体" w:cs="宋体" w:eastAsia="宋体" w:hint="default"/>
          <w:sz w:val="21"/>
          <w:szCs w:val="21"/>
        </w:rPr>
        <w:t>否</w:t>
      </w:r>
    </w:p>
    <w:p>
      <w:pPr>
        <w:spacing w:after="0" w:line="300" w:lineRule="auto"/>
        <w:jc w:val="left"/>
        <w:rPr>
          <w:rFonts w:ascii="宋体" w:hAnsi="宋体" w:cs="宋体" w:eastAsia="宋体" w:hint="default"/>
          <w:sz w:val="21"/>
          <w:szCs w:val="21"/>
        </w:rPr>
        <w:sectPr>
          <w:headerReference w:type="default" r:id="rId5"/>
          <w:footerReference w:type="default" r:id="rId6"/>
          <w:pgSz w:w="11910" w:h="16840"/>
          <w:pgMar w:header="877" w:footer="979" w:top="1100" w:bottom="1160" w:left="1660" w:right="680"/>
          <w:pgNumType w:start="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4"/>
        <w:ind w:left="3832" w:right="3831"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8437" w:val="right" w:leader="dot"/>
            </w:tabs>
            <w:spacing w:line="240" w:lineRule="auto" w:before="78"/>
            <w:ind w:right="0"/>
            <w:jc w:val="left"/>
            <w:rPr>
              <w:rFonts w:ascii="Times New Roman" w:hAnsi="Times New Roman" w:cs="Times New Roman" w:eastAsia="Times New Roman" w:hint="default"/>
              <w:b w:val="0"/>
              <w:bCs w:val="0"/>
            </w:rPr>
          </w:pPr>
          <w:hyperlink w:history="true" w:anchor="_TOC_250010">
            <w:r>
              <w:rPr/>
              <w:t>第一节</w:t>
            </w:r>
            <w:r>
              <w:rPr>
                <w:spacing w:val="-1"/>
              </w:rPr>
              <w:t> </w:t>
            </w:r>
            <w:r>
              <w:rPr/>
              <w:t>释义及重大风险提示</w:t>
            </w:r>
            <w:r>
              <w:rPr>
                <w:rFonts w:ascii="Times New Roman" w:hAnsi="Times New Roman" w:cs="Times New Roman" w:eastAsia="Times New Roman" w:hint="default"/>
                <w:b w:val="0"/>
                <w:bCs w:val="0"/>
              </w:rPr>
              <w:tab/>
              <w:t>3</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
              </w:rPr>
              <w:t> </w:t>
            </w:r>
            <w:r>
              <w:rPr/>
              <w:t>公司简介</w:t>
            </w:r>
            <w:r>
              <w:rPr>
                <w:rFonts w:ascii="Times New Roman" w:hAnsi="Times New Roman" w:cs="Times New Roman" w:eastAsia="Times New Roman" w:hint="default"/>
                <w:b w:val="0"/>
                <w:bCs w:val="0"/>
              </w:rPr>
              <w:tab/>
              <w:t>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
              </w:rPr>
              <w:t> </w:t>
            </w:r>
            <w:r>
              <w:rPr/>
              <w:t>会计数据和财务指标摘要</w:t>
            </w:r>
            <w:r>
              <w:rPr>
                <w:rFonts w:ascii="Times New Roman" w:hAnsi="Times New Roman" w:cs="Times New Roman" w:eastAsia="Times New Roman" w:hint="default"/>
                <w:b w:val="0"/>
                <w:bCs w:val="0"/>
              </w:rPr>
              <w:tab/>
              <w:t>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
              </w:rPr>
              <w:t> </w:t>
            </w:r>
            <w:r>
              <w:rPr/>
              <w:t>董事会报告</w:t>
            </w:r>
            <w:r>
              <w:rPr>
                <w:rFonts w:ascii="Times New Roman" w:hAnsi="Times New Roman" w:cs="Times New Roman" w:eastAsia="Times New Roman" w:hint="default"/>
                <w:b w:val="0"/>
                <w:bCs w:val="0"/>
              </w:rPr>
              <w:tab/>
              <w:t>8</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6">
            <w:r>
              <w:rPr>
                <w:i w:val="0"/>
                <w:sz w:val="21"/>
                <w:szCs w:val="21"/>
              </w:rPr>
              <w:t>第五节</w:t>
            </w:r>
            <w:r>
              <w:rPr>
                <w:i w:val="0"/>
                <w:spacing w:val="-1"/>
                <w:sz w:val="21"/>
                <w:szCs w:val="21"/>
              </w:rPr>
              <w:t> </w:t>
            </w:r>
            <w:r>
              <w:rPr>
                <w:i w:val="0"/>
                <w:sz w:val="21"/>
                <w:szCs w:val="21"/>
              </w:rPr>
              <w:t>重要事项</w:t>
            </w:r>
            <w:r>
              <w:rPr>
                <w:rFonts w:ascii="Times New Roman" w:hAnsi="Times New Roman" w:cs="Times New Roman" w:eastAsia="Times New Roman" w:hint="default"/>
                <w:b w:val="0"/>
                <w:bCs w:val="0"/>
                <w:i w:val="0"/>
                <w:sz w:val="21"/>
                <w:szCs w:val="21"/>
              </w:rPr>
              <w:tab/>
              <w:t>24</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
              </w:rPr>
              <w:t> </w:t>
            </w:r>
            <w:r>
              <w:rPr/>
              <w:t>股份变动及股东情况</w:t>
            </w:r>
            <w:r>
              <w:rPr>
                <w:rFonts w:ascii="Times New Roman" w:hAnsi="Times New Roman" w:cs="Times New Roman" w:eastAsia="Times New Roman" w:hint="default"/>
                <w:b w:val="0"/>
                <w:bCs w:val="0"/>
              </w:rPr>
              <w:tab/>
              <w:t>26</w:t>
            </w:r>
          </w:hyperlink>
        </w:p>
        <w:p>
          <w:pPr>
            <w:pStyle w:val="TOC1"/>
            <w:tabs>
              <w:tab w:pos="8437"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
              </w:rPr>
              <w:t> </w:t>
            </w:r>
            <w:r>
              <w:rPr/>
              <w:t>董事、监事、高级管理人员和员工情况</w:t>
            </w:r>
            <w:r>
              <w:rPr>
                <w:rFonts w:ascii="Times New Roman" w:hAnsi="Times New Roman" w:cs="Times New Roman" w:eastAsia="Times New Roman" w:hint="default"/>
                <w:b w:val="0"/>
                <w:bCs w:val="0"/>
              </w:rPr>
              <w:tab/>
              <w:t>29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3">
            <w:r>
              <w:rPr>
                <w:i w:val="0"/>
                <w:sz w:val="21"/>
                <w:szCs w:val="21"/>
              </w:rPr>
              <w:t>第八节</w:t>
            </w:r>
            <w:r>
              <w:rPr>
                <w:i w:val="0"/>
                <w:spacing w:val="-1"/>
                <w:sz w:val="21"/>
                <w:szCs w:val="21"/>
              </w:rPr>
              <w:t> </w:t>
            </w:r>
            <w:r>
              <w:rPr>
                <w:i w:val="0"/>
                <w:sz w:val="21"/>
                <w:szCs w:val="21"/>
              </w:rPr>
              <w:t>公司治理</w:t>
            </w:r>
            <w:r>
              <w:rPr>
                <w:rFonts w:ascii="Times New Roman" w:hAnsi="Times New Roman" w:cs="Times New Roman" w:eastAsia="Times New Roman" w:hint="default"/>
                <w:b w:val="0"/>
                <w:bCs w:val="0"/>
                <w:i w:val="0"/>
                <w:sz w:val="21"/>
                <w:szCs w:val="21"/>
              </w:rPr>
              <w:tab/>
              <w:t>35</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2">
            <w:r>
              <w:rPr>
                <w:i w:val="0"/>
                <w:sz w:val="21"/>
                <w:szCs w:val="21"/>
              </w:rPr>
              <w:t>第九节</w:t>
            </w:r>
            <w:r>
              <w:rPr>
                <w:i w:val="0"/>
                <w:spacing w:val="-1"/>
                <w:sz w:val="21"/>
                <w:szCs w:val="21"/>
              </w:rPr>
              <w:t> </w:t>
            </w:r>
            <w:r>
              <w:rPr>
                <w:i w:val="0"/>
                <w:sz w:val="21"/>
                <w:szCs w:val="21"/>
              </w:rPr>
              <w:t>内部控制</w:t>
            </w:r>
            <w:r>
              <w:rPr>
                <w:rFonts w:ascii="Times New Roman" w:hAnsi="Times New Roman" w:cs="Times New Roman" w:eastAsia="Times New Roman" w:hint="default"/>
                <w:b w:val="0"/>
                <w:bCs w:val="0"/>
                <w:i w:val="0"/>
                <w:sz w:val="21"/>
                <w:szCs w:val="21"/>
              </w:rPr>
              <w:tab/>
              <w:t>39</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1">
            <w:r>
              <w:rPr>
                <w:i w:val="0"/>
                <w:sz w:val="21"/>
                <w:szCs w:val="21"/>
              </w:rPr>
              <w:t>第十节</w:t>
            </w:r>
            <w:r>
              <w:rPr>
                <w:i w:val="0"/>
                <w:spacing w:val="-1"/>
                <w:sz w:val="21"/>
                <w:szCs w:val="21"/>
              </w:rPr>
              <w:t> </w:t>
            </w:r>
            <w:r>
              <w:rPr>
                <w:i w:val="0"/>
                <w:sz w:val="21"/>
                <w:szCs w:val="21"/>
              </w:rPr>
              <w:t>财务会计报告</w:t>
            </w:r>
            <w:r>
              <w:rPr>
                <w:rFonts w:ascii="Times New Roman" w:hAnsi="Times New Roman" w:cs="Times New Roman" w:eastAsia="Times New Roman" w:hint="default"/>
                <w:b w:val="0"/>
                <w:bCs w:val="0"/>
                <w:i w:val="0"/>
                <w:sz w:val="21"/>
                <w:szCs w:val="21"/>
              </w:rPr>
              <w:tab/>
              <w:t>42</w:t>
            </w:r>
          </w:hyperlink>
        </w:p>
        <w:p>
          <w:pPr>
            <w:pStyle w:val="TOC2"/>
            <w:tabs>
              <w:tab w:pos="843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TOC_250000">
            <w:r>
              <w:rPr>
                <w:i w:val="0"/>
                <w:sz w:val="21"/>
                <w:szCs w:val="21"/>
              </w:rPr>
              <w:t>第十一节</w:t>
            </w:r>
            <w:r>
              <w:rPr>
                <w:i w:val="0"/>
                <w:spacing w:val="-2"/>
                <w:sz w:val="21"/>
                <w:szCs w:val="21"/>
              </w:rPr>
              <w:t> </w:t>
            </w:r>
            <w:r>
              <w:rPr>
                <w:i w:val="0"/>
                <w:sz w:val="21"/>
                <w:szCs w:val="21"/>
              </w:rPr>
              <w:t>备查文件目录</w:t>
            </w:r>
            <w:r>
              <w:rPr>
                <w:rFonts w:ascii="Times New Roman" w:hAnsi="Times New Roman" w:cs="Times New Roman" w:eastAsia="Times New Roman" w:hint="default"/>
                <w:b w:val="0"/>
                <w:bCs w:val="0"/>
                <w:i w:val="0"/>
                <w:sz w:val="21"/>
                <w:szCs w:val="21"/>
              </w:rPr>
              <w:tab/>
              <w:t>141</w:t>
            </w:r>
          </w:hyperlink>
        </w:p>
      </w:sdtContent>
    </w:sdt>
    <w:p>
      <w:pPr>
        <w:spacing w:after="0" w:line="240" w:lineRule="auto"/>
        <w:jc w:val="left"/>
        <w:rPr>
          <w:rFonts w:ascii="Times New Roman" w:hAnsi="Times New Roman" w:cs="Times New Roman" w:eastAsia="Times New Roman" w:hint="default"/>
          <w:sz w:val="21"/>
          <w:szCs w:val="21"/>
        </w:rPr>
        <w:sectPr>
          <w:pgSz w:w="11910" w:h="16840"/>
          <w:pgMar w:header="877" w:footer="979" w:top="1100" w:bottom="1160" w:left="1660" w:right="1660"/>
        </w:sectPr>
      </w:pPr>
    </w:p>
    <w:p>
      <w:pPr>
        <w:pStyle w:val="Heading1"/>
        <w:spacing w:line="240" w:lineRule="auto" w:before="406"/>
        <w:ind w:left="2536" w:right="1086"/>
        <w:jc w:val="left"/>
        <w:rPr>
          <w:b w:val="0"/>
          <w:bCs w:val="0"/>
        </w:rPr>
      </w:pPr>
      <w:bookmarkStart w:name="_TOC_250010" w:id="1"/>
      <w:r>
        <w:rPr/>
        <w:t>第一节</w:t>
      </w:r>
      <w:r>
        <w:rPr>
          <w:spacing w:val="-11"/>
        </w:rPr>
        <w:t> </w:t>
      </w:r>
      <w:r>
        <w:rPr/>
        <w:t>释义及重大风险提示</w:t>
      </w:r>
      <w:bookmarkEnd w:id="1"/>
      <w:r>
        <w:rPr>
          <w:b w:val="0"/>
          <w:bCs w:val="0"/>
        </w:rPr>
      </w:r>
    </w:p>
    <w:p>
      <w:pPr>
        <w:pStyle w:val="BodyText"/>
        <w:spacing w:line="300" w:lineRule="auto" w:before="467"/>
        <w:ind w:right="3736"/>
        <w:jc w:val="left"/>
      </w:pPr>
      <w:r>
        <w:rPr>
          <w:rFonts w:ascii="宋体" w:hAnsi="宋体" w:cs="宋体" w:eastAsia="宋体" w:hint="default"/>
          <w:b/>
          <w:bCs/>
        </w:rPr>
        <w:t>一、</w:t>
      </w:r>
      <w:r>
        <w:rPr>
          <w:rFonts w:ascii="宋体" w:hAnsi="宋体" w:cs="宋体" w:eastAsia="宋体" w:hint="default"/>
          <w:b/>
          <w:bCs/>
          <w:spacing w:val="-1"/>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tbl>
      <w:tblPr>
        <w:tblW w:w="0" w:type="auto"/>
        <w:jc w:val="left"/>
        <w:tblInd w:w="124" w:type="dxa"/>
        <w:tblLayout w:type="fixed"/>
        <w:tblCellMar>
          <w:top w:w="0" w:type="dxa"/>
          <w:left w:w="0" w:type="dxa"/>
          <w:bottom w:w="0" w:type="dxa"/>
          <w:right w:w="0" w:type="dxa"/>
        </w:tblCellMar>
        <w:tblLook w:val="01E0"/>
      </w:tblPr>
      <w:tblGrid>
        <w:gridCol w:w="3256"/>
        <w:gridCol w:w="2790"/>
        <w:gridCol w:w="3255"/>
      </w:tblGrid>
      <w:tr>
        <w:trPr>
          <w:trHeight w:val="328" w:hRule="exact"/>
        </w:trPr>
        <w:tc>
          <w:tcPr>
            <w:tcW w:w="9301" w:type="dxa"/>
            <w:gridSpan w:val="3"/>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公司、本公司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北大荒米业公司、米业公司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黑龙江省北大荒米业集团有限公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326"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北大荒麦芽公司、麦芽公司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北大荒龙垦麦芽有限公司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北大荒担保公司、担保公司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黑龙江北大荒投资担保股份有限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r>
      <w:tr>
        <w:trPr>
          <w:trHeight w:val="63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北大荒希杰公司、希杰公司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北大荒希杰食品科技有限责任公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r>
      <w:tr>
        <w:trPr>
          <w:trHeight w:val="640"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北大荒鑫都公司、鑫都公司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黑龙江北大荒鑫都房地产开发有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r>
      <w:tr>
        <w:trPr>
          <w:trHeight w:val="328" w:hRule="exact"/>
        </w:trPr>
        <w:tc>
          <w:tcPr>
            <w:tcW w:w="3256"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北大荒纸业公司、纸业公司</w:t>
            </w:r>
          </w:p>
        </w:tc>
        <w:tc>
          <w:tcPr>
            <w:tcW w:w="2790"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3255" w:type="dxa"/>
            <w:tcBorders>
              <w:top w:val="single" w:sz="6" w:space="0" w:color="111111"/>
              <w:left w:val="single" w:sz="6" w:space="0" w:color="111111"/>
              <w:bottom w:val="single" w:sz="6" w:space="0" w:color="111111"/>
              <w:right w:val="single" w:sz="6" w:space="0" w:color="111111"/>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黑龙江北大荒纸业有限责任公司</w:t>
            </w:r>
          </w:p>
        </w:tc>
      </w:tr>
    </w:tbl>
    <w:p>
      <w:pPr>
        <w:spacing w:after="0" w:line="260" w:lineRule="exact"/>
        <w:jc w:val="left"/>
        <w:rPr>
          <w:rFonts w:ascii="宋体" w:hAnsi="宋体" w:cs="宋体" w:eastAsia="宋体" w:hint="default"/>
          <w:sz w:val="21"/>
          <w:szCs w:val="21"/>
        </w:rPr>
        <w:sectPr>
          <w:pgSz w:w="11910" w:h="16840"/>
          <w:pgMar w:header="877" w:footer="979" w:top="1100" w:bottom="1160" w:left="1660" w:right="680"/>
        </w:sectPr>
      </w:pPr>
    </w:p>
    <w:p>
      <w:pPr>
        <w:spacing w:line="240" w:lineRule="auto" w:before="12"/>
        <w:rPr>
          <w:rFonts w:ascii="宋体" w:hAnsi="宋体" w:cs="宋体" w:eastAsia="宋体" w:hint="default"/>
          <w:sz w:val="29"/>
          <w:szCs w:val="29"/>
        </w:rPr>
      </w:pPr>
    </w:p>
    <w:p>
      <w:pPr>
        <w:pStyle w:val="Heading1"/>
        <w:spacing w:line="240" w:lineRule="auto"/>
        <w:ind w:right="3885"/>
        <w:jc w:val="center"/>
        <w:rPr>
          <w:b w:val="0"/>
          <w:bCs w:val="0"/>
        </w:rPr>
      </w:pPr>
      <w:bookmarkStart w:name="_TOC_250009" w:id="2"/>
      <w:r>
        <w:rPr/>
        <w:t>第二节</w:t>
      </w:r>
      <w:r>
        <w:rPr>
          <w:spacing w:val="-2"/>
        </w:rPr>
        <w:t> </w:t>
      </w:r>
      <w:r>
        <w:rPr/>
        <w:t>公司简介</w:t>
      </w:r>
      <w:bookmarkEnd w:id="2"/>
      <w:r>
        <w:rPr>
          <w:b w:val="0"/>
          <w:bCs w:val="0"/>
        </w:rPr>
      </w:r>
    </w:p>
    <w:p>
      <w:pPr>
        <w:spacing w:line="240" w:lineRule="auto" w:before="12"/>
        <w:rPr>
          <w:rFonts w:ascii="黑体" w:hAnsi="黑体" w:cs="黑体" w:eastAsia="黑体" w:hint="default"/>
          <w:b/>
          <w:bCs/>
          <w:sz w:val="24"/>
          <w:szCs w:val="24"/>
        </w:rPr>
      </w:pPr>
    </w:p>
    <w:p>
      <w:pPr>
        <w:pStyle w:val="Heading3"/>
        <w:spacing w:line="240" w:lineRule="auto"/>
        <w:ind w:left="140" w:right="6346"/>
        <w:jc w:val="left"/>
        <w:rPr>
          <w:b w:val="0"/>
          <w:bCs w:val="0"/>
        </w:rPr>
      </w:pPr>
      <w:r>
        <w:rPr/>
        <w:t>一、 公司信息</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黑龙江北大荒农业股份有限公司</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公司的中文名称简称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北大荒</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Heilongjiang Agriculture Company</w:t>
            </w:r>
            <w:r>
              <w:rPr>
                <w:rFonts w:ascii="Times New Roman"/>
                <w:spacing w:val="-21"/>
                <w:sz w:val="21"/>
              </w:rPr>
              <w:t> </w:t>
            </w:r>
            <w:r>
              <w:rPr>
                <w:rFonts w:ascii="Times New Roman"/>
                <w:sz w:val="21"/>
              </w:rPr>
              <w:t>Limited</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HACL</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刘长友</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3"/>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2"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赵义军</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263 </w:t>
            </w:r>
            <w:r>
              <w:rPr>
                <w:rFonts w:ascii="宋体" w:hAnsi="宋体" w:cs="宋体" w:eastAsia="宋体" w:hint="default"/>
                <w:sz w:val="21"/>
                <w:szCs w:val="21"/>
              </w:rPr>
              <w:t>号</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263 </w:t>
            </w:r>
            <w:r>
              <w:rPr>
                <w:rFonts w:ascii="宋体" w:hAnsi="宋体" w:cs="宋体" w:eastAsia="宋体" w:hint="default"/>
                <w:sz w:val="21"/>
                <w:szCs w:val="21"/>
              </w:rPr>
              <w:t>号</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0451-55195980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0451-55195980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0451-55195986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0451-55195986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600598@hacl.cn</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600598@hacl.cn</w:t>
              </w:r>
            </w:hyperlink>
          </w:p>
        </w:tc>
      </w:tr>
    </w:tbl>
    <w:p>
      <w:pPr>
        <w:spacing w:line="240" w:lineRule="auto" w:before="3"/>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263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150090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哈尔滨市南岗区汉水路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263 </w:t>
            </w:r>
            <w:r>
              <w:rPr>
                <w:rFonts w:ascii="宋体" w:hAnsi="宋体" w:cs="宋体" w:eastAsia="宋体" w:hint="default"/>
                <w:sz w:val="21"/>
                <w:szCs w:val="21"/>
              </w:rPr>
              <w:t>号</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150090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hyperlink r:id="rId10">
              <w:r>
                <w:rPr>
                  <w:rFonts w:ascii="Times New Roman"/>
                  <w:sz w:val="21"/>
                </w:rPr>
                <w:t>http://www.hacl.cn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9">
              <w:r>
                <w:rPr>
                  <w:rFonts w:ascii="Times New Roman"/>
                  <w:sz w:val="21"/>
                </w:rPr>
                <w:t>600598@hacl.cn</w:t>
              </w:r>
            </w:hyperlink>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3"/>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证券时报》</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公司董事会工作部</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930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20"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股票代码</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北大荒</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600598</w:t>
            </w:r>
          </w:p>
        </w:tc>
      </w:tr>
    </w:tbl>
    <w:p>
      <w:pPr>
        <w:spacing w:line="240" w:lineRule="auto" w:before="2"/>
        <w:rPr>
          <w:rFonts w:ascii="宋体" w:hAnsi="宋体" w:cs="宋体" w:eastAsia="宋体" w:hint="default"/>
          <w:b/>
          <w:bCs/>
          <w:sz w:val="13"/>
          <w:szCs w:val="13"/>
        </w:rPr>
      </w:pPr>
    </w:p>
    <w:p>
      <w:pPr>
        <w:spacing w:line="278" w:lineRule="auto"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4"/>
          <w:sz w:val="21"/>
          <w:szCs w:val="21"/>
        </w:rPr>
        <w:t> </w:t>
      </w:r>
      <w:r>
        <w:rPr>
          <w:rFonts w:ascii="宋体" w:hAnsi="宋体" w:cs="宋体" w:eastAsia="宋体" w:hint="default"/>
          <w:b/>
          <w:bCs/>
          <w:sz w:val="21"/>
          <w:szCs w:val="21"/>
        </w:rPr>
        <w:t>公司报告期内注册变更情况</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基本情况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公司报告期内注册情况未变更。</w:t>
      </w:r>
    </w:p>
    <w:p>
      <w:pPr>
        <w:spacing w:line="240" w:lineRule="auto" w:before="10"/>
        <w:rPr>
          <w:rFonts w:ascii="宋体" w:hAnsi="宋体" w:cs="宋体" w:eastAsia="宋体" w:hint="default"/>
          <w:sz w:val="15"/>
          <w:szCs w:val="15"/>
        </w:rPr>
      </w:pPr>
    </w:p>
    <w:p>
      <w:pPr>
        <w:spacing w:line="268" w:lineRule="auto" w:before="0"/>
        <w:ind w:left="140" w:right="55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公司首次注册情况的相关查询索引</w:t>
      </w:r>
      <w:r>
        <w:rPr>
          <w:rFonts w:ascii="宋体" w:hAnsi="宋体" w:cs="宋体" w:eastAsia="宋体" w:hint="default"/>
          <w:b/>
          <w:bCs/>
          <w:w w:val="99"/>
          <w:sz w:val="21"/>
          <w:szCs w:val="21"/>
        </w:rPr>
        <w:t> </w:t>
      </w:r>
      <w:r>
        <w:rPr>
          <w:rFonts w:ascii="宋体" w:hAnsi="宋体" w:cs="宋体" w:eastAsia="宋体" w:hint="default"/>
          <w:sz w:val="21"/>
          <w:szCs w:val="21"/>
        </w:rPr>
        <w:t>公司首次注册情况详见</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年年度报告。</w:t>
      </w:r>
    </w:p>
    <w:p>
      <w:pPr>
        <w:pStyle w:val="Heading3"/>
        <w:spacing w:line="240" w:lineRule="auto" w:before="197"/>
        <w:ind w:left="140" w:right="552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公司上市以来，主营业务的变化情况</w:t>
      </w:r>
      <w:r>
        <w:rPr>
          <w:b w:val="0"/>
          <w:bCs w:val="0"/>
        </w:rPr>
      </w:r>
    </w:p>
    <w:p>
      <w:pPr>
        <w:pStyle w:val="BodyText"/>
        <w:spacing w:line="240" w:lineRule="auto" w:before="35"/>
        <w:ind w:right="661"/>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28"/>
        </w:rPr>
        <w:t> </w:t>
      </w:r>
      <w:r>
        <w:rPr/>
        <w:t>年的主营业务：水稻、小麦、大豆、玉米等粮食作物的生产、精深加工、销售；尿素的生</w:t>
      </w:r>
    </w:p>
    <w:p>
      <w:pPr>
        <w:spacing w:after="0" w:line="240" w:lineRule="auto"/>
        <w:jc w:val="left"/>
        <w:sectPr>
          <w:headerReference w:type="default" r:id="rId7"/>
          <w:footerReference w:type="default" r:id="rId8"/>
          <w:pgSz w:w="12240" w:h="15840"/>
          <w:pgMar w:header="747" w:footer="707" w:top="980" w:bottom="900" w:left="1660" w:right="1020"/>
          <w:pgNumType w:start="4"/>
        </w:sectPr>
      </w:pPr>
    </w:p>
    <w:p>
      <w:pPr>
        <w:spacing w:line="240" w:lineRule="auto" w:before="1"/>
        <w:rPr>
          <w:rFonts w:ascii="宋体" w:hAnsi="宋体" w:cs="宋体" w:eastAsia="宋体" w:hint="default"/>
          <w:sz w:val="29"/>
          <w:szCs w:val="29"/>
        </w:rPr>
      </w:pPr>
    </w:p>
    <w:p>
      <w:pPr>
        <w:pStyle w:val="BodyText"/>
        <w:spacing w:line="240" w:lineRule="auto" w:before="35"/>
        <w:ind w:right="6346"/>
        <w:jc w:val="left"/>
      </w:pPr>
      <w:r>
        <w:rPr/>
        <w:t>产、销售。</w:t>
      </w:r>
    </w:p>
    <w:p>
      <w:pPr>
        <w:spacing w:line="240" w:lineRule="auto" w:before="5"/>
        <w:rPr>
          <w:rFonts w:ascii="宋体" w:hAnsi="宋体" w:cs="宋体" w:eastAsia="宋体" w:hint="default"/>
          <w:sz w:val="20"/>
          <w:szCs w:val="20"/>
        </w:rPr>
      </w:pPr>
    </w:p>
    <w:p>
      <w:pPr>
        <w:pStyle w:val="BodyText"/>
        <w:spacing w:line="272" w:lineRule="exact"/>
        <w:ind w:right="762"/>
        <w:jc w:val="left"/>
      </w:pPr>
      <w:r>
        <w:rPr>
          <w:rFonts w:ascii="Times New Roman" w:hAnsi="Times New Roman" w:cs="Times New Roman" w:eastAsia="Times New Roman" w:hint="default"/>
        </w:rPr>
        <w:t>2003</w:t>
      </w:r>
      <w:r>
        <w:rPr>
          <w:rFonts w:ascii="Times New Roman" w:hAnsi="Times New Roman" w:cs="Times New Roman" w:eastAsia="Times New Roman" w:hint="default"/>
          <w:spacing w:val="-25"/>
        </w:rPr>
        <w:t> </w:t>
      </w:r>
      <w:r>
        <w:rPr/>
        <w:t>年的主营业务：水稻、小麦、大豆、玉米等粮食作物的生产、精深加工、销售；尿素的生 产、销售；文化用纸及其他纸制品生产、加工、销售。</w:t>
      </w:r>
    </w:p>
    <w:p>
      <w:pPr>
        <w:spacing w:line="240" w:lineRule="auto" w:before="6"/>
        <w:rPr>
          <w:rFonts w:ascii="宋体" w:hAnsi="宋体" w:cs="宋体" w:eastAsia="宋体" w:hint="default"/>
          <w:sz w:val="18"/>
          <w:szCs w:val="18"/>
        </w:rPr>
      </w:pPr>
    </w:p>
    <w:p>
      <w:pPr>
        <w:pStyle w:val="BodyText"/>
        <w:spacing w:line="272" w:lineRule="exact"/>
        <w:ind w:right="661"/>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9"/>
        </w:rPr>
        <w:t> </w:t>
      </w:r>
      <w:r>
        <w:rPr/>
        <w:t>年至</w:t>
      </w:r>
      <w:r>
        <w:rPr>
          <w:spacing w:val="-6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9"/>
        </w:rPr>
        <w:t> </w:t>
      </w:r>
      <w:r>
        <w:rPr/>
        <w:t>年的主营业务：水稻、小麦、大豆、玉米等粮食作物的生产、精深加工、销售； 尿素的生产、销售；文化用纸及其他纸制品生产、加工、销售；麦芽生产、销售；大麦经营。</w:t>
      </w:r>
    </w:p>
    <w:p>
      <w:pPr>
        <w:spacing w:line="240" w:lineRule="auto" w:before="6"/>
        <w:rPr>
          <w:rFonts w:ascii="宋体" w:hAnsi="宋体" w:cs="宋体" w:eastAsia="宋体" w:hint="default"/>
          <w:sz w:val="18"/>
          <w:szCs w:val="18"/>
        </w:rPr>
      </w:pPr>
    </w:p>
    <w:p>
      <w:pPr>
        <w:pStyle w:val="BodyText"/>
        <w:spacing w:line="272" w:lineRule="exact"/>
        <w:ind w:right="778"/>
        <w:jc w:val="both"/>
      </w:pPr>
      <w:r>
        <w:rPr>
          <w:rFonts w:ascii="Times New Roman" w:hAnsi="Times New Roman" w:cs="Times New Roman" w:eastAsia="Times New Roman" w:hint="default"/>
        </w:rPr>
        <w:t>2008</w:t>
      </w:r>
      <w:r>
        <w:rPr>
          <w:rFonts w:ascii="Times New Roman" w:hAnsi="Times New Roman" w:cs="Times New Roman" w:eastAsia="Times New Roman" w:hint="default"/>
          <w:spacing w:val="-25"/>
        </w:rPr>
        <w:t> </w:t>
      </w:r>
      <w:r>
        <w:rPr/>
        <w:t>年的主营业务：水稻、小麦、大豆、玉米等粮食作物的生产、精深加工、销售；尿素的生 产、销售；文化用纸及其他纸制品生产、加工、销售；麦芽生产、销售；大麦经营；粮食及农</w:t>
      </w:r>
      <w:r>
        <w:rPr>
          <w:spacing w:val="-82"/>
        </w:rPr>
        <w:t> </w:t>
      </w:r>
      <w:r>
        <w:rPr>
          <w:spacing w:val="-82"/>
        </w:rPr>
      </w:r>
      <w:r>
        <w:rPr/>
        <w:t>资购销。</w:t>
      </w:r>
    </w:p>
    <w:p>
      <w:pPr>
        <w:spacing w:line="240" w:lineRule="auto" w:before="2"/>
        <w:rPr>
          <w:rFonts w:ascii="宋体" w:hAnsi="宋体" w:cs="宋体" w:eastAsia="宋体" w:hint="default"/>
          <w:sz w:val="17"/>
          <w:szCs w:val="17"/>
        </w:rPr>
      </w:pPr>
    </w:p>
    <w:p>
      <w:pPr>
        <w:pStyle w:val="BodyText"/>
        <w:spacing w:line="230" w:lineRule="auto"/>
        <w:ind w:right="661"/>
        <w:jc w:val="left"/>
      </w:pPr>
      <w:r>
        <w:rPr>
          <w:rFonts w:ascii="Times New Roman" w:hAnsi="Times New Roman" w:cs="Times New Roman" w:eastAsia="Times New Roman" w:hint="default"/>
        </w:rPr>
        <w:t>2009</w:t>
      </w:r>
      <w:r>
        <w:rPr>
          <w:rFonts w:ascii="Times New Roman" w:hAnsi="Times New Roman" w:cs="Times New Roman" w:eastAsia="Times New Roman" w:hint="default"/>
          <w:spacing w:val="-9"/>
        </w:rPr>
        <w:t> </w:t>
      </w:r>
      <w:r>
        <w:rPr/>
        <w:t>年至</w:t>
      </w:r>
      <w:r>
        <w:rPr>
          <w:spacing w:val="-6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9"/>
        </w:rPr>
        <w:t> </w:t>
      </w:r>
      <w:r>
        <w:rPr/>
        <w:t>年的主营业务：水稻、小麦、大豆、玉米等粮食作物的生产、精深加工、销售； 尿素、甲醇和复合肥的生产、销售；文化用纸及其他纸制品生产、加工、销售；麦芽生产、销</w:t>
      </w:r>
      <w:r>
        <w:rPr>
          <w:spacing w:val="-82"/>
        </w:rPr>
        <w:t> </w:t>
      </w:r>
      <w:r>
        <w:rPr>
          <w:spacing w:val="-82"/>
        </w:rPr>
      </w:r>
      <w:r>
        <w:rPr/>
        <w:t>售；大麦经营；粮食及农资购销；米糠油及米糠蛋白生产、销售。</w:t>
      </w:r>
    </w:p>
    <w:p>
      <w:pPr>
        <w:spacing w:line="240" w:lineRule="auto" w:before="7"/>
        <w:rPr>
          <w:rFonts w:ascii="宋体" w:hAnsi="宋体" w:cs="宋体" w:eastAsia="宋体" w:hint="default"/>
          <w:sz w:val="20"/>
          <w:szCs w:val="20"/>
        </w:rPr>
      </w:pPr>
    </w:p>
    <w:p>
      <w:pPr>
        <w:pStyle w:val="BodyText"/>
        <w:spacing w:line="272" w:lineRule="exact"/>
        <w:ind w:right="663"/>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spacing w:val="-4"/>
        </w:rPr>
        <w:t>年至今的主营业务，水稻、小麦、大豆、玉米等粮食作物的生产、精深加工、销售；尿素、</w:t>
      </w:r>
      <w:r>
        <w:rPr>
          <w:spacing w:val="-102"/>
        </w:rPr>
        <w:t> </w:t>
      </w:r>
      <w:r>
        <w:rPr>
          <w:spacing w:val="-102"/>
        </w:rPr>
      </w:r>
      <w:r>
        <w:rPr/>
        <w:t>甲醇和复合肥的生产、销售；文化用纸及其他纸制品生产、加工、销售；麦芽生产、销售；大</w:t>
      </w:r>
      <w:r>
        <w:rPr>
          <w:spacing w:val="-82"/>
        </w:rPr>
        <w:t> </w:t>
      </w:r>
      <w:r>
        <w:rPr>
          <w:spacing w:val="-82"/>
        </w:rPr>
      </w:r>
      <w:r>
        <w:rPr/>
        <w:t>麦经营；粮食及农资购销；米糠油及米糠蛋白生产、销售；投资担保及投资管理、房屋置业担</w:t>
      </w:r>
      <w:r>
        <w:rPr>
          <w:spacing w:val="-82"/>
        </w:rPr>
        <w:t> </w:t>
      </w:r>
      <w:r>
        <w:rPr>
          <w:spacing w:val="-82"/>
        </w:rPr>
      </w:r>
      <w:r>
        <w:rPr/>
        <w:t>保。</w:t>
      </w:r>
    </w:p>
    <w:p>
      <w:pPr>
        <w:spacing w:line="240" w:lineRule="auto" w:before="6"/>
        <w:rPr>
          <w:rFonts w:ascii="宋体" w:hAnsi="宋体" w:cs="宋体" w:eastAsia="宋体" w:hint="default"/>
          <w:sz w:val="16"/>
          <w:szCs w:val="16"/>
        </w:rPr>
      </w:pPr>
    </w:p>
    <w:p>
      <w:pPr>
        <w:pStyle w:val="Heading3"/>
        <w:spacing w:line="240" w:lineRule="auto" w:before="0"/>
        <w:ind w:left="140" w:right="6346"/>
        <w:jc w:val="left"/>
        <w:rPr>
          <w:b w:val="0"/>
          <w:bCs w:val="0"/>
        </w:rPr>
      </w:pPr>
      <w:r>
        <w:rPr/>
        <w:t>七、</w:t>
      </w:r>
      <w:r>
        <w:rPr>
          <w:spacing w:val="-3"/>
        </w:rPr>
        <w:t> </w:t>
      </w:r>
      <w:r>
        <w:rPr/>
        <w:t>其他有关资料</w:t>
      </w:r>
      <w:r>
        <w:rPr>
          <w:b w:val="0"/>
          <w:bCs w:val="0"/>
        </w:rPr>
      </w:r>
    </w:p>
    <w:p>
      <w:pPr>
        <w:spacing w:line="240" w:lineRule="auto" w:before="12"/>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194"/>
        <w:gridCol w:w="2042"/>
        <w:gridCol w:w="3057"/>
      </w:tblGrid>
      <w:tr>
        <w:trPr>
          <w:trHeight w:val="575" w:hRule="exact"/>
        </w:trPr>
        <w:tc>
          <w:tcPr>
            <w:tcW w:w="4194"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5"/>
              <w:ind w:left="101"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公司聘请的会计师事务所名称（境内）</w:t>
            </w:r>
          </w:p>
        </w:tc>
        <w:tc>
          <w:tcPr>
            <w:tcW w:w="20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09"/>
              <w:ind w:left="99"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3057" w:type="dxa"/>
            <w:tcBorders>
              <w:top w:val="single" w:sz="12" w:space="0" w:color="000000"/>
              <w:left w:val="single" w:sz="6" w:space="0" w:color="000000"/>
              <w:bottom w:val="single" w:sz="6" w:space="0" w:color="000000"/>
              <w:right w:val="single" w:sz="12" w:space="0" w:color="000000"/>
            </w:tcBorders>
          </w:tcPr>
          <w:p>
            <w:pPr>
              <w:pStyle w:val="TableParagraph"/>
              <w:spacing w:line="272" w:lineRule="exact"/>
              <w:ind w:left="99" w:right="102"/>
              <w:jc w:val="left"/>
              <w:rPr>
                <w:rFonts w:ascii="宋体" w:hAnsi="宋体" w:cs="宋体" w:eastAsia="宋体" w:hint="default"/>
                <w:sz w:val="21"/>
                <w:szCs w:val="21"/>
              </w:rPr>
            </w:pPr>
            <w:r>
              <w:rPr>
                <w:rFonts w:ascii="宋体" w:hAnsi="宋体" w:cs="宋体" w:eastAsia="宋体" w:hint="default"/>
                <w:spacing w:val="7"/>
                <w:sz w:val="21"/>
                <w:szCs w:val="21"/>
              </w:rPr>
              <w:t>信永中和会计师事务所有限责</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任公司</w:t>
            </w:r>
          </w:p>
        </w:tc>
      </w:tr>
      <w:tr>
        <w:trPr>
          <w:trHeight w:val="559" w:hRule="exact"/>
        </w:trPr>
        <w:tc>
          <w:tcPr>
            <w:tcW w:w="4194" w:type="dxa"/>
            <w:vMerge/>
            <w:tcBorders>
              <w:left w:val="single" w:sz="6" w:space="0" w:color="000000"/>
              <w:right w:val="single" w:sz="12" w:space="0" w:color="000000"/>
            </w:tcBorders>
          </w:tcPr>
          <w:p>
            <w:pPr/>
          </w:p>
        </w:tc>
        <w:tc>
          <w:tcPr>
            <w:tcW w:w="204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3057" w:type="dxa"/>
            <w:tcBorders>
              <w:top w:val="single" w:sz="6" w:space="0" w:color="000000"/>
              <w:left w:val="single" w:sz="6" w:space="0" w:color="000000"/>
              <w:bottom w:val="single" w:sz="12" w:space="0" w:color="000000"/>
              <w:right w:val="single" w:sz="12" w:space="0" w:color="000000"/>
            </w:tcBorders>
          </w:tcPr>
          <w:p>
            <w:pPr>
              <w:pStyle w:val="TableParagraph"/>
              <w:spacing w:line="246" w:lineRule="exact"/>
              <w:ind w:left="99" w:right="0"/>
              <w:jc w:val="left"/>
              <w:rPr>
                <w:rFonts w:ascii="Times New Roman" w:hAnsi="Times New Roman" w:cs="Times New Roman" w:eastAsia="Times New Roman" w:hint="default"/>
                <w:sz w:val="21"/>
                <w:szCs w:val="21"/>
              </w:rPr>
            </w:pPr>
            <w:r>
              <w:rPr>
                <w:rFonts w:ascii="宋体" w:hAnsi="宋体" w:cs="宋体" w:eastAsia="宋体" w:hint="default"/>
                <w:spacing w:val="7"/>
                <w:sz w:val="21"/>
                <w:szCs w:val="21"/>
              </w:rPr>
              <w:t>北京市东城区朝阳门北大街</w:t>
            </w:r>
            <w:r>
              <w:rPr>
                <w:rFonts w:ascii="宋体" w:hAnsi="宋体" w:cs="宋体" w:eastAsia="宋体" w:hint="default"/>
                <w:spacing w:val="16"/>
                <w:sz w:val="21"/>
                <w:szCs w:val="21"/>
              </w:rPr>
              <w:t> </w:t>
            </w:r>
            <w:r>
              <w:rPr>
                <w:rFonts w:ascii="Times New Roman" w:hAnsi="Times New Roman" w:cs="Times New Roman" w:eastAsia="Times New Roman" w:hint="default"/>
                <w:sz w:val="21"/>
                <w:szCs w:val="21"/>
              </w:rPr>
              <w:t>8</w:t>
            </w:r>
          </w:p>
          <w:p>
            <w:pPr>
              <w:pStyle w:val="TableParagraph"/>
              <w:spacing w:line="282" w:lineRule="exact"/>
              <w:ind w:left="99" w:right="0"/>
              <w:jc w:val="left"/>
              <w:rPr>
                <w:rFonts w:ascii="宋体" w:hAnsi="宋体" w:cs="宋体" w:eastAsia="宋体" w:hint="default"/>
                <w:sz w:val="21"/>
                <w:szCs w:val="21"/>
              </w:rPr>
            </w:pPr>
            <w:r>
              <w:rPr>
                <w:rFonts w:ascii="宋体" w:hAnsi="宋体" w:cs="宋体" w:eastAsia="宋体" w:hint="default"/>
                <w:sz w:val="21"/>
                <w:szCs w:val="21"/>
              </w:rPr>
              <w:t>号富华大厦</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层</w:t>
            </w:r>
          </w:p>
        </w:tc>
      </w:tr>
      <w:tr>
        <w:trPr>
          <w:trHeight w:val="303" w:hRule="exact"/>
        </w:trPr>
        <w:tc>
          <w:tcPr>
            <w:tcW w:w="4194" w:type="dxa"/>
            <w:vMerge/>
            <w:tcBorders>
              <w:left w:val="single" w:sz="6" w:space="0" w:color="000000"/>
              <w:right w:val="single" w:sz="12" w:space="0" w:color="000000"/>
            </w:tcBorders>
          </w:tcPr>
          <w:p>
            <w:pPr/>
          </w:p>
        </w:tc>
        <w:tc>
          <w:tcPr>
            <w:tcW w:w="2042" w:type="dxa"/>
            <w:vMerge w:val="restart"/>
            <w:tcBorders>
              <w:top w:val="single" w:sz="6" w:space="0" w:color="000000"/>
              <w:left w:val="single" w:sz="12" w:space="0" w:color="000000"/>
              <w:right w:val="single" w:sz="12" w:space="0" w:color="000000"/>
            </w:tcBorders>
          </w:tcPr>
          <w:p>
            <w:pPr>
              <w:pStyle w:val="TableParagraph"/>
              <w:spacing w:line="240" w:lineRule="auto" w:before="124"/>
              <w:ind w:left="99"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3057"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唐炫</w:t>
            </w:r>
          </w:p>
        </w:tc>
      </w:tr>
      <w:tr>
        <w:trPr>
          <w:trHeight w:val="318" w:hRule="exact"/>
        </w:trPr>
        <w:tc>
          <w:tcPr>
            <w:tcW w:w="4194" w:type="dxa"/>
            <w:vMerge/>
            <w:tcBorders>
              <w:left w:val="single" w:sz="6" w:space="0" w:color="000000"/>
              <w:bottom w:val="single" w:sz="6" w:space="0" w:color="000000"/>
              <w:right w:val="single" w:sz="12" w:space="0" w:color="000000"/>
            </w:tcBorders>
          </w:tcPr>
          <w:p>
            <w:pPr/>
          </w:p>
        </w:tc>
        <w:tc>
          <w:tcPr>
            <w:tcW w:w="2042" w:type="dxa"/>
            <w:vMerge/>
            <w:tcBorders>
              <w:left w:val="single" w:sz="12" w:space="0" w:color="000000"/>
              <w:bottom w:val="single" w:sz="6" w:space="0" w:color="000000"/>
              <w:right w:val="single" w:sz="12" w:space="0" w:color="000000"/>
            </w:tcBorders>
          </w:tcPr>
          <w:p>
            <w:pPr/>
          </w:p>
        </w:tc>
        <w:tc>
          <w:tcPr>
            <w:tcW w:w="3057" w:type="dxa"/>
            <w:tcBorders>
              <w:top w:val="single" w:sz="6" w:space="0" w:color="000000"/>
              <w:left w:val="single" w:sz="12" w:space="0" w:color="000000"/>
              <w:bottom w:val="single" w:sz="18"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曲锦绘</w:t>
            </w:r>
          </w:p>
        </w:tc>
      </w:tr>
    </w:tbl>
    <w:p>
      <w:pPr>
        <w:spacing w:after="0" w:line="241"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left="2421" w:right="661"/>
        <w:jc w:val="left"/>
        <w:rPr>
          <w:b w:val="0"/>
          <w:bCs w:val="0"/>
        </w:rPr>
      </w:pPr>
      <w:bookmarkStart w:name="_TOC_250008" w:id="3"/>
      <w:r>
        <w:rPr/>
        <w:t>第三节</w:t>
      </w:r>
      <w:r>
        <w:rPr>
          <w:spacing w:val="-15"/>
        </w:rPr>
        <w:t> </w:t>
      </w:r>
      <w:r>
        <w:rPr/>
        <w:t>会计数据和财务指标摘要</w:t>
      </w:r>
      <w:bookmarkEnd w:id="3"/>
      <w:r>
        <w:rPr>
          <w:b w:val="0"/>
          <w:bCs w:val="0"/>
        </w:rPr>
      </w:r>
    </w:p>
    <w:p>
      <w:pPr>
        <w:spacing w:line="240" w:lineRule="auto" w:before="12"/>
        <w:rPr>
          <w:rFonts w:ascii="黑体" w:hAnsi="黑体" w:cs="黑体" w:eastAsia="黑体" w:hint="default"/>
          <w:b/>
          <w:bCs/>
          <w:sz w:val="24"/>
          <w:szCs w:val="24"/>
        </w:rPr>
      </w:pPr>
    </w:p>
    <w:p>
      <w:pPr>
        <w:spacing w:after="0" w:line="240" w:lineRule="auto"/>
        <w:rPr>
          <w:rFonts w:ascii="黑体" w:hAnsi="黑体" w:cs="黑体" w:eastAsia="黑体" w:hint="default"/>
          <w:sz w:val="24"/>
          <w:szCs w:val="24"/>
        </w:rPr>
        <w:sectPr>
          <w:pgSz w:w="12240" w:h="15840"/>
          <w:pgMar w:header="747" w:footer="707" w:top="980" w:bottom="900" w:left="1660" w:right="1020"/>
        </w:sectPr>
      </w:pPr>
    </w:p>
    <w:p>
      <w:pPr>
        <w:spacing w:before="35"/>
        <w:ind w:left="140" w:right="-19"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报告期末公司近三年主要会计数据和财务指标</w:t>
      </w:r>
      <w:r>
        <w:rPr>
          <w:rFonts w:ascii="宋体" w:hAnsi="宋体" w:cs="宋体" w:eastAsia="宋体" w:hint="default"/>
          <w:sz w:val="21"/>
          <w:szCs w:val="21"/>
        </w:rPr>
      </w:r>
    </w:p>
    <w:p>
      <w:pPr>
        <w:spacing w:before="52"/>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4880" w:space="1556"/>
            <w:col w:w="312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82"/>
        <w:gridCol w:w="1792"/>
        <w:gridCol w:w="1790"/>
        <w:gridCol w:w="1346"/>
        <w:gridCol w:w="1791"/>
      </w:tblGrid>
      <w:tr>
        <w:trPr>
          <w:trHeight w:val="802"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653"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同期增减</w:t>
            </w:r>
          </w:p>
          <w:p>
            <w:pPr>
              <w:pStyle w:val="TableParagraph"/>
              <w:spacing w:line="240" w:lineRule="auto" w:before="31"/>
              <w:ind w:right="0"/>
              <w:jc w:val="center"/>
              <w:rPr>
                <w:rFonts w:ascii="Times New Roman" w:hAnsi="Times New Roman" w:cs="Times New Roman" w:eastAsia="Times New Roman" w:hint="default"/>
                <w:sz w:val="21"/>
                <w:szCs w:val="21"/>
              </w:rPr>
            </w:pPr>
            <w:r>
              <w:rPr>
                <w:rFonts w:ascii="Times New Roman"/>
                <w:sz w:val="21"/>
              </w:rPr>
              <w:t>(%)</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54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7"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13,575,561,749.03</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13,304,715,265.14</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2.03</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9,227,687,397.56</w:t>
            </w:r>
          </w:p>
        </w:tc>
      </w:tr>
      <w:tr>
        <w:trPr>
          <w:trHeight w:val="560"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-187,774,426.00</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440,851,494.68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-142.59</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357,210,771.34</w:t>
            </w:r>
          </w:p>
        </w:tc>
      </w:tr>
      <w:tr>
        <w:trPr>
          <w:trHeight w:val="832"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归属于上市公司股东的扣</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常</w:t>
            </w:r>
            <w:r>
              <w:rPr>
                <w:rFonts w:ascii="宋体" w:hAnsi="宋体" w:cs="宋体" w:eastAsia="宋体" w:hint="default"/>
                <w:spacing w:val="-76"/>
                <w:sz w:val="21"/>
                <w:szCs w:val="21"/>
              </w:rPr>
              <w:t> </w:t>
            </w:r>
            <w:r>
              <w:rPr>
                <w:rFonts w:ascii="宋体" w:hAnsi="宋体" w:cs="宋体" w:eastAsia="宋体" w:hint="default"/>
                <w:sz w:val="21"/>
                <w:szCs w:val="21"/>
              </w:rPr>
              <w:t>性</w:t>
            </w:r>
            <w:r>
              <w:rPr>
                <w:rFonts w:ascii="宋体" w:hAnsi="宋体" w:cs="宋体" w:eastAsia="宋体" w:hint="default"/>
                <w:spacing w:val="-77"/>
                <w:sz w:val="21"/>
                <w:szCs w:val="21"/>
              </w:rPr>
              <w:t> </w:t>
            </w:r>
            <w:r>
              <w:rPr>
                <w:rFonts w:ascii="宋体" w:hAnsi="宋体" w:cs="宋体" w:eastAsia="宋体" w:hint="default"/>
                <w:sz w:val="21"/>
                <w:szCs w:val="21"/>
              </w:rPr>
              <w:t>损</w:t>
            </w:r>
            <w:r>
              <w:rPr>
                <w:rFonts w:ascii="宋体" w:hAnsi="宋体" w:cs="宋体" w:eastAsia="宋体" w:hint="default"/>
                <w:spacing w:val="-76"/>
                <w:sz w:val="21"/>
                <w:szCs w:val="21"/>
              </w:rPr>
              <w:t> </w:t>
            </w:r>
            <w:r>
              <w:rPr>
                <w:rFonts w:ascii="宋体" w:hAnsi="宋体" w:cs="宋体" w:eastAsia="宋体" w:hint="default"/>
                <w:sz w:val="21"/>
                <w:szCs w:val="21"/>
              </w:rPr>
              <w:t>益</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净</w:t>
            </w:r>
            <w:r>
              <w:rPr>
                <w:rFonts w:ascii="宋体" w:hAnsi="宋体" w:cs="宋体" w:eastAsia="宋体" w:hint="default"/>
                <w:spacing w:val="-76"/>
                <w:sz w:val="21"/>
                <w:szCs w:val="21"/>
              </w:rPr>
              <w:t> </w:t>
            </w:r>
            <w:r>
              <w:rPr>
                <w:rFonts w:ascii="宋体" w:hAnsi="宋体" w:cs="宋体" w:eastAsia="宋体" w:hint="default"/>
                <w:sz w:val="21"/>
                <w:szCs w:val="21"/>
              </w:rPr>
              <w:t>利</w:t>
            </w:r>
            <w:r>
              <w:rPr>
                <w:rFonts w:ascii="宋体" w:hAnsi="宋体" w:cs="宋体" w:eastAsia="宋体" w:hint="default"/>
                <w:sz w:val="21"/>
                <w:szCs w:val="21"/>
              </w:rPr>
              <w:t> 润</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-168,901,707.76</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277,116,026.00</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-160.95</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310,256,904.12</w:t>
            </w:r>
          </w:p>
        </w:tc>
      </w:tr>
      <w:tr>
        <w:trPr>
          <w:trHeight w:val="559"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1,516,225,638.09</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2,096,173,655.95</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-27.67</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w w:val="95"/>
                <w:sz w:val="21"/>
              </w:rPr>
              <w:t>-1,943,635,656.22</w:t>
            </w:r>
            <w:r>
              <w:rPr>
                <w:rFonts w:ascii="Times New Roman"/>
                <w:sz w:val="21"/>
              </w:rPr>
            </w:r>
          </w:p>
        </w:tc>
      </w:tr>
      <w:tr>
        <w:trPr>
          <w:trHeight w:val="833" w:hRule="exact"/>
        </w:trPr>
        <w:tc>
          <w:tcPr>
            <w:tcW w:w="2582" w:type="dxa"/>
            <w:tcBorders>
              <w:top w:val="single" w:sz="6" w:space="0" w:color="000000"/>
              <w:left w:val="single" w:sz="6" w:space="0" w:color="000000"/>
              <w:bottom w:val="single" w:sz="6" w:space="0" w:color="000000"/>
              <w:right w:val="single" w:sz="6" w:space="0" w:color="000000"/>
            </w:tcBorders>
          </w:tcPr>
          <w:p>
            <w:pP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年末</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6"/>
              <w:ind w:left="403" w:right="139"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年同期末增 减</w:t>
            </w:r>
            <w:r>
              <w:rPr>
                <w:rFonts w:ascii="Times New Roman" w:hAnsi="Times New Roman" w:cs="Times New Roman" w:eastAsia="Times New Roman" w:hint="default"/>
                <w:sz w:val="21"/>
                <w:szCs w:val="21"/>
              </w:rPr>
              <w:t>(%)</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559"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5,249,032,448.92</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5,763,850,244.93</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-8.93</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5,638,892,553.09</w:t>
            </w:r>
          </w:p>
        </w:tc>
      </w:tr>
      <w:tr>
        <w:trPr>
          <w:trHeight w:val="288" w:hRule="exact"/>
        </w:trPr>
        <w:tc>
          <w:tcPr>
            <w:tcW w:w="2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15,696,307,762.11</w:t>
            </w:r>
          </w:p>
        </w:tc>
        <w:tc>
          <w:tcPr>
            <w:tcW w:w="1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18,002,472,210.28</w:t>
            </w:r>
          </w:p>
        </w:tc>
        <w:tc>
          <w:tcPr>
            <w:tcW w:w="13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-12.81</w:t>
            </w:r>
          </w:p>
        </w:tc>
        <w:tc>
          <w:tcPr>
            <w:tcW w:w="1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18,026,650,424.78</w:t>
            </w:r>
          </w:p>
        </w:tc>
      </w:tr>
    </w:tbl>
    <w:p>
      <w:pPr>
        <w:spacing w:line="240" w:lineRule="auto" w:before="2"/>
        <w:rPr>
          <w:rFonts w:ascii="宋体" w:hAnsi="宋体" w:cs="宋体" w:eastAsia="宋体" w:hint="default"/>
          <w:sz w:val="13"/>
          <w:szCs w:val="13"/>
        </w:rPr>
      </w:pPr>
    </w:p>
    <w:p>
      <w:pPr>
        <w:pStyle w:val="Heading3"/>
        <w:spacing w:line="240" w:lineRule="auto"/>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主要财务数据</w:t>
      </w:r>
      <w:r>
        <w:rPr>
          <w:b w:val="0"/>
          <w:bCs w:val="0"/>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2849"/>
        <w:gridCol w:w="1613"/>
        <w:gridCol w:w="1613"/>
        <w:gridCol w:w="1613"/>
        <w:gridCol w:w="1613"/>
      </w:tblGrid>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6"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288"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w:t>
            </w:r>
          </w:p>
        </w:tc>
      </w:tr>
      <w:tr>
        <w:trPr>
          <w:trHeight w:val="287"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w:t>
            </w:r>
          </w:p>
        </w:tc>
      </w:tr>
      <w:tr>
        <w:trPr>
          <w:trHeight w:val="559"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扣除非经常性损益后的基本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每股收益（元／股）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-162.5</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0.18</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-3.41</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7.74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11.15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6.52</w:t>
            </w:r>
          </w:p>
        </w:tc>
      </w:tr>
      <w:tr>
        <w:trPr>
          <w:trHeight w:val="560" w:hRule="exact"/>
        </w:trPr>
        <w:tc>
          <w:tcPr>
            <w:tcW w:w="28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8"/>
                <w:sz w:val="21"/>
                <w:szCs w:val="21"/>
              </w:rPr>
              <w:t>扣除非经常性损益后的加权</w:t>
            </w:r>
          </w:p>
          <w:p>
            <w:pPr>
              <w:pStyle w:val="TableParagraph"/>
              <w:spacing w:line="289" w:lineRule="exact"/>
              <w:ind w:left="101" w:right="0"/>
              <w:jc w:val="left"/>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-3.07</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4.86</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01"/>
              <w:jc w:val="righ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7.93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w:t>
            </w:r>
          </w:p>
          <w:p>
            <w:pPr>
              <w:pStyle w:val="TableParagraph"/>
              <w:spacing w:line="266" w:lineRule="exact"/>
              <w:ind w:right="98"/>
              <w:jc w:val="right"/>
              <w:rPr>
                <w:rFonts w:ascii="宋体" w:hAnsi="宋体" w:cs="宋体" w:eastAsia="宋体" w:hint="default"/>
                <w:sz w:val="21"/>
                <w:szCs w:val="21"/>
              </w:rPr>
            </w:pPr>
            <w:r>
              <w:rPr>
                <w:rFonts w:ascii="宋体" w:hAnsi="宋体" w:cs="宋体" w:eastAsia="宋体" w:hint="default"/>
                <w:sz w:val="21"/>
                <w:szCs w:val="21"/>
              </w:rPr>
              <w:t>分点</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5.67</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4"/>
          <w:sz w:val="21"/>
          <w:szCs w:val="21"/>
        </w:rPr>
        <w:t> </w:t>
      </w:r>
      <w:r>
        <w:rPr>
          <w:rFonts w:ascii="宋体" w:hAnsi="宋体" w:cs="宋体" w:eastAsia="宋体" w:hint="default"/>
          <w:b/>
          <w:bCs/>
          <w:sz w:val="21"/>
          <w:szCs w:val="21"/>
        </w:rPr>
        <w:t>非经常性损益项目和金额</w:t>
      </w:r>
      <w:r>
        <w:rPr>
          <w:rFonts w:ascii="宋体" w:hAnsi="宋体" w:cs="宋体" w:eastAsia="宋体" w:hint="default"/>
          <w:sz w:val="21"/>
          <w:szCs w:val="21"/>
        </w:rPr>
      </w:r>
    </w:p>
    <w:p>
      <w:pPr>
        <w:pStyle w:val="BodyText"/>
        <w:spacing w:line="240" w:lineRule="auto" w:before="50"/>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4"/>
              <w:jc w:val="righ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-8,839,677.40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-4,173,457.89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2,934,502.83</w:t>
            </w:r>
          </w:p>
        </w:tc>
      </w:tr>
      <w:tr>
        <w:trPr>
          <w:trHeight w:val="16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9,131,882.62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49,762,621.15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40,980,120.56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326"/>
        <w:gridCol w:w="2325"/>
        <w:gridCol w:w="2326"/>
        <w:gridCol w:w="2325"/>
      </w:tblGrid>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42,631,532.46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105,732,078.33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z w:val="21"/>
                <w:szCs w:val="21"/>
              </w:rPr>
              <w:t>企业取得子公司、联营</w:t>
            </w:r>
          </w:p>
          <w:p>
            <w:pPr>
              <w:pStyle w:val="TableParagraph"/>
              <w:spacing w:line="237" w:lineRule="auto" w:before="1"/>
              <w:ind w:left="101" w:right="101"/>
              <w:jc w:val="both"/>
              <w:rPr>
                <w:rFonts w:ascii="宋体" w:hAnsi="宋体" w:cs="宋体" w:eastAsia="宋体" w:hint="default"/>
                <w:sz w:val="21"/>
                <w:szCs w:val="21"/>
              </w:rPr>
            </w:pPr>
            <w:r>
              <w:rPr>
                <w:rFonts w:ascii="宋体" w:hAnsi="宋体" w:cs="宋体" w:eastAsia="宋体" w:hint="default"/>
                <w:sz w:val="21"/>
                <w:szCs w:val="21"/>
              </w:rPr>
              <w:t>企业及合营企业的投资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成本小于取得投资时应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享有被投资单位可辨认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净资产公允价值产生的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64,215,304.18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同一控制下企业合并产</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生的子公司期初至合并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日的当期净损益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5,167,433.10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72" w:lineRule="exact" w:before="26"/>
              <w:ind w:left="101" w:right="101"/>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4,905,657.23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10,547,583.00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-288,897.02</w:t>
            </w:r>
            <w:r>
              <w:rPr>
                <w:rFonts w:ascii="Times New Roman"/>
                <w:sz w:val="21"/>
              </w:rPr>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231,723.88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-54,089,876.97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-40,556,055.70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10,121,232.43</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-4,279,957.67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-5,097,239.08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-5,742,796.23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-8,332,278.51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-22,094,522.29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-1,534,585.35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-18,872,718.24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163,735,468.68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46,469,577.22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75"/>
        <w:ind w:right="3885"/>
        <w:jc w:val="center"/>
        <w:rPr>
          <w:b w:val="0"/>
          <w:bCs w:val="0"/>
        </w:rPr>
      </w:pPr>
      <w:bookmarkStart w:name="_TOC_250007" w:id="4"/>
      <w:r>
        <w:rPr/>
        <w:t>第四节</w:t>
      </w:r>
      <w:r>
        <w:rPr>
          <w:spacing w:val="-2"/>
        </w:rPr>
        <w:t> </w:t>
      </w:r>
      <w:r>
        <w:rPr/>
        <w:t>董事会报告</w:t>
      </w:r>
      <w:bookmarkEnd w:id="4"/>
      <w:r>
        <w:rPr>
          <w:b w:val="0"/>
          <w:bCs w:val="0"/>
        </w:rPr>
      </w:r>
    </w:p>
    <w:p>
      <w:pPr>
        <w:spacing w:line="240" w:lineRule="auto" w:before="8"/>
        <w:rPr>
          <w:rFonts w:ascii="黑体" w:hAnsi="黑体" w:cs="黑体" w:eastAsia="黑体" w:hint="default"/>
          <w:b/>
          <w:bCs/>
          <w:sz w:val="24"/>
          <w:szCs w:val="24"/>
        </w:rPr>
      </w:pPr>
    </w:p>
    <w:p>
      <w:pPr>
        <w:pStyle w:val="Heading3"/>
        <w:spacing w:line="240" w:lineRule="auto" w:before="0"/>
        <w:ind w:left="140" w:right="0"/>
        <w:jc w:val="both"/>
        <w:rPr>
          <w:b w:val="0"/>
          <w:bCs w:val="0"/>
        </w:rPr>
      </w:pPr>
      <w:r>
        <w:rPr/>
        <w:t>一、</w:t>
      </w:r>
      <w:r>
        <w:rPr>
          <w:spacing w:val="-6"/>
        </w:rPr>
        <w:t> </w:t>
      </w:r>
      <w:r>
        <w:rPr/>
        <w:t>董事会关于公司报告期内经营情况的讨论与分析</w:t>
      </w:r>
      <w:r>
        <w:rPr>
          <w:b w:val="0"/>
          <w:bCs w:val="0"/>
        </w:rPr>
      </w:r>
    </w:p>
    <w:p>
      <w:pPr>
        <w:pStyle w:val="BodyText"/>
        <w:spacing w:line="225" w:lineRule="auto" w:before="66"/>
        <w:ind w:right="752"/>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年公司实现营业收入</w:t>
      </w:r>
      <w:r>
        <w:rPr>
          <w:spacing w:val="-55"/>
        </w:rPr>
        <w:t> </w:t>
      </w:r>
      <w:r>
        <w:rPr>
          <w:rFonts w:ascii="Times New Roman" w:hAnsi="Times New Roman" w:cs="Times New Roman" w:eastAsia="Times New Roman" w:hint="default"/>
        </w:rPr>
        <w:t>136</w:t>
      </w:r>
      <w:r>
        <w:rPr>
          <w:rFonts w:ascii="Times New Roman" w:hAnsi="Times New Roman" w:cs="Times New Roman" w:eastAsia="Times New Roman" w:hint="default"/>
          <w:spacing w:val="-2"/>
        </w:rPr>
        <w:t> </w:t>
      </w:r>
      <w:r>
        <w:rPr/>
        <w:t>亿元，比上年增长</w:t>
      </w:r>
      <w:r>
        <w:rPr>
          <w:spacing w:val="-54"/>
        </w:rPr>
        <w:t> </w:t>
      </w:r>
      <w:r>
        <w:rPr>
          <w:rFonts w:ascii="Times New Roman" w:hAnsi="Times New Roman" w:cs="Times New Roman" w:eastAsia="Times New Roman" w:hint="default"/>
        </w:rPr>
        <w:t>2%</w:t>
      </w:r>
      <w:r>
        <w:rPr/>
        <w:t>、营业利润</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亿元，比上年下降</w:t>
      </w:r>
      <w:r>
        <w:rPr>
          <w:spacing w:val="-54"/>
        </w:rPr>
        <w:t> </w:t>
      </w:r>
      <w:r>
        <w:rPr>
          <w:rFonts w:ascii="Times New Roman" w:hAnsi="Times New Roman" w:cs="Times New Roman" w:eastAsia="Times New Roman" w:hint="default"/>
        </w:rPr>
        <w:t>167%</w:t>
      </w:r>
      <w:r>
        <w:rPr/>
        <w:t>、 利润总额</w:t>
      </w:r>
      <w:r>
        <w:rPr>
          <w:rFonts w:ascii="Times New Roman" w:hAnsi="Times New Roman" w:cs="Times New Roman" w:eastAsia="Times New Roman" w:hint="default"/>
        </w:rPr>
        <w:t>-3.1 </w:t>
      </w:r>
      <w:r>
        <w:rPr/>
        <w:t>亿元，比上年下降 </w:t>
      </w:r>
      <w:r>
        <w:rPr>
          <w:rFonts w:ascii="Times New Roman" w:hAnsi="Times New Roman" w:cs="Times New Roman" w:eastAsia="Times New Roman" w:hint="default"/>
        </w:rPr>
        <w:t>168%</w:t>
      </w:r>
      <w:r>
        <w:rPr/>
        <w:t>、归属于上市公司股东的净利润</w:t>
      </w:r>
      <w:r>
        <w:rPr>
          <w:rFonts w:ascii="Times New Roman" w:hAnsi="Times New Roman" w:cs="Times New Roman" w:eastAsia="Times New Roman" w:hint="default"/>
        </w:rPr>
        <w:t>-1.88</w:t>
      </w:r>
      <w:r>
        <w:rPr>
          <w:rFonts w:ascii="Times New Roman" w:hAnsi="Times New Roman" w:cs="Times New Roman" w:eastAsia="Times New Roman" w:hint="default"/>
          <w:spacing w:val="23"/>
        </w:rPr>
        <w:t> </w:t>
      </w:r>
      <w:r>
        <w:rPr/>
        <w:t>亿元，比上年下降 </w:t>
      </w:r>
      <w:r>
        <w:rPr>
          <w:rFonts w:ascii="Times New Roman" w:hAnsi="Times New Roman" w:cs="Times New Roman" w:eastAsia="Times New Roman" w:hint="default"/>
        </w:rPr>
        <w:t>143%</w:t>
      </w:r>
      <w:r>
        <w:rPr/>
        <w:t>、基本每股收益</w:t>
      </w:r>
      <w:r>
        <w:rPr>
          <w:rFonts w:ascii="Times New Roman" w:hAnsi="Times New Roman" w:cs="Times New Roman" w:eastAsia="Times New Roman" w:hint="default"/>
        </w:rPr>
        <w:t>-0.11 </w:t>
      </w:r>
      <w:r>
        <w:rPr/>
        <w:t>元，比上年下降</w:t>
      </w:r>
      <w:r>
        <w:rPr>
          <w:spacing w:val="-66"/>
        </w:rPr>
        <w:t> </w:t>
      </w:r>
      <w:r>
        <w:rPr>
          <w:rFonts w:ascii="Times New Roman" w:hAnsi="Times New Roman" w:cs="Times New Roman" w:eastAsia="Times New Roman" w:hint="default"/>
        </w:rPr>
        <w:t>144%</w:t>
      </w:r>
      <w:r>
        <w:rPr/>
        <w:t>；加权平均净资产收益率</w:t>
      </w:r>
      <w:r>
        <w:rPr>
          <w:rFonts w:ascii="Times New Roman" w:hAnsi="Times New Roman" w:cs="Times New Roman" w:eastAsia="Times New Roman" w:hint="default"/>
        </w:rPr>
        <w:t>-3.41%</w:t>
      </w:r>
      <w:r>
        <w:rPr/>
        <w:t>，比上年降低</w:t>
      </w:r>
    </w:p>
    <w:p>
      <w:pPr>
        <w:pStyle w:val="BodyText"/>
        <w:spacing w:line="223" w:lineRule="auto" w:before="1"/>
        <w:ind w:right="775"/>
        <w:jc w:val="both"/>
      </w:pPr>
      <w:r>
        <w:rPr>
          <w:rFonts w:ascii="Times New Roman" w:hAnsi="Times New Roman" w:cs="Times New Roman" w:eastAsia="Times New Roman" w:hint="default"/>
        </w:rPr>
        <w:t>11.15 </w:t>
      </w:r>
      <w:r>
        <w:rPr/>
        <w:t>个百分点。</w:t>
      </w:r>
      <w:r>
        <w:rPr>
          <w:rFonts w:ascii="Times New Roman" w:hAnsi="Times New Roman" w:cs="Times New Roman" w:eastAsia="Times New Roman" w:hint="default"/>
        </w:rPr>
        <w:t>2012 </w:t>
      </w:r>
      <w:r>
        <w:rPr/>
        <w:t>年末公司资产总额</w:t>
      </w:r>
      <w:r>
        <w:rPr>
          <w:spacing w:val="-53"/>
        </w:rPr>
        <w:t> </w:t>
      </w:r>
      <w:r>
        <w:rPr>
          <w:rFonts w:ascii="Times New Roman" w:hAnsi="Times New Roman" w:cs="Times New Roman" w:eastAsia="Times New Roman" w:hint="default"/>
        </w:rPr>
        <w:t>157 </w:t>
      </w:r>
      <w:r>
        <w:rPr/>
        <w:t>亿元，比上年下降</w:t>
      </w:r>
      <w:r>
        <w:rPr>
          <w:spacing w:val="-53"/>
        </w:rPr>
        <w:t> </w:t>
      </w:r>
      <w:r>
        <w:rPr>
          <w:rFonts w:ascii="Times New Roman" w:hAnsi="Times New Roman" w:cs="Times New Roman" w:eastAsia="Times New Roman" w:hint="default"/>
        </w:rPr>
        <w:t>12.8%</w:t>
      </w:r>
      <w:r>
        <w:rPr/>
        <w:t>；净资产</w:t>
      </w:r>
      <w:r>
        <w:rPr>
          <w:spacing w:val="-53"/>
        </w:rPr>
        <w:t> </w:t>
      </w:r>
      <w:r>
        <w:rPr>
          <w:rFonts w:ascii="Times New Roman" w:hAnsi="Times New Roman" w:cs="Times New Roman" w:eastAsia="Times New Roman" w:hint="default"/>
        </w:rPr>
        <w:t>52 </w:t>
      </w:r>
      <w:r>
        <w:rPr/>
        <w:t>亿元，比上 年下降</w:t>
      </w:r>
      <w:r>
        <w:rPr>
          <w:spacing w:val="-57"/>
        </w:rPr>
        <w:t> </w:t>
      </w:r>
      <w:r>
        <w:rPr>
          <w:rFonts w:ascii="Times New Roman" w:hAnsi="Times New Roman" w:cs="Times New Roman" w:eastAsia="Times New Roman" w:hint="default"/>
        </w:rPr>
        <w:t>8.9%</w:t>
      </w:r>
      <w:r>
        <w:rPr/>
        <w:t>；每股净资产</w:t>
      </w:r>
      <w:r>
        <w:rPr>
          <w:spacing w:val="-58"/>
        </w:rPr>
        <w:t> </w:t>
      </w:r>
      <w:r>
        <w:rPr>
          <w:rFonts w:ascii="Times New Roman" w:hAnsi="Times New Roman" w:cs="Times New Roman" w:eastAsia="Times New Roman" w:hint="default"/>
        </w:rPr>
        <w:t>2.95</w:t>
      </w:r>
      <w:r>
        <w:rPr>
          <w:rFonts w:ascii="Times New Roman" w:hAnsi="Times New Roman" w:cs="Times New Roman" w:eastAsia="Times New Roman" w:hint="default"/>
          <w:spacing w:val="-4"/>
        </w:rPr>
        <w:t> </w:t>
      </w:r>
      <w:r>
        <w:rPr/>
        <w:t>元，比上年下降</w:t>
      </w:r>
      <w:r>
        <w:rPr>
          <w:spacing w:val="-57"/>
        </w:rPr>
        <w:t> </w:t>
      </w:r>
      <w:r>
        <w:rPr>
          <w:rFonts w:ascii="Times New Roman" w:hAnsi="Times New Roman" w:cs="Times New Roman" w:eastAsia="Times New Roman" w:hint="default"/>
        </w:rPr>
        <w:t>8.9%</w:t>
      </w:r>
      <w:r>
        <w:rPr/>
        <w:t>；资产负债率</w:t>
      </w:r>
      <w:r>
        <w:rPr>
          <w:spacing w:val="-58"/>
        </w:rPr>
        <w:t> </w:t>
      </w:r>
      <w:r>
        <w:rPr>
          <w:rFonts w:ascii="Times New Roman" w:hAnsi="Times New Roman" w:cs="Times New Roman" w:eastAsia="Times New Roman" w:hint="default"/>
        </w:rPr>
        <w:t>65%</w:t>
      </w:r>
      <w:r>
        <w:rPr/>
        <w:t>，同比降低</w:t>
      </w:r>
      <w:r>
        <w:rPr>
          <w:spacing w:val="-58"/>
        </w:rPr>
        <w:t> </w:t>
      </w:r>
      <w:r>
        <w:rPr>
          <w:rFonts w:ascii="Times New Roman" w:hAnsi="Times New Roman" w:cs="Times New Roman" w:eastAsia="Times New Roman" w:hint="default"/>
        </w:rPr>
        <w:t>0.88</w:t>
      </w:r>
      <w:r>
        <w:rPr>
          <w:rFonts w:ascii="Times New Roman" w:hAnsi="Times New Roman" w:cs="Times New Roman" w:eastAsia="Times New Roman" w:hint="default"/>
          <w:spacing w:val="-4"/>
        </w:rPr>
        <w:t> </w:t>
      </w:r>
      <w:r>
        <w:rPr/>
        <w:t>个百分</w:t>
      </w:r>
      <w:r>
        <w:rPr>
          <w:spacing w:val="1"/>
        </w:rPr>
        <w:t> </w:t>
      </w:r>
      <w:r>
        <w:rPr/>
        <w:t>点。</w:t>
      </w:r>
    </w:p>
    <w:p>
      <w:pPr>
        <w:pStyle w:val="BodyText"/>
        <w:spacing w:line="272" w:lineRule="exact" w:before="27"/>
        <w:ind w:right="769" w:firstLine="211"/>
        <w:jc w:val="left"/>
      </w:pPr>
      <w:r>
        <w:rPr/>
        <w:t>①</w:t>
      </w:r>
      <w:r>
        <w:rPr>
          <w:rFonts w:ascii="Times New Roman" w:hAnsi="Times New Roman" w:cs="Times New Roman" w:eastAsia="Times New Roman" w:hint="default"/>
        </w:rPr>
        <w:t>2012 </w:t>
      </w:r>
      <w:r>
        <w:rPr>
          <w:spacing w:val="-3"/>
        </w:rPr>
        <w:t>年农业情况。</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2"/>
        </w:rPr>
        <w:t> </w:t>
      </w:r>
      <w:r>
        <w:rPr>
          <w:spacing w:val="-3"/>
        </w:rPr>
        <w:t>年，公司农业取得了突出成绩，种植业结构进一步优化，高产高效</w:t>
      </w:r>
      <w:r>
        <w:rPr/>
        <w:t> 作物面积达到了总面积的</w:t>
      </w:r>
      <w:r>
        <w:rPr>
          <w:spacing w:val="-55"/>
        </w:rPr>
        <w:t> </w:t>
      </w:r>
      <w:r>
        <w:rPr>
          <w:rFonts w:ascii="Times New Roman" w:hAnsi="Times New Roman" w:cs="Times New Roman" w:eastAsia="Times New Roman" w:hint="default"/>
        </w:rPr>
        <w:t>92%</w:t>
      </w:r>
      <w:r>
        <w:rPr/>
        <w:t>，农业基础设施进一步夯实。</w:t>
      </w:r>
    </w:p>
    <w:p>
      <w:pPr>
        <w:pStyle w:val="BodyText"/>
        <w:spacing w:line="272" w:lineRule="exact"/>
        <w:ind w:right="754" w:firstLine="107"/>
        <w:jc w:val="both"/>
      </w:pPr>
      <w:r>
        <w:rPr/>
        <w:t>②</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年工业情况。北大荒鑫亚经贸有限责任公司、北大荒龙垦麦芽有限公司和北大荒米业 集团有限公司等部分应收款项存在减值风险，基于谨慎性原则，提取坏账准备增加</w:t>
      </w:r>
      <w:r>
        <w:rPr>
          <w:spacing w:val="-53"/>
        </w:rPr>
        <w:t> </w:t>
      </w:r>
      <w:r>
        <w:rPr>
          <w:rFonts w:ascii="Times New Roman" w:hAnsi="Times New Roman" w:cs="Times New Roman" w:eastAsia="Times New Roman" w:hint="default"/>
        </w:rPr>
        <w:t>3.93 </w:t>
      </w:r>
      <w:r>
        <w:rPr/>
        <w:t>亿元； 鑫亚公司库存亚麻和煤炭等部分商品存在减值风险，基于谨慎性原则，提取存货跌价准备增加</w:t>
      </w:r>
      <w:r>
        <w:rPr>
          <w:spacing w:val="-82"/>
        </w:rPr>
        <w:t> </w:t>
      </w:r>
      <w:r>
        <w:rPr>
          <w:spacing w:val="-82"/>
        </w:rPr>
      </w:r>
      <w:r>
        <w:rPr>
          <w:rFonts w:ascii="Times New Roman" w:hAnsi="Times New Roman" w:cs="Times New Roman" w:eastAsia="Times New Roman" w:hint="default"/>
        </w:rPr>
        <w:t>2.02 </w:t>
      </w:r>
      <w:r>
        <w:rPr/>
        <w:t>亿元。</w:t>
      </w:r>
    </w:p>
    <w:p>
      <w:pPr>
        <w:pStyle w:val="BodyText"/>
        <w:spacing w:line="254" w:lineRule="exact"/>
        <w:ind w:right="0"/>
        <w:jc w:val="both"/>
      </w:pPr>
      <w:r>
        <w:rPr/>
        <w:t>米业公司实现营业收入</w:t>
      </w:r>
      <w:r>
        <w:rPr>
          <w:spacing w:val="-54"/>
        </w:rPr>
        <w:t> </w:t>
      </w:r>
      <w:r>
        <w:rPr>
          <w:rFonts w:ascii="Times New Roman" w:hAnsi="Times New Roman" w:cs="Times New Roman" w:eastAsia="Times New Roman" w:hint="default"/>
        </w:rPr>
        <w:t>83</w:t>
      </w:r>
      <w:r>
        <w:rPr>
          <w:rFonts w:ascii="Times New Roman" w:hAnsi="Times New Roman" w:cs="Times New Roman" w:eastAsia="Times New Roman" w:hint="default"/>
          <w:spacing w:val="-2"/>
        </w:rPr>
        <w:t> </w:t>
      </w:r>
      <w:r>
        <w:rPr/>
        <w:t>亿元，亏损</w:t>
      </w:r>
      <w:r>
        <w:rPr>
          <w:spacing w:val="-55"/>
        </w:rPr>
        <w:t> </w:t>
      </w:r>
      <w:r>
        <w:rPr>
          <w:rFonts w:ascii="Times New Roman" w:hAnsi="Times New Roman" w:cs="Times New Roman" w:eastAsia="Times New Roman" w:hint="default"/>
        </w:rPr>
        <w:t>5.6</w:t>
      </w:r>
      <w:r>
        <w:rPr>
          <w:rFonts w:ascii="Times New Roman" w:hAnsi="Times New Roman" w:cs="Times New Roman" w:eastAsia="Times New Roman" w:hint="default"/>
          <w:spacing w:val="-2"/>
        </w:rPr>
        <w:t> </w:t>
      </w:r>
      <w:r>
        <w:rPr/>
        <w:t>亿元，主要由于原材料价格上涨，加工费上涨所致；</w:t>
      </w:r>
    </w:p>
    <w:p>
      <w:pPr>
        <w:pStyle w:val="BodyText"/>
        <w:spacing w:line="272" w:lineRule="exact"/>
        <w:ind w:right="0"/>
        <w:jc w:val="both"/>
      </w:pPr>
      <w:r>
        <w:rPr/>
        <w:t>麦芽公司实现营业收入</w:t>
      </w:r>
      <w:r>
        <w:rPr>
          <w:spacing w:val="-49"/>
        </w:rPr>
        <w:t> </w:t>
      </w:r>
      <w:r>
        <w:rPr>
          <w:rFonts w:ascii="Times New Roman" w:hAnsi="Times New Roman" w:cs="Times New Roman" w:eastAsia="Times New Roman" w:hint="default"/>
        </w:rPr>
        <w:t>5.67</w:t>
      </w:r>
      <w:r>
        <w:rPr>
          <w:rFonts w:ascii="Times New Roman" w:hAnsi="Times New Roman" w:cs="Times New Roman" w:eastAsia="Times New Roman" w:hint="default"/>
          <w:spacing w:val="3"/>
        </w:rPr>
        <w:t> </w:t>
      </w:r>
      <w:r>
        <w:rPr>
          <w:spacing w:val="-13"/>
        </w:rPr>
        <w:t>亿元，亏损</w:t>
      </w:r>
      <w:r>
        <w:rPr>
          <w:spacing w:val="-50"/>
        </w:rPr>
        <w:t> </w:t>
      </w:r>
      <w:r>
        <w:rPr>
          <w:rFonts w:ascii="Times New Roman" w:hAnsi="Times New Roman" w:cs="Times New Roman" w:eastAsia="Times New Roman" w:hint="default"/>
        </w:rPr>
        <w:t>2.29</w:t>
      </w:r>
      <w:r>
        <w:rPr>
          <w:rFonts w:ascii="Times New Roman" w:hAnsi="Times New Roman" w:cs="Times New Roman" w:eastAsia="Times New Roman" w:hint="default"/>
          <w:spacing w:val="4"/>
        </w:rPr>
        <w:t> </w:t>
      </w:r>
      <w:r>
        <w:rPr>
          <w:spacing w:val="-6"/>
        </w:rPr>
        <w:t>亿元，主要原因是原材料成本高、销售价格低所致；</w:t>
      </w:r>
    </w:p>
    <w:p>
      <w:pPr>
        <w:pStyle w:val="BodyText"/>
        <w:spacing w:line="272" w:lineRule="exact"/>
        <w:ind w:right="0"/>
        <w:jc w:val="both"/>
      </w:pPr>
      <w:r>
        <w:rPr/>
        <w:t>浩良河化肥分公司实现营业收入</w:t>
      </w:r>
      <w:r>
        <w:rPr>
          <w:spacing w:val="-51"/>
        </w:rPr>
        <w:t> </w:t>
      </w:r>
      <w:r>
        <w:rPr>
          <w:rFonts w:ascii="Times New Roman" w:hAnsi="Times New Roman" w:cs="Times New Roman" w:eastAsia="Times New Roman" w:hint="default"/>
        </w:rPr>
        <w:t>7.2 </w:t>
      </w:r>
      <w:r>
        <w:rPr>
          <w:spacing w:val="-6"/>
        </w:rPr>
        <w:t>亿元，亏损</w:t>
      </w:r>
      <w:r>
        <w:rPr>
          <w:spacing w:val="-51"/>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亿元，主要原因是销售量下降，原料采购及</w:t>
      </w:r>
    </w:p>
    <w:p>
      <w:pPr>
        <w:pStyle w:val="BodyText"/>
        <w:spacing w:line="272" w:lineRule="exact"/>
        <w:ind w:right="0"/>
        <w:jc w:val="both"/>
      </w:pPr>
      <w:r>
        <w:rPr/>
        <w:t>生产成本上升所致；纸业公司实现营业收入</w:t>
      </w:r>
      <w:r>
        <w:rPr>
          <w:spacing w:val="-59"/>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亿元，亏损</w:t>
      </w:r>
      <w:r>
        <w:rPr>
          <w:spacing w:val="-60"/>
        </w:rPr>
        <w:t> </w:t>
      </w:r>
      <w:r>
        <w:rPr>
          <w:rFonts w:ascii="Times New Roman" w:hAnsi="Times New Roman" w:cs="Times New Roman" w:eastAsia="Times New Roman" w:hint="default"/>
        </w:rPr>
        <w:t>7936</w:t>
      </w:r>
      <w:r>
        <w:rPr>
          <w:rFonts w:ascii="Times New Roman" w:hAnsi="Times New Roman" w:cs="Times New Roman" w:eastAsia="Times New Roman" w:hint="default"/>
          <w:spacing w:val="-7"/>
        </w:rPr>
        <w:t> </w:t>
      </w:r>
      <w:r>
        <w:rPr/>
        <w:t>万元，主要原因是销售毛利下</w:t>
      </w:r>
    </w:p>
    <w:p>
      <w:pPr>
        <w:pStyle w:val="BodyText"/>
        <w:spacing w:line="272" w:lineRule="exact" w:before="18"/>
        <w:ind w:right="778"/>
        <w:jc w:val="both"/>
      </w:pPr>
      <w:r>
        <w:rPr/>
        <w:t>降以及费用增加所致；北大荒希杰公司实现营业收入</w:t>
      </w:r>
      <w:r>
        <w:rPr>
          <w:spacing w:val="-46"/>
        </w:rPr>
        <w:t> </w:t>
      </w:r>
      <w:r>
        <w:rPr>
          <w:rFonts w:ascii="Times New Roman" w:hAnsi="Times New Roman" w:cs="Times New Roman" w:eastAsia="Times New Roman" w:hint="default"/>
        </w:rPr>
        <w:t>1467</w:t>
      </w:r>
      <w:r>
        <w:rPr>
          <w:rFonts w:ascii="Times New Roman" w:hAnsi="Times New Roman" w:cs="Times New Roman" w:eastAsia="Times New Roman" w:hint="default"/>
          <w:spacing w:val="6"/>
        </w:rPr>
        <w:t> </w:t>
      </w:r>
      <w:r>
        <w:rPr/>
        <w:t>万元，亏损</w:t>
      </w:r>
      <w:r>
        <w:rPr>
          <w:spacing w:val="-46"/>
        </w:rPr>
        <w:t> </w:t>
      </w:r>
      <w:r>
        <w:rPr>
          <w:rFonts w:ascii="Times New Roman" w:hAnsi="Times New Roman" w:cs="Times New Roman" w:eastAsia="Times New Roman" w:hint="default"/>
        </w:rPr>
        <w:t>4750</w:t>
      </w:r>
      <w:r>
        <w:rPr>
          <w:rFonts w:ascii="Times New Roman" w:hAnsi="Times New Roman" w:cs="Times New Roman" w:eastAsia="Times New Roman" w:hint="default"/>
          <w:spacing w:val="6"/>
        </w:rPr>
        <w:t> </w:t>
      </w:r>
      <w:r>
        <w:rPr/>
        <w:t>万元，主要原因是 销售成本高、停工损失所致；</w:t>
      </w:r>
    </w:p>
    <w:p>
      <w:pPr>
        <w:pStyle w:val="BodyText"/>
        <w:spacing w:line="272" w:lineRule="exact"/>
        <w:ind w:right="775"/>
        <w:jc w:val="both"/>
      </w:pPr>
      <w:r>
        <w:rPr/>
        <w:t>③</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年其它控股子公司情况。北大荒担保公司实现营业收入</w:t>
      </w:r>
      <w:r>
        <w:rPr>
          <w:spacing w:val="-58"/>
        </w:rPr>
        <w:t> </w:t>
      </w:r>
      <w:r>
        <w:rPr>
          <w:rFonts w:ascii="Times New Roman" w:hAnsi="Times New Roman" w:cs="Times New Roman" w:eastAsia="Times New Roman" w:hint="default"/>
        </w:rPr>
        <w:t>2983</w:t>
      </w:r>
      <w:r>
        <w:rPr>
          <w:rFonts w:ascii="Times New Roman" w:hAnsi="Times New Roman" w:cs="Times New Roman" w:eastAsia="Times New Roman" w:hint="default"/>
          <w:spacing w:val="-6"/>
        </w:rPr>
        <w:t> </w:t>
      </w:r>
      <w:r>
        <w:rPr/>
        <w:t>万元，实现净利润</w:t>
      </w:r>
      <w:r>
        <w:rPr>
          <w:spacing w:val="-58"/>
        </w:rPr>
        <w:t> </w:t>
      </w:r>
      <w:r>
        <w:rPr>
          <w:rFonts w:ascii="Times New Roman" w:hAnsi="Times New Roman" w:cs="Times New Roman" w:eastAsia="Times New Roman" w:hint="default"/>
        </w:rPr>
        <w:t>1251</w:t>
      </w:r>
      <w:r>
        <w:rPr>
          <w:rFonts w:ascii="Times New Roman" w:hAnsi="Times New Roman" w:cs="Times New Roman" w:eastAsia="Times New Roman" w:hint="default"/>
          <w:spacing w:val="-6"/>
        </w:rPr>
        <w:t> </w:t>
      </w:r>
      <w:r>
        <w:rPr/>
        <w:t>万 元。公司参股大兴安岭商业银行运营良好，公司发挥资信优势，多方筹集低息银行贷款和发行</w:t>
      </w:r>
      <w:r>
        <w:rPr>
          <w:spacing w:val="-81"/>
        </w:rPr>
        <w:t> </w:t>
      </w:r>
      <w:r>
        <w:rPr>
          <w:spacing w:val="-81"/>
        </w:rPr>
      </w:r>
      <w:r>
        <w:rPr/>
        <w:t>短期融资券，保障了经营发展所需资金。</w:t>
      </w:r>
    </w:p>
    <w:p>
      <w:pPr>
        <w:spacing w:line="240" w:lineRule="auto" w:before="10"/>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主营业务分析</w:t>
      </w:r>
      <w:r>
        <w:rPr>
          <w:b w:val="0"/>
          <w:bCs w:val="0"/>
        </w:rPr>
      </w:r>
    </w:p>
    <w:p>
      <w:pPr>
        <w:spacing w:before="35"/>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4354" w:space="2234"/>
            <w:col w:w="2972"/>
          </w:cols>
        </w:sectPr>
      </w:pPr>
    </w:p>
    <w:tbl>
      <w:tblPr>
        <w:tblW w:w="0" w:type="auto"/>
        <w:jc w:val="left"/>
        <w:tblInd w:w="124" w:type="dxa"/>
        <w:tblLayout w:type="fixed"/>
        <w:tblCellMar>
          <w:top w:w="0" w:type="dxa"/>
          <w:left w:w="0" w:type="dxa"/>
          <w:bottom w:w="0" w:type="dxa"/>
          <w:right w:w="0" w:type="dxa"/>
        </w:tblCellMar>
        <w:tblLook w:val="01E0"/>
      </w:tblPr>
      <w:tblGrid>
        <w:gridCol w:w="3720"/>
        <w:gridCol w:w="1860"/>
        <w:gridCol w:w="1860"/>
        <w:gridCol w:w="186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科目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13,575,561,749.03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13,304,715,265.14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2.03</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11,182,046,666.53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10,885,613,635.35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2.72</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320,482,577.93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371,650,469.14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-13.77</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1,401,714,155.34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1,331,780,534.30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5.25</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326,995,605.58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229,869,957.26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42.25</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1,516,225,638.09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2,096,173,655.95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-27.67</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-470,980,994.61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-422,307,131.67</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-1,746,030,188.48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-863,572,478.55</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12,867,791.34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4"/>
          <w:szCs w:val="14"/>
        </w:rPr>
      </w:pPr>
    </w:p>
    <w:p>
      <w:pPr>
        <w:pStyle w:val="Heading3"/>
        <w:spacing w:line="240" w:lineRule="auto"/>
        <w:ind w:left="140" w:right="0"/>
        <w:jc w:val="both"/>
        <w:rPr>
          <w:b w:val="0"/>
          <w:bCs w:val="0"/>
        </w:rPr>
      </w:pPr>
      <w:r>
        <w:rPr>
          <w:rFonts w:ascii="Times New Roman" w:hAnsi="Times New Roman" w:cs="Times New Roman" w:eastAsia="Times New Roman" w:hint="default"/>
        </w:rPr>
        <w:t>2</w:t>
      </w:r>
      <w:r>
        <w:rPr/>
        <w:t>、</w:t>
      </w:r>
      <w:r>
        <w:rPr>
          <w:spacing w:val="-1"/>
        </w:rPr>
        <w:t> </w:t>
      </w:r>
      <w:r>
        <w:rPr/>
        <w:t>收入</w:t>
      </w:r>
      <w:r>
        <w:rPr>
          <w:b w:val="0"/>
          <w:bCs w:val="0"/>
        </w:rPr>
      </w:r>
    </w:p>
    <w:p>
      <w:pPr>
        <w:spacing w:before="35"/>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驱动业务收入变化的因素分析</w:t>
      </w:r>
      <w:r>
        <w:rPr>
          <w:rFonts w:ascii="宋体" w:hAnsi="宋体" w:cs="宋体" w:eastAsia="宋体" w:hint="default"/>
          <w:sz w:val="21"/>
          <w:szCs w:val="21"/>
        </w:rPr>
      </w:r>
    </w:p>
    <w:p>
      <w:pPr>
        <w:pStyle w:val="BodyText"/>
        <w:spacing w:line="223" w:lineRule="auto" w:before="53"/>
        <w:ind w:right="777"/>
        <w:jc w:val="both"/>
      </w:pPr>
      <w:r>
        <w:rPr/>
        <w:t>本年度营业收入同比增长</w:t>
      </w:r>
      <w:r>
        <w:rPr>
          <w:spacing w:val="7"/>
        </w:rPr>
        <w:t> </w:t>
      </w:r>
      <w:r>
        <w:rPr>
          <w:rFonts w:ascii="Times New Roman" w:hAnsi="Times New Roman" w:cs="Times New Roman" w:eastAsia="Times New Roman" w:hint="default"/>
        </w:rPr>
        <w:t>2.04%</w:t>
      </w:r>
      <w:r>
        <w:rPr/>
        <w:t>，主要原因系农业分公司随着种植业结构调整和治理及对农户 农业机械等补贴增加，相应提高了承包费收费标准，承包费收入同比增加</w:t>
      </w:r>
      <w:r>
        <w:rPr>
          <w:spacing w:val="-65"/>
        </w:rPr>
        <w:t> </w:t>
      </w:r>
      <w:r>
        <w:rPr>
          <w:rFonts w:ascii="Times New Roman" w:hAnsi="Times New Roman" w:cs="Times New Roman" w:eastAsia="Times New Roman" w:hint="default"/>
        </w:rPr>
        <w:t>2.79</w:t>
      </w:r>
      <w:r>
        <w:rPr>
          <w:rFonts w:ascii="Times New Roman" w:hAnsi="Times New Roman" w:cs="Times New Roman" w:eastAsia="Times New Roman" w:hint="default"/>
          <w:spacing w:val="-12"/>
        </w:rPr>
        <w:t> </w:t>
      </w:r>
      <w:r>
        <w:rPr/>
        <w:t>亿元，以及水稻 和玉米经营规模扩大增加形成</w:t>
      </w:r>
    </w:p>
    <w:p>
      <w:pPr>
        <w:spacing w:after="0" w:line="223" w:lineRule="auto"/>
        <w:jc w:val="both"/>
        <w:sectPr>
          <w:type w:val="continuous"/>
          <w:pgSz w:w="12240" w:h="15840"/>
          <w:pgMar w:top="1580" w:bottom="280" w:left="1660" w:right="1020"/>
        </w:sectPr>
      </w:pPr>
    </w:p>
    <w:p>
      <w:pPr>
        <w:spacing w:line="240" w:lineRule="auto" w:before="2"/>
        <w:rPr>
          <w:rFonts w:ascii="宋体" w:hAnsi="宋体" w:cs="宋体" w:eastAsia="宋体" w:hint="default"/>
          <w:sz w:val="29"/>
          <w:szCs w:val="29"/>
        </w:rPr>
      </w:pPr>
    </w:p>
    <w:p>
      <w:pPr>
        <w:pStyle w:val="Heading3"/>
        <w:spacing w:line="240" w:lineRule="auto"/>
        <w:ind w:left="140" w:right="634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主要销售客户的情况</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right="661"/>
        <w:jc w:val="left"/>
      </w:pPr>
      <w:r>
        <w:rPr/>
        <w:t>公司前五名客户的营业收入占公司全部营业收入比例为</w:t>
      </w:r>
      <w:r>
        <w:rPr>
          <w:spacing w:val="-62"/>
        </w:rPr>
        <w:t> </w:t>
      </w:r>
      <w:r>
        <w:rPr>
          <w:rFonts w:ascii="Times New Roman" w:hAnsi="Times New Roman" w:cs="Times New Roman" w:eastAsia="Times New Roman" w:hint="default"/>
        </w:rPr>
        <w:t>11.64%</w:t>
      </w:r>
      <w:r>
        <w:rPr/>
        <w:t>，前五名销售客户明细如下：</w:t>
      </w:r>
    </w:p>
    <w:p>
      <w:pPr>
        <w:spacing w:line="240" w:lineRule="auto" w:before="8"/>
        <w:rPr>
          <w:rFonts w:ascii="宋体" w:hAnsi="宋体" w:cs="宋体" w:eastAsia="宋体"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3447"/>
        <w:gridCol w:w="2212"/>
        <w:gridCol w:w="3005"/>
      </w:tblGrid>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占全部营业收入的比例（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中粮集团成员企业</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525,351,611.75</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3.86</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东方集团粮油食品有限公司</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552"/>
              <w:jc w:val="right"/>
              <w:rPr>
                <w:rFonts w:ascii="Times New Roman" w:hAnsi="Times New Roman" w:cs="Times New Roman" w:eastAsia="Times New Roman" w:hint="default"/>
                <w:sz w:val="21"/>
                <w:szCs w:val="21"/>
              </w:rPr>
            </w:pPr>
            <w:r>
              <w:rPr>
                <w:rFonts w:ascii="Times New Roman"/>
                <w:spacing w:val="-1"/>
                <w:sz w:val="21"/>
              </w:rPr>
              <w:t>313,008,895.92</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2.30</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华润集团成员企业</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552"/>
              <w:jc w:val="right"/>
              <w:rPr>
                <w:rFonts w:ascii="Times New Roman" w:hAnsi="Times New Roman" w:cs="Times New Roman" w:eastAsia="Times New Roman" w:hint="default"/>
                <w:sz w:val="21"/>
                <w:szCs w:val="21"/>
              </w:rPr>
            </w:pPr>
            <w:r>
              <w:rPr>
                <w:rFonts w:ascii="Times New Roman"/>
                <w:spacing w:val="-1"/>
                <w:sz w:val="21"/>
              </w:rPr>
              <w:t>281,312,802.12</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2.07</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江苏北大荒油脂有限公司</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552"/>
              <w:jc w:val="right"/>
              <w:rPr>
                <w:rFonts w:ascii="Times New Roman" w:hAnsi="Times New Roman" w:cs="Times New Roman" w:eastAsia="Times New Roman" w:hint="default"/>
                <w:sz w:val="21"/>
                <w:szCs w:val="21"/>
              </w:rPr>
            </w:pPr>
            <w:r>
              <w:rPr>
                <w:rFonts w:ascii="Times New Roman"/>
                <w:spacing w:val="-1"/>
                <w:sz w:val="21"/>
              </w:rPr>
              <w:t>245,986,723.20</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1.81</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宝清县鸿源粮油贸易有限责任公司</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552"/>
              <w:jc w:val="right"/>
              <w:rPr>
                <w:rFonts w:ascii="Times New Roman" w:hAnsi="Times New Roman" w:cs="Times New Roman" w:eastAsia="Times New Roman" w:hint="default"/>
                <w:sz w:val="21"/>
                <w:szCs w:val="21"/>
              </w:rPr>
            </w:pPr>
            <w:r>
              <w:rPr>
                <w:rFonts w:ascii="Times New Roman"/>
                <w:spacing w:val="-1"/>
                <w:sz w:val="21"/>
              </w:rPr>
              <w:t>218,121,960.24</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1.60</w:t>
            </w:r>
          </w:p>
        </w:tc>
      </w:tr>
      <w:tr>
        <w:trPr>
          <w:trHeight w:val="302" w:hRule="exact"/>
        </w:trPr>
        <w:tc>
          <w:tcPr>
            <w:tcW w:w="3447" w:type="dxa"/>
            <w:tcBorders>
              <w:top w:val="single" w:sz="12" w:space="0" w:color="ACA899"/>
              <w:left w:val="single" w:sz="6" w:space="0" w:color="EBE9D7"/>
              <w:bottom w:val="single" w:sz="12" w:space="0" w:color="ACA899"/>
              <w:right w:val="single" w:sz="12" w:space="0" w:color="ACA899"/>
            </w:tcBorders>
          </w:tcPr>
          <w:p>
            <w:pPr>
              <w:pStyle w:val="TableParagraph"/>
              <w:tabs>
                <w:tab w:pos="1370" w:val="left" w:leader="none"/>
              </w:tabs>
              <w:spacing w:line="238" w:lineRule="exact"/>
              <w:ind w:left="9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2212"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1,583,781,993.23</w:t>
            </w:r>
          </w:p>
        </w:tc>
        <w:tc>
          <w:tcPr>
            <w:tcW w:w="3005" w:type="dxa"/>
            <w:tcBorders>
              <w:top w:val="single" w:sz="12" w:space="0" w:color="ACA899"/>
              <w:left w:val="single" w:sz="12" w:space="0" w:color="ACA899"/>
              <w:bottom w:val="single" w:sz="12" w:space="0" w:color="ACA899"/>
              <w:right w:val="single" w:sz="6"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11.64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3</w:t>
      </w:r>
      <w:r>
        <w:rPr/>
        <w:t>、</w:t>
      </w:r>
      <w:r>
        <w:rPr>
          <w:spacing w:val="-1"/>
        </w:rPr>
        <w:t> </w:t>
      </w:r>
      <w:r>
        <w:rPr/>
        <w:t>成本</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580" w:bottom="280" w:left="1660" w:right="1020"/>
          <w:cols w:num="2" w:equalWidth="0">
            <w:col w:w="1544" w:space="6408"/>
            <w:col w:w="1608"/>
          </w:cols>
        </w:sectPr>
      </w:pPr>
    </w:p>
    <w:tbl>
      <w:tblPr>
        <w:tblW w:w="0" w:type="auto"/>
        <w:jc w:val="left"/>
        <w:tblInd w:w="124" w:type="dxa"/>
        <w:tblLayout w:type="fixed"/>
        <w:tblCellMar>
          <w:top w:w="0" w:type="dxa"/>
          <w:left w:w="0" w:type="dxa"/>
          <w:bottom w:w="0" w:type="dxa"/>
          <w:right w:w="0" w:type="dxa"/>
        </w:tblCellMar>
        <w:tblLook w:val="01E0"/>
      </w:tblPr>
      <w:tblGrid>
        <w:gridCol w:w="1188"/>
        <w:gridCol w:w="1382"/>
        <w:gridCol w:w="1529"/>
        <w:gridCol w:w="1138"/>
        <w:gridCol w:w="1686"/>
        <w:gridCol w:w="1190"/>
        <w:gridCol w:w="1188"/>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104"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71"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78" w:right="157" w:hanging="420"/>
              <w:jc w:val="left"/>
              <w:rPr>
                <w:rFonts w:ascii="宋体" w:hAnsi="宋体" w:cs="宋体" w:eastAsia="宋体" w:hint="default"/>
                <w:sz w:val="21"/>
                <w:szCs w:val="21"/>
              </w:rPr>
            </w:pPr>
            <w:r>
              <w:rPr>
                <w:rFonts w:ascii="宋体" w:hAnsi="宋体" w:cs="宋体" w:eastAsia="宋体" w:hint="default"/>
                <w:sz w:val="21"/>
                <w:szCs w:val="21"/>
              </w:rPr>
              <w:t>成本构成项 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6"/>
              <w:ind w:left="141" w:right="139"/>
              <w:jc w:val="center"/>
              <w:rPr>
                <w:rFonts w:ascii="Times New Roman" w:hAnsi="Times New Roman" w:cs="Times New Roman" w:eastAsia="Times New Roman" w:hint="default"/>
                <w:sz w:val="21"/>
                <w:szCs w:val="21"/>
              </w:rPr>
            </w:pPr>
            <w:r>
              <w:rPr>
                <w:rFonts w:ascii="宋体" w:hAnsi="宋体" w:cs="宋体" w:eastAsia="宋体" w:hint="default"/>
                <w:sz w:val="21"/>
                <w:szCs w:val="21"/>
              </w:rPr>
              <w:t>本期占总 成本比例 </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66" w:right="166"/>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上年同期 占总成本 比例</w:t>
            </w:r>
            <w:r>
              <w:rPr>
                <w:rFonts w:ascii="Times New Roman" w:hAnsi="Times New Roman" w:cs="Times New Roman" w:eastAsia="Times New Roman" w:hint="default"/>
                <w:sz w:val="21"/>
                <w:szCs w:val="21"/>
              </w:rPr>
              <w:t>(%)</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72" w:lineRule="exact" w:before="26"/>
              <w:ind w:left="166" w:right="164"/>
              <w:jc w:val="center"/>
              <w:rPr>
                <w:rFonts w:ascii="Times New Roman" w:hAnsi="Times New Roman" w:cs="Times New Roman" w:eastAsia="Times New Roman" w:hint="default"/>
                <w:sz w:val="21"/>
                <w:szCs w:val="21"/>
              </w:rPr>
            </w:pPr>
            <w:r>
              <w:rPr>
                <w:rFonts w:ascii="宋体" w:hAnsi="宋体" w:cs="宋体" w:eastAsia="宋体" w:hint="default"/>
                <w:sz w:val="21"/>
                <w:szCs w:val="21"/>
              </w:rPr>
              <w:t>较上年同 期变动比 例</w:t>
            </w:r>
            <w:r>
              <w:rPr>
                <w:rFonts w:ascii="Times New Roman" w:hAnsi="Times New Roman" w:cs="Times New Roman" w:eastAsia="Times New Roman" w:hint="default"/>
                <w:sz w:val="21"/>
                <w:szCs w:val="21"/>
              </w:rPr>
              <w:t>(%)</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255,300,605.85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201,468,751.89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35.25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26.72</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燃料及动力</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208,760,239.30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221,891,232.05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38.82</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-5.92</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72,398,300.92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11.57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71,714,210.25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12.55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0.95</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59,440,201.01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56,768,695.96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9.93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4.71</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30,045,811.14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19,722,450.46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52.34</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625,945,158.22</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571,565,340.61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9.51</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884,814,346.00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96.85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1,255,272,945.00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97.15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-29.51</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燃料及动力</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8,807,487.00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0.96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13,478,512.00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-34.66</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4,077,979.00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4,707,571.00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0.37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-13.37</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2,764,579.00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2,993,556.00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0.23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-7.65</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大米</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13,201,307.00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15,649,247.02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-15.64</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913,665,698.00</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1,292,101,831.02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-29.29</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纸张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54,209,765.64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61,361,324.28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43.34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-11.65</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纸张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燃料及动力</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20,676,144.48</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15.92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22,126,605.78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15.63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-6.56</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纸张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17,917,225.31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21,797,231.16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-17.80</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纸张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10,127,362.21</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12,166,385.01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8.59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-16.76</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纸张</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26,959,345.03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24,114,340.07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17.04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2"/>
                <w:sz w:val="21"/>
              </w:rPr>
              <w:t>11.80</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129,889,842.67</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141,565,886.30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-8.25</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大麦芽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476,305,226.46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86.6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490,213,046.11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87.85</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-2.84</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大麦芽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燃料及动力</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40,400,997.73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34,061,738.40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6.1</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18.61</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大麦芽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8,457,354.59</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9,808,830.33</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-13.78</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大麦芽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14,683,232.73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16,714,776.56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-12.15</w:t>
            </w:r>
          </w:p>
        </w:tc>
      </w:tr>
      <w:tr>
        <w:trPr>
          <w:trHeight w:val="287" w:hRule="exact"/>
        </w:trPr>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大麦芽</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10,161,221.95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1.84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7,212,562.57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1.29</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40.88</w:t>
            </w:r>
          </w:p>
        </w:tc>
      </w:tr>
      <w:tr>
        <w:trPr>
          <w:trHeight w:val="288" w:hRule="exact"/>
        </w:trPr>
        <w:tc>
          <w:tcPr>
            <w:tcW w:w="1188"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550,008,033.46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558,010,953.97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-1.43</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4817"/>
        <w:jc w:val="left"/>
      </w:pPr>
      <w:r>
        <w:rPr/>
        <w:t>原材料</w:t>
      </w:r>
      <w:r>
        <w:rPr>
          <w:sz w:val="18"/>
          <w:szCs w:val="18"/>
        </w:rPr>
        <w:t>：</w:t>
      </w:r>
      <w:r>
        <w:rPr/>
        <w:t>原料煤价格上涨及产量增加</w:t>
      </w:r>
      <w:r>
        <w:rPr>
          <w:spacing w:val="-53"/>
        </w:rPr>
        <w:t> </w:t>
      </w:r>
      <w:r>
        <w:rPr>
          <w:rFonts w:ascii="Times New Roman" w:hAnsi="Times New Roman" w:cs="Times New Roman" w:eastAsia="Times New Roman" w:hint="default"/>
        </w:rPr>
        <w:t>1.14</w:t>
      </w:r>
      <w:r>
        <w:rPr>
          <w:rFonts w:ascii="Times New Roman" w:hAnsi="Times New Roman" w:cs="Times New Roman" w:eastAsia="Times New Roman" w:hint="default"/>
          <w:spacing w:val="1"/>
        </w:rPr>
        <w:t> </w:t>
      </w:r>
      <w:r>
        <w:rPr/>
        <w:t>万吨 燃料及动力</w:t>
      </w:r>
      <w:r>
        <w:rPr>
          <w:sz w:val="18"/>
          <w:szCs w:val="18"/>
        </w:rPr>
        <w:t>：</w:t>
      </w:r>
      <w:r>
        <w:rPr/>
        <w:t>燃料煤单耗及价格下降</w:t>
      </w:r>
      <w:r>
        <w:rPr/>
        <w:t> 其他</w:t>
      </w:r>
      <w:r>
        <w:rPr>
          <w:sz w:val="18"/>
          <w:szCs w:val="18"/>
        </w:rPr>
        <w:t>：</w:t>
      </w:r>
      <w:r>
        <w:rPr/>
        <w:t>产量同比增加</w:t>
      </w:r>
      <w:r>
        <w:rPr>
          <w:spacing w:val="-54"/>
        </w:rPr>
        <w:t> </w:t>
      </w:r>
      <w:r>
        <w:rPr>
          <w:rFonts w:ascii="Times New Roman" w:hAnsi="Times New Roman" w:cs="Times New Roman" w:eastAsia="Times New Roman" w:hint="default"/>
        </w:rPr>
        <w:t>1.14</w:t>
      </w:r>
      <w:r>
        <w:rPr>
          <w:rFonts w:ascii="Times New Roman" w:hAnsi="Times New Roman" w:cs="Times New Roman" w:eastAsia="Times New Roman" w:hint="default"/>
          <w:spacing w:val="-1"/>
        </w:rPr>
        <w:t> </w:t>
      </w:r>
      <w:r>
        <w:rPr/>
        <w:t>万吨</w:t>
      </w:r>
    </w:p>
    <w:p>
      <w:pPr>
        <w:pStyle w:val="BodyText"/>
        <w:spacing w:line="254" w:lineRule="exact"/>
        <w:ind w:right="4817"/>
        <w:jc w:val="left"/>
      </w:pPr>
      <w:r>
        <w:rPr/>
        <w:t>合计</w:t>
      </w:r>
      <w:r>
        <w:rPr>
          <w:sz w:val="18"/>
          <w:szCs w:val="18"/>
        </w:rPr>
        <w:t>：</w:t>
      </w:r>
      <w:r>
        <w:rPr/>
        <w:t>原料煤价格上涨及产量增加</w:t>
      </w:r>
      <w:r>
        <w:rPr>
          <w:spacing w:val="-54"/>
        </w:rPr>
        <w:t> </w:t>
      </w:r>
      <w:r>
        <w:rPr>
          <w:rFonts w:ascii="Times New Roman" w:hAnsi="Times New Roman" w:cs="Times New Roman" w:eastAsia="Times New Roman" w:hint="default"/>
        </w:rPr>
        <w:t>1.14</w:t>
      </w:r>
      <w:r>
        <w:rPr>
          <w:rFonts w:ascii="Times New Roman" w:hAnsi="Times New Roman" w:cs="Times New Roman" w:eastAsia="Times New Roman" w:hint="default"/>
          <w:spacing w:val="-1"/>
        </w:rPr>
        <w:t> </w:t>
      </w:r>
      <w:r>
        <w:rPr/>
        <w:t>万吨</w:t>
      </w:r>
    </w:p>
    <w:p>
      <w:pPr>
        <w:pStyle w:val="BodyText"/>
        <w:spacing w:line="273" w:lineRule="exact"/>
        <w:ind w:right="4817"/>
        <w:jc w:val="left"/>
      </w:pPr>
      <w:r>
        <w:rPr/>
        <w:t>合计</w:t>
      </w:r>
      <w:r>
        <w:rPr>
          <w:sz w:val="18"/>
          <w:szCs w:val="18"/>
        </w:rPr>
        <w:t>：</w:t>
      </w:r>
      <w:r>
        <w:rPr/>
        <w:t>产量同比减少</w:t>
      </w:r>
      <w:r>
        <w:rPr>
          <w:spacing w:val="-57"/>
        </w:rPr>
        <w:t> </w:t>
      </w:r>
      <w:r>
        <w:rPr>
          <w:rFonts w:ascii="Times New Roman" w:hAnsi="Times New Roman" w:cs="Times New Roman" w:eastAsia="Times New Roman" w:hint="default"/>
        </w:rPr>
        <w:t>11.2</w:t>
      </w:r>
      <w:r>
        <w:rPr>
          <w:rFonts w:ascii="Times New Roman" w:hAnsi="Times New Roman" w:cs="Times New Roman" w:eastAsia="Times New Roman" w:hint="default"/>
          <w:spacing w:val="-4"/>
        </w:rPr>
        <w:t> </w:t>
      </w:r>
      <w:r>
        <w:rPr/>
        <w:t>万吨</w:t>
      </w:r>
    </w:p>
    <w:p>
      <w:pPr>
        <w:pStyle w:val="BodyText"/>
        <w:spacing w:line="273" w:lineRule="exact"/>
        <w:ind w:right="4817"/>
        <w:jc w:val="left"/>
      </w:pPr>
      <w:r>
        <w:rPr/>
        <w:t>合计</w:t>
      </w:r>
      <w:r>
        <w:rPr>
          <w:sz w:val="18"/>
          <w:szCs w:val="18"/>
        </w:rPr>
        <w:t>：</w:t>
      </w:r>
      <w:r>
        <w:rPr/>
        <w:t>产量同比减少</w:t>
      </w:r>
      <w:r>
        <w:rPr>
          <w:spacing w:val="-54"/>
        </w:rPr>
        <w:t> </w:t>
      </w:r>
      <w:r>
        <w:rPr>
          <w:rFonts w:ascii="Times New Roman" w:hAnsi="Times New Roman" w:cs="Times New Roman" w:eastAsia="Times New Roman" w:hint="default"/>
        </w:rPr>
        <w:t>0.92</w:t>
      </w:r>
      <w:r>
        <w:rPr>
          <w:rFonts w:ascii="Times New Roman" w:hAnsi="Times New Roman" w:cs="Times New Roman" w:eastAsia="Times New Roman" w:hint="default"/>
          <w:spacing w:val="-1"/>
        </w:rPr>
        <w:t> </w:t>
      </w:r>
      <w:r>
        <w:rPr/>
        <w:t>万吨</w:t>
      </w:r>
    </w:p>
    <w:p>
      <w:pPr>
        <w:pStyle w:val="BodyText"/>
        <w:spacing w:line="282" w:lineRule="exact"/>
        <w:ind w:right="4817"/>
        <w:jc w:val="left"/>
      </w:pPr>
      <w:r>
        <w:rPr/>
        <w:t>合计</w:t>
      </w:r>
      <w:r>
        <w:rPr>
          <w:sz w:val="18"/>
          <w:szCs w:val="18"/>
        </w:rPr>
        <w:t>：</w:t>
      </w:r>
      <w:r>
        <w:rPr/>
        <w:t>产量同比减少</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万吨</w:t>
      </w:r>
    </w:p>
    <w:p>
      <w:pPr>
        <w:spacing w:line="240" w:lineRule="auto" w:before="2"/>
        <w:rPr>
          <w:rFonts w:ascii="宋体" w:hAnsi="宋体" w:cs="宋体" w:eastAsia="宋体" w:hint="default"/>
          <w:sz w:val="17"/>
          <w:szCs w:val="17"/>
        </w:rPr>
      </w:pPr>
    </w:p>
    <w:p>
      <w:pPr>
        <w:spacing w:line="268" w:lineRule="auto" w:before="0"/>
        <w:ind w:left="140" w:right="2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主要供应商情况</w:t>
      </w:r>
      <w:r>
        <w:rPr>
          <w:rFonts w:ascii="宋体" w:hAnsi="宋体" w:cs="宋体" w:eastAsia="宋体" w:hint="default"/>
          <w:b/>
          <w:bCs/>
          <w:w w:val="99"/>
          <w:sz w:val="21"/>
          <w:szCs w:val="21"/>
        </w:rPr>
        <w:t> </w:t>
      </w:r>
      <w:r>
        <w:rPr>
          <w:rFonts w:ascii="宋体" w:hAnsi="宋体" w:cs="宋体" w:eastAsia="宋体" w:hint="default"/>
          <w:sz w:val="21"/>
          <w:szCs w:val="21"/>
        </w:rPr>
        <w:t>公司本年度向前五名采购总额占公司本年度采购总额的比例为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3.48%</w:t>
      </w:r>
      <w:r>
        <w:rPr>
          <w:rFonts w:ascii="宋体" w:hAnsi="宋体" w:cs="宋体" w:eastAsia="宋体" w:hint="default"/>
          <w:sz w:val="21"/>
          <w:szCs w:val="21"/>
        </w:rPr>
        <w:t>。</w:t>
      </w:r>
    </w:p>
    <w:p>
      <w:pPr>
        <w:pStyle w:val="Heading3"/>
        <w:spacing w:line="240" w:lineRule="auto" w:before="196"/>
        <w:ind w:left="140" w:right="4817"/>
        <w:jc w:val="left"/>
        <w:rPr>
          <w:b w:val="0"/>
          <w:bCs w:val="0"/>
        </w:rPr>
      </w:pPr>
      <w:r>
        <w:rPr>
          <w:rFonts w:ascii="Times New Roman" w:hAnsi="Times New Roman" w:cs="Times New Roman" w:eastAsia="Times New Roman" w:hint="default"/>
        </w:rPr>
        <w:t>4</w:t>
      </w:r>
      <w:r>
        <w:rPr/>
        <w:t>、</w:t>
      </w:r>
      <w:r>
        <w:rPr>
          <w:spacing w:val="-1"/>
        </w:rPr>
        <w:t> </w:t>
      </w:r>
      <w:r>
        <w:rPr/>
        <w:t>费用</w:t>
      </w:r>
      <w:r>
        <w:rPr>
          <w:b w:val="0"/>
          <w:bCs w:val="0"/>
        </w:rPr>
      </w:r>
    </w:p>
    <w:p>
      <w:pPr>
        <w:spacing w:line="240" w:lineRule="auto" w:before="6"/>
        <w:rPr>
          <w:rFonts w:ascii="宋体" w:hAnsi="宋体" w:cs="宋体" w:eastAsia="宋体" w:hint="default"/>
          <w:b/>
          <w:bCs/>
          <w:sz w:val="5"/>
          <w:szCs w:val="5"/>
        </w:rPr>
      </w:pPr>
    </w:p>
    <w:tbl>
      <w:tblPr>
        <w:tblW w:w="0" w:type="auto"/>
        <w:jc w:val="left"/>
        <w:tblInd w:w="128" w:type="dxa"/>
        <w:tblLayout w:type="fixed"/>
        <w:tblCellMar>
          <w:top w:w="0" w:type="dxa"/>
          <w:left w:w="0" w:type="dxa"/>
          <w:bottom w:w="0" w:type="dxa"/>
          <w:right w:w="0" w:type="dxa"/>
        </w:tblCellMar>
        <w:tblLook w:val="01E0"/>
      </w:tblPr>
      <w:tblGrid>
        <w:gridCol w:w="626"/>
        <w:gridCol w:w="2155"/>
        <w:gridCol w:w="1319"/>
        <w:gridCol w:w="1333"/>
        <w:gridCol w:w="1829"/>
        <w:gridCol w:w="1689"/>
      </w:tblGrid>
      <w:tr>
        <w:trPr>
          <w:trHeight w:val="292" w:hRule="exact"/>
        </w:trPr>
        <w:tc>
          <w:tcPr>
            <w:tcW w:w="626" w:type="dxa"/>
            <w:tcBorders>
              <w:top w:val="single" w:sz="8" w:space="0" w:color="000000"/>
              <w:left w:val="single" w:sz="4" w:space="0" w:color="000000"/>
              <w:bottom w:val="single" w:sz="8" w:space="0" w:color="000000"/>
              <w:right w:val="single" w:sz="4"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55" w:type="dxa"/>
            <w:tcBorders>
              <w:top w:val="single" w:sz="8" w:space="0" w:color="000000"/>
              <w:left w:val="single" w:sz="4" w:space="0" w:color="000000"/>
              <w:bottom w:val="single" w:sz="8" w:space="0" w:color="000000"/>
              <w:right w:val="single" w:sz="8" w:space="0" w:color="000000"/>
            </w:tcBorders>
          </w:tcPr>
          <w:p>
            <w:pPr>
              <w:pStyle w:val="TableParagraph"/>
              <w:tabs>
                <w:tab w:pos="741" w:val="left" w:leader="none"/>
              </w:tabs>
              <w:spacing w:line="238" w:lineRule="exact"/>
              <w:ind w:left="11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2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333" w:type="dxa"/>
            <w:tcBorders>
              <w:top w:val="single" w:sz="8" w:space="0" w:color="000000"/>
              <w:left w:val="single" w:sz="8" w:space="0" w:color="000000"/>
              <w:bottom w:val="single" w:sz="8" w:space="0" w:color="000000"/>
              <w:right w:val="single" w:sz="4" w:space="0" w:color="000000"/>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54" w:lineRule="exact"/>
              <w:ind w:left="214"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9" w:type="dxa"/>
            <w:tcBorders>
              <w:top w:val="single" w:sz="8" w:space="0" w:color="000000"/>
              <w:left w:val="single" w:sz="4" w:space="0" w:color="000000"/>
              <w:bottom w:val="single" w:sz="8" w:space="0" w:color="000000"/>
              <w:right w:val="single" w:sz="4" w:space="0" w:color="000000"/>
            </w:tcBorders>
          </w:tcPr>
          <w:p>
            <w:pPr>
              <w:pStyle w:val="TableParagraph"/>
              <w:spacing w:line="238" w:lineRule="exact"/>
              <w:ind w:left="530" w:right="0"/>
              <w:jc w:val="left"/>
              <w:rPr>
                <w:rFonts w:ascii="宋体" w:hAnsi="宋体" w:cs="宋体" w:eastAsia="宋体" w:hint="default"/>
                <w:sz w:val="21"/>
                <w:szCs w:val="21"/>
              </w:rPr>
            </w:pPr>
            <w:r>
              <w:rPr>
                <w:rFonts w:ascii="宋体" w:hAnsi="宋体" w:cs="宋体" w:eastAsia="宋体" w:hint="default"/>
                <w:sz w:val="21"/>
                <w:szCs w:val="21"/>
              </w:rPr>
              <w:t>增减比率</w:t>
            </w:r>
          </w:p>
        </w:tc>
      </w:tr>
      <w:tr>
        <w:trPr>
          <w:trHeight w:val="425" w:hRule="exact"/>
        </w:trPr>
        <w:tc>
          <w:tcPr>
            <w:tcW w:w="626"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0"/>
              <w:ind w:left="2" w:right="0"/>
              <w:jc w:val="left"/>
              <w:rPr>
                <w:rFonts w:ascii="Times New Roman" w:hAnsi="Times New Roman" w:cs="Times New Roman" w:eastAsia="Times New Roman" w:hint="default"/>
                <w:sz w:val="21"/>
                <w:szCs w:val="21"/>
              </w:rPr>
            </w:pPr>
            <w:r>
              <w:rPr>
                <w:rFonts w:ascii="Times New Roman"/>
                <w:sz w:val="21"/>
              </w:rPr>
              <w:t>1</w:t>
            </w:r>
          </w:p>
        </w:tc>
        <w:tc>
          <w:tcPr>
            <w:tcW w:w="2155"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0"/>
              <w:ind w:left="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3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419" w:right="0"/>
              <w:jc w:val="left"/>
              <w:rPr>
                <w:rFonts w:ascii="Times New Roman" w:hAnsi="Times New Roman" w:cs="Times New Roman" w:eastAsia="Times New Roman" w:hint="default"/>
                <w:sz w:val="21"/>
                <w:szCs w:val="21"/>
              </w:rPr>
            </w:pPr>
            <w:r>
              <w:rPr>
                <w:rFonts w:ascii="Times New Roman"/>
                <w:sz w:val="21"/>
              </w:rPr>
              <w:t>1,687</w:t>
            </w:r>
          </w:p>
        </w:tc>
        <w:tc>
          <w:tcPr>
            <w:tcW w:w="1333"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0"/>
              <w:ind w:left="629" w:right="0"/>
              <w:jc w:val="left"/>
              <w:rPr>
                <w:rFonts w:ascii="Times New Roman" w:hAnsi="Times New Roman" w:cs="Times New Roman" w:eastAsia="Times New Roman" w:hint="default"/>
                <w:sz w:val="21"/>
                <w:szCs w:val="21"/>
              </w:rPr>
            </w:pPr>
            <w:r>
              <w:rPr>
                <w:rFonts w:ascii="Times New Roman"/>
                <w:sz w:val="21"/>
              </w:rPr>
              <w:t>902</w:t>
            </w:r>
          </w:p>
        </w:tc>
        <w:tc>
          <w:tcPr>
            <w:tcW w:w="182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0"/>
              <w:ind w:left="1054" w:right="0"/>
              <w:jc w:val="left"/>
              <w:rPr>
                <w:rFonts w:ascii="Times New Roman" w:hAnsi="Times New Roman" w:cs="Times New Roman" w:eastAsia="Times New Roman" w:hint="default"/>
                <w:sz w:val="21"/>
                <w:szCs w:val="21"/>
              </w:rPr>
            </w:pPr>
            <w:r>
              <w:rPr>
                <w:rFonts w:ascii="Times New Roman"/>
                <w:sz w:val="21"/>
              </w:rPr>
              <w:t>785</w:t>
            </w:r>
          </w:p>
        </w:tc>
        <w:tc>
          <w:tcPr>
            <w:tcW w:w="1689"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80"/>
              <w:ind w:right="0"/>
              <w:jc w:val="right"/>
              <w:rPr>
                <w:rFonts w:ascii="Times New Roman" w:hAnsi="Times New Roman" w:cs="Times New Roman" w:eastAsia="Times New Roman" w:hint="default"/>
                <w:sz w:val="21"/>
                <w:szCs w:val="21"/>
              </w:rPr>
            </w:pPr>
            <w:r>
              <w:rPr>
                <w:rFonts w:ascii="Times New Roman"/>
                <w:sz w:val="21"/>
              </w:rPr>
              <w:t>87.0%</w:t>
            </w:r>
          </w:p>
        </w:tc>
      </w:tr>
      <w:tr>
        <w:trPr>
          <w:trHeight w:val="425" w:hRule="exact"/>
        </w:trPr>
        <w:tc>
          <w:tcPr>
            <w:tcW w:w="6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left="2" w:right="0"/>
              <w:jc w:val="left"/>
              <w:rPr>
                <w:rFonts w:ascii="Times New Roman" w:hAnsi="Times New Roman" w:cs="Times New Roman" w:eastAsia="Times New Roman" w:hint="default"/>
                <w:sz w:val="21"/>
                <w:szCs w:val="21"/>
              </w:rPr>
            </w:pPr>
            <w:r>
              <w:rPr>
                <w:rFonts w:ascii="Times New Roman"/>
                <w:sz w:val="21"/>
              </w:rPr>
              <w:t>2</w:t>
            </w:r>
          </w:p>
        </w:tc>
        <w:tc>
          <w:tcPr>
            <w:tcW w:w="2155"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2"/>
              <w:ind w:left="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3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1"/>
              <w:ind w:left="419" w:right="0"/>
              <w:jc w:val="left"/>
              <w:rPr>
                <w:rFonts w:ascii="Times New Roman" w:hAnsi="Times New Roman" w:cs="Times New Roman" w:eastAsia="Times New Roman" w:hint="default"/>
                <w:sz w:val="21"/>
                <w:szCs w:val="21"/>
              </w:rPr>
            </w:pPr>
            <w:r>
              <w:rPr>
                <w:rFonts w:ascii="Times New Roman"/>
                <w:sz w:val="21"/>
              </w:rPr>
              <w:t>32,048</w:t>
            </w:r>
          </w:p>
        </w:tc>
        <w:tc>
          <w:tcPr>
            <w:tcW w:w="1333"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1"/>
              <w:ind w:right="109"/>
              <w:jc w:val="right"/>
              <w:rPr>
                <w:rFonts w:ascii="Times New Roman" w:hAnsi="Times New Roman" w:cs="Times New Roman" w:eastAsia="Times New Roman" w:hint="default"/>
                <w:sz w:val="21"/>
                <w:szCs w:val="21"/>
              </w:rPr>
            </w:pPr>
            <w:r>
              <w:rPr>
                <w:rFonts w:ascii="Times New Roman"/>
                <w:sz w:val="21"/>
              </w:rPr>
              <w:t>37,165</w:t>
            </w:r>
          </w:p>
        </w:tc>
        <w:tc>
          <w:tcPr>
            <w:tcW w:w="18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1"/>
              <w:ind w:left="950" w:right="0"/>
              <w:jc w:val="left"/>
              <w:rPr>
                <w:rFonts w:ascii="Times New Roman" w:hAnsi="Times New Roman" w:cs="Times New Roman" w:eastAsia="Times New Roman" w:hint="default"/>
                <w:sz w:val="21"/>
                <w:szCs w:val="21"/>
              </w:rPr>
            </w:pPr>
            <w:r>
              <w:rPr>
                <w:rFonts w:ascii="Times New Roman"/>
                <w:sz w:val="21"/>
              </w:rPr>
              <w:t>-5,117</w:t>
            </w:r>
          </w:p>
        </w:tc>
        <w:tc>
          <w:tcPr>
            <w:tcW w:w="16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0"/>
              <w:ind w:right="1"/>
              <w:jc w:val="right"/>
              <w:rPr>
                <w:rFonts w:ascii="Times New Roman" w:hAnsi="Times New Roman" w:cs="Times New Roman" w:eastAsia="Times New Roman" w:hint="default"/>
                <w:sz w:val="21"/>
                <w:szCs w:val="21"/>
              </w:rPr>
            </w:pPr>
            <w:r>
              <w:rPr>
                <w:rFonts w:ascii="Times New Roman"/>
                <w:sz w:val="21"/>
              </w:rPr>
              <w:t>-13.8%</w:t>
            </w:r>
          </w:p>
        </w:tc>
      </w:tr>
      <w:tr>
        <w:trPr>
          <w:trHeight w:val="42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Times New Roman" w:hAnsi="Times New Roman" w:cs="Times New Roman" w:eastAsia="Times New Roman" w:hint="default"/>
                <w:sz w:val="21"/>
                <w:szCs w:val="21"/>
              </w:rPr>
            </w:pPr>
            <w:r>
              <w:rPr>
                <w:rFonts w:ascii="Times New Roman"/>
                <w:sz w:val="21"/>
              </w:rPr>
              <w:t>3</w:t>
            </w:r>
          </w:p>
        </w:tc>
        <w:tc>
          <w:tcPr>
            <w:tcW w:w="215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6"/>
              <w:ind w:left="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3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86"/>
              <w:ind w:left="421" w:right="0"/>
              <w:jc w:val="left"/>
              <w:rPr>
                <w:rFonts w:ascii="Times New Roman" w:hAnsi="Times New Roman" w:cs="Times New Roman" w:eastAsia="Times New Roman" w:hint="default"/>
                <w:sz w:val="21"/>
                <w:szCs w:val="21"/>
              </w:rPr>
            </w:pPr>
            <w:r>
              <w:rPr>
                <w:rFonts w:ascii="Times New Roman"/>
                <w:sz w:val="21"/>
              </w:rPr>
              <w:t>140,171</w:t>
            </w:r>
          </w:p>
        </w:tc>
        <w:tc>
          <w:tcPr>
            <w:tcW w:w="133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6"/>
              <w:ind w:right="4"/>
              <w:jc w:val="right"/>
              <w:rPr>
                <w:rFonts w:ascii="Times New Roman" w:hAnsi="Times New Roman" w:cs="Times New Roman" w:eastAsia="Times New Roman" w:hint="default"/>
                <w:sz w:val="21"/>
                <w:szCs w:val="21"/>
              </w:rPr>
            </w:pPr>
            <w:r>
              <w:rPr>
                <w:rFonts w:ascii="Times New Roman"/>
                <w:spacing w:val="-1"/>
                <w:sz w:val="21"/>
              </w:rPr>
              <w:t>133,178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950" w:right="0"/>
              <w:jc w:val="left"/>
              <w:rPr>
                <w:rFonts w:ascii="Times New Roman" w:hAnsi="Times New Roman" w:cs="Times New Roman" w:eastAsia="Times New Roman" w:hint="default"/>
                <w:sz w:val="21"/>
                <w:szCs w:val="21"/>
              </w:rPr>
            </w:pPr>
            <w:r>
              <w:rPr>
                <w:rFonts w:ascii="Times New Roman"/>
                <w:sz w:val="21"/>
              </w:rPr>
              <w:t>6,993</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z w:val="21"/>
              </w:rPr>
              <w:t>5.3%</w:t>
            </w:r>
          </w:p>
        </w:tc>
      </w:tr>
      <w:tr>
        <w:trPr>
          <w:trHeight w:val="425" w:hRule="exact"/>
        </w:trPr>
        <w:tc>
          <w:tcPr>
            <w:tcW w:w="6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6"/>
              <w:ind w:left="2" w:right="0"/>
              <w:jc w:val="left"/>
              <w:rPr>
                <w:rFonts w:ascii="Times New Roman" w:hAnsi="Times New Roman" w:cs="Times New Roman" w:eastAsia="Times New Roman" w:hint="default"/>
                <w:sz w:val="21"/>
                <w:szCs w:val="21"/>
              </w:rPr>
            </w:pPr>
            <w:r>
              <w:rPr>
                <w:rFonts w:ascii="Times New Roman"/>
                <w:sz w:val="21"/>
              </w:rPr>
              <w:t>4</w:t>
            </w:r>
          </w:p>
        </w:tc>
        <w:tc>
          <w:tcPr>
            <w:tcW w:w="215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6"/>
              <w:ind w:left="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3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6"/>
              <w:ind w:left="419" w:right="0"/>
              <w:jc w:val="left"/>
              <w:rPr>
                <w:rFonts w:ascii="Times New Roman" w:hAnsi="Times New Roman" w:cs="Times New Roman" w:eastAsia="Times New Roman" w:hint="default"/>
                <w:sz w:val="21"/>
                <w:szCs w:val="21"/>
              </w:rPr>
            </w:pPr>
            <w:r>
              <w:rPr>
                <w:rFonts w:ascii="Times New Roman"/>
                <w:sz w:val="21"/>
              </w:rPr>
              <w:t>32,700</w:t>
            </w:r>
          </w:p>
        </w:tc>
        <w:tc>
          <w:tcPr>
            <w:tcW w:w="133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6"/>
              <w:ind w:right="109"/>
              <w:jc w:val="right"/>
              <w:rPr>
                <w:rFonts w:ascii="Times New Roman" w:hAnsi="Times New Roman" w:cs="Times New Roman" w:eastAsia="Times New Roman" w:hint="default"/>
                <w:sz w:val="21"/>
                <w:szCs w:val="21"/>
              </w:rPr>
            </w:pPr>
            <w:r>
              <w:rPr>
                <w:rFonts w:ascii="Times New Roman"/>
                <w:sz w:val="21"/>
              </w:rPr>
              <w:t>22,987</w:t>
            </w:r>
          </w:p>
        </w:tc>
        <w:tc>
          <w:tcPr>
            <w:tcW w:w="18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6"/>
              <w:ind w:left="844" w:right="0"/>
              <w:jc w:val="left"/>
              <w:rPr>
                <w:rFonts w:ascii="Times New Roman" w:hAnsi="Times New Roman" w:cs="Times New Roman" w:eastAsia="Times New Roman" w:hint="default"/>
                <w:sz w:val="21"/>
                <w:szCs w:val="21"/>
              </w:rPr>
            </w:pPr>
            <w:r>
              <w:rPr>
                <w:rFonts w:ascii="Times New Roman"/>
                <w:sz w:val="21"/>
              </w:rPr>
              <w:t>9,713</w:t>
            </w:r>
          </w:p>
        </w:tc>
        <w:tc>
          <w:tcPr>
            <w:tcW w:w="16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6"/>
              <w:ind w:right="0"/>
              <w:jc w:val="right"/>
              <w:rPr>
                <w:rFonts w:ascii="Times New Roman" w:hAnsi="Times New Roman" w:cs="Times New Roman" w:eastAsia="Times New Roman" w:hint="default"/>
                <w:sz w:val="21"/>
                <w:szCs w:val="21"/>
              </w:rPr>
            </w:pPr>
            <w:r>
              <w:rPr>
                <w:rFonts w:ascii="Times New Roman"/>
                <w:sz w:val="21"/>
              </w:rPr>
              <w:t>42.3%</w:t>
            </w:r>
          </w:p>
        </w:tc>
      </w:tr>
      <w:tr>
        <w:trPr>
          <w:trHeight w:val="426" w:hRule="exact"/>
        </w:trPr>
        <w:tc>
          <w:tcPr>
            <w:tcW w:w="62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1"/>
              <w:ind w:left="2" w:right="0"/>
              <w:jc w:val="left"/>
              <w:rPr>
                <w:rFonts w:ascii="Times New Roman" w:hAnsi="Times New Roman" w:cs="Times New Roman" w:eastAsia="Times New Roman" w:hint="default"/>
                <w:sz w:val="21"/>
                <w:szCs w:val="21"/>
              </w:rPr>
            </w:pPr>
            <w:r>
              <w:rPr>
                <w:rFonts w:ascii="Times New Roman"/>
                <w:sz w:val="21"/>
              </w:rPr>
              <w:t>5</w:t>
            </w:r>
          </w:p>
        </w:tc>
        <w:tc>
          <w:tcPr>
            <w:tcW w:w="2155"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32"/>
              <w:ind w:left="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319"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81"/>
              <w:ind w:left="419" w:right="0"/>
              <w:jc w:val="left"/>
              <w:rPr>
                <w:rFonts w:ascii="Times New Roman" w:hAnsi="Times New Roman" w:cs="Times New Roman" w:eastAsia="Times New Roman" w:hint="default"/>
                <w:sz w:val="21"/>
                <w:szCs w:val="21"/>
              </w:rPr>
            </w:pPr>
            <w:r>
              <w:rPr>
                <w:rFonts w:ascii="Times New Roman"/>
                <w:sz w:val="21"/>
              </w:rPr>
              <w:t>61,322</w:t>
            </w:r>
          </w:p>
        </w:tc>
        <w:tc>
          <w:tcPr>
            <w:tcW w:w="1333"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81"/>
              <w:ind w:right="109"/>
              <w:jc w:val="right"/>
              <w:rPr>
                <w:rFonts w:ascii="Times New Roman" w:hAnsi="Times New Roman" w:cs="Times New Roman" w:eastAsia="Times New Roman" w:hint="default"/>
                <w:sz w:val="21"/>
                <w:szCs w:val="21"/>
              </w:rPr>
            </w:pPr>
            <w:r>
              <w:rPr>
                <w:rFonts w:ascii="Times New Roman"/>
                <w:sz w:val="21"/>
              </w:rPr>
              <w:t>10,858</w:t>
            </w:r>
          </w:p>
        </w:tc>
        <w:tc>
          <w:tcPr>
            <w:tcW w:w="182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1"/>
              <w:ind w:left="740" w:right="0"/>
              <w:jc w:val="left"/>
              <w:rPr>
                <w:rFonts w:ascii="Times New Roman" w:hAnsi="Times New Roman" w:cs="Times New Roman" w:eastAsia="Times New Roman" w:hint="default"/>
                <w:sz w:val="21"/>
                <w:szCs w:val="21"/>
              </w:rPr>
            </w:pPr>
            <w:r>
              <w:rPr>
                <w:rFonts w:ascii="Times New Roman"/>
                <w:sz w:val="21"/>
              </w:rPr>
              <w:t>50,464</w:t>
            </w:r>
          </w:p>
        </w:tc>
        <w:tc>
          <w:tcPr>
            <w:tcW w:w="168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81"/>
              <w:ind w:right="0"/>
              <w:jc w:val="right"/>
              <w:rPr>
                <w:rFonts w:ascii="Times New Roman" w:hAnsi="Times New Roman" w:cs="Times New Roman" w:eastAsia="Times New Roman" w:hint="default"/>
                <w:sz w:val="21"/>
                <w:szCs w:val="21"/>
              </w:rPr>
            </w:pPr>
            <w:r>
              <w:rPr>
                <w:rFonts w:ascii="Times New Roman"/>
                <w:sz w:val="21"/>
              </w:rPr>
              <w:t>464.8%</w:t>
            </w:r>
          </w:p>
        </w:tc>
      </w:tr>
      <w:tr>
        <w:trPr>
          <w:trHeight w:val="425" w:hRule="exact"/>
        </w:trPr>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 w:right="0"/>
              <w:jc w:val="left"/>
              <w:rPr>
                <w:rFonts w:ascii="Times New Roman" w:hAnsi="Times New Roman" w:cs="Times New Roman" w:eastAsia="Times New Roman" w:hint="default"/>
                <w:sz w:val="21"/>
                <w:szCs w:val="21"/>
              </w:rPr>
            </w:pPr>
            <w:r>
              <w:rPr>
                <w:rFonts w:ascii="Times New Roman"/>
                <w:sz w:val="21"/>
              </w:rPr>
              <w:t>6</w:t>
            </w:r>
          </w:p>
        </w:tc>
        <w:tc>
          <w:tcPr>
            <w:tcW w:w="215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319"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84"/>
              <w:ind w:left="419" w:right="0"/>
              <w:jc w:val="left"/>
              <w:rPr>
                <w:rFonts w:ascii="Times New Roman" w:hAnsi="Times New Roman" w:cs="Times New Roman" w:eastAsia="Times New Roman" w:hint="default"/>
                <w:sz w:val="21"/>
                <w:szCs w:val="21"/>
              </w:rPr>
            </w:pPr>
            <w:r>
              <w:rPr>
                <w:rFonts w:ascii="Times New Roman"/>
                <w:sz w:val="21"/>
              </w:rPr>
              <w:t>5,010</w:t>
            </w:r>
          </w:p>
        </w:tc>
        <w:tc>
          <w:tcPr>
            <w:tcW w:w="1333"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4"/>
              <w:ind w:right="109"/>
              <w:jc w:val="right"/>
              <w:rPr>
                <w:rFonts w:ascii="Times New Roman" w:hAnsi="Times New Roman" w:cs="Times New Roman" w:eastAsia="Times New Roman" w:hint="default"/>
                <w:sz w:val="21"/>
                <w:szCs w:val="21"/>
              </w:rPr>
            </w:pPr>
            <w:r>
              <w:rPr>
                <w:rFonts w:ascii="Times New Roman"/>
                <w:sz w:val="21"/>
              </w:rPr>
              <w:t>13,174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45" w:right="0"/>
              <w:jc w:val="left"/>
              <w:rPr>
                <w:rFonts w:ascii="Times New Roman" w:hAnsi="Times New Roman" w:cs="Times New Roman" w:eastAsia="Times New Roman" w:hint="default"/>
                <w:sz w:val="21"/>
                <w:szCs w:val="21"/>
              </w:rPr>
            </w:pPr>
            <w:r>
              <w:rPr>
                <w:rFonts w:ascii="Times New Roman"/>
                <w:sz w:val="21"/>
              </w:rPr>
              <w:t>-8,164</w:t>
            </w:r>
          </w:p>
        </w:tc>
        <w:tc>
          <w:tcPr>
            <w:tcW w:w="1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21"/>
                <w:szCs w:val="21"/>
              </w:rPr>
            </w:pPr>
            <w:r>
              <w:rPr>
                <w:rFonts w:ascii="Times New Roman"/>
                <w:sz w:val="21"/>
              </w:rPr>
              <w:t>-62.0%</w:t>
            </w:r>
          </w:p>
        </w:tc>
      </w:tr>
      <w:tr>
        <w:trPr>
          <w:trHeight w:val="424" w:hRule="exact"/>
        </w:trPr>
        <w:tc>
          <w:tcPr>
            <w:tcW w:w="62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2" w:right="0"/>
              <w:jc w:val="left"/>
              <w:rPr>
                <w:rFonts w:ascii="Times New Roman" w:hAnsi="Times New Roman" w:cs="Times New Roman" w:eastAsia="Times New Roman" w:hint="default"/>
                <w:sz w:val="21"/>
                <w:szCs w:val="21"/>
              </w:rPr>
            </w:pPr>
            <w:r>
              <w:rPr>
                <w:rFonts w:ascii="Times New Roman"/>
                <w:sz w:val="21"/>
              </w:rPr>
              <w:t>7</w:t>
            </w:r>
          </w:p>
        </w:tc>
        <w:tc>
          <w:tcPr>
            <w:tcW w:w="215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319"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84"/>
              <w:ind w:left="525" w:right="0"/>
              <w:jc w:val="left"/>
              <w:rPr>
                <w:rFonts w:ascii="Times New Roman" w:hAnsi="Times New Roman" w:cs="Times New Roman" w:eastAsia="Times New Roman" w:hint="default"/>
                <w:sz w:val="21"/>
                <w:szCs w:val="21"/>
              </w:rPr>
            </w:pPr>
            <w:r>
              <w:rPr>
                <w:rFonts w:ascii="Times New Roman"/>
                <w:sz w:val="21"/>
              </w:rPr>
              <w:t>10,189</w:t>
            </w:r>
          </w:p>
        </w:tc>
        <w:tc>
          <w:tcPr>
            <w:tcW w:w="1333"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84"/>
              <w:ind w:left="629" w:right="0"/>
              <w:jc w:val="left"/>
              <w:rPr>
                <w:rFonts w:ascii="Times New Roman" w:hAnsi="Times New Roman" w:cs="Times New Roman" w:eastAsia="Times New Roman" w:hint="default"/>
                <w:sz w:val="21"/>
                <w:szCs w:val="21"/>
              </w:rPr>
            </w:pPr>
            <w:r>
              <w:rPr>
                <w:rFonts w:ascii="Times New Roman"/>
                <w:sz w:val="21"/>
              </w:rPr>
              <w:t>6,084</w:t>
            </w:r>
          </w:p>
        </w:tc>
        <w:tc>
          <w:tcPr>
            <w:tcW w:w="18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left="844" w:right="0"/>
              <w:jc w:val="left"/>
              <w:rPr>
                <w:rFonts w:ascii="Times New Roman" w:hAnsi="Times New Roman" w:cs="Times New Roman" w:eastAsia="Times New Roman" w:hint="default"/>
                <w:sz w:val="21"/>
                <w:szCs w:val="21"/>
              </w:rPr>
            </w:pPr>
            <w:r>
              <w:rPr>
                <w:rFonts w:ascii="Times New Roman"/>
                <w:sz w:val="21"/>
              </w:rPr>
              <w:t>4,105</w:t>
            </w:r>
          </w:p>
        </w:tc>
        <w:tc>
          <w:tcPr>
            <w:tcW w:w="168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21"/>
                <w:szCs w:val="21"/>
              </w:rPr>
            </w:pPr>
            <w:r>
              <w:rPr>
                <w:rFonts w:ascii="Times New Roman"/>
                <w:sz w:val="21"/>
              </w:rPr>
              <w:t>67.5%</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BodyText"/>
        <w:spacing w:line="240" w:lineRule="auto" w:before="35"/>
        <w:ind w:right="0"/>
        <w:jc w:val="left"/>
      </w:pPr>
      <w:r>
        <w:rPr>
          <w:rFonts w:ascii="宋体" w:hAnsi="宋体" w:cs="宋体" w:eastAsia="宋体" w:hint="default"/>
        </w:rPr>
        <w:t>1</w:t>
      </w:r>
      <w:r>
        <w:rPr/>
        <w:t>、营业税金及附加同比增加</w:t>
      </w:r>
      <w:r>
        <w:rPr>
          <w:spacing w:val="-55"/>
        </w:rPr>
        <w:t> </w:t>
      </w:r>
      <w:r>
        <w:rPr>
          <w:rFonts w:ascii="宋体" w:hAnsi="宋体" w:cs="宋体" w:eastAsia="宋体" w:hint="default"/>
        </w:rPr>
        <w:t>785</w:t>
      </w:r>
      <w:r>
        <w:rPr>
          <w:rFonts w:ascii="宋体" w:hAnsi="宋体" w:cs="宋体" w:eastAsia="宋体" w:hint="default"/>
          <w:spacing w:val="-54"/>
        </w:rPr>
        <w:t> </w:t>
      </w:r>
      <w:r>
        <w:rPr/>
        <w:t>万元，增长</w:t>
      </w:r>
      <w:r>
        <w:rPr>
          <w:spacing w:val="-54"/>
        </w:rPr>
        <w:t> </w:t>
      </w:r>
      <w:r>
        <w:rPr>
          <w:rFonts w:ascii="宋体" w:hAnsi="宋体" w:cs="宋体" w:eastAsia="宋体" w:hint="default"/>
        </w:rPr>
        <w:t>87%</w:t>
      </w:r>
      <w:r>
        <w:rPr/>
        <w:t>，主要原因系营业税和教育费附加增加所致。</w:t>
      </w:r>
    </w:p>
    <w:p>
      <w:pPr>
        <w:spacing w:line="240" w:lineRule="auto" w:before="9"/>
        <w:rPr>
          <w:rFonts w:ascii="宋体" w:hAnsi="宋体" w:cs="宋体" w:eastAsia="宋体" w:hint="default"/>
          <w:sz w:val="22"/>
          <w:szCs w:val="22"/>
        </w:rPr>
      </w:pPr>
    </w:p>
    <w:p>
      <w:pPr>
        <w:pStyle w:val="BodyText"/>
        <w:spacing w:line="272" w:lineRule="exact"/>
        <w:ind w:right="490"/>
        <w:jc w:val="left"/>
      </w:pPr>
      <w:r>
        <w:rPr>
          <w:rFonts w:ascii="宋体" w:hAnsi="宋体" w:cs="宋体" w:eastAsia="宋体" w:hint="default"/>
        </w:rPr>
        <w:t>2</w:t>
      </w:r>
      <w:r>
        <w:rPr/>
        <w:t>、销售费用同比减少</w:t>
      </w:r>
      <w:r>
        <w:rPr>
          <w:spacing w:val="-55"/>
        </w:rPr>
        <w:t> </w:t>
      </w:r>
      <w:r>
        <w:rPr>
          <w:rFonts w:ascii="宋体" w:hAnsi="宋体" w:cs="宋体" w:eastAsia="宋体" w:hint="default"/>
        </w:rPr>
        <w:t>5117</w:t>
      </w:r>
      <w:r>
        <w:rPr>
          <w:rFonts w:ascii="宋体" w:hAnsi="宋体" w:cs="宋体" w:eastAsia="宋体" w:hint="default"/>
          <w:spacing w:val="-55"/>
        </w:rPr>
        <w:t> </w:t>
      </w:r>
      <w:r>
        <w:rPr/>
        <w:t>万元，下降</w:t>
      </w:r>
      <w:r>
        <w:rPr>
          <w:spacing w:val="-55"/>
        </w:rPr>
        <w:t> </w:t>
      </w:r>
      <w:r>
        <w:rPr>
          <w:rFonts w:ascii="宋体" w:hAnsi="宋体" w:cs="宋体" w:eastAsia="宋体" w:hint="default"/>
        </w:rPr>
        <w:t>13.8%</w:t>
      </w:r>
      <w:r>
        <w:rPr/>
        <w:t>，主要原因系主要为北大荒鑫亚经贸有限责任公 司销售规模减少，销售运费等同比减少形成。</w:t>
      </w:r>
    </w:p>
    <w:p>
      <w:pPr>
        <w:pStyle w:val="BodyText"/>
        <w:spacing w:line="272" w:lineRule="exact"/>
        <w:ind w:right="409"/>
        <w:jc w:val="left"/>
      </w:pPr>
      <w:r>
        <w:rPr>
          <w:rFonts w:ascii="宋体" w:hAnsi="宋体" w:cs="宋体" w:eastAsia="宋体" w:hint="default"/>
        </w:rPr>
        <w:t>3</w:t>
      </w:r>
      <w:r>
        <w:rPr/>
        <w:t>、管理费用同比增加</w:t>
      </w:r>
      <w:r>
        <w:rPr>
          <w:spacing w:val="-63"/>
        </w:rPr>
        <w:t> </w:t>
      </w:r>
      <w:r>
        <w:rPr>
          <w:rFonts w:ascii="宋体" w:hAnsi="宋体" w:cs="宋体" w:eastAsia="宋体" w:hint="default"/>
        </w:rPr>
        <w:t>6993</w:t>
      </w:r>
      <w:r>
        <w:rPr>
          <w:rFonts w:ascii="宋体" w:hAnsi="宋体" w:cs="宋体" w:eastAsia="宋体" w:hint="default"/>
          <w:spacing w:val="-63"/>
        </w:rPr>
        <w:t> </w:t>
      </w:r>
      <w:r>
        <w:rPr/>
        <w:t>万元，增长</w:t>
      </w:r>
      <w:r>
        <w:rPr>
          <w:spacing w:val="-63"/>
        </w:rPr>
        <w:t> </w:t>
      </w:r>
      <w:r>
        <w:rPr>
          <w:rFonts w:ascii="宋体" w:hAnsi="宋体" w:cs="宋体" w:eastAsia="宋体" w:hint="default"/>
        </w:rPr>
        <w:t>5.3%</w:t>
      </w:r>
      <w:r>
        <w:rPr/>
        <w:t>，主要原因系主要为职工薪酬及农业保险费增加形 成。</w:t>
      </w:r>
    </w:p>
    <w:p>
      <w:pPr>
        <w:pStyle w:val="BodyText"/>
        <w:spacing w:line="272" w:lineRule="exact"/>
        <w:ind w:right="449"/>
        <w:jc w:val="both"/>
      </w:pPr>
      <w:r>
        <w:rPr>
          <w:rFonts w:ascii="宋体" w:hAnsi="宋体" w:cs="宋体" w:eastAsia="宋体" w:hint="default"/>
        </w:rPr>
        <w:t>4</w:t>
      </w:r>
      <w:r>
        <w:rPr/>
        <w:t>、财务费用同比增加</w:t>
      </w:r>
      <w:r>
        <w:rPr>
          <w:spacing w:val="-54"/>
        </w:rPr>
        <w:t> </w:t>
      </w:r>
      <w:r>
        <w:rPr>
          <w:rFonts w:ascii="宋体" w:hAnsi="宋体" w:cs="宋体" w:eastAsia="宋体" w:hint="default"/>
        </w:rPr>
        <w:t>9713</w:t>
      </w:r>
      <w:r>
        <w:rPr>
          <w:rFonts w:ascii="宋体" w:hAnsi="宋体" w:cs="宋体" w:eastAsia="宋体" w:hint="default"/>
          <w:spacing w:val="-54"/>
        </w:rPr>
        <w:t> </w:t>
      </w:r>
      <w:r>
        <w:rPr/>
        <w:t>万元，增长</w:t>
      </w:r>
      <w:r>
        <w:rPr>
          <w:spacing w:val="-54"/>
        </w:rPr>
        <w:t> </w:t>
      </w:r>
      <w:r>
        <w:rPr>
          <w:rFonts w:ascii="宋体" w:hAnsi="宋体" w:cs="宋体" w:eastAsia="宋体" w:hint="default"/>
        </w:rPr>
        <w:t>42.3%</w:t>
      </w:r>
      <w:r>
        <w:rPr/>
        <w:t>，主要原因系短期融资券占用额增加形成利息支 出增加，以及</w:t>
      </w:r>
      <w:r>
        <w:rPr>
          <w:spacing w:val="-53"/>
        </w:rPr>
        <w:t> </w:t>
      </w:r>
      <w:r>
        <w:rPr>
          <w:rFonts w:ascii="宋体" w:hAnsi="宋体" w:cs="宋体" w:eastAsia="宋体" w:hint="default"/>
        </w:rPr>
        <w:t>2011</w:t>
      </w:r>
      <w:r>
        <w:rPr>
          <w:rFonts w:ascii="宋体" w:hAnsi="宋体" w:cs="宋体" w:eastAsia="宋体" w:hint="default"/>
          <w:spacing w:val="-54"/>
        </w:rPr>
        <w:t> </w:t>
      </w:r>
      <w:r>
        <w:rPr/>
        <w:t>年收取哈尔滨乔仕房地产开发有限公司资金占用费收入</w:t>
      </w:r>
      <w:r>
        <w:rPr>
          <w:spacing w:val="-53"/>
        </w:rPr>
        <w:t> </w:t>
      </w:r>
      <w:r>
        <w:rPr>
          <w:rFonts w:ascii="宋体" w:hAnsi="宋体" w:cs="宋体" w:eastAsia="宋体" w:hint="default"/>
        </w:rPr>
        <w:t>4,064</w:t>
      </w:r>
      <w:r>
        <w:rPr>
          <w:rFonts w:ascii="宋体" w:hAnsi="宋体" w:cs="宋体" w:eastAsia="宋体" w:hint="default"/>
          <w:spacing w:val="-54"/>
        </w:rPr>
        <w:t> </w:t>
      </w:r>
      <w:r>
        <w:rPr/>
        <w:t>万元，</w:t>
      </w:r>
      <w:r>
        <w:rPr>
          <w:rFonts w:ascii="宋体" w:hAnsi="宋体" w:cs="宋体" w:eastAsia="宋体" w:hint="default"/>
        </w:rPr>
        <w:t>2012 </w:t>
      </w:r>
      <w:r>
        <w:rPr/>
        <w:t>年对乔仕房地产开发有限公司拆借资金部分逾期，合同约定的资金占用费并未收到货币，本着 谨慎性的原则，本年度没有计入资金占用费收入。</w:t>
      </w:r>
    </w:p>
    <w:p>
      <w:pPr>
        <w:pStyle w:val="BodyText"/>
        <w:spacing w:line="272" w:lineRule="exact"/>
        <w:ind w:right="403"/>
        <w:jc w:val="left"/>
      </w:pPr>
      <w:r>
        <w:rPr>
          <w:rFonts w:ascii="宋体" w:hAnsi="宋体" w:cs="宋体" w:eastAsia="宋体" w:hint="default"/>
          <w:spacing w:val="-4"/>
        </w:rPr>
        <w:t>5</w:t>
      </w:r>
      <w:r>
        <w:rPr>
          <w:spacing w:val="-4"/>
        </w:rPr>
        <w:t>、资产减值损失同比增加</w:t>
      </w:r>
      <w:r>
        <w:rPr>
          <w:spacing w:val="-68"/>
        </w:rPr>
        <w:t> </w:t>
      </w:r>
      <w:r>
        <w:rPr>
          <w:rFonts w:ascii="宋体" w:hAnsi="宋体" w:cs="宋体" w:eastAsia="宋体" w:hint="default"/>
        </w:rPr>
        <w:t>50464</w:t>
      </w:r>
      <w:r>
        <w:rPr>
          <w:rFonts w:ascii="宋体" w:hAnsi="宋体" w:cs="宋体" w:eastAsia="宋体" w:hint="default"/>
          <w:spacing w:val="-67"/>
        </w:rPr>
        <w:t> </w:t>
      </w:r>
      <w:r>
        <w:rPr/>
        <w:t>万元，主要原因系本公司对收回有困难房地产拆借资金作了大 额的减值计提及鑫亚公司压缩贸易规模对往来款项及存货进行清查而计提了大额减值准备所 致。</w:t>
      </w:r>
    </w:p>
    <w:p>
      <w:pPr>
        <w:pStyle w:val="BodyText"/>
        <w:spacing w:line="272" w:lineRule="exact"/>
        <w:ind w:right="490"/>
        <w:jc w:val="left"/>
      </w:pPr>
      <w:r>
        <w:rPr>
          <w:rFonts w:ascii="宋体" w:hAnsi="宋体" w:cs="宋体" w:eastAsia="宋体" w:hint="default"/>
        </w:rPr>
        <w:t>6</w:t>
      </w:r>
      <w:r>
        <w:rPr/>
        <w:t>、营业外收入同比减少</w:t>
      </w:r>
      <w:r>
        <w:rPr>
          <w:spacing w:val="-55"/>
        </w:rPr>
        <w:t> </w:t>
      </w:r>
      <w:r>
        <w:rPr>
          <w:rFonts w:ascii="宋体" w:hAnsi="宋体" w:cs="宋体" w:eastAsia="宋体" w:hint="default"/>
        </w:rPr>
        <w:t>8164</w:t>
      </w:r>
      <w:r>
        <w:rPr>
          <w:rFonts w:ascii="宋体" w:hAnsi="宋体" w:cs="宋体" w:eastAsia="宋体" w:hint="default"/>
          <w:spacing w:val="-55"/>
        </w:rPr>
        <w:t> </w:t>
      </w:r>
      <w:r>
        <w:rPr/>
        <w:t>万元，下降</w:t>
      </w:r>
      <w:r>
        <w:rPr>
          <w:spacing w:val="-55"/>
        </w:rPr>
        <w:t> </w:t>
      </w:r>
      <w:r>
        <w:rPr>
          <w:rFonts w:ascii="宋体" w:hAnsi="宋体" w:cs="宋体" w:eastAsia="宋体" w:hint="default"/>
        </w:rPr>
        <w:t>62%</w:t>
      </w:r>
      <w:r>
        <w:rPr/>
        <w:t>，主要原因系上年收到了较多的政府补助及取得 联营企业的投资成本低于享有权益份额而形成收益所致。</w:t>
      </w:r>
    </w:p>
    <w:p>
      <w:pPr>
        <w:pStyle w:val="BodyText"/>
        <w:spacing w:line="247" w:lineRule="exact"/>
        <w:ind w:right="0"/>
        <w:jc w:val="left"/>
      </w:pPr>
      <w:r>
        <w:rPr>
          <w:rFonts w:ascii="宋体" w:hAnsi="宋体" w:cs="宋体" w:eastAsia="宋体" w:hint="default"/>
        </w:rPr>
        <w:t>7</w:t>
      </w:r>
      <w:r>
        <w:rPr/>
        <w:t>、营业外支出同比增加</w:t>
      </w:r>
      <w:r>
        <w:rPr>
          <w:spacing w:val="-55"/>
        </w:rPr>
        <w:t> </w:t>
      </w:r>
      <w:r>
        <w:rPr>
          <w:rFonts w:ascii="宋体" w:hAnsi="宋体" w:cs="宋体" w:eastAsia="宋体" w:hint="default"/>
        </w:rPr>
        <w:t>4105</w:t>
      </w:r>
      <w:r>
        <w:rPr>
          <w:rFonts w:ascii="宋体" w:hAnsi="宋体" w:cs="宋体" w:eastAsia="宋体" w:hint="default"/>
          <w:spacing w:val="-55"/>
        </w:rPr>
        <w:t> </w:t>
      </w:r>
      <w:r>
        <w:rPr/>
        <w:t>万元，增长</w:t>
      </w:r>
      <w:r>
        <w:rPr>
          <w:spacing w:val="-55"/>
        </w:rPr>
        <w:t> </w:t>
      </w:r>
      <w:r>
        <w:rPr>
          <w:rFonts w:ascii="宋体" w:hAnsi="宋体" w:cs="宋体" w:eastAsia="宋体" w:hint="default"/>
        </w:rPr>
        <w:t>67.5%</w:t>
      </w:r>
      <w:r>
        <w:rPr/>
        <w:t>，主要原因系处置固定资产损失增加及支付了</w:t>
      </w:r>
    </w:p>
    <w:p>
      <w:pPr>
        <w:pStyle w:val="BodyText"/>
        <w:spacing w:line="274" w:lineRule="exact"/>
        <w:ind w:right="4817"/>
        <w:jc w:val="left"/>
      </w:pPr>
      <w:r>
        <w:rPr/>
        <w:t>较多的农业补贴所致。</w:t>
      </w:r>
    </w:p>
    <w:p>
      <w:pPr>
        <w:spacing w:after="0" w:line="274" w:lineRule="exact"/>
        <w:jc w:val="left"/>
        <w:sectPr>
          <w:pgSz w:w="12240" w:h="15840"/>
          <w:pgMar w:header="747" w:footer="707" w:top="980" w:bottom="900" w:left="1660" w:right="138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500" w:right="980"/>
        </w:sectPr>
      </w:pPr>
    </w:p>
    <w:p>
      <w:pPr>
        <w:pStyle w:val="Heading3"/>
        <w:spacing w:line="240" w:lineRule="auto"/>
        <w:ind w:left="300" w:right="-19"/>
        <w:jc w:val="left"/>
        <w:rPr>
          <w:b w:val="0"/>
          <w:bCs w:val="0"/>
        </w:rPr>
      </w:pPr>
      <w:r>
        <w:rPr>
          <w:rFonts w:ascii="Times New Roman" w:hAnsi="Times New Roman" w:cs="Times New Roman" w:eastAsia="Times New Roman" w:hint="default"/>
        </w:rPr>
        <w:t>5</w:t>
      </w:r>
      <w:r>
        <w:rPr/>
        <w:t>、</w:t>
      </w:r>
      <w:r>
        <w:rPr>
          <w:spacing w:val="-1"/>
        </w:rPr>
        <w:t> </w:t>
      </w:r>
      <w:r>
        <w:rPr/>
        <w:t>研发支出</w:t>
      </w:r>
      <w:r>
        <w:rPr>
          <w:b w:val="0"/>
          <w:bCs w:val="0"/>
        </w:rPr>
      </w:r>
    </w:p>
    <w:p>
      <w:pPr>
        <w:spacing w:before="35"/>
        <w:ind w:left="30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研发支出情况表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300" w:right="0"/>
        <w:jc w:val="left"/>
      </w:pPr>
      <w:r>
        <w:rPr/>
        <w:t>单位：元</w:t>
      </w:r>
    </w:p>
    <w:p>
      <w:pPr>
        <w:spacing w:after="0" w:line="240" w:lineRule="auto"/>
        <w:jc w:val="left"/>
        <w:sectPr>
          <w:type w:val="continuous"/>
          <w:pgSz w:w="12240" w:h="15840"/>
          <w:pgMar w:top="1580" w:bottom="280" w:left="1500" w:right="980"/>
          <w:cols w:num="2" w:equalWidth="0">
            <w:col w:w="2126" w:space="5676"/>
            <w:col w:w="1958"/>
          </w:cols>
        </w:sectPr>
      </w:pPr>
    </w:p>
    <w:p>
      <w:pPr>
        <w:spacing w:line="240" w:lineRule="auto" w:before="7"/>
        <w:rPr>
          <w:rFonts w:ascii="宋体" w:hAnsi="宋体" w:cs="宋体" w:eastAsia="宋体" w:hint="default"/>
          <w:sz w:val="2"/>
          <w:szCs w:val="2"/>
        </w:rPr>
      </w:pPr>
    </w:p>
    <w:tbl>
      <w:tblPr>
        <w:tblW w:w="0" w:type="auto"/>
        <w:jc w:val="left"/>
        <w:tblInd w:w="284" w:type="dxa"/>
        <w:tblLayout w:type="fixed"/>
        <w:tblCellMar>
          <w:top w:w="0" w:type="dxa"/>
          <w:left w:w="0" w:type="dxa"/>
          <w:bottom w:w="0" w:type="dxa"/>
          <w:right w:w="0" w:type="dxa"/>
        </w:tblCellMar>
        <w:tblLook w:val="01E0"/>
      </w:tblPr>
      <w:tblGrid>
        <w:gridCol w:w="4186"/>
        <w:gridCol w:w="5115"/>
      </w:tblGrid>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12,867,791.34</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12,867,791.34</w:t>
            </w:r>
          </w:p>
        </w:tc>
      </w:tr>
      <w:tr>
        <w:trPr>
          <w:trHeight w:val="287"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0.23</w:t>
            </w:r>
          </w:p>
        </w:tc>
      </w:tr>
      <w:tr>
        <w:trPr>
          <w:trHeight w:val="288" w:hRule="exact"/>
        </w:trPr>
        <w:tc>
          <w:tcPr>
            <w:tcW w:w="418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0.09</w:t>
            </w:r>
          </w:p>
        </w:tc>
      </w:tr>
    </w:tbl>
    <w:p>
      <w:pPr>
        <w:spacing w:line="240" w:lineRule="auto" w:before="2"/>
        <w:rPr>
          <w:rFonts w:ascii="宋体" w:hAnsi="宋体" w:cs="宋体" w:eastAsia="宋体" w:hint="default"/>
          <w:sz w:val="13"/>
          <w:szCs w:val="13"/>
        </w:rPr>
      </w:pPr>
    </w:p>
    <w:p>
      <w:pPr>
        <w:pStyle w:val="Heading3"/>
        <w:spacing w:line="240" w:lineRule="auto"/>
        <w:ind w:left="300" w:right="8023"/>
        <w:jc w:val="left"/>
        <w:rPr>
          <w:b w:val="0"/>
          <w:bCs w:val="0"/>
        </w:rPr>
      </w:pPr>
      <w:r>
        <w:rPr>
          <w:rFonts w:ascii="Times New Roman" w:hAnsi="Times New Roman" w:cs="Times New Roman" w:eastAsia="Times New Roman" w:hint="default"/>
        </w:rPr>
        <w:t>6</w:t>
      </w:r>
      <w:r>
        <w:rPr/>
        <w:t>、</w:t>
      </w:r>
      <w:r>
        <w:rPr>
          <w:spacing w:val="-1"/>
        </w:rPr>
        <w:t> </w:t>
      </w:r>
      <w:r>
        <w:rPr/>
        <w:t>现金流</w:t>
      </w:r>
      <w:r>
        <w:rPr>
          <w:b w:val="0"/>
          <w:bCs w:val="0"/>
        </w:rPr>
      </w:r>
    </w:p>
    <w:p>
      <w:pPr>
        <w:spacing w:line="240" w:lineRule="auto" w:before="2"/>
        <w:rPr>
          <w:rFonts w:ascii="宋体" w:hAnsi="宋体" w:cs="宋体" w:eastAsia="宋体" w:hint="default"/>
          <w:b/>
          <w:bCs/>
          <w:sz w:val="8"/>
          <w:szCs w:val="8"/>
        </w:rPr>
      </w:pPr>
    </w:p>
    <w:tbl>
      <w:tblPr>
        <w:tblW w:w="0" w:type="auto"/>
        <w:jc w:val="left"/>
        <w:tblInd w:w="100" w:type="dxa"/>
        <w:tblLayout w:type="fixed"/>
        <w:tblCellMar>
          <w:top w:w="0" w:type="dxa"/>
          <w:left w:w="0" w:type="dxa"/>
          <w:bottom w:w="0" w:type="dxa"/>
          <w:right w:w="0" w:type="dxa"/>
        </w:tblCellMar>
        <w:tblLook w:val="01E0"/>
      </w:tblPr>
      <w:tblGrid>
        <w:gridCol w:w="725"/>
        <w:gridCol w:w="3128"/>
        <w:gridCol w:w="1515"/>
        <w:gridCol w:w="1357"/>
        <w:gridCol w:w="1670"/>
        <w:gridCol w:w="1157"/>
      </w:tblGrid>
      <w:tr>
        <w:trPr>
          <w:trHeight w:val="291"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28" w:type="dxa"/>
            <w:tcBorders>
              <w:top w:val="nil" w:sz="6" w:space="0" w:color="auto"/>
              <w:left w:val="nil" w:sz="6" w:space="0" w:color="auto"/>
              <w:bottom w:val="nil" w:sz="6" w:space="0" w:color="auto"/>
              <w:right w:val="nil" w:sz="6" w:space="0" w:color="auto"/>
            </w:tcBorders>
          </w:tcPr>
          <w:p>
            <w:pPr>
              <w:pStyle w:val="TableParagraph"/>
              <w:tabs>
                <w:tab w:pos="1471" w:val="left" w:leader="none"/>
              </w:tabs>
              <w:spacing w:line="210" w:lineRule="exact"/>
              <w:ind w:left="84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515" w:type="dxa"/>
            <w:tcBorders>
              <w:top w:val="nil" w:sz="6" w:space="0" w:color="auto"/>
              <w:left w:val="nil" w:sz="6" w:space="0" w:color="auto"/>
              <w:bottom w:val="nil" w:sz="6" w:space="0" w:color="auto"/>
              <w:right w:val="nil" w:sz="6" w:space="0" w:color="auto"/>
            </w:tcBorders>
          </w:tcPr>
          <w:p>
            <w:pPr>
              <w:pStyle w:val="TableParagraph"/>
              <w:spacing w:line="210" w:lineRule="exact"/>
              <w:ind w:left="12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1357" w:type="dxa"/>
            <w:tcBorders>
              <w:top w:val="nil" w:sz="6" w:space="0" w:color="auto"/>
              <w:left w:val="nil" w:sz="6" w:space="0" w:color="auto"/>
              <w:bottom w:val="nil" w:sz="6" w:space="0" w:color="auto"/>
              <w:right w:val="nil" w:sz="6" w:space="0" w:color="auto"/>
            </w:tcBorders>
          </w:tcPr>
          <w:p>
            <w:pPr>
              <w:pStyle w:val="TableParagraph"/>
              <w:spacing w:line="210" w:lineRule="exact"/>
              <w:ind w:left="17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670" w:type="dxa"/>
            <w:tcBorders>
              <w:top w:val="nil" w:sz="6" w:space="0" w:color="auto"/>
              <w:left w:val="nil" w:sz="6" w:space="0" w:color="auto"/>
              <w:bottom w:val="nil" w:sz="6" w:space="0" w:color="auto"/>
              <w:right w:val="nil" w:sz="6" w:space="0" w:color="auto"/>
            </w:tcBorders>
          </w:tcPr>
          <w:p>
            <w:pPr>
              <w:pStyle w:val="TableParagraph"/>
              <w:spacing w:line="226" w:lineRule="exact"/>
              <w:ind w:left="134" w:right="0"/>
              <w:jc w:val="left"/>
              <w:rPr>
                <w:rFonts w:ascii="宋体" w:hAnsi="宋体" w:cs="宋体" w:eastAsia="宋体" w:hint="default"/>
                <w:sz w:val="21"/>
                <w:szCs w:val="21"/>
              </w:rPr>
            </w:pPr>
            <w:r>
              <w:rPr>
                <w:rFonts w:ascii="宋体" w:hAnsi="宋体" w:cs="宋体" w:eastAsia="宋体" w:hint="default"/>
                <w:sz w:val="21"/>
                <w:szCs w:val="21"/>
              </w:rPr>
              <w:t>增（</w:t>
            </w:r>
            <w:r>
              <w:rPr>
                <w:rFonts w:ascii="Times New Roman" w:hAnsi="Times New Roman" w:cs="Times New Roman" w:eastAsia="Times New Roman" w:hint="default"/>
                <w:sz w:val="21"/>
                <w:szCs w:val="21"/>
              </w:rPr>
              <w:t>+</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57" w:type="dxa"/>
            <w:tcBorders>
              <w:top w:val="nil" w:sz="6" w:space="0" w:color="auto"/>
              <w:left w:val="nil" w:sz="6" w:space="0" w:color="auto"/>
              <w:bottom w:val="nil" w:sz="6" w:space="0" w:color="auto"/>
              <w:right w:val="nil" w:sz="6" w:space="0" w:color="auto"/>
            </w:tcBorders>
          </w:tcPr>
          <w:p>
            <w:pPr>
              <w:pStyle w:val="TableParagraph"/>
              <w:spacing w:line="210" w:lineRule="exact"/>
              <w:ind w:right="229"/>
              <w:jc w:val="right"/>
              <w:rPr>
                <w:rFonts w:ascii="宋体" w:hAnsi="宋体" w:cs="宋体" w:eastAsia="宋体" w:hint="default"/>
                <w:sz w:val="21"/>
                <w:szCs w:val="21"/>
              </w:rPr>
            </w:pPr>
            <w:r>
              <w:rPr>
                <w:rFonts w:ascii="宋体" w:hAnsi="宋体" w:cs="宋体" w:eastAsia="宋体" w:hint="default"/>
                <w:sz w:val="21"/>
                <w:szCs w:val="21"/>
              </w:rPr>
              <w:t>增减比率</w:t>
            </w:r>
          </w:p>
        </w:tc>
      </w:tr>
      <w:tr>
        <w:trPr>
          <w:trHeight w:val="397"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00" w:right="0"/>
              <w:jc w:val="left"/>
              <w:rPr>
                <w:rFonts w:ascii="Times New Roman" w:hAnsi="Times New Roman" w:cs="Times New Roman" w:eastAsia="Times New Roman" w:hint="default"/>
                <w:sz w:val="21"/>
                <w:szCs w:val="21"/>
              </w:rPr>
            </w:pPr>
            <w:r>
              <w:rPr>
                <w:rFonts w:ascii="Times New Roman"/>
                <w:sz w:val="21"/>
              </w:rPr>
              <w:t>1</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73" w:right="0"/>
              <w:jc w:val="center"/>
              <w:rPr>
                <w:rFonts w:ascii="Times New Roman" w:hAnsi="Times New Roman" w:cs="Times New Roman" w:eastAsia="Times New Roman" w:hint="default"/>
                <w:sz w:val="21"/>
                <w:szCs w:val="21"/>
              </w:rPr>
            </w:pPr>
            <w:r>
              <w:rPr>
                <w:rFonts w:ascii="Times New Roman"/>
                <w:sz w:val="21"/>
              </w:rPr>
              <w:t>151,623</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277" w:right="0"/>
              <w:jc w:val="left"/>
              <w:rPr>
                <w:rFonts w:ascii="Times New Roman" w:hAnsi="Times New Roman" w:cs="Times New Roman" w:eastAsia="Times New Roman" w:hint="default"/>
                <w:sz w:val="21"/>
                <w:szCs w:val="21"/>
              </w:rPr>
            </w:pPr>
            <w:r>
              <w:rPr>
                <w:rFonts w:ascii="Times New Roman"/>
                <w:sz w:val="21"/>
              </w:rPr>
              <w:t>209,617</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46" w:right="0"/>
              <w:jc w:val="left"/>
              <w:rPr>
                <w:rFonts w:ascii="Times New Roman" w:hAnsi="Times New Roman" w:cs="Times New Roman" w:eastAsia="Times New Roman" w:hint="default"/>
                <w:sz w:val="21"/>
                <w:szCs w:val="21"/>
              </w:rPr>
            </w:pPr>
            <w:r>
              <w:rPr>
                <w:rFonts w:ascii="Times New Roman"/>
                <w:sz w:val="21"/>
              </w:rPr>
              <w:t>-57,994</w:t>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Times New Roman" w:hAnsi="Times New Roman" w:cs="Times New Roman" w:eastAsia="Times New Roman" w:hint="default"/>
                <w:sz w:val="21"/>
                <w:szCs w:val="21"/>
              </w:rPr>
            </w:pPr>
            <w:r>
              <w:rPr>
                <w:rFonts w:ascii="Times New Roman"/>
                <w:sz w:val="21"/>
              </w:rPr>
              <w:t>-27.7%</w:t>
            </w:r>
          </w:p>
        </w:tc>
      </w:tr>
      <w:tr>
        <w:trPr>
          <w:trHeight w:val="435"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Times New Roman" w:hAnsi="Times New Roman" w:cs="Times New Roman" w:eastAsia="Times New Roman" w:hint="default"/>
                <w:sz w:val="21"/>
                <w:szCs w:val="21"/>
              </w:rPr>
            </w:pPr>
            <w:r>
              <w:rPr>
                <w:rFonts w:ascii="Times New Roman"/>
                <w:sz w:val="21"/>
              </w:rPr>
              <w:t>2</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38" w:right="0"/>
              <w:jc w:val="center"/>
              <w:rPr>
                <w:rFonts w:ascii="Times New Roman" w:hAnsi="Times New Roman" w:cs="Times New Roman" w:eastAsia="Times New Roman" w:hint="default"/>
                <w:sz w:val="21"/>
                <w:szCs w:val="21"/>
              </w:rPr>
            </w:pPr>
            <w:r>
              <w:rPr>
                <w:rFonts w:ascii="Times New Roman"/>
                <w:sz w:val="21"/>
              </w:rPr>
              <w:t>-47,098</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7" w:right="0"/>
              <w:jc w:val="left"/>
              <w:rPr>
                <w:rFonts w:ascii="Times New Roman" w:hAnsi="Times New Roman" w:cs="Times New Roman" w:eastAsia="Times New Roman" w:hint="default"/>
                <w:sz w:val="21"/>
                <w:szCs w:val="21"/>
              </w:rPr>
            </w:pPr>
            <w:r>
              <w:rPr>
                <w:rFonts w:ascii="Times New Roman"/>
                <w:sz w:val="21"/>
              </w:rPr>
              <w:t>-42,231</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450" w:right="0"/>
              <w:jc w:val="left"/>
              <w:rPr>
                <w:rFonts w:ascii="Times New Roman" w:hAnsi="Times New Roman" w:cs="Times New Roman" w:eastAsia="Times New Roman" w:hint="default"/>
                <w:sz w:val="21"/>
                <w:szCs w:val="21"/>
              </w:rPr>
            </w:pPr>
            <w:r>
              <w:rPr>
                <w:rFonts w:ascii="Times New Roman"/>
                <w:sz w:val="21"/>
              </w:rPr>
              <w:t>-4,867</w:t>
            </w:r>
          </w:p>
        </w:tc>
        <w:tc>
          <w:tcPr>
            <w:tcW w:w="1157" w:type="dxa"/>
            <w:tcBorders>
              <w:top w:val="nil" w:sz="6" w:space="0" w:color="auto"/>
              <w:left w:val="nil" w:sz="6" w:space="0" w:color="auto"/>
              <w:bottom w:val="nil" w:sz="6" w:space="0" w:color="auto"/>
              <w:right w:val="nil" w:sz="6" w:space="0" w:color="auto"/>
            </w:tcBorders>
          </w:tcPr>
          <w:p>
            <w:pPr/>
          </w:p>
        </w:tc>
      </w:tr>
      <w:tr>
        <w:trPr>
          <w:trHeight w:val="329"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Times New Roman" w:hAnsi="Times New Roman" w:cs="Times New Roman" w:eastAsia="Times New Roman" w:hint="default"/>
                <w:sz w:val="21"/>
                <w:szCs w:val="21"/>
              </w:rPr>
            </w:pPr>
            <w:r>
              <w:rPr>
                <w:rFonts w:ascii="Times New Roman"/>
                <w:sz w:val="21"/>
              </w:rPr>
              <w:t>3</w:t>
            </w:r>
          </w:p>
        </w:tc>
        <w:tc>
          <w:tcPr>
            <w:tcW w:w="312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center"/>
              <w:rPr>
                <w:rFonts w:ascii="Times New Roman" w:hAnsi="Times New Roman" w:cs="Times New Roman" w:eastAsia="Times New Roman" w:hint="default"/>
                <w:sz w:val="21"/>
                <w:szCs w:val="21"/>
              </w:rPr>
            </w:pPr>
            <w:r>
              <w:rPr>
                <w:rFonts w:ascii="Times New Roman"/>
                <w:sz w:val="21"/>
              </w:rPr>
              <w:t>-174,603</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77" w:right="0"/>
              <w:jc w:val="left"/>
              <w:rPr>
                <w:rFonts w:ascii="Times New Roman" w:hAnsi="Times New Roman" w:cs="Times New Roman" w:eastAsia="Times New Roman" w:hint="default"/>
                <w:sz w:val="21"/>
                <w:szCs w:val="21"/>
              </w:rPr>
            </w:pPr>
            <w:r>
              <w:rPr>
                <w:rFonts w:ascii="Times New Roman"/>
                <w:sz w:val="21"/>
              </w:rPr>
              <w:t>-86,357</w:t>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46" w:right="0"/>
              <w:jc w:val="left"/>
              <w:rPr>
                <w:rFonts w:ascii="Times New Roman" w:hAnsi="Times New Roman" w:cs="Times New Roman" w:eastAsia="Times New Roman" w:hint="default"/>
                <w:sz w:val="21"/>
                <w:szCs w:val="21"/>
              </w:rPr>
            </w:pPr>
            <w:r>
              <w:rPr>
                <w:rFonts w:ascii="Times New Roman"/>
                <w:sz w:val="21"/>
              </w:rPr>
              <w:t>-88,246</w:t>
            </w:r>
          </w:p>
        </w:tc>
        <w:tc>
          <w:tcPr>
            <w:tcW w:w="115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4"/>
          <w:szCs w:val="24"/>
        </w:rPr>
      </w:pPr>
    </w:p>
    <w:p>
      <w:pPr>
        <w:pStyle w:val="BodyText"/>
        <w:spacing w:line="272" w:lineRule="exact" w:before="63"/>
        <w:ind w:left="300" w:right="817"/>
        <w:jc w:val="both"/>
      </w:pPr>
      <w:r>
        <w:rPr>
          <w:rFonts w:ascii="宋体" w:hAnsi="宋体" w:cs="宋体" w:eastAsia="宋体" w:hint="default"/>
        </w:rPr>
        <w:t>1</w:t>
      </w:r>
      <w:r>
        <w:rPr/>
        <w:t>、经营活动产生的现金流量净额同比减少</w:t>
      </w:r>
      <w:r>
        <w:rPr>
          <w:spacing w:val="-62"/>
        </w:rPr>
        <w:t> </w:t>
      </w:r>
      <w:r>
        <w:rPr>
          <w:rFonts w:ascii="宋体" w:hAnsi="宋体" w:cs="宋体" w:eastAsia="宋体" w:hint="default"/>
        </w:rPr>
        <w:t>57994</w:t>
      </w:r>
      <w:r>
        <w:rPr>
          <w:rFonts w:ascii="宋体" w:hAnsi="宋体" w:cs="宋体" w:eastAsia="宋体" w:hint="default"/>
          <w:spacing w:val="-62"/>
        </w:rPr>
        <w:t> </w:t>
      </w:r>
      <w:r>
        <w:rPr/>
        <w:t>万元，下降</w:t>
      </w:r>
      <w:r>
        <w:rPr>
          <w:spacing w:val="-62"/>
        </w:rPr>
        <w:t> </w:t>
      </w:r>
      <w:r>
        <w:rPr>
          <w:rFonts w:ascii="宋体" w:hAnsi="宋体" w:cs="宋体" w:eastAsia="宋体" w:hint="default"/>
        </w:rPr>
        <w:t>27.7%</w:t>
      </w:r>
      <w:r>
        <w:rPr/>
        <w:t>，主要原因系购买商品付现 同比增加所致。</w:t>
      </w:r>
    </w:p>
    <w:p>
      <w:pPr>
        <w:pStyle w:val="BodyText"/>
        <w:spacing w:line="272" w:lineRule="exact"/>
        <w:ind w:left="300" w:right="817"/>
        <w:jc w:val="both"/>
      </w:pPr>
      <w:r>
        <w:rPr>
          <w:rFonts w:ascii="宋体" w:hAnsi="宋体" w:cs="宋体" w:eastAsia="宋体" w:hint="default"/>
        </w:rPr>
        <w:t>2</w:t>
      </w:r>
      <w:r>
        <w:rPr/>
        <w:t>、筹资活动产生的现金流量净额同比减少</w:t>
      </w:r>
      <w:r>
        <w:rPr>
          <w:spacing w:val="-75"/>
        </w:rPr>
        <w:t> </w:t>
      </w:r>
      <w:r>
        <w:rPr>
          <w:rFonts w:ascii="宋体" w:hAnsi="宋体" w:cs="宋体" w:eastAsia="宋体" w:hint="default"/>
        </w:rPr>
        <w:t>88246</w:t>
      </w:r>
      <w:r>
        <w:rPr/>
        <w:t>，主要原因系偿还银行借款本金和利息以及分 配红利和同比增加形成。</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0"/>
        <w:ind w:left="300" w:right="0"/>
        <w:jc w:val="both"/>
        <w:rPr>
          <w:b w:val="0"/>
          <w:bCs w:val="0"/>
        </w:rPr>
      </w:pPr>
      <w:r>
        <w:rPr>
          <w:rFonts w:ascii="Times New Roman" w:hAnsi="Times New Roman" w:cs="Times New Roman" w:eastAsia="Times New Roman" w:hint="default"/>
        </w:rPr>
        <w:t>7</w:t>
      </w:r>
      <w:r>
        <w:rPr/>
        <w:t>、</w:t>
      </w:r>
      <w:r>
        <w:rPr>
          <w:spacing w:val="-1"/>
        </w:rPr>
        <w:t> </w:t>
      </w:r>
      <w:r>
        <w:rPr/>
        <w:t>其它</w:t>
      </w:r>
      <w:r>
        <w:rPr>
          <w:b w:val="0"/>
          <w:bCs w:val="0"/>
        </w:rPr>
      </w:r>
    </w:p>
    <w:p>
      <w:pPr>
        <w:spacing w:before="35"/>
        <w:ind w:left="30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发展战略和经营计划进展说明</w:t>
      </w:r>
      <w:r>
        <w:rPr>
          <w:rFonts w:ascii="宋体" w:hAnsi="宋体" w:cs="宋体" w:eastAsia="宋体" w:hint="default"/>
          <w:sz w:val="21"/>
          <w:szCs w:val="21"/>
        </w:rPr>
      </w:r>
    </w:p>
    <w:p>
      <w:pPr>
        <w:pStyle w:val="BodyText"/>
        <w:spacing w:line="281" w:lineRule="exact" w:before="36"/>
        <w:ind w:left="300"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年，公司紧紧围绕</w:t>
      </w:r>
      <w:r>
        <w:rPr>
          <w:rFonts w:ascii="Times New Roman" w:hAnsi="Times New Roman" w:cs="Times New Roman" w:eastAsia="Times New Roman" w:hint="default"/>
        </w:rPr>
        <w:t>"</w:t>
      </w:r>
      <w:r>
        <w:rPr/>
        <w:t>引领农业、攻坚工业、做强经贸流通业、发展金融产业</w:t>
      </w:r>
      <w:r>
        <w:rPr>
          <w:rFonts w:ascii="Times New Roman" w:hAnsi="Times New Roman" w:cs="Times New Roman" w:eastAsia="Times New Roman" w:hint="default"/>
        </w:rPr>
        <w:t>"</w:t>
      </w:r>
      <w:r>
        <w:rPr/>
        <w:t>的发展目标，</w:t>
      </w:r>
    </w:p>
    <w:p>
      <w:pPr>
        <w:pStyle w:val="BodyText"/>
        <w:spacing w:line="272" w:lineRule="exact" w:before="18"/>
        <w:ind w:left="300" w:right="817"/>
        <w:jc w:val="both"/>
      </w:pPr>
      <w:r>
        <w:rPr>
          <w:spacing w:val="-4"/>
        </w:rPr>
        <w:t>积极推进</w:t>
      </w:r>
      <w:r>
        <w:rPr>
          <w:rFonts w:ascii="Times New Roman" w:hAnsi="Times New Roman" w:cs="Times New Roman" w:eastAsia="Times New Roman" w:hint="default"/>
          <w:spacing w:val="-4"/>
        </w:rPr>
        <w:t>"</w:t>
      </w:r>
      <w:r>
        <w:rPr>
          <w:spacing w:val="-4"/>
        </w:rPr>
        <w:t>一个引领、两个助推、三年攻坚、两个构建、两个平台</w:t>
      </w:r>
      <w:r>
        <w:rPr>
          <w:rFonts w:ascii="Times New Roman" w:hAnsi="Times New Roman" w:cs="Times New Roman" w:eastAsia="Times New Roman" w:hint="default"/>
          <w:spacing w:val="-4"/>
        </w:rPr>
        <w:t>"</w:t>
      </w:r>
      <w:r>
        <w:rPr>
          <w:spacing w:val="-4"/>
        </w:rPr>
        <w:t>建设，农业企业实现利润</w:t>
      </w:r>
      <w:r>
        <w:rPr>
          <w:spacing w:val="-37"/>
        </w:rPr>
        <w:t> </w:t>
      </w:r>
      <w:r>
        <w:rPr>
          <w:rFonts w:ascii="Times New Roman" w:hAnsi="Times New Roman" w:cs="Times New Roman" w:eastAsia="Times New Roman" w:hint="default"/>
        </w:rPr>
        <w:t>10.3</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亿元；工、贸、建企业受政策、市场和成本因素影响，业绩未能达到预期目标；金融企业实现</w:t>
      </w:r>
      <w:r>
        <w:rPr>
          <w:spacing w:val="-82"/>
        </w:rPr>
        <w:t> </w:t>
      </w:r>
      <w:r>
        <w:rPr>
          <w:spacing w:val="-82"/>
        </w:rPr>
      </w:r>
      <w:r>
        <w:rPr/>
        <w:t>利润</w:t>
      </w:r>
      <w:r>
        <w:rPr>
          <w:spacing w:val="-53"/>
        </w:rPr>
        <w:t> </w:t>
      </w:r>
      <w:r>
        <w:rPr>
          <w:rFonts w:ascii="Times New Roman" w:hAnsi="Times New Roman" w:cs="Times New Roman" w:eastAsia="Times New Roman" w:hint="default"/>
        </w:rPr>
        <w:t>1756</w:t>
      </w:r>
      <w:r>
        <w:rPr>
          <w:rFonts w:ascii="Times New Roman" w:hAnsi="Times New Roman" w:cs="Times New Roman" w:eastAsia="Times New Roman" w:hint="default"/>
          <w:spacing w:val="-1"/>
        </w:rPr>
        <w:t> </w:t>
      </w:r>
      <w:r>
        <w:rPr/>
        <w:t>万元。</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500" w:right="980"/>
        </w:sectPr>
      </w:pPr>
    </w:p>
    <w:p>
      <w:pPr>
        <w:pStyle w:val="Heading3"/>
        <w:spacing w:line="240" w:lineRule="auto"/>
        <w:ind w:left="300"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行业、产品或地区经营情况分析</w:t>
      </w:r>
      <w:r>
        <w:rPr>
          <w:b w:val="0"/>
          <w:bCs w:val="0"/>
        </w:rPr>
      </w:r>
    </w:p>
    <w:p>
      <w:pPr>
        <w:spacing w:before="35"/>
        <w:ind w:left="30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主营业务分行业、分产品情况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6"/>
        <w:rPr>
          <w:rFonts w:ascii="宋体" w:hAnsi="宋体" w:cs="宋体" w:eastAsia="宋体" w:hint="default"/>
          <w:b/>
          <w:bCs/>
          <w:sz w:val="30"/>
          <w:szCs w:val="30"/>
        </w:rPr>
      </w:pPr>
    </w:p>
    <w:p>
      <w:pPr>
        <w:pStyle w:val="BodyText"/>
        <w:spacing w:line="240" w:lineRule="auto"/>
        <w:ind w:left="30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500" w:right="980"/>
          <w:cols w:num="2" w:equalWidth="0">
            <w:col w:w="3706" w:space="3032"/>
            <w:col w:w="3022"/>
          </w:cols>
        </w:sectPr>
      </w:pPr>
    </w:p>
    <w:tbl>
      <w:tblPr>
        <w:tblW w:w="0" w:type="auto"/>
        <w:jc w:val="left"/>
        <w:tblInd w:w="284" w:type="dxa"/>
        <w:tblLayout w:type="fixed"/>
        <w:tblCellMar>
          <w:top w:w="0" w:type="dxa"/>
          <w:left w:w="0" w:type="dxa"/>
          <w:bottom w:w="0" w:type="dxa"/>
          <w:right w:w="0" w:type="dxa"/>
        </w:tblCellMar>
        <w:tblLook w:val="01E0"/>
      </w:tblPr>
      <w:tblGrid>
        <w:gridCol w:w="1164"/>
        <w:gridCol w:w="1792"/>
        <w:gridCol w:w="1686"/>
        <w:gridCol w:w="1164"/>
        <w:gridCol w:w="1165"/>
        <w:gridCol w:w="1166"/>
        <w:gridCol w:w="1164"/>
      </w:tblGrid>
      <w:tr>
        <w:trPr>
          <w:trHeight w:val="288" w:hRule="exact"/>
        </w:trPr>
        <w:tc>
          <w:tcPr>
            <w:tcW w:w="9301"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832"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01"/>
              <w:ind w:left="259"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9" w:right="0"/>
              <w:jc w:val="left"/>
              <w:rPr>
                <w:rFonts w:ascii="宋体" w:hAnsi="宋体" w:cs="宋体" w:eastAsia="宋体" w:hint="default"/>
                <w:sz w:val="21"/>
                <w:szCs w:val="21"/>
              </w:rPr>
            </w:pPr>
            <w:r>
              <w:rPr>
                <w:rFonts w:ascii="宋体" w:hAnsi="宋体" w:cs="宋体" w:eastAsia="宋体" w:hint="default"/>
                <w:sz w:val="21"/>
                <w:szCs w:val="21"/>
              </w:rPr>
              <w:t>（％）</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2" w:lineRule="exact" w:before="26"/>
              <w:ind w:left="313" w:right="155"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4"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2" w:lineRule="exact" w:before="26"/>
              <w:ind w:left="313" w:right="15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毛利率比</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上年增减</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59"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27"/>
                <w:sz w:val="21"/>
                <w:szCs w:val="21"/>
              </w:rPr>
              <w:t>土地承包</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2,007,633,216.91</w:t>
            </w:r>
          </w:p>
        </w:tc>
        <w:tc>
          <w:tcPr>
            <w:tcW w:w="1686"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16.15</w:t>
            </w:r>
          </w:p>
        </w:tc>
        <w:tc>
          <w:tcPr>
            <w:tcW w:w="1166"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27"/>
                <w:sz w:val="21"/>
                <w:szCs w:val="21"/>
              </w:rPr>
              <w:t>农产品及</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2" w:lineRule="exact" w:before="26"/>
              <w:ind w:left="101" w:right="62"/>
              <w:jc w:val="left"/>
              <w:rPr>
                <w:rFonts w:ascii="宋体" w:hAnsi="宋体" w:cs="宋体" w:eastAsia="宋体" w:hint="default"/>
                <w:sz w:val="21"/>
                <w:szCs w:val="21"/>
              </w:rPr>
            </w:pPr>
            <w:r>
              <w:rPr>
                <w:rFonts w:ascii="宋体" w:hAnsi="宋体" w:cs="宋体" w:eastAsia="宋体" w:hint="default"/>
                <w:spacing w:val="27"/>
                <w:sz w:val="21"/>
                <w:szCs w:val="21"/>
              </w:rPr>
              <w:t>农用物资</w:t>
            </w:r>
            <w:r>
              <w:rPr>
                <w:rFonts w:ascii="宋体" w:hAnsi="宋体" w:cs="宋体" w:eastAsia="宋体" w:hint="default"/>
                <w:spacing w:val="-69"/>
                <w:sz w:val="21"/>
                <w:szCs w:val="21"/>
              </w:rPr>
              <w:t> </w:t>
            </w:r>
            <w:r>
              <w:rPr>
                <w:rFonts w:ascii="宋体" w:hAnsi="宋体" w:cs="宋体" w:eastAsia="宋体" w:hint="default"/>
                <w:sz w:val="21"/>
                <w:szCs w:val="21"/>
              </w:rPr>
              <w:t>销售收入</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10,429,920,873.56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9,997,666,788.73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4.14</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1.39</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4.13</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21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2.52</w:t>
            </w:r>
          </w:p>
          <w:p>
            <w:pPr>
              <w:pStyle w:val="TableParagraph"/>
              <w:spacing w:line="266" w:lineRule="exact"/>
              <w:ind w:left="210" w:right="0"/>
              <w:jc w:val="left"/>
              <w:rPr>
                <w:rFonts w:ascii="宋体" w:hAnsi="宋体" w:cs="宋体" w:eastAsia="宋体" w:hint="default"/>
                <w:sz w:val="21"/>
                <w:szCs w:val="21"/>
              </w:rPr>
            </w:pPr>
            <w:r>
              <w:rPr>
                <w:rFonts w:ascii="宋体" w:hAnsi="宋体" w:cs="宋体" w:eastAsia="宋体" w:hint="default"/>
                <w:sz w:val="21"/>
                <w:szCs w:val="21"/>
              </w:rPr>
              <w:t>个百分点</w:t>
            </w:r>
          </w:p>
        </w:tc>
      </w:tr>
      <w:tr>
        <w:trPr>
          <w:trHeight w:val="833" w:hRule="exact"/>
        </w:trPr>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7"/>
                <w:sz w:val="21"/>
                <w:szCs w:val="21"/>
              </w:rPr>
              <w:t>工业品及</w:t>
            </w:r>
            <w:r>
              <w:rPr>
                <w:rFonts w:ascii="宋体" w:hAnsi="宋体" w:cs="宋体" w:eastAsia="宋体" w:hint="default"/>
                <w:spacing w:val="-69"/>
                <w:sz w:val="21"/>
                <w:szCs w:val="21"/>
              </w:rPr>
              <w:t> </w:t>
            </w:r>
            <w:r>
              <w:rPr>
                <w:rFonts w:ascii="宋体" w:hAnsi="宋体" w:cs="宋体" w:eastAsia="宋体" w:hint="default"/>
                <w:sz w:val="21"/>
                <w:szCs w:val="21"/>
              </w:rPr>
            </w:r>
          </w:p>
          <w:p>
            <w:pPr>
              <w:pStyle w:val="TableParagraph"/>
              <w:spacing w:line="272" w:lineRule="exact" w:before="26"/>
              <w:ind w:left="101" w:right="62"/>
              <w:jc w:val="left"/>
              <w:rPr>
                <w:rFonts w:ascii="宋体" w:hAnsi="宋体" w:cs="宋体" w:eastAsia="宋体" w:hint="default"/>
                <w:sz w:val="21"/>
                <w:szCs w:val="21"/>
              </w:rPr>
            </w:pPr>
            <w:r>
              <w:rPr>
                <w:rFonts w:ascii="宋体" w:hAnsi="宋体" w:cs="宋体" w:eastAsia="宋体" w:hint="default"/>
                <w:spacing w:val="27"/>
                <w:sz w:val="21"/>
                <w:szCs w:val="21"/>
              </w:rPr>
              <w:t>其他销售</w:t>
            </w:r>
            <w:r>
              <w:rPr>
                <w:rFonts w:ascii="宋体" w:hAnsi="宋体" w:cs="宋体" w:eastAsia="宋体" w:hint="default"/>
                <w:spacing w:val="-69"/>
                <w:sz w:val="21"/>
                <w:szCs w:val="21"/>
              </w:rPr>
              <w:t> </w:t>
            </w:r>
            <w:r>
              <w:rPr>
                <w:rFonts w:ascii="宋体" w:hAnsi="宋体" w:cs="宋体" w:eastAsia="宋体" w:hint="default"/>
                <w:sz w:val="21"/>
                <w:szCs w:val="21"/>
              </w:rPr>
              <w:t>收入</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802,597,949.37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828,413,824.55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-3.22</w:t>
            </w:r>
          </w:p>
        </w:tc>
        <w:tc>
          <w:tcPr>
            <w:tcW w:w="11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-22.53</w:t>
            </w:r>
          </w:p>
        </w:tc>
        <w:tc>
          <w:tcPr>
            <w:tcW w:w="11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-10.88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82" w:lineRule="exact" w:before="101"/>
              <w:ind w:left="6"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减少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13.49</w:t>
            </w:r>
          </w:p>
          <w:p>
            <w:pPr>
              <w:pStyle w:val="TableParagraph"/>
              <w:spacing w:line="266" w:lineRule="exact"/>
              <w:ind w:left="110" w:right="0"/>
              <w:jc w:val="center"/>
              <w:rPr>
                <w:rFonts w:ascii="宋体" w:hAnsi="宋体" w:cs="宋体" w:eastAsia="宋体" w:hint="default"/>
                <w:sz w:val="21"/>
                <w:szCs w:val="21"/>
              </w:rPr>
            </w:pPr>
            <w:r>
              <w:rPr>
                <w:rFonts w:ascii="宋体" w:hAnsi="宋体" w:cs="宋体" w:eastAsia="宋体" w:hint="default"/>
                <w:sz w:val="21"/>
                <w:szCs w:val="21"/>
              </w:rPr>
              <w:t>个百分点</w:t>
            </w:r>
          </w:p>
        </w:tc>
      </w:tr>
    </w:tbl>
    <w:p>
      <w:pPr>
        <w:spacing w:after="0" w:line="266" w:lineRule="exact"/>
        <w:jc w:val="center"/>
        <w:rPr>
          <w:rFonts w:ascii="宋体" w:hAnsi="宋体" w:cs="宋体" w:eastAsia="宋体" w:hint="default"/>
          <w:sz w:val="21"/>
          <w:szCs w:val="21"/>
        </w:rPr>
        <w:sectPr>
          <w:type w:val="continuous"/>
          <w:pgSz w:w="12240" w:h="15840"/>
          <w:pgMar w:top="1580" w:bottom="280" w:left="1500" w:right="98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3"/>
        <w:spacing w:line="240" w:lineRule="auto"/>
        <w:ind w:left="140" w:right="-18"/>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资产、负债情况分析</w:t>
      </w:r>
      <w:r>
        <w:rPr>
          <w:b w:val="0"/>
          <w:bCs w:val="0"/>
        </w:rPr>
      </w:r>
    </w:p>
    <w:p>
      <w:pPr>
        <w:spacing w:before="35"/>
        <w:ind w:left="140"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资产负债情况分析表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元</w:t>
      </w:r>
    </w:p>
    <w:p>
      <w:pPr>
        <w:spacing w:after="0" w:line="240" w:lineRule="auto"/>
        <w:jc w:val="left"/>
        <w:sectPr>
          <w:type w:val="continuous"/>
          <w:pgSz w:w="12240" w:h="15840"/>
          <w:pgMar w:top="1580" w:bottom="280" w:left="1660" w:right="1020"/>
          <w:cols w:num="2" w:equalWidth="0">
            <w:col w:w="2493" w:space="5459"/>
            <w:col w:w="1608"/>
          </w:cols>
        </w:sectPr>
      </w:pPr>
    </w:p>
    <w:tbl>
      <w:tblPr>
        <w:tblW w:w="0" w:type="auto"/>
        <w:jc w:val="left"/>
        <w:tblInd w:w="124" w:type="dxa"/>
        <w:tblLayout w:type="fixed"/>
        <w:tblCellMar>
          <w:top w:w="0" w:type="dxa"/>
          <w:left w:w="0" w:type="dxa"/>
          <w:bottom w:w="0" w:type="dxa"/>
          <w:right w:w="0" w:type="dxa"/>
        </w:tblCellMar>
        <w:tblLook w:val="01E0"/>
      </w:tblPr>
      <w:tblGrid>
        <w:gridCol w:w="1390"/>
        <w:gridCol w:w="1711"/>
        <w:gridCol w:w="1712"/>
        <w:gridCol w:w="1710"/>
        <w:gridCol w:w="1390"/>
        <w:gridCol w:w="1388"/>
      </w:tblGrid>
      <w:tr>
        <w:trPr>
          <w:trHeight w:val="1104"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5" w:firstLine="12"/>
              <w:jc w:val="left"/>
              <w:rPr>
                <w:rFonts w:ascii="宋体" w:hAnsi="宋体" w:cs="宋体" w:eastAsia="宋体" w:hint="default"/>
                <w:sz w:val="21"/>
                <w:szCs w:val="21"/>
              </w:rPr>
            </w:pPr>
            <w:r>
              <w:rPr>
                <w:rFonts w:ascii="宋体" w:hAnsi="宋体" w:cs="宋体" w:eastAsia="宋体" w:hint="default"/>
                <w:sz w:val="21"/>
                <w:szCs w:val="21"/>
              </w:rPr>
              <w:t>本期期末数占总 </w:t>
            </w:r>
            <w:r>
              <w:rPr>
                <w:rFonts w:ascii="宋体" w:hAnsi="宋体" w:cs="宋体" w:eastAsia="宋体" w:hint="default"/>
                <w:spacing w:val="-6"/>
                <w:sz w:val="21"/>
                <w:szCs w:val="21"/>
              </w:rPr>
              <w:t>资产的比例（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61" w:right="161"/>
              <w:jc w:val="both"/>
              <w:rPr>
                <w:rFonts w:ascii="宋体" w:hAnsi="宋体" w:cs="宋体" w:eastAsia="宋体" w:hint="default"/>
                <w:sz w:val="21"/>
                <w:szCs w:val="21"/>
              </w:rPr>
            </w:pPr>
            <w:r>
              <w:rPr>
                <w:rFonts w:ascii="宋体" w:hAnsi="宋体" w:cs="宋体" w:eastAsia="宋体" w:hint="default"/>
                <w:sz w:val="21"/>
                <w:szCs w:val="21"/>
              </w:rPr>
              <w:t>上期期末数 占总资产的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本期期末金</w:t>
            </w:r>
          </w:p>
          <w:p>
            <w:pPr>
              <w:pStyle w:val="TableParagraph"/>
              <w:spacing w:line="272" w:lineRule="exact" w:before="26"/>
              <w:ind w:left="162" w:right="161"/>
              <w:jc w:val="center"/>
              <w:rPr>
                <w:rFonts w:ascii="宋体" w:hAnsi="宋体" w:cs="宋体" w:eastAsia="宋体" w:hint="default"/>
                <w:sz w:val="21"/>
                <w:szCs w:val="21"/>
              </w:rPr>
            </w:pPr>
            <w:r>
              <w:rPr>
                <w:rFonts w:ascii="宋体" w:hAnsi="宋体" w:cs="宋体" w:eastAsia="宋体" w:hint="default"/>
                <w:sz w:val="21"/>
                <w:szCs w:val="21"/>
              </w:rPr>
              <w:t>额较上期期 末变动比例</w:t>
            </w:r>
          </w:p>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143,270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9.13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220,984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12.28</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-35.17</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6,412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0.41</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2"/>
                <w:sz w:val="21"/>
              </w:rPr>
              <w:t>11,900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0.66</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-46.12</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42,896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2.73</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94,505</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5.25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-54.61</w:t>
            </w:r>
          </w:p>
        </w:tc>
      </w:tr>
      <w:tr>
        <w:trPr>
          <w:trHeight w:val="833"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4"/>
                <w:sz w:val="21"/>
                <w:szCs w:val="21"/>
              </w:rPr>
              <w:t> </w:t>
            </w:r>
            <w:r>
              <w:rPr>
                <w:rFonts w:ascii="宋体" w:hAnsi="宋体" w:cs="宋体" w:eastAsia="宋体" w:hint="default"/>
                <w:sz w:val="21"/>
                <w:szCs w:val="21"/>
              </w:rPr>
              <w:t>期</w:t>
            </w:r>
          </w:p>
          <w:p>
            <w:pPr>
              <w:pStyle w:val="TableParagraph"/>
              <w:spacing w:line="272" w:lineRule="exact" w:before="26"/>
              <w:ind w:left="101" w:right="9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资</w:t>
            </w:r>
            <w:r>
              <w:rPr>
                <w:rFonts w:ascii="宋体" w:hAnsi="宋体" w:cs="宋体" w:eastAsia="宋体" w:hint="default"/>
                <w:sz w:val="21"/>
                <w:szCs w:val="21"/>
              </w:rPr>
              <w:t> 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8,624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0.55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828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0.05</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941.55</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18,089</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1.15</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28,699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1.59</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-36.97</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4"/>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4"/>
                <w:sz w:val="21"/>
                <w:szCs w:val="21"/>
              </w:rPr>
              <w:t> </w:t>
            </w:r>
            <w:r>
              <w:rPr>
                <w:rFonts w:ascii="宋体" w:hAnsi="宋体" w:cs="宋体" w:eastAsia="宋体" w:hint="default"/>
                <w:sz w:val="21"/>
                <w:szCs w:val="21"/>
              </w:rPr>
              <w:t>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32,044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2.04</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22,039</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45.40</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711"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13,000</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0.72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121,945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7.77</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164,007</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2"/>
                <w:sz w:val="21"/>
              </w:rPr>
              <w:t>9.11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-25.65</w:t>
            </w:r>
          </w:p>
        </w:tc>
      </w:tr>
      <w:tr>
        <w:trPr>
          <w:trHeight w:val="288"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1,851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0.12</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3,808</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0.21</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-51.39</w:t>
            </w:r>
          </w:p>
        </w:tc>
      </w:tr>
      <w:tr>
        <w:trPr>
          <w:trHeight w:val="560" w:hRule="exact"/>
        </w:trPr>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4"/>
                <w:sz w:val="21"/>
                <w:szCs w:val="21"/>
              </w:rPr>
              <w:t> </w:t>
            </w:r>
            <w:r>
              <w:rPr>
                <w:rFonts w:ascii="宋体" w:hAnsi="宋体" w:cs="宋体" w:eastAsia="宋体" w:hint="default"/>
                <w:sz w:val="21"/>
                <w:szCs w:val="21"/>
              </w:rPr>
              <w:t>他</w:t>
            </w:r>
            <w:r>
              <w:rPr>
                <w:rFonts w:ascii="宋体" w:hAnsi="宋体" w:cs="宋体" w:eastAsia="宋体" w:hint="default"/>
                <w:spacing w:val="-74"/>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4"/>
                <w:sz w:val="21"/>
                <w:szCs w:val="21"/>
              </w:rPr>
              <w:t> </w:t>
            </w:r>
            <w:r>
              <w:rPr>
                <w:rFonts w:ascii="宋体" w:hAnsi="宋体" w:cs="宋体" w:eastAsia="宋体" w:hint="default"/>
                <w:sz w:val="21"/>
                <w:szCs w:val="21"/>
              </w:rPr>
              <w:t>负</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100,450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6.40</w:t>
            </w:r>
          </w:p>
        </w:tc>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180,374</w:t>
            </w:r>
          </w:p>
        </w:tc>
        <w:tc>
          <w:tcPr>
            <w:tcW w:w="1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10.02</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-44.31</w:t>
            </w:r>
          </w:p>
        </w:tc>
      </w:tr>
    </w:tbl>
    <w:p>
      <w:pPr>
        <w:spacing w:line="240" w:lineRule="auto" w:before="6"/>
        <w:rPr>
          <w:rFonts w:ascii="宋体" w:hAnsi="宋体" w:cs="宋体" w:eastAsia="宋体" w:hint="default"/>
          <w:sz w:val="14"/>
          <w:szCs w:val="14"/>
        </w:rPr>
      </w:pPr>
    </w:p>
    <w:p>
      <w:pPr>
        <w:pStyle w:val="Heading3"/>
        <w:spacing w:line="240" w:lineRule="auto"/>
        <w:ind w:left="140" w:right="6346"/>
        <w:jc w:val="left"/>
        <w:rPr>
          <w:b w:val="0"/>
          <w:bCs w:val="0"/>
        </w:rPr>
      </w:pPr>
      <w:r>
        <w:rPr>
          <w:rFonts w:ascii="Times New Roman" w:hAnsi="Times New Roman" w:cs="Times New Roman" w:eastAsia="Times New Roman" w:hint="default"/>
        </w:rPr>
        <w:t>2</w:t>
      </w:r>
      <w:r>
        <w:rPr/>
        <w:t>、</w:t>
      </w:r>
      <w:r>
        <w:rPr>
          <w:spacing w:val="-3"/>
        </w:rPr>
        <w:t> </w:t>
      </w:r>
      <w:r>
        <w:rPr/>
        <w:t>其他情况说明</w:t>
      </w:r>
      <w:r>
        <w:rPr>
          <w:b w:val="0"/>
          <w:bCs w:val="0"/>
        </w:rPr>
      </w:r>
    </w:p>
    <w:p>
      <w:pPr>
        <w:pStyle w:val="BodyText"/>
        <w:spacing w:line="282" w:lineRule="exact" w:before="34"/>
        <w:ind w:right="661"/>
        <w:jc w:val="left"/>
      </w:pPr>
      <w:r>
        <w:rPr>
          <w:rFonts w:ascii="Times New Roman" w:hAnsi="Times New Roman" w:cs="Times New Roman" w:eastAsia="Times New Roman" w:hint="default"/>
        </w:rPr>
        <w:t>1</w:t>
      </w:r>
      <w:r>
        <w:rPr/>
        <w:t>、货币资金比年初减少</w:t>
      </w:r>
      <w:r>
        <w:rPr>
          <w:spacing w:val="-55"/>
        </w:rPr>
        <w:t> </w:t>
      </w:r>
      <w:r>
        <w:rPr>
          <w:rFonts w:ascii="Times New Roman" w:hAnsi="Times New Roman" w:cs="Times New Roman" w:eastAsia="Times New Roman" w:hint="default"/>
        </w:rPr>
        <w:t>77714</w:t>
      </w:r>
      <w:r>
        <w:rPr>
          <w:rFonts w:ascii="Times New Roman" w:hAnsi="Times New Roman" w:cs="Times New Roman" w:eastAsia="Times New Roman" w:hint="default"/>
          <w:spacing w:val="-2"/>
        </w:rPr>
        <w:t> </w:t>
      </w:r>
      <w:r>
        <w:rPr/>
        <w:t>万元，下降</w:t>
      </w:r>
      <w:r>
        <w:rPr>
          <w:spacing w:val="-54"/>
        </w:rPr>
        <w:t> </w:t>
      </w:r>
      <w:r>
        <w:rPr>
          <w:rFonts w:ascii="Times New Roman" w:hAnsi="Times New Roman" w:cs="Times New Roman" w:eastAsia="Times New Roman" w:hint="default"/>
        </w:rPr>
        <w:t>35.2%</w:t>
      </w:r>
      <w:r>
        <w:rPr/>
        <w:t>，主要原因系经营活动的净流入减少所致。</w:t>
      </w:r>
    </w:p>
    <w:p>
      <w:pPr>
        <w:pStyle w:val="BodyText"/>
        <w:spacing w:line="273" w:lineRule="exact"/>
        <w:ind w:right="0"/>
        <w:jc w:val="left"/>
      </w:pPr>
      <w:r>
        <w:rPr>
          <w:rFonts w:ascii="Times New Roman" w:hAnsi="Times New Roman" w:cs="Times New Roman" w:eastAsia="Times New Roman" w:hint="default"/>
        </w:rPr>
        <w:t>2</w:t>
      </w:r>
      <w:r>
        <w:rPr/>
        <w:t>、应收票据比年初减少</w:t>
      </w:r>
      <w:r>
        <w:rPr>
          <w:spacing w:val="-64"/>
        </w:rPr>
        <w:t> </w:t>
      </w:r>
      <w:r>
        <w:rPr>
          <w:rFonts w:ascii="Times New Roman" w:hAnsi="Times New Roman" w:cs="Times New Roman" w:eastAsia="Times New Roman" w:hint="default"/>
        </w:rPr>
        <w:t>5488</w:t>
      </w:r>
      <w:r>
        <w:rPr>
          <w:rFonts w:ascii="Times New Roman" w:hAnsi="Times New Roman" w:cs="Times New Roman" w:eastAsia="Times New Roman" w:hint="default"/>
          <w:spacing w:val="-11"/>
        </w:rPr>
        <w:t> </w:t>
      </w:r>
      <w:r>
        <w:rPr>
          <w:spacing w:val="-3"/>
        </w:rPr>
        <w:t>万元，下降</w:t>
      </w:r>
      <w:r>
        <w:rPr>
          <w:spacing w:val="-64"/>
        </w:rPr>
        <w:t> </w:t>
      </w:r>
      <w:r>
        <w:rPr>
          <w:rFonts w:ascii="Times New Roman" w:hAnsi="Times New Roman" w:cs="Times New Roman" w:eastAsia="Times New Roman" w:hint="default"/>
        </w:rPr>
        <w:t>46.1%</w:t>
      </w:r>
      <w:r>
        <w:rPr/>
        <w:t>，主要原因系背书、贴现及到期结算完毕形成。</w:t>
      </w:r>
    </w:p>
    <w:p>
      <w:pPr>
        <w:pStyle w:val="BodyText"/>
        <w:spacing w:line="272" w:lineRule="exact" w:before="18"/>
        <w:ind w:right="765"/>
        <w:jc w:val="left"/>
      </w:pPr>
      <w:r>
        <w:rPr>
          <w:rFonts w:ascii="Times New Roman" w:hAnsi="Times New Roman" w:cs="Times New Roman" w:eastAsia="Times New Roman" w:hint="default"/>
        </w:rPr>
        <w:t>3</w:t>
      </w:r>
      <w:r>
        <w:rPr/>
        <w:t>、预付款项比年初减少</w:t>
      </w:r>
      <w:r>
        <w:rPr>
          <w:spacing w:val="-63"/>
        </w:rPr>
        <w:t> </w:t>
      </w:r>
      <w:r>
        <w:rPr>
          <w:rFonts w:ascii="Times New Roman" w:hAnsi="Times New Roman" w:cs="Times New Roman" w:eastAsia="Times New Roman" w:hint="default"/>
        </w:rPr>
        <w:t>51609</w:t>
      </w:r>
      <w:r>
        <w:rPr>
          <w:rFonts w:ascii="Times New Roman" w:hAnsi="Times New Roman" w:cs="Times New Roman" w:eastAsia="Times New Roman" w:hint="default"/>
          <w:spacing w:val="-10"/>
        </w:rPr>
        <w:t> </w:t>
      </w:r>
      <w:r>
        <w:rPr>
          <w:spacing w:val="-3"/>
        </w:rPr>
        <w:t>万元，下降</w:t>
      </w:r>
      <w:r>
        <w:rPr>
          <w:spacing w:val="-62"/>
        </w:rPr>
        <w:t> </w:t>
      </w:r>
      <w:r>
        <w:rPr>
          <w:rFonts w:ascii="Times New Roman" w:hAnsi="Times New Roman" w:cs="Times New Roman" w:eastAsia="Times New Roman" w:hint="default"/>
        </w:rPr>
        <w:t>54.6%</w:t>
      </w:r>
      <w:r>
        <w:rPr/>
        <w:t>，主要原因系主要是鑫亚公司贸易规模减少以 及米业公司本年第四季度粮食收购量降低。</w:t>
      </w:r>
    </w:p>
    <w:p>
      <w:pPr>
        <w:pStyle w:val="BodyText"/>
        <w:spacing w:line="254" w:lineRule="exact"/>
        <w:ind w:right="66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、一年内到期的非流动资产比年初增加 </w:t>
      </w:r>
      <w:r>
        <w:rPr>
          <w:rFonts w:ascii="Times New Roman" w:hAnsi="Times New Roman" w:cs="Times New Roman" w:eastAsia="Times New Roman" w:hint="default"/>
        </w:rPr>
        <w:t>7796 </w:t>
      </w:r>
      <w:r>
        <w:rPr/>
        <w:t>万元，增长 </w:t>
      </w:r>
      <w:r>
        <w:rPr>
          <w:rFonts w:ascii="Times New Roman" w:hAnsi="Times New Roman" w:cs="Times New Roman" w:eastAsia="Times New Roman" w:hint="default"/>
        </w:rPr>
        <w:t>941.5%</w:t>
      </w:r>
      <w:r>
        <w:rPr/>
        <w:t>，主要原因系担保公司</w:t>
      </w:r>
      <w:r>
        <w:rPr>
          <w:spacing w:val="-47"/>
        </w:rPr>
        <w:t> </w:t>
      </w:r>
      <w:r>
        <w:rPr>
          <w:rFonts w:ascii="Times New Roman" w:hAnsi="Times New Roman" w:cs="Times New Roman" w:eastAsia="Times New Roman" w:hint="default"/>
        </w:rPr>
        <w:t>2012</w:t>
      </w:r>
    </w:p>
    <w:p>
      <w:pPr>
        <w:pStyle w:val="BodyText"/>
        <w:spacing w:line="272" w:lineRule="exact"/>
        <w:ind w:right="661"/>
        <w:jc w:val="left"/>
      </w:pPr>
      <w:r>
        <w:rPr/>
        <w:t>年</w:t>
      </w:r>
      <w:r>
        <w:rPr>
          <w:spacing w:val="-52"/>
        </w:rPr>
        <w:t> </w:t>
      </w:r>
      <w:r>
        <w:rPr>
          <w:rFonts w:ascii="Times New Roman" w:hAnsi="Times New Roman" w:cs="Times New Roman" w:eastAsia="Times New Roman" w:hint="default"/>
        </w:rPr>
        <w:t>1 </w:t>
      </w:r>
      <w:r>
        <w:rPr/>
        <w:t>月的</w:t>
      </w:r>
      <w:r>
        <w:rPr>
          <w:spacing w:val="-2"/>
        </w:rPr>
        <w:t>向</w:t>
      </w:r>
      <w:r>
        <w:rPr/>
        <w:t>借款人提供的贷款增加（期限</w:t>
      </w:r>
      <w:r>
        <w:rPr>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2"/>
        </w:rPr>
        <w:t>个</w:t>
      </w:r>
      <w:r>
        <w:rPr/>
        <w:t>月</w:t>
      </w:r>
      <w:r>
        <w:rPr>
          <w:spacing w:val="-105"/>
        </w:rPr>
        <w:t>）</w:t>
      </w:r>
      <w:r>
        <w:rPr/>
        <w:t>。</w:t>
      </w:r>
    </w:p>
    <w:p>
      <w:pPr>
        <w:pStyle w:val="BodyText"/>
        <w:spacing w:line="272" w:lineRule="exact" w:before="18"/>
        <w:ind w:right="766"/>
        <w:jc w:val="left"/>
      </w:pPr>
      <w:r>
        <w:rPr>
          <w:rFonts w:ascii="Times New Roman" w:hAnsi="Times New Roman" w:cs="Times New Roman" w:eastAsia="Times New Roman" w:hint="default"/>
          <w:spacing w:val="-3"/>
        </w:rPr>
        <w:t>5</w:t>
      </w:r>
      <w:r>
        <w:rPr>
          <w:spacing w:val="-3"/>
        </w:rPr>
        <w:t>、在建工程比初减少</w:t>
      </w:r>
      <w:r>
        <w:rPr>
          <w:spacing w:val="-66"/>
        </w:rPr>
        <w:t> </w:t>
      </w:r>
      <w:r>
        <w:rPr>
          <w:rFonts w:ascii="Times New Roman" w:hAnsi="Times New Roman" w:cs="Times New Roman" w:eastAsia="Times New Roman" w:hint="default"/>
        </w:rPr>
        <w:t>10610</w:t>
      </w:r>
      <w:r>
        <w:rPr>
          <w:rFonts w:ascii="Times New Roman" w:hAnsi="Times New Roman" w:cs="Times New Roman" w:eastAsia="Times New Roman" w:hint="default"/>
          <w:spacing w:val="-13"/>
        </w:rPr>
        <w:t> </w:t>
      </w:r>
      <w:r>
        <w:rPr>
          <w:spacing w:val="-6"/>
        </w:rPr>
        <w:t>万元，下降</w:t>
      </w:r>
      <w:r>
        <w:rPr>
          <w:spacing w:val="-65"/>
        </w:rPr>
        <w:t> </w:t>
      </w:r>
      <w:r>
        <w:rPr>
          <w:rFonts w:ascii="Times New Roman" w:hAnsi="Times New Roman" w:cs="Times New Roman" w:eastAsia="Times New Roman" w:hint="default"/>
        </w:rPr>
        <w:t>37%</w:t>
      </w:r>
      <w:r>
        <w:rPr/>
        <w:t>，主要原因系北大荒米业二九○制米厂、卫星制米 厂和迎春制米厂</w:t>
      </w:r>
      <w:r>
        <w:rPr>
          <w:spacing w:val="-54"/>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万吨生产线转固形成。</w:t>
      </w:r>
    </w:p>
    <w:p>
      <w:pPr>
        <w:pStyle w:val="BodyText"/>
        <w:spacing w:line="272" w:lineRule="exact"/>
        <w:ind w:right="767"/>
        <w:jc w:val="left"/>
      </w:pPr>
      <w:r>
        <w:rPr>
          <w:rFonts w:ascii="Times New Roman" w:hAnsi="Times New Roman" w:cs="Times New Roman" w:eastAsia="Times New Roman" w:hint="default"/>
        </w:rPr>
        <w:t>6</w:t>
      </w:r>
      <w:r>
        <w:rPr/>
        <w:t>、其他非流动资产比年初增加</w:t>
      </w:r>
      <w:r>
        <w:rPr>
          <w:spacing w:val="-62"/>
        </w:rPr>
        <w:t> </w:t>
      </w:r>
      <w:r>
        <w:rPr>
          <w:rFonts w:ascii="Times New Roman" w:hAnsi="Times New Roman" w:cs="Times New Roman" w:eastAsia="Times New Roman" w:hint="default"/>
        </w:rPr>
        <w:t>10005</w:t>
      </w:r>
      <w:r>
        <w:rPr>
          <w:rFonts w:ascii="Times New Roman" w:hAnsi="Times New Roman" w:cs="Times New Roman" w:eastAsia="Times New Roman" w:hint="default"/>
          <w:spacing w:val="-9"/>
        </w:rPr>
        <w:t> </w:t>
      </w:r>
      <w:r>
        <w:rPr>
          <w:spacing w:val="-4"/>
        </w:rPr>
        <w:t>万元，增长</w:t>
      </w:r>
      <w:r>
        <w:rPr>
          <w:spacing w:val="-61"/>
        </w:rPr>
        <w:t> </w:t>
      </w:r>
      <w:r>
        <w:rPr>
          <w:rFonts w:ascii="Times New Roman" w:hAnsi="Times New Roman" w:cs="Times New Roman" w:eastAsia="Times New Roman" w:hint="default"/>
        </w:rPr>
        <w:t>45.4%</w:t>
      </w:r>
      <w:r>
        <w:rPr/>
        <w:t>，主要原因系北大荒鑫都房地产与呼伦 贝尔天顺房地产开发有限公司合作开发的“海拉尔合作开发项目”投入增加。 </w:t>
      </w:r>
      <w:r>
        <w:rPr>
          <w:rFonts w:ascii="Times New Roman" w:hAnsi="Times New Roman" w:cs="Times New Roman" w:eastAsia="Times New Roman" w:hint="default"/>
        </w:rPr>
        <w:t>7</w:t>
      </w:r>
      <w:r>
        <w:rPr/>
        <w:t>、应付票据比年初减少</w:t>
      </w:r>
      <w:r>
        <w:rPr>
          <w:spacing w:val="-55"/>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2"/>
        </w:rPr>
        <w:t> </w:t>
      </w:r>
      <w:r>
        <w:rPr/>
        <w:t>万元，系兑付银行承兑汇票形成。</w:t>
      </w:r>
    </w:p>
    <w:p>
      <w:pPr>
        <w:pStyle w:val="BodyText"/>
        <w:spacing w:line="254" w:lineRule="exact"/>
        <w:ind w:right="661"/>
        <w:jc w:val="left"/>
      </w:pPr>
      <w:r>
        <w:rPr>
          <w:rFonts w:ascii="Times New Roman" w:hAnsi="Times New Roman" w:cs="Times New Roman" w:eastAsia="Times New Roman" w:hint="default"/>
        </w:rPr>
        <w:t>8</w:t>
      </w:r>
      <w:r>
        <w:rPr/>
        <w:t>、预收账款比年初减少</w:t>
      </w:r>
      <w:r>
        <w:rPr>
          <w:spacing w:val="-55"/>
        </w:rPr>
        <w:t> </w:t>
      </w:r>
      <w:r>
        <w:rPr>
          <w:rFonts w:ascii="Times New Roman" w:hAnsi="Times New Roman" w:cs="Times New Roman" w:eastAsia="Times New Roman" w:hint="default"/>
        </w:rPr>
        <w:t>42062</w:t>
      </w:r>
      <w:r>
        <w:rPr>
          <w:rFonts w:ascii="Times New Roman" w:hAnsi="Times New Roman" w:cs="Times New Roman" w:eastAsia="Times New Roman" w:hint="default"/>
          <w:spacing w:val="-2"/>
        </w:rPr>
        <w:t> </w:t>
      </w:r>
      <w:r>
        <w:rPr/>
        <w:t>万元，下降</w:t>
      </w:r>
      <w:r>
        <w:rPr>
          <w:spacing w:val="-54"/>
        </w:rPr>
        <w:t> </w:t>
      </w:r>
      <w:r>
        <w:rPr>
          <w:rFonts w:ascii="Times New Roman" w:hAnsi="Times New Roman" w:cs="Times New Roman" w:eastAsia="Times New Roman" w:hint="default"/>
        </w:rPr>
        <w:t>25.6%</w:t>
      </w:r>
      <w:r>
        <w:rPr/>
        <w:t>，主要原因系鑫亚公司贸易规模减少所致。</w:t>
      </w:r>
    </w:p>
    <w:p>
      <w:pPr>
        <w:pStyle w:val="BodyText"/>
        <w:spacing w:line="272" w:lineRule="exact"/>
        <w:ind w:right="661"/>
        <w:jc w:val="left"/>
      </w:pPr>
      <w:r>
        <w:rPr>
          <w:rFonts w:ascii="Times New Roman" w:hAnsi="Times New Roman" w:cs="Times New Roman" w:eastAsia="Times New Roman" w:hint="default"/>
        </w:rPr>
        <w:t>9</w:t>
      </w:r>
      <w:r>
        <w:rPr/>
        <w:t>、应付利息比年初减少</w:t>
      </w:r>
      <w:r>
        <w:rPr>
          <w:spacing w:val="-55"/>
        </w:rPr>
        <w:t> </w:t>
      </w:r>
      <w:r>
        <w:rPr>
          <w:rFonts w:ascii="Times New Roman" w:hAnsi="Times New Roman" w:cs="Times New Roman" w:eastAsia="Times New Roman" w:hint="default"/>
        </w:rPr>
        <w:t>1957</w:t>
      </w:r>
      <w:r>
        <w:rPr>
          <w:rFonts w:ascii="Times New Roman" w:hAnsi="Times New Roman" w:cs="Times New Roman" w:eastAsia="Times New Roman" w:hint="default"/>
          <w:spacing w:val="-2"/>
        </w:rPr>
        <w:t> </w:t>
      </w:r>
      <w:r>
        <w:rPr/>
        <w:t>万元，下降</w:t>
      </w:r>
      <w:r>
        <w:rPr>
          <w:spacing w:val="-55"/>
        </w:rPr>
        <w:t> </w:t>
      </w:r>
      <w:r>
        <w:rPr>
          <w:rFonts w:ascii="Times New Roman" w:hAnsi="Times New Roman" w:cs="Times New Roman" w:eastAsia="Times New Roman" w:hint="default"/>
        </w:rPr>
        <w:t>51.4%</w:t>
      </w:r>
      <w:r>
        <w:rPr/>
        <w:t>，主要原因系偿付短期融资券利息形成。</w:t>
      </w:r>
    </w:p>
    <w:p>
      <w:pPr>
        <w:pStyle w:val="BodyText"/>
        <w:spacing w:line="282" w:lineRule="exact"/>
        <w:ind w:right="661"/>
        <w:jc w:val="left"/>
      </w:pPr>
      <w:r>
        <w:rPr>
          <w:rFonts w:ascii="Times New Roman" w:hAnsi="Times New Roman" w:cs="Times New Roman" w:eastAsia="Times New Roman" w:hint="default"/>
        </w:rPr>
        <w:t>10</w:t>
      </w:r>
      <w:r>
        <w:rPr/>
        <w:t>、其他流动负债比年初减少</w:t>
      </w:r>
      <w:r>
        <w:rPr>
          <w:spacing w:val="-54"/>
        </w:rPr>
        <w:t> </w:t>
      </w:r>
      <w:r>
        <w:rPr>
          <w:rFonts w:ascii="Times New Roman" w:hAnsi="Times New Roman" w:cs="Times New Roman" w:eastAsia="Times New Roman" w:hint="default"/>
        </w:rPr>
        <w:t>79924</w:t>
      </w:r>
      <w:r>
        <w:rPr>
          <w:rFonts w:ascii="Times New Roman" w:hAnsi="Times New Roman" w:cs="Times New Roman" w:eastAsia="Times New Roman" w:hint="default"/>
          <w:spacing w:val="-1"/>
        </w:rPr>
        <w:t> </w:t>
      </w:r>
      <w:r>
        <w:rPr/>
        <w:t>万元，下降</w:t>
      </w:r>
      <w:r>
        <w:rPr>
          <w:spacing w:val="-53"/>
        </w:rPr>
        <w:t> </w:t>
      </w:r>
      <w:r>
        <w:rPr>
          <w:rFonts w:ascii="Times New Roman" w:hAnsi="Times New Roman" w:cs="Times New Roman" w:eastAsia="Times New Roman" w:hint="default"/>
        </w:rPr>
        <w:t>44.3%</w:t>
      </w:r>
      <w:r>
        <w:rPr/>
        <w:t>，主要原因为偿还短期融资券</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亿元。</w:t>
      </w:r>
    </w:p>
    <w:p>
      <w:pPr>
        <w:spacing w:line="240" w:lineRule="auto" w:before="2"/>
        <w:rPr>
          <w:rFonts w:ascii="宋体" w:hAnsi="宋体" w:cs="宋体" w:eastAsia="宋体" w:hint="default"/>
          <w:sz w:val="17"/>
          <w:szCs w:val="17"/>
        </w:rPr>
      </w:pPr>
    </w:p>
    <w:p>
      <w:pPr>
        <w:pStyle w:val="Heading3"/>
        <w:spacing w:line="240" w:lineRule="auto" w:before="0"/>
        <w:ind w:left="140" w:right="6346"/>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投资状况分析</w:t>
      </w:r>
      <w:r>
        <w:rPr>
          <w:b w:val="0"/>
          <w:bCs w:val="0"/>
        </w:rPr>
      </w:r>
    </w:p>
    <w:p>
      <w:pPr>
        <w:spacing w:before="35"/>
        <w:ind w:left="140"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非金融类公司委托理财及衍生品投资的情况</w:t>
      </w:r>
      <w:r>
        <w:rPr>
          <w:rFonts w:ascii="宋体" w:hAnsi="宋体" w:cs="宋体" w:eastAsia="宋体" w:hint="default"/>
          <w:sz w:val="21"/>
          <w:szCs w:val="21"/>
        </w:rPr>
      </w:r>
    </w:p>
    <w:p>
      <w:pPr>
        <w:spacing w:line="268" w:lineRule="auto" w:before="37"/>
        <w:ind w:left="350" w:right="6460" w:hanging="21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本年度公司无委托理财事项。</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3"/>
        <w:spacing w:line="240" w:lineRule="auto" w:before="0"/>
        <w:ind w:left="140" w:right="634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委托贷款情况</w:t>
      </w:r>
      <w:r>
        <w:rPr>
          <w:b w:val="0"/>
          <w:bCs w:val="0"/>
        </w:rPr>
      </w:r>
    </w:p>
    <w:p>
      <w:pPr>
        <w:spacing w:after="0" w:line="240" w:lineRule="auto"/>
        <w:jc w:val="left"/>
        <w:sectPr>
          <w:type w:val="continuous"/>
          <w:pgSz w:w="12240" w:h="15840"/>
          <w:pgMar w:top="15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351" w:right="6346"/>
        <w:jc w:val="left"/>
      </w:pPr>
      <w:r>
        <w:rPr/>
        <w:t>本年度公司无委托贷款事项。</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07" w:top="980" w:bottom="900" w:left="1660" w:right="1020"/>
        </w:sectPr>
      </w:pPr>
    </w:p>
    <w:p>
      <w:pPr>
        <w:pStyle w:val="Heading3"/>
        <w:spacing w:line="240" w:lineRule="auto"/>
        <w:ind w:left="140" w:right="-19"/>
        <w:jc w:val="left"/>
        <w:rPr>
          <w:b w:val="0"/>
          <w:bCs w:val="0"/>
        </w:rPr>
      </w:pPr>
      <w:r>
        <w:rPr>
          <w:rFonts w:ascii="Times New Roman" w:hAnsi="Times New Roman" w:cs="Times New Roman" w:eastAsia="Times New Roman" w:hint="default"/>
        </w:rPr>
        <w:t>2</w:t>
      </w:r>
      <w:r>
        <w:rPr/>
        <w:t>、</w:t>
      </w:r>
      <w:r>
        <w:rPr>
          <w:spacing w:val="-3"/>
        </w:rPr>
        <w:t> </w:t>
      </w:r>
      <w:r>
        <w:rPr/>
        <w:t>募集资金使用情况</w:t>
      </w:r>
      <w:r>
        <w:rPr>
          <w:b w:val="0"/>
          <w:bCs w:val="0"/>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2598" w:space="3931"/>
            <w:col w:w="3031"/>
          </w:cols>
        </w:sectPr>
      </w:pPr>
    </w:p>
    <w:tbl>
      <w:tblPr>
        <w:tblW w:w="0" w:type="auto"/>
        <w:jc w:val="left"/>
        <w:tblInd w:w="124" w:type="dxa"/>
        <w:tblLayout w:type="fixed"/>
        <w:tblCellMar>
          <w:top w:w="0" w:type="dxa"/>
          <w:left w:w="0" w:type="dxa"/>
          <w:bottom w:w="0" w:type="dxa"/>
          <w:right w:w="0" w:type="dxa"/>
        </w:tblCellMar>
        <w:tblLook w:val="01E0"/>
      </w:tblPr>
      <w:tblGrid>
        <w:gridCol w:w="948"/>
        <w:gridCol w:w="947"/>
        <w:gridCol w:w="1056"/>
        <w:gridCol w:w="1706"/>
        <w:gridCol w:w="1610"/>
        <w:gridCol w:w="1422"/>
        <w:gridCol w:w="1612"/>
      </w:tblGrid>
      <w:tr>
        <w:trPr>
          <w:trHeight w:val="832"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1" w:right="150" w:hanging="210"/>
              <w:jc w:val="left"/>
              <w:rPr>
                <w:rFonts w:ascii="宋体" w:hAnsi="宋体" w:cs="宋体" w:eastAsia="宋体" w:hint="default"/>
                <w:sz w:val="21"/>
                <w:szCs w:val="21"/>
              </w:rPr>
            </w:pPr>
            <w:r>
              <w:rPr>
                <w:rFonts w:ascii="宋体" w:hAnsi="宋体" w:cs="宋体" w:eastAsia="宋体" w:hint="default"/>
                <w:sz w:val="21"/>
                <w:szCs w:val="21"/>
              </w:rPr>
              <w:t>募集年 份</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61" w:right="149" w:hanging="210"/>
              <w:jc w:val="left"/>
              <w:rPr>
                <w:rFonts w:ascii="宋体" w:hAnsi="宋体" w:cs="宋体" w:eastAsia="宋体" w:hint="default"/>
                <w:sz w:val="21"/>
                <w:szCs w:val="21"/>
              </w:rPr>
            </w:pPr>
            <w:r>
              <w:rPr>
                <w:rFonts w:ascii="宋体" w:hAnsi="宋体" w:cs="宋体" w:eastAsia="宋体" w:hint="default"/>
                <w:sz w:val="21"/>
                <w:szCs w:val="21"/>
              </w:rPr>
              <w:t>募集方 式</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10" w:right="98" w:hanging="210"/>
              <w:jc w:val="left"/>
              <w:rPr>
                <w:rFonts w:ascii="宋体" w:hAnsi="宋体" w:cs="宋体" w:eastAsia="宋体" w:hint="default"/>
                <w:sz w:val="21"/>
                <w:szCs w:val="21"/>
              </w:rPr>
            </w:pPr>
            <w:r>
              <w:rPr>
                <w:rFonts w:ascii="宋体" w:hAnsi="宋体" w:cs="宋体" w:eastAsia="宋体" w:hint="default"/>
                <w:sz w:val="21"/>
                <w:szCs w:val="21"/>
              </w:rPr>
              <w:t>募集资金 总额</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320" w:right="108" w:hanging="210"/>
              <w:jc w:val="left"/>
              <w:rPr>
                <w:rFonts w:ascii="宋体" w:hAnsi="宋体" w:cs="宋体" w:eastAsia="宋体" w:hint="default"/>
                <w:sz w:val="21"/>
                <w:szCs w:val="21"/>
              </w:rPr>
            </w:pPr>
            <w:r>
              <w:rPr>
                <w:rFonts w:ascii="宋体" w:hAnsi="宋体" w:cs="宋体" w:eastAsia="宋体" w:hint="default"/>
                <w:sz w:val="21"/>
                <w:szCs w:val="21"/>
              </w:rPr>
              <w:t>本年度已使用募 集资金总额</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273" w:right="167" w:hanging="106"/>
              <w:jc w:val="left"/>
              <w:rPr>
                <w:rFonts w:ascii="宋体" w:hAnsi="宋体" w:cs="宋体" w:eastAsia="宋体" w:hint="default"/>
                <w:sz w:val="21"/>
                <w:szCs w:val="21"/>
              </w:rPr>
            </w:pPr>
            <w:r>
              <w:rPr>
                <w:rFonts w:ascii="宋体" w:hAnsi="宋体" w:cs="宋体" w:eastAsia="宋体" w:hint="default"/>
                <w:sz w:val="21"/>
                <w:szCs w:val="21"/>
              </w:rPr>
              <w:t>已累计使用募 集资金总额</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78" w:right="176"/>
              <w:jc w:val="left"/>
              <w:rPr>
                <w:rFonts w:ascii="宋体" w:hAnsi="宋体" w:cs="宋体" w:eastAsia="宋体" w:hint="default"/>
                <w:sz w:val="21"/>
                <w:szCs w:val="21"/>
              </w:rPr>
            </w:pPr>
            <w:r>
              <w:rPr>
                <w:rFonts w:ascii="宋体" w:hAnsi="宋体" w:cs="宋体" w:eastAsia="宋体" w:hint="default"/>
                <w:sz w:val="21"/>
                <w:szCs w:val="21"/>
              </w:rPr>
              <w:t>尚未使用募 集资金总额</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hAnsi="宋体" w:cs="宋体" w:eastAsia="宋体" w:hint="default"/>
                <w:sz w:val="21"/>
                <w:szCs w:val="21"/>
              </w:rPr>
              <w:t>尚未使用募集</w:t>
            </w:r>
          </w:p>
          <w:p>
            <w:pPr>
              <w:pStyle w:val="TableParagraph"/>
              <w:spacing w:line="272" w:lineRule="exact" w:before="26"/>
              <w:ind w:left="693" w:right="167" w:hanging="526"/>
              <w:jc w:val="left"/>
              <w:rPr>
                <w:rFonts w:ascii="宋体" w:hAnsi="宋体" w:cs="宋体" w:eastAsia="宋体" w:hint="default"/>
                <w:sz w:val="21"/>
                <w:szCs w:val="21"/>
              </w:rPr>
            </w:pPr>
            <w:r>
              <w:rPr>
                <w:rFonts w:ascii="宋体" w:hAnsi="宋体" w:cs="宋体" w:eastAsia="宋体" w:hint="default"/>
                <w:sz w:val="21"/>
                <w:szCs w:val="21"/>
              </w:rPr>
              <w:t>资金用途及去 向</w:t>
            </w:r>
          </w:p>
        </w:tc>
      </w:tr>
      <w:tr>
        <w:trPr>
          <w:trHeight w:val="560"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412" w:right="0"/>
              <w:jc w:val="left"/>
              <w:rPr>
                <w:rFonts w:ascii="Times New Roman" w:hAnsi="Times New Roman" w:cs="Times New Roman" w:eastAsia="Times New Roman" w:hint="default"/>
                <w:sz w:val="21"/>
                <w:szCs w:val="21"/>
              </w:rPr>
            </w:pPr>
            <w:r>
              <w:rPr>
                <w:rFonts w:ascii="Times New Roman"/>
                <w:sz w:val="21"/>
              </w:rPr>
              <w:t>2007</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发行可</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转债</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146,380.8</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772.81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136,227.41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10,153.39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78"/>
                <w:sz w:val="21"/>
                <w:szCs w:val="21"/>
              </w:rPr>
              <w:t> </w:t>
            </w:r>
            <w:r>
              <w:rPr>
                <w:rFonts w:ascii="宋体" w:hAnsi="宋体" w:cs="宋体" w:eastAsia="宋体" w:hint="default"/>
                <w:sz w:val="21"/>
                <w:szCs w:val="21"/>
              </w:rPr>
              <w:t>于</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9"/>
                <w:sz w:val="21"/>
                <w:szCs w:val="21"/>
              </w:rPr>
              <w:t> </w:t>
            </w:r>
            <w:r>
              <w:rPr>
                <w:rFonts w:ascii="宋体" w:hAnsi="宋体" w:cs="宋体" w:eastAsia="宋体" w:hint="default"/>
                <w:sz w:val="21"/>
                <w:szCs w:val="21"/>
              </w:rPr>
              <w:t>募</w:t>
            </w:r>
            <w:r>
              <w:rPr>
                <w:rFonts w:ascii="宋体" w:hAnsi="宋体" w:cs="宋体" w:eastAsia="宋体" w:hint="default"/>
                <w:spacing w:val="-79"/>
                <w:sz w:val="21"/>
                <w:szCs w:val="21"/>
              </w:rPr>
              <w:t> </w:t>
            </w:r>
            <w:r>
              <w:rPr>
                <w:rFonts w:ascii="宋体" w:hAnsi="宋体" w:cs="宋体" w:eastAsia="宋体" w:hint="default"/>
                <w:sz w:val="21"/>
                <w:szCs w:val="21"/>
              </w:rPr>
              <w:t>集</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资金专户</w:t>
            </w:r>
          </w:p>
        </w:tc>
      </w:tr>
      <w:tr>
        <w:trPr>
          <w:trHeight w:val="288" w:hRule="exact"/>
        </w:trPr>
        <w:tc>
          <w:tcPr>
            <w:tcW w:w="9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146,380.8</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772.81</w:t>
            </w: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136,227.41</w:t>
            </w:r>
            <w:r>
              <w:rPr>
                <w:rFonts w:ascii="Times New Roman"/>
                <w:sz w:val="21"/>
              </w:rPr>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10,153.39</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6"/>
        <w:rPr>
          <w:rFonts w:ascii="宋体" w:hAnsi="宋体" w:cs="宋体" w:eastAsia="宋体" w:hint="default"/>
          <w:sz w:val="14"/>
          <w:szCs w:val="14"/>
        </w:rPr>
      </w:pPr>
    </w:p>
    <w:p>
      <w:pPr>
        <w:pStyle w:val="Heading3"/>
        <w:spacing w:line="240" w:lineRule="auto"/>
        <w:ind w:left="140" w:right="6346"/>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募集资金承诺项目使用情况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718"/>
        <w:gridCol w:w="716"/>
        <w:gridCol w:w="900"/>
        <w:gridCol w:w="793"/>
        <w:gridCol w:w="1162"/>
        <w:gridCol w:w="640"/>
        <w:gridCol w:w="718"/>
        <w:gridCol w:w="719"/>
        <w:gridCol w:w="864"/>
        <w:gridCol w:w="718"/>
        <w:gridCol w:w="718"/>
        <w:gridCol w:w="636"/>
      </w:tblGrid>
      <w:tr>
        <w:trPr>
          <w:trHeight w:val="219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42" w:right="139"/>
              <w:jc w:val="both"/>
              <w:rPr>
                <w:rFonts w:ascii="宋体" w:hAnsi="宋体" w:cs="宋体" w:eastAsia="宋体" w:hint="default"/>
                <w:sz w:val="21"/>
                <w:szCs w:val="21"/>
              </w:rPr>
            </w:pPr>
            <w:r>
              <w:rPr>
                <w:rFonts w:ascii="宋体" w:hAnsi="宋体" w:cs="宋体" w:eastAsia="宋体" w:hint="default"/>
                <w:sz w:val="21"/>
                <w:szCs w:val="21"/>
              </w:rPr>
              <w:t>承诺 项目 名称</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41" w:right="138"/>
              <w:jc w:val="both"/>
              <w:rPr>
                <w:rFonts w:ascii="宋体" w:hAnsi="宋体" w:cs="宋体" w:eastAsia="宋体" w:hint="default"/>
                <w:sz w:val="21"/>
                <w:szCs w:val="21"/>
              </w:rPr>
            </w:pPr>
            <w:r>
              <w:rPr>
                <w:rFonts w:ascii="宋体" w:hAnsi="宋体" w:cs="宋体" w:eastAsia="宋体" w:hint="default"/>
                <w:sz w:val="21"/>
                <w:szCs w:val="21"/>
              </w:rPr>
              <w:t>是否 变更 项目</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27" w:right="126"/>
              <w:jc w:val="both"/>
              <w:rPr>
                <w:rFonts w:ascii="宋体" w:hAnsi="宋体" w:cs="宋体" w:eastAsia="宋体" w:hint="default"/>
                <w:sz w:val="21"/>
                <w:szCs w:val="21"/>
              </w:rPr>
            </w:pPr>
            <w:r>
              <w:rPr>
                <w:rFonts w:ascii="宋体" w:hAnsi="宋体" w:cs="宋体" w:eastAsia="宋体" w:hint="default"/>
                <w:sz w:val="21"/>
                <w:szCs w:val="21"/>
              </w:rPr>
              <w:t>募集资 金拟投 入金额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80" w:right="176"/>
              <w:jc w:val="both"/>
              <w:rPr>
                <w:rFonts w:ascii="宋体" w:hAnsi="宋体" w:cs="宋体" w:eastAsia="宋体" w:hint="default"/>
                <w:sz w:val="21"/>
                <w:szCs w:val="21"/>
              </w:rPr>
            </w:pPr>
            <w:r>
              <w:rPr>
                <w:rFonts w:ascii="宋体" w:hAnsi="宋体" w:cs="宋体" w:eastAsia="宋体" w:hint="default"/>
                <w:sz w:val="21"/>
                <w:szCs w:val="21"/>
              </w:rPr>
              <w:t>募集 资金 本年 度投 入金 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53" w:right="153"/>
              <w:jc w:val="both"/>
              <w:rPr>
                <w:rFonts w:ascii="宋体" w:hAnsi="宋体" w:cs="宋体" w:eastAsia="宋体" w:hint="default"/>
                <w:sz w:val="21"/>
                <w:szCs w:val="21"/>
              </w:rPr>
            </w:pPr>
            <w:r>
              <w:rPr>
                <w:rFonts w:ascii="宋体" w:hAnsi="宋体" w:cs="宋体" w:eastAsia="宋体" w:hint="default"/>
                <w:sz w:val="21"/>
                <w:szCs w:val="21"/>
              </w:rPr>
              <w:t>募集资金 实际累计 投入金额</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1" w:right="101"/>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41" w:right="139"/>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41" w:right="140"/>
              <w:jc w:val="left"/>
              <w:rPr>
                <w:rFonts w:ascii="宋体" w:hAnsi="宋体" w:cs="宋体" w:eastAsia="宋体" w:hint="default"/>
                <w:sz w:val="21"/>
                <w:szCs w:val="21"/>
              </w:rPr>
            </w:pPr>
            <w:r>
              <w:rPr>
                <w:rFonts w:ascii="宋体" w:hAnsi="宋体" w:cs="宋体" w:eastAsia="宋体" w:hint="default"/>
                <w:sz w:val="21"/>
                <w:szCs w:val="21"/>
              </w:rPr>
              <w:t>预计 收益</w:t>
            </w: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72" w:lineRule="exact"/>
              <w:ind w:left="109" w:right="108"/>
              <w:jc w:val="left"/>
              <w:rPr>
                <w:rFonts w:ascii="宋体" w:hAnsi="宋体" w:cs="宋体" w:eastAsia="宋体" w:hint="default"/>
                <w:sz w:val="21"/>
                <w:szCs w:val="21"/>
              </w:rPr>
            </w:pPr>
            <w:r>
              <w:rPr>
                <w:rFonts w:ascii="宋体" w:hAnsi="宋体" w:cs="宋体" w:eastAsia="宋体" w:hint="default"/>
                <w:sz w:val="21"/>
                <w:szCs w:val="21"/>
              </w:rPr>
              <w:t>产生收 益情况</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41" w:right="141"/>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未达 到计 划进 度和 收益 说明</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变更</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原因 及募 集资 金变 更程 序说 明</w:t>
            </w:r>
          </w:p>
        </w:tc>
      </w:tr>
      <w:tr>
        <w:trPr>
          <w:trHeight w:val="216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1" w:right="0"/>
              <w:jc w:val="both"/>
              <w:rPr>
                <w:rFonts w:ascii="Times New Roman" w:hAnsi="Times New Roman" w:cs="Times New Roman" w:eastAsia="Times New Roman" w:hint="default"/>
                <w:sz w:val="21"/>
                <w:szCs w:val="21"/>
              </w:rPr>
            </w:pPr>
            <w:r>
              <w:rPr>
                <w:rFonts w:ascii="Times New Roman"/>
                <w:sz w:val="21"/>
              </w:rPr>
              <w:t>150</w:t>
            </w:r>
          </w:p>
          <w:p>
            <w:pPr>
              <w:pStyle w:val="TableParagraph"/>
              <w:spacing w:line="272" w:lineRule="exact" w:before="10"/>
              <w:ind w:left="101" w:right="19"/>
              <w:jc w:val="both"/>
              <w:rPr>
                <w:rFonts w:ascii="宋体" w:hAnsi="宋体" w:cs="宋体" w:eastAsia="宋体" w:hint="default"/>
                <w:sz w:val="21"/>
                <w:szCs w:val="21"/>
              </w:rPr>
            </w:pPr>
            <w:r>
              <w:rPr>
                <w:rFonts w:ascii="宋体" w:hAnsi="宋体" w:cs="宋体" w:eastAsia="宋体" w:hint="default"/>
                <w:spacing w:val="40"/>
                <w:sz w:val="21"/>
                <w:szCs w:val="21"/>
              </w:rPr>
              <w:t>万亩</w:t>
            </w:r>
            <w:r>
              <w:rPr>
                <w:rFonts w:ascii="宋体" w:hAnsi="宋体" w:cs="宋体" w:eastAsia="宋体" w:hint="default"/>
                <w:spacing w:val="-25"/>
                <w:sz w:val="21"/>
                <w:szCs w:val="21"/>
              </w:rPr>
              <w:t> </w:t>
            </w:r>
            <w:r>
              <w:rPr>
                <w:rFonts w:ascii="宋体" w:hAnsi="宋体" w:cs="宋体" w:eastAsia="宋体" w:hint="default"/>
                <w:spacing w:val="40"/>
                <w:sz w:val="21"/>
                <w:szCs w:val="21"/>
              </w:rPr>
              <w:t>优质</w:t>
            </w:r>
            <w:r>
              <w:rPr>
                <w:rFonts w:ascii="宋体" w:hAnsi="宋体" w:cs="宋体" w:eastAsia="宋体" w:hint="default"/>
                <w:spacing w:val="-25"/>
                <w:sz w:val="21"/>
                <w:szCs w:val="21"/>
              </w:rPr>
              <w:t> </w:t>
            </w:r>
            <w:r>
              <w:rPr>
                <w:rFonts w:ascii="宋体" w:hAnsi="宋体" w:cs="宋体" w:eastAsia="宋体" w:hint="default"/>
                <w:spacing w:val="40"/>
                <w:sz w:val="21"/>
                <w:szCs w:val="21"/>
              </w:rPr>
              <w:t>水稻</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ind w:left="101" w:right="19"/>
              <w:jc w:val="both"/>
              <w:rPr>
                <w:rFonts w:ascii="宋体" w:hAnsi="宋体" w:cs="宋体" w:eastAsia="宋体" w:hint="default"/>
                <w:sz w:val="21"/>
                <w:szCs w:val="21"/>
              </w:rPr>
            </w:pPr>
            <w:r>
              <w:rPr>
                <w:rFonts w:ascii="宋体" w:hAnsi="宋体" w:cs="宋体" w:eastAsia="宋体" w:hint="default"/>
                <w:spacing w:val="40"/>
                <w:sz w:val="21"/>
                <w:szCs w:val="21"/>
              </w:rPr>
              <w:t>生产</w:t>
            </w:r>
            <w:r>
              <w:rPr>
                <w:rFonts w:ascii="宋体" w:hAnsi="宋体" w:cs="宋体" w:eastAsia="宋体" w:hint="default"/>
                <w:spacing w:val="-25"/>
                <w:sz w:val="21"/>
                <w:szCs w:val="21"/>
              </w:rPr>
              <w:t> </w:t>
            </w:r>
            <w:r>
              <w:rPr>
                <w:rFonts w:ascii="宋体" w:hAnsi="宋体" w:cs="宋体" w:eastAsia="宋体" w:hint="default"/>
                <w:spacing w:val="40"/>
                <w:sz w:val="21"/>
                <w:szCs w:val="21"/>
              </w:rPr>
              <w:t>基地</w:t>
            </w:r>
            <w:r>
              <w:rPr>
                <w:rFonts w:ascii="宋体" w:hAnsi="宋体" w:cs="宋体" w:eastAsia="宋体" w:hint="default"/>
                <w:spacing w:val="-25"/>
                <w:sz w:val="21"/>
                <w:szCs w:val="21"/>
              </w:rPr>
              <w:t> </w:t>
            </w:r>
            <w:r>
              <w:rPr>
                <w:rFonts w:ascii="宋体" w:hAnsi="宋体" w:cs="宋体" w:eastAsia="宋体" w:hint="default"/>
                <w:spacing w:val="40"/>
                <w:sz w:val="21"/>
                <w:szCs w:val="21"/>
              </w:rPr>
              <w:t>建设</w:t>
            </w:r>
            <w:r>
              <w:rPr>
                <w:rFonts w:ascii="宋体" w:hAnsi="宋体" w:cs="宋体" w:eastAsia="宋体" w:hint="default"/>
                <w:spacing w:val="-25"/>
                <w:sz w:val="21"/>
                <w:szCs w:val="21"/>
              </w:rPr>
              <w:t> </w:t>
            </w:r>
            <w:r>
              <w:rPr>
                <w:rFonts w:ascii="宋体" w:hAnsi="宋体" w:cs="宋体" w:eastAsia="宋体" w:hint="default"/>
                <w:sz w:val="21"/>
                <w:szCs w:val="21"/>
              </w:rPr>
              <w:t>项目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9"/>
              <w:jc w:val="right"/>
              <w:rPr>
                <w:rFonts w:ascii="Times New Roman" w:hAnsi="Times New Roman" w:cs="Times New Roman" w:eastAsia="Times New Roman" w:hint="default"/>
                <w:sz w:val="21"/>
                <w:szCs w:val="21"/>
              </w:rPr>
            </w:pPr>
            <w:r>
              <w:rPr>
                <w:rFonts w:ascii="Times New Roman"/>
                <w:sz w:val="21"/>
              </w:rPr>
              <w:t>40,665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right="98"/>
              <w:jc w:val="right"/>
              <w:rPr>
                <w:rFonts w:ascii="Times New Roman" w:hAnsi="Times New Roman" w:cs="Times New Roman" w:eastAsia="Times New Roman" w:hint="default"/>
                <w:sz w:val="21"/>
                <w:szCs w:val="21"/>
              </w:rPr>
            </w:pPr>
            <w:r>
              <w:rPr>
                <w:rFonts w:ascii="Times New Roman"/>
                <w:sz w:val="21"/>
              </w:rPr>
              <w:t>40,665</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0" w:right="0"/>
              <w:jc w:val="left"/>
              <w:rPr>
                <w:rFonts w:ascii="Times New Roman" w:hAnsi="Times New Roman" w:cs="Times New Roman" w:eastAsia="Times New Roman" w:hint="default"/>
                <w:sz w:val="21"/>
                <w:szCs w:val="21"/>
              </w:rPr>
            </w:pPr>
            <w:r>
              <w:rPr>
                <w:rFonts w:ascii="Times New Roman"/>
                <w:sz w:val="21"/>
              </w:rPr>
              <w:t>100</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100" w:right="0"/>
              <w:jc w:val="left"/>
              <w:rPr>
                <w:rFonts w:ascii="Times New Roman" w:hAnsi="Times New Roman" w:cs="Times New Roman" w:eastAsia="Times New Roman" w:hint="default"/>
                <w:sz w:val="21"/>
                <w:szCs w:val="21"/>
              </w:rPr>
            </w:pPr>
            <w:r>
              <w:rPr>
                <w:rFonts w:ascii="Times New Roman"/>
                <w:sz w:val="21"/>
              </w:rPr>
              <w:t>2,237</w:t>
            </w: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2162"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0"/>
                <w:sz w:val="21"/>
                <w:szCs w:val="21"/>
              </w:rPr>
              <w:t>浩化</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47" w:lineRule="auto"/>
              <w:ind w:left="101" w:right="19"/>
              <w:jc w:val="both"/>
              <w:rPr>
                <w:rFonts w:ascii="Times New Roman" w:hAnsi="Times New Roman" w:cs="Times New Roman" w:eastAsia="Times New Roman" w:hint="default"/>
                <w:sz w:val="21"/>
                <w:szCs w:val="21"/>
              </w:rPr>
            </w:pPr>
            <w:r>
              <w:rPr>
                <w:rFonts w:ascii="宋体" w:hAnsi="宋体" w:cs="宋体" w:eastAsia="宋体" w:hint="default"/>
                <w:spacing w:val="40"/>
                <w:sz w:val="21"/>
                <w:szCs w:val="21"/>
              </w:rPr>
              <w:t>分公</w:t>
            </w:r>
            <w:r>
              <w:rPr>
                <w:rFonts w:ascii="宋体" w:hAnsi="宋体" w:cs="宋体" w:eastAsia="宋体" w:hint="default"/>
                <w:spacing w:val="-25"/>
                <w:sz w:val="21"/>
                <w:szCs w:val="21"/>
              </w:rPr>
              <w:t> </w:t>
            </w:r>
            <w:r>
              <w:rPr>
                <w:rFonts w:ascii="宋体" w:hAnsi="宋体" w:cs="宋体" w:eastAsia="宋体" w:hint="default"/>
                <w:spacing w:val="40"/>
                <w:sz w:val="21"/>
                <w:szCs w:val="21"/>
              </w:rPr>
              <w:t>司年</w:t>
            </w:r>
            <w:r>
              <w:rPr>
                <w:rFonts w:ascii="宋体" w:hAnsi="宋体" w:cs="宋体" w:eastAsia="宋体" w:hint="default"/>
                <w:spacing w:val="-25"/>
                <w:sz w:val="21"/>
                <w:szCs w:val="21"/>
              </w:rPr>
              <w:t> </w:t>
            </w:r>
            <w:r>
              <w:rPr>
                <w:rFonts w:ascii="宋体" w:hAnsi="宋体" w:cs="宋体" w:eastAsia="宋体" w:hint="default"/>
                <w:spacing w:val="40"/>
                <w:sz w:val="21"/>
                <w:szCs w:val="21"/>
              </w:rPr>
              <w:t>增产</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11.3</w:t>
            </w:r>
          </w:p>
          <w:p>
            <w:pPr>
              <w:pStyle w:val="TableParagraph"/>
              <w:spacing w:line="233" w:lineRule="exact"/>
              <w:ind w:left="101" w:right="0"/>
              <w:jc w:val="both"/>
              <w:rPr>
                <w:rFonts w:ascii="宋体" w:hAnsi="宋体" w:cs="宋体" w:eastAsia="宋体" w:hint="default"/>
                <w:sz w:val="21"/>
                <w:szCs w:val="21"/>
              </w:rPr>
            </w:pPr>
            <w:r>
              <w:rPr>
                <w:rFonts w:ascii="宋体" w:hAnsi="宋体" w:cs="宋体" w:eastAsia="宋体" w:hint="default"/>
                <w:spacing w:val="40"/>
                <w:sz w:val="21"/>
                <w:szCs w:val="21"/>
              </w:rPr>
              <w:t>万吨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19"/>
              <w:jc w:val="both"/>
              <w:rPr>
                <w:rFonts w:ascii="宋体" w:hAnsi="宋体" w:cs="宋体" w:eastAsia="宋体" w:hint="default"/>
                <w:sz w:val="21"/>
                <w:szCs w:val="21"/>
              </w:rPr>
            </w:pPr>
            <w:r>
              <w:rPr>
                <w:rFonts w:ascii="宋体" w:hAnsi="宋体" w:cs="宋体" w:eastAsia="宋体" w:hint="default"/>
                <w:spacing w:val="40"/>
                <w:sz w:val="21"/>
                <w:szCs w:val="21"/>
              </w:rPr>
              <w:t>尿素</w:t>
            </w:r>
            <w:r>
              <w:rPr>
                <w:rFonts w:ascii="宋体" w:hAnsi="宋体" w:cs="宋体" w:eastAsia="宋体" w:hint="default"/>
                <w:spacing w:val="-25"/>
                <w:sz w:val="21"/>
                <w:szCs w:val="21"/>
              </w:rPr>
              <w:t> </w:t>
            </w:r>
            <w:r>
              <w:rPr>
                <w:rFonts w:ascii="宋体" w:hAnsi="宋体" w:cs="宋体" w:eastAsia="宋体" w:hint="default"/>
                <w:sz w:val="21"/>
                <w:szCs w:val="21"/>
              </w:rPr>
              <w:t>项目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9"/>
              <w:jc w:val="right"/>
              <w:rPr>
                <w:rFonts w:ascii="Times New Roman" w:hAnsi="Times New Roman" w:cs="Times New Roman" w:eastAsia="Times New Roman" w:hint="default"/>
                <w:sz w:val="21"/>
                <w:szCs w:val="21"/>
              </w:rPr>
            </w:pPr>
            <w:r>
              <w:rPr>
                <w:rFonts w:ascii="Times New Roman"/>
                <w:sz w:val="21"/>
              </w:rPr>
              <w:t>18,159</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right="98"/>
              <w:jc w:val="right"/>
              <w:rPr>
                <w:rFonts w:ascii="Times New Roman" w:hAnsi="Times New Roman" w:cs="Times New Roman" w:eastAsia="Times New Roman" w:hint="default"/>
                <w:sz w:val="21"/>
                <w:szCs w:val="21"/>
              </w:rPr>
            </w:pPr>
            <w:r>
              <w:rPr>
                <w:rFonts w:ascii="Times New Roman"/>
                <w:sz w:val="21"/>
              </w:rPr>
              <w:t>18,159</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0" w:right="0"/>
              <w:jc w:val="left"/>
              <w:rPr>
                <w:rFonts w:ascii="Times New Roman" w:hAnsi="Times New Roman" w:cs="Times New Roman" w:eastAsia="Times New Roman" w:hint="default"/>
                <w:sz w:val="21"/>
                <w:szCs w:val="21"/>
              </w:rPr>
            </w:pPr>
            <w:r>
              <w:rPr>
                <w:rFonts w:ascii="Times New Roman"/>
                <w:sz w:val="21"/>
              </w:rPr>
              <w:t>100</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100" w:right="0"/>
              <w:jc w:val="left"/>
              <w:rPr>
                <w:rFonts w:ascii="Times New Roman" w:hAnsi="Times New Roman" w:cs="Times New Roman" w:eastAsia="Times New Roman" w:hint="default"/>
                <w:sz w:val="21"/>
                <w:szCs w:val="21"/>
              </w:rPr>
            </w:pPr>
            <w:r>
              <w:rPr>
                <w:rFonts w:ascii="Times New Roman"/>
                <w:sz w:val="21"/>
              </w:rPr>
              <w:t>-22,209</w:t>
            </w: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237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72" w:lineRule="exact"/>
              <w:ind w:left="101" w:right="19"/>
              <w:jc w:val="both"/>
              <w:rPr>
                <w:rFonts w:ascii="宋体" w:hAnsi="宋体" w:cs="宋体" w:eastAsia="宋体" w:hint="default"/>
                <w:sz w:val="21"/>
                <w:szCs w:val="21"/>
              </w:rPr>
            </w:pPr>
            <w:r>
              <w:rPr>
                <w:rFonts w:ascii="宋体" w:hAnsi="宋体" w:cs="宋体" w:eastAsia="宋体" w:hint="default"/>
                <w:spacing w:val="40"/>
                <w:sz w:val="21"/>
                <w:szCs w:val="21"/>
              </w:rPr>
              <w:t>米业</w:t>
            </w:r>
            <w:r>
              <w:rPr>
                <w:rFonts w:ascii="宋体" w:hAnsi="宋体" w:cs="宋体" w:eastAsia="宋体" w:hint="default"/>
                <w:spacing w:val="-25"/>
                <w:sz w:val="21"/>
                <w:szCs w:val="21"/>
              </w:rPr>
              <w:t> </w:t>
            </w:r>
            <w:r>
              <w:rPr>
                <w:rFonts w:ascii="宋体" w:hAnsi="宋体" w:cs="宋体" w:eastAsia="宋体" w:hint="default"/>
                <w:spacing w:val="40"/>
                <w:sz w:val="21"/>
                <w:szCs w:val="21"/>
              </w:rPr>
              <w:t>公司</w:t>
            </w:r>
            <w:r>
              <w:rPr>
                <w:rFonts w:ascii="宋体" w:hAnsi="宋体" w:cs="宋体" w:eastAsia="宋体" w:hint="default"/>
                <w:spacing w:val="-25"/>
                <w:sz w:val="21"/>
                <w:szCs w:val="21"/>
              </w:rPr>
              <w:t> </w:t>
            </w:r>
            <w:r>
              <w:rPr>
                <w:rFonts w:ascii="宋体" w:hAnsi="宋体" w:cs="宋体" w:eastAsia="宋体" w:hint="default"/>
                <w:spacing w:val="40"/>
                <w:sz w:val="21"/>
                <w:szCs w:val="21"/>
              </w:rPr>
              <w:t>优质</w:t>
            </w:r>
            <w:r>
              <w:rPr>
                <w:rFonts w:ascii="宋体" w:hAnsi="宋体" w:cs="宋体" w:eastAsia="宋体" w:hint="default"/>
                <w:spacing w:val="-25"/>
                <w:sz w:val="21"/>
                <w:szCs w:val="21"/>
              </w:rPr>
              <w:t> </w:t>
            </w:r>
            <w:r>
              <w:rPr>
                <w:rFonts w:ascii="宋体" w:hAnsi="宋体" w:cs="宋体" w:eastAsia="宋体" w:hint="default"/>
                <w:spacing w:val="40"/>
                <w:sz w:val="21"/>
                <w:szCs w:val="21"/>
              </w:rPr>
              <w:t>大米</w:t>
            </w:r>
            <w:r>
              <w:rPr>
                <w:rFonts w:ascii="宋体" w:hAnsi="宋体" w:cs="宋体" w:eastAsia="宋体" w:hint="default"/>
                <w:spacing w:val="-25"/>
                <w:sz w:val="21"/>
                <w:szCs w:val="21"/>
              </w:rPr>
              <w:t> </w:t>
            </w:r>
            <w:r>
              <w:rPr>
                <w:rFonts w:ascii="宋体" w:hAnsi="宋体" w:cs="宋体" w:eastAsia="宋体" w:hint="default"/>
                <w:spacing w:val="40"/>
                <w:sz w:val="21"/>
                <w:szCs w:val="21"/>
              </w:rPr>
              <w:t>加工</w:t>
            </w:r>
            <w:r>
              <w:rPr>
                <w:rFonts w:ascii="宋体" w:hAnsi="宋体" w:cs="宋体" w:eastAsia="宋体" w:hint="default"/>
                <w:spacing w:val="-25"/>
                <w:sz w:val="21"/>
                <w:szCs w:val="21"/>
              </w:rPr>
              <w:t> </w:t>
            </w:r>
            <w:r>
              <w:rPr>
                <w:rFonts w:ascii="宋体" w:hAnsi="宋体" w:cs="宋体" w:eastAsia="宋体" w:hint="default"/>
                <w:spacing w:val="40"/>
                <w:sz w:val="21"/>
                <w:szCs w:val="21"/>
              </w:rPr>
              <w:t>技改</w:t>
            </w:r>
            <w:r>
              <w:rPr>
                <w:rFonts w:ascii="宋体" w:hAnsi="宋体" w:cs="宋体" w:eastAsia="宋体" w:hint="default"/>
                <w:spacing w:val="-25"/>
                <w:sz w:val="21"/>
                <w:szCs w:val="21"/>
              </w:rPr>
              <w:t> </w:t>
            </w:r>
            <w:r>
              <w:rPr>
                <w:rFonts w:ascii="宋体" w:hAnsi="宋体" w:cs="宋体" w:eastAsia="宋体" w:hint="default"/>
                <w:sz w:val="21"/>
                <w:szCs w:val="21"/>
              </w:rPr>
              <w:t>项目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24,020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640"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both"/>
              <w:rPr>
                <w:rFonts w:ascii="Times New Roman" w:hAnsi="Times New Roman" w:cs="Times New Roman" w:eastAsia="Times New Roman" w:hint="default"/>
                <w:sz w:val="21"/>
                <w:szCs w:val="21"/>
              </w:rPr>
            </w:pPr>
            <w:r>
              <w:rPr>
                <w:rFonts w:ascii="Times New Roman"/>
                <w:sz w:val="21"/>
              </w:rPr>
              <w:t>2008</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10</w:t>
            </w:r>
          </w:p>
          <w:p>
            <w:pPr>
              <w:pStyle w:val="TableParagraph"/>
              <w:spacing w:line="258" w:lineRule="exact"/>
              <w:ind w:left="100" w:right="0"/>
              <w:jc w:val="both"/>
              <w:rPr>
                <w:rFonts w:ascii="宋体" w:hAnsi="宋体" w:cs="宋体" w:eastAsia="宋体" w:hint="default"/>
                <w:sz w:val="21"/>
                <w:szCs w:val="21"/>
              </w:rPr>
            </w:pPr>
            <w:r>
              <w:rPr>
                <w:rFonts w:ascii="宋体" w:hAnsi="宋体" w:cs="宋体" w:eastAsia="宋体" w:hint="default"/>
                <w:sz w:val="21"/>
                <w:szCs w:val="21"/>
              </w:rPr>
              <w:t>月</w:t>
            </w:r>
          </w:p>
          <w:p>
            <w:pPr>
              <w:pStyle w:val="TableParagraph"/>
              <w:spacing w:line="225" w:lineRule="exact" w:before="31"/>
              <w:ind w:left="100" w:right="0"/>
              <w:jc w:val="both"/>
              <w:rPr>
                <w:rFonts w:ascii="Times New Roman" w:hAnsi="Times New Roman" w:cs="Times New Roman" w:eastAsia="Times New Roman" w:hint="default"/>
                <w:sz w:val="21"/>
                <w:szCs w:val="21"/>
              </w:rPr>
            </w:pPr>
            <w:r>
              <w:rPr>
                <w:rFonts w:ascii="Times New Roman"/>
                <w:sz w:val="21"/>
              </w:rPr>
              <w:t>21</w:t>
            </w:r>
          </w:p>
          <w:p>
            <w:pPr>
              <w:pStyle w:val="TableParagraph"/>
              <w:spacing w:line="272" w:lineRule="exact" w:before="10"/>
              <w:ind w:left="100" w:right="98"/>
              <w:jc w:val="both"/>
              <w:rPr>
                <w:rFonts w:ascii="宋体" w:hAnsi="宋体" w:cs="宋体" w:eastAsia="宋体" w:hint="default"/>
                <w:sz w:val="21"/>
                <w:szCs w:val="21"/>
              </w:rPr>
            </w:pPr>
            <w:r>
              <w:rPr>
                <w:rFonts w:ascii="宋体" w:hAnsi="宋体" w:cs="宋体" w:eastAsia="宋体" w:hint="default"/>
                <w:sz w:val="21"/>
                <w:szCs w:val="21"/>
              </w:rPr>
              <w:t>日经 公司 四届</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董事</w:t>
            </w:r>
          </w:p>
        </w:tc>
      </w:tr>
    </w:tbl>
    <w:p>
      <w:pPr>
        <w:spacing w:after="0" w:line="248" w:lineRule="exact"/>
        <w:jc w:val="both"/>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718"/>
        <w:gridCol w:w="716"/>
        <w:gridCol w:w="900"/>
        <w:gridCol w:w="793"/>
        <w:gridCol w:w="1162"/>
        <w:gridCol w:w="640"/>
        <w:gridCol w:w="718"/>
        <w:gridCol w:w="719"/>
        <w:gridCol w:w="864"/>
        <w:gridCol w:w="718"/>
        <w:gridCol w:w="718"/>
        <w:gridCol w:w="636"/>
      </w:tblGrid>
      <w:tr>
        <w:trPr>
          <w:trHeight w:val="2194" w:hRule="exact"/>
        </w:trPr>
        <w:tc>
          <w:tcPr>
            <w:tcW w:w="718" w:type="dxa"/>
            <w:tcBorders>
              <w:top w:val="single" w:sz="6" w:space="0" w:color="000000"/>
              <w:left w:val="single" w:sz="6" w:space="0" w:color="000000"/>
              <w:bottom w:val="single" w:sz="6" w:space="0" w:color="000000"/>
              <w:right w:val="single" w:sz="6" w:space="0" w:color="000000"/>
            </w:tcBorders>
          </w:tcPr>
          <w:p>
            <w:pPr/>
          </w:p>
        </w:tc>
        <w:tc>
          <w:tcPr>
            <w:tcW w:w="7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会第</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十二 次会 议</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（临</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时</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通 过。</w:t>
            </w:r>
          </w:p>
        </w:tc>
      </w:tr>
      <w:tr>
        <w:trPr>
          <w:trHeight w:val="3283"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40"/>
                <w:sz w:val="21"/>
                <w:szCs w:val="21"/>
              </w:rPr>
              <w:t>米业</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37" w:lineRule="auto" w:before="1"/>
              <w:ind w:left="101" w:right="19"/>
              <w:jc w:val="both"/>
              <w:rPr>
                <w:rFonts w:ascii="宋体" w:hAnsi="宋体" w:cs="宋体" w:eastAsia="宋体" w:hint="default"/>
                <w:sz w:val="21"/>
                <w:szCs w:val="21"/>
              </w:rPr>
            </w:pPr>
            <w:r>
              <w:rPr>
                <w:rFonts w:ascii="宋体" w:hAnsi="宋体" w:cs="宋体" w:eastAsia="宋体" w:hint="default"/>
                <w:spacing w:val="40"/>
                <w:sz w:val="21"/>
                <w:szCs w:val="21"/>
              </w:rPr>
              <w:t>公司</w:t>
            </w:r>
            <w:r>
              <w:rPr>
                <w:rFonts w:ascii="宋体" w:hAnsi="宋体" w:cs="宋体" w:eastAsia="宋体" w:hint="default"/>
                <w:spacing w:val="-25"/>
                <w:sz w:val="21"/>
                <w:szCs w:val="21"/>
              </w:rPr>
              <w:t> </w:t>
            </w:r>
            <w:r>
              <w:rPr>
                <w:rFonts w:ascii="宋体" w:hAnsi="宋体" w:cs="宋体" w:eastAsia="宋体" w:hint="default"/>
                <w:spacing w:val="40"/>
                <w:sz w:val="21"/>
                <w:szCs w:val="21"/>
              </w:rPr>
              <w:t>迎春</w:t>
            </w:r>
            <w:r>
              <w:rPr>
                <w:rFonts w:ascii="宋体" w:hAnsi="宋体" w:cs="宋体" w:eastAsia="宋体" w:hint="default"/>
                <w:spacing w:val="-25"/>
                <w:sz w:val="21"/>
                <w:szCs w:val="21"/>
              </w:rPr>
              <w:t> </w:t>
            </w:r>
            <w:r>
              <w:rPr>
                <w:rFonts w:ascii="宋体" w:hAnsi="宋体" w:cs="宋体" w:eastAsia="宋体" w:hint="default"/>
                <w:spacing w:val="40"/>
                <w:sz w:val="21"/>
                <w:szCs w:val="21"/>
              </w:rPr>
              <w:t>制米</w:t>
            </w:r>
            <w:r>
              <w:rPr>
                <w:rFonts w:ascii="宋体" w:hAnsi="宋体" w:cs="宋体" w:eastAsia="宋体" w:hint="default"/>
                <w:spacing w:val="-25"/>
                <w:sz w:val="21"/>
                <w:szCs w:val="21"/>
              </w:rPr>
              <w:t> </w:t>
            </w:r>
            <w:r>
              <w:rPr>
                <w:rFonts w:ascii="宋体" w:hAnsi="宋体" w:cs="宋体" w:eastAsia="宋体" w:hint="default"/>
                <w:spacing w:val="40"/>
                <w:sz w:val="21"/>
                <w:szCs w:val="21"/>
              </w:rPr>
              <w:t>厂年</w:t>
            </w:r>
            <w:r>
              <w:rPr>
                <w:rFonts w:ascii="宋体" w:hAnsi="宋体" w:cs="宋体" w:eastAsia="宋体" w:hint="default"/>
                <w:spacing w:val="-25"/>
                <w:sz w:val="21"/>
                <w:szCs w:val="21"/>
              </w:rPr>
              <w:t> </w:t>
            </w:r>
            <w:r>
              <w:rPr>
                <w:rFonts w:ascii="宋体" w:hAnsi="宋体" w:cs="宋体" w:eastAsia="宋体" w:hint="default"/>
                <w:spacing w:val="40"/>
                <w:sz w:val="21"/>
                <w:szCs w:val="21"/>
              </w:rPr>
              <w:t>综合</w:t>
            </w:r>
            <w:r>
              <w:rPr>
                <w:rFonts w:ascii="宋体" w:hAnsi="宋体" w:cs="宋体" w:eastAsia="宋体" w:hint="default"/>
                <w:spacing w:val="-25"/>
                <w:sz w:val="21"/>
                <w:szCs w:val="21"/>
              </w:rPr>
              <w:t> </w:t>
            </w:r>
            <w:r>
              <w:rPr>
                <w:rFonts w:ascii="宋体" w:hAnsi="宋体" w:cs="宋体" w:eastAsia="宋体" w:hint="default"/>
                <w:spacing w:val="40"/>
                <w:sz w:val="21"/>
                <w:szCs w:val="21"/>
              </w:rPr>
              <w:t>加工</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万</w:t>
            </w:r>
          </w:p>
          <w:p>
            <w:pPr>
              <w:pStyle w:val="TableParagraph"/>
              <w:spacing w:line="272" w:lineRule="exact" w:before="10"/>
              <w:ind w:left="101" w:right="19"/>
              <w:jc w:val="both"/>
              <w:rPr>
                <w:rFonts w:ascii="宋体" w:hAnsi="宋体" w:cs="宋体" w:eastAsia="宋体" w:hint="default"/>
                <w:sz w:val="21"/>
                <w:szCs w:val="21"/>
              </w:rPr>
            </w:pPr>
            <w:r>
              <w:rPr>
                <w:rFonts w:ascii="宋体" w:hAnsi="宋体" w:cs="宋体" w:eastAsia="宋体" w:hint="default"/>
                <w:spacing w:val="40"/>
                <w:sz w:val="21"/>
                <w:szCs w:val="21"/>
              </w:rPr>
              <w:t>吨稻</w:t>
            </w:r>
            <w:r>
              <w:rPr>
                <w:rFonts w:ascii="宋体" w:hAnsi="宋体" w:cs="宋体" w:eastAsia="宋体" w:hint="default"/>
                <w:spacing w:val="-25"/>
                <w:sz w:val="21"/>
                <w:szCs w:val="21"/>
              </w:rPr>
              <w:t> </w:t>
            </w:r>
            <w:r>
              <w:rPr>
                <w:rFonts w:ascii="宋体" w:hAnsi="宋体" w:cs="宋体" w:eastAsia="宋体" w:hint="default"/>
                <w:spacing w:val="40"/>
                <w:sz w:val="21"/>
                <w:szCs w:val="21"/>
              </w:rPr>
              <w:t>谷技</w:t>
            </w:r>
            <w:r>
              <w:rPr>
                <w:rFonts w:ascii="宋体" w:hAnsi="宋体" w:cs="宋体" w:eastAsia="宋体" w:hint="default"/>
                <w:spacing w:val="-25"/>
                <w:sz w:val="21"/>
                <w:szCs w:val="21"/>
              </w:rPr>
              <w:t> </w:t>
            </w:r>
            <w:r>
              <w:rPr>
                <w:rFonts w:ascii="宋体" w:hAnsi="宋体" w:cs="宋体" w:eastAsia="宋体" w:hint="default"/>
                <w:spacing w:val="40"/>
                <w:sz w:val="21"/>
                <w:szCs w:val="21"/>
              </w:rPr>
              <w:t>改项</w:t>
            </w:r>
            <w:r>
              <w:rPr>
                <w:rFonts w:ascii="宋体" w:hAnsi="宋体" w:cs="宋体" w:eastAsia="宋体" w:hint="default"/>
                <w:spacing w:val="-25"/>
                <w:sz w:val="21"/>
                <w:szCs w:val="21"/>
              </w:rPr>
              <w:t> </w:t>
            </w:r>
            <w:r>
              <w:rPr>
                <w:rFonts w:ascii="宋体" w:hAnsi="宋体" w:cs="宋体" w:eastAsia="宋体" w:hint="default"/>
                <w:sz w:val="21"/>
                <w:szCs w:val="21"/>
              </w:rPr>
              <w:t>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9,002</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6,261</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0" w:right="0"/>
              <w:jc w:val="left"/>
              <w:rPr>
                <w:rFonts w:ascii="Times New Roman" w:hAnsi="Times New Roman" w:cs="Times New Roman" w:eastAsia="Times New Roman" w:hint="default"/>
                <w:sz w:val="21"/>
                <w:szCs w:val="21"/>
              </w:rPr>
            </w:pPr>
            <w:r>
              <w:rPr>
                <w:rFonts w:ascii="Times New Roman"/>
                <w:sz w:val="21"/>
              </w:rPr>
              <w:t>93</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3"/>
              <w:ind w:left="100" w:right="0"/>
              <w:jc w:val="left"/>
              <w:rPr>
                <w:rFonts w:ascii="Times New Roman" w:hAnsi="Times New Roman" w:cs="Times New Roman" w:eastAsia="Times New Roman" w:hint="default"/>
                <w:sz w:val="21"/>
                <w:szCs w:val="21"/>
              </w:rPr>
            </w:pPr>
            <w:r>
              <w:rPr>
                <w:rFonts w:ascii="Times New Roman"/>
                <w:sz w:val="21"/>
              </w:rPr>
              <w:t>525</w:t>
            </w: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346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7" w:lineRule="auto" w:before="155"/>
              <w:ind w:left="101" w:right="19"/>
              <w:jc w:val="both"/>
              <w:rPr>
                <w:rFonts w:ascii="Times New Roman" w:hAnsi="Times New Roman" w:cs="Times New Roman" w:eastAsia="Times New Roman" w:hint="default"/>
                <w:sz w:val="21"/>
                <w:szCs w:val="21"/>
              </w:rPr>
            </w:pPr>
            <w:r>
              <w:rPr>
                <w:rFonts w:ascii="宋体" w:hAnsi="宋体" w:cs="宋体" w:eastAsia="宋体" w:hint="default"/>
                <w:spacing w:val="40"/>
                <w:sz w:val="21"/>
                <w:szCs w:val="21"/>
              </w:rPr>
              <w:t>米业</w:t>
            </w:r>
            <w:r>
              <w:rPr>
                <w:rFonts w:ascii="宋体" w:hAnsi="宋体" w:cs="宋体" w:eastAsia="宋体" w:hint="default"/>
                <w:spacing w:val="-25"/>
                <w:sz w:val="21"/>
                <w:szCs w:val="21"/>
              </w:rPr>
              <w:t> </w:t>
            </w:r>
            <w:r>
              <w:rPr>
                <w:rFonts w:ascii="宋体" w:hAnsi="宋体" w:cs="宋体" w:eastAsia="宋体" w:hint="default"/>
                <w:spacing w:val="40"/>
                <w:sz w:val="21"/>
                <w:szCs w:val="21"/>
              </w:rPr>
              <w:t>公司</w:t>
            </w:r>
            <w:r>
              <w:rPr>
                <w:rFonts w:ascii="宋体" w:hAnsi="宋体" w:cs="宋体" w:eastAsia="宋体" w:hint="default"/>
                <w:spacing w:val="-25"/>
                <w:sz w:val="21"/>
                <w:szCs w:val="21"/>
              </w:rPr>
              <w:t> </w:t>
            </w:r>
            <w:r>
              <w:rPr>
                <w:rFonts w:ascii="宋体" w:hAnsi="宋体" w:cs="宋体" w:eastAsia="宋体" w:hint="default"/>
                <w:spacing w:val="40"/>
                <w:sz w:val="21"/>
                <w:szCs w:val="21"/>
              </w:rPr>
              <w:t>年产</w:t>
            </w:r>
            <w:r>
              <w:rPr>
                <w:rFonts w:ascii="宋体" w:hAnsi="宋体" w:cs="宋体" w:eastAsia="宋体" w:hint="default"/>
                <w:spacing w:val="-25"/>
                <w:sz w:val="21"/>
                <w:szCs w:val="21"/>
              </w:rPr>
              <w:t> </w:t>
            </w:r>
            <w:r>
              <w:rPr>
                <w:rFonts w:ascii="Times New Roman" w:hAnsi="Times New Roman" w:cs="Times New Roman" w:eastAsia="Times New Roman" w:hint="default"/>
                <w:sz w:val="21"/>
                <w:szCs w:val="21"/>
              </w:rPr>
              <w:t>8,000</w:t>
            </w:r>
          </w:p>
          <w:p>
            <w:pPr>
              <w:pStyle w:val="TableParagraph"/>
              <w:spacing w:line="233" w:lineRule="exact"/>
              <w:ind w:left="101" w:right="0"/>
              <w:jc w:val="both"/>
              <w:rPr>
                <w:rFonts w:ascii="宋体" w:hAnsi="宋体" w:cs="宋体" w:eastAsia="宋体" w:hint="default"/>
                <w:sz w:val="21"/>
                <w:szCs w:val="21"/>
              </w:rPr>
            </w:pPr>
            <w:r>
              <w:rPr>
                <w:rFonts w:ascii="宋体" w:hAnsi="宋体" w:cs="宋体" w:eastAsia="宋体" w:hint="default"/>
                <w:spacing w:val="40"/>
                <w:sz w:val="21"/>
                <w:szCs w:val="21"/>
              </w:rPr>
              <w:t>吨米</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19"/>
              <w:jc w:val="both"/>
              <w:rPr>
                <w:rFonts w:ascii="宋体" w:hAnsi="宋体" w:cs="宋体" w:eastAsia="宋体" w:hint="default"/>
                <w:sz w:val="21"/>
                <w:szCs w:val="21"/>
              </w:rPr>
            </w:pPr>
            <w:r>
              <w:rPr>
                <w:rFonts w:ascii="宋体" w:hAnsi="宋体" w:cs="宋体" w:eastAsia="宋体" w:hint="default"/>
                <w:spacing w:val="40"/>
                <w:sz w:val="21"/>
                <w:szCs w:val="21"/>
              </w:rPr>
              <w:t>糠蛋</w:t>
            </w:r>
            <w:r>
              <w:rPr>
                <w:rFonts w:ascii="宋体" w:hAnsi="宋体" w:cs="宋体" w:eastAsia="宋体" w:hint="default"/>
                <w:spacing w:val="-25"/>
                <w:sz w:val="21"/>
                <w:szCs w:val="21"/>
              </w:rPr>
              <w:t> </w:t>
            </w:r>
            <w:r>
              <w:rPr>
                <w:rFonts w:ascii="宋体" w:hAnsi="宋体" w:cs="宋体" w:eastAsia="宋体" w:hint="default"/>
                <w:spacing w:val="40"/>
                <w:sz w:val="21"/>
                <w:szCs w:val="21"/>
              </w:rPr>
              <w:t>白项</w:t>
            </w:r>
            <w:r>
              <w:rPr>
                <w:rFonts w:ascii="宋体" w:hAnsi="宋体" w:cs="宋体" w:eastAsia="宋体" w:hint="default"/>
                <w:spacing w:val="-25"/>
                <w:sz w:val="21"/>
                <w:szCs w:val="21"/>
              </w:rPr>
              <w:t> </w:t>
            </w:r>
            <w:r>
              <w:rPr>
                <w:rFonts w:ascii="宋体" w:hAnsi="宋体" w:cs="宋体" w:eastAsia="宋体" w:hint="default"/>
                <w:sz w:val="21"/>
                <w:szCs w:val="21"/>
              </w:rPr>
              <w:t>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12,010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640"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24" w:lineRule="exact"/>
              <w:ind w:left="100" w:right="0"/>
              <w:jc w:val="left"/>
              <w:rPr>
                <w:rFonts w:ascii="Times New Roman" w:hAnsi="Times New Roman" w:cs="Times New Roman" w:eastAsia="Times New Roman" w:hint="default"/>
                <w:sz w:val="21"/>
                <w:szCs w:val="21"/>
              </w:rPr>
            </w:pPr>
            <w:r>
              <w:rPr>
                <w:rFonts w:ascii="Times New Roman"/>
                <w:sz w:val="21"/>
              </w:rPr>
              <w:t>2008</w:t>
            </w:r>
          </w:p>
          <w:p>
            <w:pPr>
              <w:pStyle w:val="TableParagraph"/>
              <w:spacing w:line="258"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p>
            <w:pPr>
              <w:pStyle w:val="TableParagraph"/>
              <w:spacing w:line="265"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日经</w:t>
            </w:r>
          </w:p>
          <w:p>
            <w:pPr>
              <w:pStyle w:val="TableParagraph"/>
              <w:spacing w:line="225" w:lineRule="exact" w:before="31"/>
              <w:ind w:left="100" w:right="0"/>
              <w:jc w:val="left"/>
              <w:rPr>
                <w:rFonts w:ascii="Times New Roman" w:hAnsi="Times New Roman" w:cs="Times New Roman" w:eastAsia="Times New Roman" w:hint="default"/>
                <w:sz w:val="21"/>
                <w:szCs w:val="21"/>
              </w:rPr>
            </w:pPr>
            <w:r>
              <w:rPr>
                <w:rFonts w:ascii="Times New Roman"/>
                <w:sz w:val="21"/>
              </w:rPr>
              <w:t>2008</w:t>
            </w:r>
          </w:p>
          <w:p>
            <w:pPr>
              <w:pStyle w:val="TableParagraph"/>
              <w:spacing w:line="272" w:lineRule="exact" w:before="11"/>
              <w:ind w:left="100" w:right="98"/>
              <w:jc w:val="left"/>
              <w:rPr>
                <w:rFonts w:ascii="宋体" w:hAnsi="宋体" w:cs="宋体" w:eastAsia="宋体" w:hint="default"/>
                <w:sz w:val="21"/>
                <w:szCs w:val="21"/>
              </w:rPr>
            </w:pPr>
            <w:r>
              <w:rPr>
                <w:rFonts w:ascii="宋体" w:hAnsi="宋体" w:cs="宋体" w:eastAsia="宋体" w:hint="default"/>
                <w:sz w:val="21"/>
                <w:szCs w:val="21"/>
              </w:rPr>
              <w:t>年第 四次 临时 股东 大会 通 过。</w:t>
            </w:r>
          </w:p>
        </w:tc>
      </w:tr>
      <w:tr>
        <w:trPr>
          <w:trHeight w:val="2194"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合资</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19"/>
              <w:jc w:val="left"/>
              <w:rPr>
                <w:rFonts w:ascii="宋体" w:hAnsi="宋体" w:cs="宋体" w:eastAsia="宋体" w:hint="default"/>
                <w:sz w:val="21"/>
                <w:szCs w:val="21"/>
              </w:rPr>
            </w:pPr>
            <w:r>
              <w:rPr>
                <w:rFonts w:ascii="宋体" w:hAnsi="宋体" w:cs="宋体" w:eastAsia="宋体" w:hint="default"/>
                <w:spacing w:val="40"/>
                <w:sz w:val="21"/>
                <w:szCs w:val="21"/>
              </w:rPr>
              <w:t>公司</w:t>
            </w:r>
            <w:r>
              <w:rPr>
                <w:rFonts w:ascii="宋体" w:hAnsi="宋体" w:cs="宋体" w:eastAsia="宋体" w:hint="default"/>
                <w:spacing w:val="-25"/>
                <w:sz w:val="21"/>
                <w:szCs w:val="21"/>
              </w:rPr>
              <w:t> </w:t>
            </w:r>
            <w:r>
              <w:rPr>
                <w:rFonts w:ascii="宋体" w:hAnsi="宋体" w:cs="宋体" w:eastAsia="宋体" w:hint="default"/>
                <w:spacing w:val="40"/>
                <w:sz w:val="21"/>
                <w:szCs w:val="21"/>
              </w:rPr>
              <w:t>建设</w:t>
            </w:r>
            <w:r>
              <w:rPr>
                <w:rFonts w:ascii="宋体" w:hAnsi="宋体" w:cs="宋体" w:eastAsia="宋体" w:hint="default"/>
                <w:spacing w:val="-25"/>
                <w:sz w:val="21"/>
                <w:szCs w:val="21"/>
              </w:rPr>
              <w:t> </w:t>
            </w:r>
            <w:r>
              <w:rPr>
                <w:rFonts w:ascii="宋体" w:hAnsi="宋体" w:cs="宋体" w:eastAsia="宋体" w:hint="default"/>
                <w:spacing w:val="40"/>
                <w:sz w:val="21"/>
                <w:szCs w:val="21"/>
              </w:rPr>
              <w:t>“米</w:t>
            </w:r>
            <w:r>
              <w:rPr>
                <w:rFonts w:ascii="宋体" w:hAnsi="宋体" w:cs="宋体" w:eastAsia="宋体" w:hint="default"/>
                <w:spacing w:val="-25"/>
                <w:sz w:val="21"/>
                <w:szCs w:val="21"/>
              </w:rPr>
              <w:t> </w:t>
            </w:r>
            <w:r>
              <w:rPr>
                <w:rFonts w:ascii="宋体" w:hAnsi="宋体" w:cs="宋体" w:eastAsia="宋体" w:hint="default"/>
                <w:spacing w:val="40"/>
                <w:sz w:val="21"/>
                <w:szCs w:val="21"/>
              </w:rPr>
              <w:t>糠深</w:t>
            </w:r>
            <w:r>
              <w:rPr>
                <w:rFonts w:ascii="宋体" w:hAnsi="宋体" w:cs="宋体" w:eastAsia="宋体" w:hint="default"/>
                <w:spacing w:val="-25"/>
                <w:sz w:val="21"/>
                <w:szCs w:val="21"/>
              </w:rPr>
              <w:t> </w:t>
            </w:r>
            <w:r>
              <w:rPr>
                <w:rFonts w:ascii="宋体" w:hAnsi="宋体" w:cs="宋体" w:eastAsia="宋体" w:hint="default"/>
                <w:spacing w:val="40"/>
                <w:sz w:val="21"/>
                <w:szCs w:val="21"/>
              </w:rPr>
              <w:t>加工</w:t>
            </w:r>
            <w:r>
              <w:rPr>
                <w:rFonts w:ascii="宋体" w:hAnsi="宋体" w:cs="宋体" w:eastAsia="宋体" w:hint="default"/>
                <w:spacing w:val="-25"/>
                <w:sz w:val="21"/>
                <w:szCs w:val="21"/>
              </w:rPr>
              <w:t> </w:t>
            </w:r>
            <w:r>
              <w:rPr>
                <w:rFonts w:ascii="宋体" w:hAnsi="宋体" w:cs="宋体" w:eastAsia="宋体" w:hint="default"/>
                <w:sz w:val="21"/>
                <w:szCs w:val="21"/>
              </w:rPr>
              <w:t>项</w:t>
            </w:r>
            <w:r>
              <w:rPr>
                <w:rFonts w:ascii="宋体" w:hAnsi="宋体" w:cs="宋体" w:eastAsia="宋体" w:hint="default"/>
                <w:sz w:val="21"/>
                <w:szCs w:val="21"/>
              </w:rPr>
              <w:t> 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10,710</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-4,750</w:t>
            </w: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both"/>
              <w:rPr>
                <w:rFonts w:ascii="宋体" w:hAnsi="宋体" w:cs="宋体" w:eastAsia="宋体" w:hint="default"/>
                <w:sz w:val="21"/>
                <w:szCs w:val="21"/>
              </w:rPr>
            </w:pPr>
            <w:r>
              <w:rPr>
                <w:rFonts w:ascii="宋体" w:hAnsi="宋体" w:cs="宋体" w:eastAsia="宋体" w:hint="default"/>
                <w:spacing w:val="40"/>
                <w:sz w:val="21"/>
                <w:szCs w:val="21"/>
              </w:rPr>
              <w:t>公司</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1" w:right="19"/>
              <w:jc w:val="both"/>
              <w:rPr>
                <w:rFonts w:ascii="宋体" w:hAnsi="宋体" w:cs="宋体" w:eastAsia="宋体" w:hint="default"/>
                <w:sz w:val="21"/>
                <w:szCs w:val="21"/>
              </w:rPr>
            </w:pPr>
            <w:r>
              <w:rPr>
                <w:rFonts w:ascii="宋体" w:hAnsi="宋体" w:cs="宋体" w:eastAsia="宋体" w:hint="default"/>
                <w:spacing w:val="40"/>
                <w:sz w:val="21"/>
                <w:szCs w:val="21"/>
              </w:rPr>
              <w:t>营销</w:t>
            </w:r>
            <w:r>
              <w:rPr>
                <w:rFonts w:ascii="宋体" w:hAnsi="宋体" w:cs="宋体" w:eastAsia="宋体" w:hint="default"/>
                <w:spacing w:val="-25"/>
                <w:sz w:val="21"/>
                <w:szCs w:val="21"/>
              </w:rPr>
              <w:t> </w:t>
            </w:r>
            <w:r>
              <w:rPr>
                <w:rFonts w:ascii="宋体" w:hAnsi="宋体" w:cs="宋体" w:eastAsia="宋体" w:hint="default"/>
                <w:spacing w:val="40"/>
                <w:sz w:val="21"/>
                <w:szCs w:val="21"/>
              </w:rPr>
              <w:t>网络</w:t>
            </w:r>
            <w:r>
              <w:rPr>
                <w:rFonts w:ascii="宋体" w:hAnsi="宋体" w:cs="宋体" w:eastAsia="宋体" w:hint="default"/>
                <w:spacing w:val="-25"/>
                <w:sz w:val="21"/>
                <w:szCs w:val="21"/>
              </w:rPr>
              <w:t> </w:t>
            </w:r>
            <w:r>
              <w:rPr>
                <w:rFonts w:ascii="宋体" w:hAnsi="宋体" w:cs="宋体" w:eastAsia="宋体" w:hint="default"/>
                <w:spacing w:val="40"/>
                <w:sz w:val="21"/>
                <w:szCs w:val="21"/>
              </w:rPr>
              <w:t>建设</w:t>
            </w:r>
            <w:r>
              <w:rPr>
                <w:rFonts w:ascii="宋体" w:hAnsi="宋体" w:cs="宋体" w:eastAsia="宋体" w:hint="default"/>
                <w:spacing w:val="-25"/>
                <w:sz w:val="21"/>
                <w:szCs w:val="21"/>
              </w:rPr>
              <w:t> </w:t>
            </w:r>
            <w:r>
              <w:rPr>
                <w:rFonts w:ascii="宋体" w:hAnsi="宋体" w:cs="宋体" w:eastAsia="宋体" w:hint="default"/>
                <w:sz w:val="21"/>
                <w:szCs w:val="21"/>
              </w:rPr>
              <w:t>项目</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9,120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772.81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3,007.61</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33</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补充</w:t>
            </w:r>
            <w:r>
              <w:rPr>
                <w:rFonts w:ascii="宋体" w:hAnsi="宋体" w:cs="宋体" w:eastAsia="宋体" w:hint="default"/>
                <w:spacing w:val="-25"/>
                <w:sz w:val="21"/>
                <w:szCs w:val="21"/>
              </w:rPr>
              <w:t> </w:t>
            </w:r>
            <w:r>
              <w:rPr>
                <w:rFonts w:ascii="宋体" w:hAnsi="宋体" w:cs="宋体" w:eastAsia="宋体" w:hint="default"/>
                <w:sz w:val="21"/>
                <w:szCs w:val="21"/>
              </w:rPr>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38,000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57,424.8</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100</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718"/>
        <w:gridCol w:w="716"/>
        <w:gridCol w:w="900"/>
        <w:gridCol w:w="793"/>
        <w:gridCol w:w="1162"/>
        <w:gridCol w:w="640"/>
        <w:gridCol w:w="718"/>
        <w:gridCol w:w="719"/>
        <w:gridCol w:w="864"/>
        <w:gridCol w:w="718"/>
        <w:gridCol w:w="718"/>
        <w:gridCol w:w="636"/>
      </w:tblGrid>
      <w:tr>
        <w:trPr>
          <w:trHeight w:val="559"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40"/>
                <w:sz w:val="21"/>
                <w:szCs w:val="21"/>
              </w:rPr>
              <w:t>流动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71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640"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150,976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left"/>
              <w:rPr>
                <w:rFonts w:ascii="Times New Roman" w:hAnsi="Times New Roman" w:cs="Times New Roman" w:eastAsia="Times New Roman" w:hint="default"/>
                <w:sz w:val="21"/>
                <w:szCs w:val="21"/>
              </w:rPr>
            </w:pPr>
            <w:r>
              <w:rPr>
                <w:rFonts w:ascii="Times New Roman"/>
                <w:sz w:val="21"/>
              </w:rPr>
              <w:t>772.81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1" w:right="0"/>
              <w:jc w:val="left"/>
              <w:rPr>
                <w:rFonts w:ascii="Times New Roman" w:hAnsi="Times New Roman" w:cs="Times New Roman" w:eastAsia="Times New Roman" w:hint="default"/>
                <w:sz w:val="21"/>
                <w:szCs w:val="21"/>
              </w:rPr>
            </w:pPr>
            <w:r>
              <w:rPr>
                <w:rFonts w:ascii="Times New Roman"/>
                <w:sz w:val="21"/>
              </w:rPr>
              <w:t>136,227.41</w:t>
            </w:r>
          </w:p>
        </w:tc>
        <w:tc>
          <w:tcPr>
            <w:tcW w:w="6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19" w:type="dxa"/>
            <w:tcBorders>
              <w:top w:val="single" w:sz="6" w:space="0" w:color="000000"/>
              <w:left w:val="single" w:sz="6" w:space="0" w:color="000000"/>
              <w:bottom w:val="single" w:sz="6" w:space="0" w:color="000000"/>
              <w:right w:val="single" w:sz="6" w:space="0" w:color="000000"/>
            </w:tcBorders>
          </w:tcPr>
          <w:p>
            <w:pPr/>
          </w:p>
        </w:tc>
        <w:tc>
          <w:tcPr>
            <w:tcW w:w="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Times New Roman" w:hAnsi="Times New Roman" w:cs="Times New Roman" w:eastAsia="Times New Roman" w:hint="default"/>
          <w:sz w:val="15"/>
          <w:szCs w:val="15"/>
        </w:rPr>
      </w:pPr>
    </w:p>
    <w:p>
      <w:pPr>
        <w:pStyle w:val="Heading3"/>
        <w:spacing w:line="240" w:lineRule="auto"/>
        <w:ind w:left="140" w:right="6346"/>
        <w:jc w:val="left"/>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募集资金变更项目情况</w:t>
      </w:r>
      <w:r>
        <w:rPr>
          <w:b w:val="0"/>
          <w:bCs w:val="0"/>
        </w:rPr>
      </w:r>
    </w:p>
    <w:p>
      <w:pPr>
        <w:pStyle w:val="BodyText"/>
        <w:spacing w:line="240" w:lineRule="auto" w:before="35"/>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1198"/>
        <w:gridCol w:w="1104"/>
        <w:gridCol w:w="824"/>
        <w:gridCol w:w="826"/>
        <w:gridCol w:w="950"/>
        <w:gridCol w:w="733"/>
        <w:gridCol w:w="827"/>
        <w:gridCol w:w="826"/>
        <w:gridCol w:w="734"/>
        <w:gridCol w:w="733"/>
        <w:gridCol w:w="546"/>
      </w:tblGrid>
      <w:tr>
        <w:trPr>
          <w:trHeight w:val="559" w:hRule="exact"/>
        </w:trPr>
        <w:tc>
          <w:tcPr>
            <w:tcW w:w="23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pacing w:val="20"/>
                <w:sz w:val="21"/>
                <w:szCs w:val="21"/>
              </w:rPr>
              <w:t>变更投资项目资金总</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6999"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38,330</w:t>
            </w:r>
          </w:p>
        </w:tc>
      </w:tr>
      <w:tr>
        <w:trPr>
          <w:trHeight w:val="3283"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72" w:right="169"/>
              <w:jc w:val="left"/>
              <w:rPr>
                <w:rFonts w:ascii="宋体" w:hAnsi="宋体" w:cs="宋体" w:eastAsia="宋体" w:hint="default"/>
                <w:sz w:val="21"/>
                <w:szCs w:val="21"/>
              </w:rPr>
            </w:pPr>
            <w:r>
              <w:rPr>
                <w:rFonts w:ascii="宋体" w:hAnsi="宋体" w:cs="宋体" w:eastAsia="宋体" w:hint="default"/>
                <w:sz w:val="21"/>
                <w:szCs w:val="21"/>
              </w:rPr>
              <w:t>变更后的 项目名称</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24" w:right="122"/>
              <w:jc w:val="left"/>
              <w:rPr>
                <w:rFonts w:ascii="宋体" w:hAnsi="宋体" w:cs="宋体" w:eastAsia="宋体" w:hint="default"/>
                <w:sz w:val="21"/>
                <w:szCs w:val="21"/>
              </w:rPr>
            </w:pPr>
            <w:r>
              <w:rPr>
                <w:rFonts w:ascii="宋体" w:hAnsi="宋体" w:cs="宋体" w:eastAsia="宋体" w:hint="default"/>
                <w:sz w:val="21"/>
                <w:szCs w:val="21"/>
              </w:rPr>
              <w:t>对应的原 承诺项目</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94" w:right="193"/>
              <w:jc w:val="both"/>
              <w:rPr>
                <w:rFonts w:ascii="宋体" w:hAnsi="宋体" w:cs="宋体" w:eastAsia="宋体" w:hint="default"/>
                <w:sz w:val="21"/>
                <w:szCs w:val="21"/>
              </w:rPr>
            </w:pPr>
            <w:r>
              <w:rPr>
                <w:rFonts w:ascii="宋体" w:hAnsi="宋体" w:cs="宋体" w:eastAsia="宋体" w:hint="default"/>
                <w:sz w:val="21"/>
                <w:szCs w:val="21"/>
              </w:rPr>
              <w:t>变更 项目 拟投 入金 额</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94" w:right="195"/>
              <w:jc w:val="both"/>
              <w:rPr>
                <w:rFonts w:ascii="宋体" w:hAnsi="宋体" w:cs="宋体" w:eastAsia="宋体" w:hint="default"/>
                <w:sz w:val="21"/>
                <w:szCs w:val="21"/>
              </w:rPr>
            </w:pPr>
            <w:r>
              <w:rPr>
                <w:rFonts w:ascii="宋体" w:hAnsi="宋体" w:cs="宋体" w:eastAsia="宋体" w:hint="default"/>
                <w:sz w:val="21"/>
                <w:szCs w:val="21"/>
              </w:rPr>
              <w:t>本年 度投 入金 额</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53" w:right="150"/>
              <w:jc w:val="both"/>
              <w:rPr>
                <w:rFonts w:ascii="宋体" w:hAnsi="宋体" w:cs="宋体" w:eastAsia="宋体" w:hint="default"/>
                <w:sz w:val="21"/>
                <w:szCs w:val="21"/>
              </w:rPr>
            </w:pPr>
            <w:r>
              <w:rPr>
                <w:rFonts w:ascii="宋体" w:hAnsi="宋体" w:cs="宋体" w:eastAsia="宋体" w:hint="default"/>
                <w:sz w:val="21"/>
                <w:szCs w:val="21"/>
              </w:rPr>
              <w:t>累计实 际投入 金额</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48" w:right="149"/>
              <w:jc w:val="both"/>
              <w:rPr>
                <w:rFonts w:ascii="宋体" w:hAnsi="宋体" w:cs="宋体" w:eastAsia="宋体" w:hint="default"/>
                <w:sz w:val="21"/>
                <w:szCs w:val="21"/>
              </w:rPr>
            </w:pPr>
            <w:r>
              <w:rPr>
                <w:rFonts w:ascii="宋体" w:hAnsi="宋体" w:cs="宋体" w:eastAsia="宋体" w:hint="default"/>
                <w:sz w:val="21"/>
                <w:szCs w:val="21"/>
              </w:rPr>
              <w:t>是否 符合 计划 进度</w:t>
            </w:r>
          </w:p>
        </w:tc>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195" w:right="194"/>
              <w:jc w:val="both"/>
              <w:rPr>
                <w:rFonts w:ascii="宋体" w:hAnsi="宋体" w:cs="宋体" w:eastAsia="宋体" w:hint="default"/>
                <w:sz w:val="21"/>
                <w:szCs w:val="21"/>
              </w:rPr>
            </w:pPr>
            <w:r>
              <w:rPr>
                <w:rFonts w:ascii="宋体" w:hAnsi="宋体" w:cs="宋体" w:eastAsia="宋体" w:hint="default"/>
                <w:sz w:val="21"/>
                <w:szCs w:val="21"/>
              </w:rPr>
              <w:t>变更 项目 的预 计收 益</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95" w:right="193"/>
              <w:jc w:val="both"/>
              <w:rPr>
                <w:rFonts w:ascii="宋体" w:hAnsi="宋体" w:cs="宋体" w:eastAsia="宋体" w:hint="default"/>
                <w:sz w:val="21"/>
                <w:szCs w:val="21"/>
              </w:rPr>
            </w:pPr>
            <w:r>
              <w:rPr>
                <w:rFonts w:ascii="宋体" w:hAnsi="宋体" w:cs="宋体" w:eastAsia="宋体" w:hint="default"/>
                <w:sz w:val="21"/>
                <w:szCs w:val="21"/>
              </w:rPr>
              <w:t>产生 收益 情况</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48" w:right="148"/>
              <w:jc w:val="left"/>
              <w:rPr>
                <w:rFonts w:ascii="宋体" w:hAnsi="宋体" w:cs="宋体" w:eastAsia="宋体" w:hint="default"/>
                <w:sz w:val="21"/>
                <w:szCs w:val="21"/>
              </w:rPr>
            </w:pPr>
            <w:r>
              <w:rPr>
                <w:rFonts w:ascii="宋体" w:hAnsi="宋体" w:cs="宋体" w:eastAsia="宋体" w:hint="default"/>
                <w:sz w:val="21"/>
                <w:szCs w:val="21"/>
              </w:rPr>
              <w:t>项目 进度</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48" w:right="149"/>
              <w:jc w:val="both"/>
              <w:rPr>
                <w:rFonts w:ascii="宋体" w:hAnsi="宋体" w:cs="宋体" w:eastAsia="宋体" w:hint="default"/>
                <w:sz w:val="21"/>
                <w:szCs w:val="21"/>
              </w:rPr>
            </w:pPr>
            <w:r>
              <w:rPr>
                <w:rFonts w:ascii="宋体" w:hAnsi="宋体" w:cs="宋体" w:eastAsia="宋体" w:hint="default"/>
                <w:sz w:val="21"/>
                <w:szCs w:val="21"/>
              </w:rPr>
              <w:t>是否 符合 预计 收益</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0" w:right="0"/>
              <w:jc w:val="both"/>
              <w:rPr>
                <w:rFonts w:ascii="宋体" w:hAnsi="宋体" w:cs="宋体" w:eastAsia="宋体" w:hint="default"/>
                <w:sz w:val="21"/>
                <w:szCs w:val="21"/>
              </w:rPr>
            </w:pPr>
            <w:r>
              <w:rPr>
                <w:rFonts w:ascii="宋体" w:hAnsi="宋体" w:cs="宋体" w:eastAsia="宋体" w:hint="default"/>
                <w:sz w:val="21"/>
                <w:szCs w:val="21"/>
              </w:rPr>
              <w:t>未</w:t>
            </w:r>
          </w:p>
          <w:p>
            <w:pPr>
              <w:pStyle w:val="TableParagraph"/>
              <w:spacing w:line="237" w:lineRule="auto" w:before="1"/>
              <w:ind w:left="160" w:right="158"/>
              <w:jc w:val="both"/>
              <w:rPr>
                <w:rFonts w:ascii="宋体" w:hAnsi="宋体" w:cs="宋体" w:eastAsia="宋体" w:hint="default"/>
                <w:sz w:val="21"/>
                <w:szCs w:val="21"/>
              </w:rPr>
            </w:pPr>
            <w:r>
              <w:rPr>
                <w:rFonts w:ascii="宋体" w:hAnsi="宋体" w:cs="宋体" w:eastAsia="宋体" w:hint="default"/>
                <w:sz w:val="21"/>
                <w:szCs w:val="21"/>
              </w:rPr>
              <w:t>达 到 计 划 进 度 和 收 益 说 明</w:t>
            </w:r>
          </w:p>
        </w:tc>
      </w:tr>
      <w:tr>
        <w:trPr>
          <w:trHeight w:val="1105"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1" w:right="53"/>
              <w:jc w:val="left"/>
              <w:rPr>
                <w:rFonts w:ascii="宋体" w:hAnsi="宋体" w:cs="宋体" w:eastAsia="宋体" w:hint="default"/>
                <w:sz w:val="21"/>
                <w:szCs w:val="21"/>
              </w:rPr>
            </w:pPr>
            <w:r>
              <w:rPr>
                <w:rFonts w:ascii="宋体" w:hAnsi="宋体" w:cs="宋体" w:eastAsia="宋体" w:hint="default"/>
                <w:spacing w:val="34"/>
                <w:sz w:val="21"/>
                <w:szCs w:val="21"/>
              </w:rPr>
              <w:t>补充流动</w:t>
            </w:r>
            <w:r>
              <w:rPr>
                <w:rFonts w:ascii="宋体" w:hAnsi="宋体" w:cs="宋体" w:eastAsia="宋体" w:hint="default"/>
                <w:spacing w:val="-59"/>
                <w:sz w:val="21"/>
                <w:szCs w:val="21"/>
              </w:rPr>
              <w:t> </w:t>
            </w:r>
            <w:r>
              <w:rPr>
                <w:rFonts w:ascii="宋体" w:hAnsi="宋体" w:cs="宋体" w:eastAsia="宋体" w:hint="default"/>
                <w:sz w:val="21"/>
                <w:szCs w:val="21"/>
              </w:rPr>
              <w:t>资金</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米业公司</w:t>
            </w:r>
            <w:r>
              <w:rPr>
                <w:rFonts w:ascii="宋体" w:hAnsi="宋体" w:cs="宋体" w:eastAsia="宋体" w:hint="default"/>
                <w:sz w:val="21"/>
                <w:szCs w:val="21"/>
              </w:rPr>
            </w:r>
          </w:p>
          <w:p>
            <w:pPr>
              <w:pStyle w:val="TableParagraph"/>
              <w:spacing w:line="272" w:lineRule="exact" w:before="26"/>
              <w:ind w:left="100" w:right="84"/>
              <w:jc w:val="both"/>
              <w:rPr>
                <w:rFonts w:ascii="宋体" w:hAnsi="宋体" w:cs="宋体" w:eastAsia="宋体" w:hint="default"/>
                <w:sz w:val="21"/>
                <w:szCs w:val="21"/>
              </w:rPr>
            </w:pPr>
            <w:r>
              <w:rPr>
                <w:rFonts w:ascii="宋体" w:hAnsi="宋体" w:cs="宋体" w:eastAsia="宋体" w:hint="default"/>
                <w:spacing w:val="15"/>
                <w:sz w:val="21"/>
                <w:szCs w:val="21"/>
              </w:rPr>
              <w:t>优质大米 加工技改 </w:t>
            </w:r>
            <w:r>
              <w:rPr>
                <w:rFonts w:ascii="宋体" w:hAnsi="宋体" w:cs="宋体" w:eastAsia="宋体" w:hint="default"/>
                <w:sz w:val="21"/>
                <w:szCs w:val="21"/>
              </w:rPr>
              <w:t>项目</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24,020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6"/>
              <w:jc w:val="right"/>
              <w:rPr>
                <w:rFonts w:ascii="Times New Roman" w:hAnsi="Times New Roman" w:cs="Times New Roman" w:eastAsia="Times New Roman" w:hint="default"/>
                <w:sz w:val="21"/>
                <w:szCs w:val="21"/>
              </w:rPr>
            </w:pPr>
            <w:r>
              <w:rPr>
                <w:rFonts w:ascii="Times New Roman"/>
                <w:sz w:val="21"/>
              </w:rPr>
              <w:t>57,424.8</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100</w:t>
            </w:r>
          </w:p>
        </w:tc>
        <w:tc>
          <w:tcPr>
            <w:tcW w:w="733"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53"/>
              <w:jc w:val="both"/>
              <w:rPr>
                <w:rFonts w:ascii="宋体" w:hAnsi="宋体" w:cs="宋体" w:eastAsia="宋体" w:hint="default"/>
                <w:sz w:val="21"/>
                <w:szCs w:val="21"/>
              </w:rPr>
            </w:pPr>
            <w:r>
              <w:rPr>
                <w:rFonts w:ascii="宋体" w:hAnsi="宋体" w:cs="宋体" w:eastAsia="宋体" w:hint="default"/>
                <w:spacing w:val="34"/>
                <w:sz w:val="21"/>
                <w:szCs w:val="21"/>
              </w:rPr>
              <w:t>合资公司</w:t>
            </w:r>
            <w:r>
              <w:rPr>
                <w:rFonts w:ascii="宋体" w:hAnsi="宋体" w:cs="宋体" w:eastAsia="宋体" w:hint="default"/>
                <w:spacing w:val="-59"/>
                <w:sz w:val="21"/>
                <w:szCs w:val="21"/>
              </w:rPr>
              <w:t> </w:t>
            </w:r>
            <w:r>
              <w:rPr>
                <w:rFonts w:ascii="宋体" w:hAnsi="宋体" w:cs="宋体" w:eastAsia="宋体" w:hint="default"/>
                <w:spacing w:val="34"/>
                <w:sz w:val="21"/>
                <w:szCs w:val="21"/>
              </w:rPr>
              <w:t>建设米糠</w:t>
            </w:r>
            <w:r>
              <w:rPr>
                <w:rFonts w:ascii="宋体" w:hAnsi="宋体" w:cs="宋体" w:eastAsia="宋体" w:hint="default"/>
                <w:spacing w:val="-59"/>
                <w:sz w:val="21"/>
                <w:szCs w:val="21"/>
              </w:rPr>
              <w:t> </w:t>
            </w:r>
            <w:r>
              <w:rPr>
                <w:rFonts w:ascii="宋体" w:hAnsi="宋体" w:cs="宋体" w:eastAsia="宋体" w:hint="default"/>
                <w:spacing w:val="34"/>
                <w:sz w:val="21"/>
                <w:szCs w:val="21"/>
              </w:rPr>
              <w:t>深加工项</w:t>
            </w:r>
            <w:r>
              <w:rPr>
                <w:rFonts w:ascii="宋体" w:hAnsi="宋体" w:cs="宋体" w:eastAsia="宋体" w:hint="default"/>
                <w:spacing w:val="-59"/>
                <w:sz w:val="21"/>
                <w:szCs w:val="21"/>
              </w:rPr>
              <w:t> </w:t>
            </w:r>
            <w:r>
              <w:rPr>
                <w:rFonts w:ascii="宋体" w:hAnsi="宋体" w:cs="宋体" w:eastAsia="宋体" w:hint="default"/>
                <w:sz w:val="21"/>
                <w:szCs w:val="21"/>
              </w:rPr>
              <w:t>目</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米业公司</w:t>
            </w:r>
            <w:r>
              <w:rPr>
                <w:rFonts w:ascii="宋体" w:hAnsi="宋体" w:cs="宋体" w:eastAsia="宋体" w:hint="default"/>
                <w:sz w:val="21"/>
                <w:szCs w:val="21"/>
              </w:rPr>
            </w:r>
          </w:p>
          <w:p>
            <w:pPr>
              <w:pStyle w:val="TableParagraph"/>
              <w:tabs>
                <w:tab w:pos="778" w:val="left" w:leader="none"/>
              </w:tabs>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tab/>
              <w:t>产</w:t>
            </w:r>
          </w:p>
          <w:p>
            <w:pPr>
              <w:pStyle w:val="TableParagraph"/>
              <w:tabs>
                <w:tab w:pos="779" w:val="left" w:leader="none"/>
              </w:tabs>
              <w:spacing w:line="28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8,000</w:t>
              <w:tab/>
            </w:r>
            <w:r>
              <w:rPr>
                <w:rFonts w:ascii="宋体" w:hAnsi="宋体" w:cs="宋体" w:eastAsia="宋体" w:hint="default"/>
                <w:sz w:val="21"/>
                <w:szCs w:val="21"/>
              </w:rPr>
              <w:t>吨</w:t>
            </w:r>
          </w:p>
          <w:p>
            <w:pPr>
              <w:pStyle w:val="TableParagraph"/>
              <w:spacing w:line="272" w:lineRule="exact" w:before="18"/>
              <w:ind w:left="100" w:right="84"/>
              <w:jc w:val="left"/>
              <w:rPr>
                <w:rFonts w:ascii="宋体" w:hAnsi="宋体" w:cs="宋体" w:eastAsia="宋体" w:hint="default"/>
                <w:sz w:val="21"/>
                <w:szCs w:val="21"/>
              </w:rPr>
            </w:pPr>
            <w:r>
              <w:rPr>
                <w:rFonts w:ascii="宋体" w:hAnsi="宋体" w:cs="宋体" w:eastAsia="宋体" w:hint="default"/>
                <w:spacing w:val="15"/>
                <w:sz w:val="21"/>
                <w:szCs w:val="21"/>
              </w:rPr>
              <w:t>米糠蛋白 </w:t>
            </w:r>
            <w:r>
              <w:rPr>
                <w:rFonts w:ascii="宋体" w:hAnsi="宋体" w:cs="宋体" w:eastAsia="宋体" w:hint="default"/>
                <w:sz w:val="21"/>
                <w:szCs w:val="21"/>
              </w:rPr>
              <w:t>项目</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14,310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10,710</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82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64"/>
              <w:jc w:val="center"/>
              <w:rPr>
                <w:rFonts w:ascii="Times New Roman" w:hAnsi="Times New Roman" w:cs="Times New Roman" w:eastAsia="Times New Roman" w:hint="default"/>
                <w:sz w:val="21"/>
                <w:szCs w:val="21"/>
              </w:rPr>
            </w:pPr>
            <w:r>
              <w:rPr>
                <w:rFonts w:ascii="Times New Roman"/>
                <w:sz w:val="21"/>
              </w:rPr>
              <w:t>-4,750</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w:t>
            </w:r>
          </w:p>
        </w:tc>
        <w:tc>
          <w:tcPr>
            <w:tcW w:w="733" w:type="dxa"/>
            <w:tcBorders>
              <w:top w:val="single" w:sz="6" w:space="0" w:color="000000"/>
              <w:left w:val="single" w:sz="6" w:space="0" w:color="000000"/>
              <w:bottom w:val="single" w:sz="6" w:space="0" w:color="000000"/>
              <w:right w:val="single" w:sz="6" w:space="0" w:color="000000"/>
            </w:tcBorders>
          </w:tcPr>
          <w:p>
            <w:pPr/>
          </w:p>
        </w:tc>
        <w:tc>
          <w:tcPr>
            <w:tcW w:w="54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8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38,330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0</w:t>
            </w:r>
          </w:p>
        </w:tc>
        <w:tc>
          <w:tcPr>
            <w:tcW w:w="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68,134.8</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827"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3" w:lineRule="exact"/>
        <w:ind w:left="245" w:right="661"/>
        <w:jc w:val="left"/>
      </w:pPr>
      <w:r>
        <w:rPr/>
        <w:t>（</w:t>
      </w:r>
      <w:r>
        <w:rPr>
          <w:rFonts w:ascii="Times New Roman" w:hAnsi="Times New Roman" w:cs="Times New Roman" w:eastAsia="Times New Roman" w:hint="default"/>
        </w:rPr>
        <w:t>1</w:t>
      </w:r>
      <w:r>
        <w:rPr/>
        <w:t>）米业公司年产</w:t>
      </w:r>
      <w:r>
        <w:rPr>
          <w:spacing w:val="-5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2"/>
        </w:rPr>
        <w:t> </w:t>
      </w:r>
      <w:r>
        <w:rPr/>
        <w:t>吨米糠蛋白项目</w:t>
      </w:r>
    </w:p>
    <w:p>
      <w:pPr>
        <w:pStyle w:val="BodyText"/>
        <w:spacing w:line="272" w:lineRule="exact"/>
        <w:ind w:left="350" w:right="661"/>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26"/>
        </w:rPr>
        <w:t> </w:t>
      </w:r>
      <w:r>
        <w:rPr/>
        <w:t>日召开的董事会四届八次会议（临时）决议，黑龙江北大荒农业股份有限公</w:t>
      </w:r>
    </w:p>
    <w:p>
      <w:pPr>
        <w:pStyle w:val="BodyText"/>
        <w:spacing w:line="272" w:lineRule="exact"/>
        <w:ind w:right="0"/>
        <w:jc w:val="both"/>
      </w:pPr>
      <w:r>
        <w:rPr/>
        <w:t>司出资</w:t>
      </w:r>
      <w:r>
        <w:rPr>
          <w:spacing w:val="-53"/>
        </w:rPr>
        <w:t> </w:t>
      </w:r>
      <w:r>
        <w:rPr>
          <w:rFonts w:ascii="Times New Roman" w:hAnsi="Times New Roman" w:cs="Times New Roman" w:eastAsia="Times New Roman" w:hint="default"/>
        </w:rPr>
        <w:t>19380</w:t>
      </w:r>
      <w:r>
        <w:rPr>
          <w:rFonts w:ascii="Times New Roman" w:hAnsi="Times New Roman" w:cs="Times New Roman" w:eastAsia="Times New Roman" w:hint="default"/>
          <w:spacing w:val="-1"/>
        </w:rPr>
        <w:t> </w:t>
      </w:r>
      <w:r>
        <w:rPr>
          <w:spacing w:val="-4"/>
        </w:rPr>
        <w:t>万元、希杰第一制糖株式会社出资</w:t>
      </w:r>
      <w:r>
        <w:rPr>
          <w:spacing w:val="-53"/>
        </w:rPr>
        <w:t> </w:t>
      </w:r>
      <w:r>
        <w:rPr>
          <w:rFonts w:ascii="Times New Roman" w:hAnsi="Times New Roman" w:cs="Times New Roman" w:eastAsia="Times New Roman" w:hint="default"/>
        </w:rPr>
        <w:t>18620</w:t>
      </w:r>
      <w:r>
        <w:rPr>
          <w:rFonts w:ascii="Times New Roman" w:hAnsi="Times New Roman" w:cs="Times New Roman" w:eastAsia="Times New Roman" w:hint="default"/>
          <w:spacing w:val="-1"/>
        </w:rPr>
        <w:t> </w:t>
      </w:r>
      <w:r>
        <w:rPr/>
        <w:t>万元合资组建</w:t>
      </w:r>
      <w:r>
        <w:rPr>
          <w:rFonts w:ascii="Times New Roman" w:hAnsi="Times New Roman" w:cs="Times New Roman" w:eastAsia="Times New Roman" w:hint="default"/>
        </w:rPr>
        <w:t>"</w:t>
      </w:r>
      <w:r>
        <w:rPr/>
        <w:t>北大荒希杰科技食品有限</w:t>
      </w:r>
    </w:p>
    <w:p>
      <w:pPr>
        <w:pStyle w:val="BodyText"/>
        <w:spacing w:line="225" w:lineRule="auto" w:before="5"/>
        <w:ind w:right="774"/>
        <w:jc w:val="both"/>
      </w:pPr>
      <w:r>
        <w:rPr>
          <w:spacing w:val="-3"/>
        </w:rPr>
        <w:t>责任公司</w:t>
      </w:r>
      <w:r>
        <w:rPr>
          <w:rFonts w:ascii="Times New Roman" w:hAnsi="Times New Roman" w:cs="Times New Roman" w:eastAsia="Times New Roman" w:hint="default"/>
          <w:spacing w:val="-3"/>
        </w:rPr>
        <w:t>"</w:t>
      </w:r>
      <w:r>
        <w:rPr>
          <w:spacing w:val="-3"/>
        </w:rPr>
        <w:t>，并建设</w:t>
      </w:r>
      <w:r>
        <w:rPr>
          <w:rFonts w:ascii="Times New Roman" w:hAnsi="Times New Roman" w:cs="Times New Roman" w:eastAsia="Times New Roman" w:hint="default"/>
          <w:spacing w:val="-3"/>
        </w:rPr>
        <w:t>"</w:t>
      </w:r>
      <w:r>
        <w:rPr>
          <w:spacing w:val="-3"/>
        </w:rPr>
        <w:t>米糠深加工项目</w:t>
      </w:r>
      <w:r>
        <w:rPr>
          <w:rFonts w:ascii="Times New Roman" w:hAnsi="Times New Roman" w:cs="Times New Roman" w:eastAsia="Times New Roman" w:hint="default"/>
          <w:spacing w:val="-3"/>
        </w:rPr>
        <w:t>"</w:t>
      </w:r>
      <w:r>
        <w:rPr>
          <w:spacing w:val="-3"/>
        </w:rPr>
        <w:t>。鉴于此，公司拟将</w:t>
      </w:r>
      <w:r>
        <w:rPr>
          <w:rFonts w:ascii="Times New Roman" w:hAnsi="Times New Roman" w:cs="Times New Roman" w:eastAsia="Times New Roman" w:hint="default"/>
          <w:spacing w:val="-3"/>
        </w:rPr>
        <w:t>"</w:t>
      </w:r>
      <w:r>
        <w:rPr>
          <w:spacing w:val="-3"/>
        </w:rPr>
        <w:t>米业公司年产</w:t>
      </w:r>
      <w:r>
        <w:rPr>
          <w:spacing w:val="-48"/>
        </w:rPr>
        <w:t> </w:t>
      </w:r>
      <w:r>
        <w:rPr>
          <w:rFonts w:ascii="Times New Roman" w:hAnsi="Times New Roman" w:cs="Times New Roman" w:eastAsia="Times New Roman" w:hint="default"/>
        </w:rPr>
        <w:t>8000</w:t>
      </w:r>
      <w:r>
        <w:rPr>
          <w:rFonts w:ascii="Times New Roman" w:hAnsi="Times New Roman" w:cs="Times New Roman" w:eastAsia="Times New Roman" w:hint="default"/>
          <w:spacing w:val="5"/>
        </w:rPr>
        <w:t> </w:t>
      </w:r>
      <w:r>
        <w:rPr/>
        <w:t>吨米糠蛋白项目</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调整为合资公司建设</w:t>
      </w:r>
      <w:r>
        <w:rPr>
          <w:rFonts w:ascii="Times New Roman" w:hAnsi="Times New Roman" w:cs="Times New Roman" w:eastAsia="Times New Roman" w:hint="default"/>
        </w:rPr>
        <w:t>"</w:t>
      </w:r>
      <w:r>
        <w:rPr/>
        <w:t>米糠深加工项目</w:t>
      </w:r>
      <w:r>
        <w:rPr>
          <w:rFonts w:ascii="Times New Roman" w:hAnsi="Times New Roman" w:cs="Times New Roman" w:eastAsia="Times New Roman" w:hint="default"/>
        </w:rPr>
        <w:t>"</w:t>
      </w:r>
      <w:r>
        <w:rPr/>
        <w:t>，此次募集资金项目的变更只是对原项目投资规模和投</w:t>
      </w:r>
      <w:r>
        <w:rPr>
          <w:spacing w:val="-47"/>
        </w:rPr>
        <w:t> </w:t>
      </w:r>
      <w:r>
        <w:rPr>
          <w:spacing w:val="-47"/>
        </w:rPr>
      </w:r>
      <w:r>
        <w:rPr/>
        <w:t>资方式的调整，符合公司的发展战略。项目总投资</w:t>
      </w:r>
      <w:r>
        <w:rPr>
          <w:spacing w:val="-65"/>
        </w:rPr>
        <w:t> </w:t>
      </w:r>
      <w:r>
        <w:rPr>
          <w:rFonts w:ascii="Times New Roman" w:hAnsi="Times New Roman" w:cs="Times New Roman" w:eastAsia="Times New Roman" w:hint="default"/>
        </w:rPr>
        <w:t>38002</w:t>
      </w:r>
      <w:r>
        <w:rPr>
          <w:rFonts w:ascii="Times New Roman" w:hAnsi="Times New Roman" w:cs="Times New Roman" w:eastAsia="Times New Roman" w:hint="default"/>
          <w:spacing w:val="-14"/>
        </w:rPr>
        <w:t> </w:t>
      </w:r>
      <w:r>
        <w:rPr/>
        <w:t>万元，总投资收益率为</w:t>
      </w:r>
      <w:r>
        <w:rPr>
          <w:spacing w:val="-66"/>
        </w:rPr>
        <w:t> </w:t>
      </w:r>
      <w:r>
        <w:rPr>
          <w:rFonts w:ascii="Times New Roman" w:hAnsi="Times New Roman" w:cs="Times New Roman" w:eastAsia="Times New Roman" w:hint="default"/>
        </w:rPr>
        <w:t>22.09%</w:t>
      </w:r>
      <w:r>
        <w:rPr/>
        <w:t>，高于 行业平均水平。</w:t>
      </w:r>
    </w:p>
    <w:p>
      <w:pPr>
        <w:pStyle w:val="BodyText"/>
        <w:spacing w:line="272" w:lineRule="exact" w:before="27"/>
        <w:ind w:left="354" w:right="779" w:hanging="108"/>
        <w:jc w:val="left"/>
      </w:pPr>
      <w:r>
        <w:rPr/>
        <w:t>（</w:t>
      </w:r>
      <w:r>
        <w:rPr>
          <w:rFonts w:ascii="Times New Roman" w:hAnsi="Times New Roman" w:cs="Times New Roman" w:eastAsia="Times New Roman" w:hint="default"/>
        </w:rPr>
        <w:t>2</w:t>
      </w:r>
      <w:r>
        <w:rPr/>
        <w:t>）米业公司优质大米加工技改项目 </w:t>
      </w:r>
      <w:r>
        <w:rPr>
          <w:spacing w:val="2"/>
        </w:rPr>
        <w:t>近来国家加大对农业支持力度，水稻保护价提高，而农产品初级加工终端产品</w:t>
      </w:r>
      <w:r>
        <w:rPr>
          <w:rFonts w:ascii="Times New Roman" w:hAnsi="Times New Roman" w:cs="Times New Roman" w:eastAsia="Times New Roman" w:hint="default"/>
          <w:spacing w:val="2"/>
        </w:rPr>
        <w:t>--</w:t>
      </w:r>
      <w:r>
        <w:rPr>
          <w:spacing w:val="2"/>
        </w:rPr>
        <w:t>大米的价格</w:t>
      </w:r>
    </w:p>
    <w:p>
      <w:pPr>
        <w:pStyle w:val="BodyText"/>
        <w:spacing w:line="272" w:lineRule="exact"/>
        <w:ind w:right="777"/>
        <w:jc w:val="both"/>
      </w:pPr>
      <w:r>
        <w:rPr/>
        <w:t>涨幅度有限，大米初级加工毛利不显著，项目原预计收益水平实现难度较大。同时米业公司水</w:t>
      </w:r>
      <w:r>
        <w:rPr>
          <w:spacing w:val="-79"/>
        </w:rPr>
        <w:t> </w:t>
      </w:r>
      <w:r>
        <w:rPr>
          <w:spacing w:val="-79"/>
        </w:rPr>
      </w:r>
      <w:r>
        <w:rPr/>
        <w:t>稻原料的年需求量常年保持在 </w:t>
      </w:r>
      <w:r>
        <w:rPr>
          <w:rFonts w:ascii="Times New Roman" w:hAnsi="Times New Roman" w:cs="Times New Roman" w:eastAsia="Times New Roman" w:hint="default"/>
        </w:rPr>
        <w:t>140</w:t>
      </w:r>
      <w:r>
        <w:rPr>
          <w:rFonts w:ascii="Times New Roman" w:hAnsi="Times New Roman" w:cs="Times New Roman" w:eastAsia="Times New Roman" w:hint="default"/>
          <w:spacing w:val="-24"/>
        </w:rPr>
        <w:t> </w:t>
      </w:r>
      <w:r>
        <w:rPr/>
        <w:t>万吨的水平，年需流动资金数额很大，鉴于此，公司拟将米 业公司优质大米加工技改项目资金变更为补充流动资金，以解决资金缺口，并降低财务费用。</w:t>
      </w:r>
      <w:r>
        <w:rPr>
          <w:spacing w:val="-82"/>
        </w:rPr>
        <w:t> </w:t>
      </w:r>
      <w:r>
        <w:rPr>
          <w:spacing w:val="-82"/>
        </w:rPr>
      </w:r>
      <w:r>
        <w:rPr/>
        <w:t>经估算，年可减少财务费用</w:t>
      </w:r>
      <w:r>
        <w:rPr>
          <w:spacing w:val="-52"/>
        </w:rPr>
        <w:t> </w:t>
      </w:r>
      <w:r>
        <w:rPr>
          <w:rFonts w:ascii="Times New Roman" w:hAnsi="Times New Roman" w:cs="Times New Roman" w:eastAsia="Times New Roman" w:hint="default"/>
        </w:rPr>
        <w:t>1664.58</w:t>
      </w:r>
      <w:r>
        <w:rPr>
          <w:rFonts w:ascii="Times New Roman" w:hAnsi="Times New Roman" w:cs="Times New Roman" w:eastAsia="Times New Roman" w:hint="default"/>
          <w:spacing w:val="-1"/>
        </w:rPr>
        <w:t> </w:t>
      </w:r>
      <w:r>
        <w:rPr/>
        <w:t>万元。</w:t>
      </w:r>
    </w:p>
    <w:p>
      <w:pPr>
        <w:pStyle w:val="BodyText"/>
        <w:spacing w:line="272" w:lineRule="exact"/>
        <w:ind w:right="661" w:firstLine="211"/>
        <w:jc w:val="left"/>
      </w:pPr>
      <w:r>
        <w:rPr/>
        <w:t>以上募集资金变更方案已分别于</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日经公司四届董事会第 </w:t>
      </w:r>
      <w:r>
        <w:rPr>
          <w:spacing w:val="-8"/>
        </w:rPr>
        <w:t>十二次会议（临时）、</w:t>
      </w:r>
      <w:r>
        <w:rPr>
          <w:rFonts w:ascii="Times New Roman" w:hAnsi="Times New Roman" w:cs="Times New Roman" w:eastAsia="Times New Roman" w:hint="default"/>
          <w:spacing w:val="-8"/>
        </w:rPr>
        <w:t>2008</w:t>
      </w:r>
      <w:r>
        <w:rPr>
          <w:rFonts w:ascii="Times New Roman" w:hAnsi="Times New Roman" w:cs="Times New Roman" w:eastAsia="Times New Roman" w:hint="default"/>
          <w:spacing w:val="17"/>
        </w:rPr>
        <w:t> </w:t>
      </w:r>
      <w:r>
        <w:rPr>
          <w:spacing w:val="-1"/>
        </w:rPr>
        <w:t>年第四次临时股东大会通过。</w:t>
      </w:r>
    </w:p>
    <w:p>
      <w:pPr>
        <w:spacing w:line="240" w:lineRule="auto" w:before="6"/>
        <w:rPr>
          <w:rFonts w:ascii="宋体" w:hAnsi="宋体" w:cs="宋体" w:eastAsia="宋体" w:hint="default"/>
          <w:sz w:val="16"/>
          <w:szCs w:val="16"/>
        </w:rPr>
      </w:pPr>
    </w:p>
    <w:p>
      <w:pPr>
        <w:pStyle w:val="Heading3"/>
        <w:spacing w:line="240" w:lineRule="auto" w:before="0"/>
        <w:ind w:left="140" w:right="0"/>
        <w:jc w:val="both"/>
        <w:rPr>
          <w:b w:val="0"/>
          <w:bCs w:val="0"/>
        </w:rPr>
      </w:pPr>
      <w:r>
        <w:rPr>
          <w:rFonts w:ascii="Times New Roman" w:hAnsi="Times New Roman" w:cs="Times New Roman" w:eastAsia="Times New Roman" w:hint="default"/>
        </w:rPr>
        <w:t>3</w:t>
      </w:r>
      <w:r>
        <w:rPr/>
        <w:t>、</w:t>
      </w:r>
      <w:r>
        <w:rPr>
          <w:spacing w:val="-4"/>
        </w:rPr>
        <w:t> </w:t>
      </w:r>
      <w:r>
        <w:rPr/>
        <w:t>主要子公司、参股公司分析</w:t>
      </w:r>
      <w:r>
        <w:rPr>
          <w:b w:val="0"/>
          <w:bCs w:val="0"/>
        </w:rPr>
      </w:r>
    </w:p>
    <w:p>
      <w:pPr>
        <w:spacing w:after="0" w:line="240" w:lineRule="auto"/>
        <w:jc w:val="both"/>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8" w:type="dxa"/>
        <w:tblLayout w:type="fixed"/>
        <w:tblCellMar>
          <w:top w:w="0" w:type="dxa"/>
          <w:left w:w="0" w:type="dxa"/>
          <w:bottom w:w="0" w:type="dxa"/>
          <w:right w:w="0" w:type="dxa"/>
        </w:tblCellMar>
        <w:tblLook w:val="01E0"/>
      </w:tblPr>
      <w:tblGrid>
        <w:gridCol w:w="1578"/>
        <w:gridCol w:w="1304"/>
        <w:gridCol w:w="1794"/>
        <w:gridCol w:w="733"/>
        <w:gridCol w:w="606"/>
        <w:gridCol w:w="620"/>
        <w:gridCol w:w="583"/>
        <w:gridCol w:w="558"/>
        <w:gridCol w:w="880"/>
      </w:tblGrid>
      <w:tr>
        <w:trPr>
          <w:trHeight w:val="695" w:hRule="exact"/>
        </w:trPr>
        <w:tc>
          <w:tcPr>
            <w:tcW w:w="157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7" w:right="0"/>
              <w:jc w:val="left"/>
              <w:rPr>
                <w:rFonts w:ascii="宋体" w:hAnsi="宋体" w:cs="宋体" w:eastAsia="宋体" w:hint="default"/>
                <w:sz w:val="15"/>
                <w:szCs w:val="15"/>
              </w:rPr>
            </w:pPr>
            <w:r>
              <w:rPr>
                <w:rFonts w:ascii="宋体" w:hAnsi="宋体" w:cs="宋体" w:eastAsia="宋体" w:hint="default"/>
                <w:sz w:val="15"/>
                <w:szCs w:val="15"/>
              </w:rPr>
              <w:t>公司名称</w:t>
            </w:r>
          </w:p>
        </w:tc>
        <w:tc>
          <w:tcPr>
            <w:tcW w:w="130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75"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179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主要产品或服务</w:t>
            </w:r>
          </w:p>
        </w:tc>
        <w:tc>
          <w:tcPr>
            <w:tcW w:w="733" w:type="dxa"/>
            <w:tcBorders>
              <w:top w:val="single" w:sz="8" w:space="0" w:color="000000"/>
              <w:left w:val="single" w:sz="8" w:space="0" w:color="000000"/>
              <w:bottom w:val="single" w:sz="8" w:space="0" w:color="000000"/>
              <w:right w:val="single" w:sz="8" w:space="0" w:color="000000"/>
            </w:tcBorders>
          </w:tcPr>
          <w:p>
            <w:pPr>
              <w:pStyle w:val="TableParagraph"/>
              <w:spacing w:line="195" w:lineRule="exact" w:before="117"/>
              <w:ind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195" w:lineRule="exact"/>
              <w:ind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606" w:type="dxa"/>
            <w:tcBorders>
              <w:top w:val="single" w:sz="8" w:space="0" w:color="000000"/>
              <w:left w:val="single" w:sz="8" w:space="0" w:color="000000"/>
              <w:bottom w:val="single" w:sz="8" w:space="0" w:color="000000"/>
              <w:right w:val="single" w:sz="4" w:space="0" w:color="000000"/>
            </w:tcBorders>
          </w:tcPr>
          <w:p>
            <w:pPr>
              <w:pStyle w:val="TableParagraph"/>
              <w:spacing w:line="195" w:lineRule="exact" w:before="117"/>
              <w:ind w:left="-1" w:right="0"/>
              <w:jc w:val="left"/>
              <w:rPr>
                <w:rFonts w:ascii="宋体" w:hAnsi="宋体" w:cs="宋体" w:eastAsia="宋体" w:hint="default"/>
                <w:sz w:val="15"/>
                <w:szCs w:val="15"/>
              </w:rPr>
            </w:pPr>
            <w:r>
              <w:rPr>
                <w:rFonts w:ascii="宋体" w:hAnsi="宋体" w:cs="宋体" w:eastAsia="宋体" w:hint="default"/>
                <w:sz w:val="15"/>
                <w:szCs w:val="15"/>
              </w:rPr>
              <w:t>总资产</w:t>
            </w:r>
          </w:p>
          <w:p>
            <w:pPr>
              <w:pStyle w:val="TableParagraph"/>
              <w:spacing w:line="195" w:lineRule="exact"/>
              <w:ind w:left="-1" w:right="-9"/>
              <w:jc w:val="left"/>
              <w:rPr>
                <w:rFonts w:ascii="宋体" w:hAnsi="宋体" w:cs="宋体" w:eastAsia="宋体" w:hint="default"/>
                <w:sz w:val="15"/>
                <w:szCs w:val="15"/>
              </w:rPr>
            </w:pPr>
            <w:r>
              <w:rPr>
                <w:rFonts w:ascii="宋体" w:hAnsi="宋体" w:cs="宋体" w:eastAsia="宋体" w:hint="default"/>
                <w:sz w:val="15"/>
                <w:szCs w:val="15"/>
              </w:rPr>
              <w:t>（万元）</w:t>
            </w:r>
          </w:p>
        </w:tc>
        <w:tc>
          <w:tcPr>
            <w:tcW w:w="620" w:type="dxa"/>
            <w:tcBorders>
              <w:top w:val="single" w:sz="8" w:space="0" w:color="000000"/>
              <w:left w:val="single" w:sz="4" w:space="0" w:color="000000"/>
              <w:bottom w:val="single" w:sz="8" w:space="0" w:color="000000"/>
              <w:right w:val="single" w:sz="8" w:space="0" w:color="000000"/>
            </w:tcBorders>
          </w:tcPr>
          <w:p>
            <w:pPr>
              <w:pStyle w:val="TableParagraph"/>
              <w:spacing w:line="195" w:lineRule="exact" w:before="117"/>
              <w:ind w:left="4" w:right="0"/>
              <w:jc w:val="left"/>
              <w:rPr>
                <w:rFonts w:ascii="宋体" w:hAnsi="宋体" w:cs="宋体" w:eastAsia="宋体" w:hint="default"/>
                <w:sz w:val="15"/>
                <w:szCs w:val="15"/>
              </w:rPr>
            </w:pPr>
            <w:r>
              <w:rPr>
                <w:rFonts w:ascii="宋体" w:hAnsi="宋体" w:cs="宋体" w:eastAsia="宋体" w:hint="default"/>
                <w:sz w:val="15"/>
                <w:szCs w:val="15"/>
              </w:rPr>
              <w:t>净资产</w:t>
            </w:r>
          </w:p>
          <w:p>
            <w:pPr>
              <w:pStyle w:val="TableParagraph"/>
              <w:spacing w:line="195" w:lineRule="exact"/>
              <w:ind w:left="4" w:right="-1"/>
              <w:jc w:val="left"/>
              <w:rPr>
                <w:rFonts w:ascii="宋体" w:hAnsi="宋体" w:cs="宋体" w:eastAsia="宋体" w:hint="default"/>
                <w:sz w:val="15"/>
                <w:szCs w:val="15"/>
              </w:rPr>
            </w:pPr>
            <w:r>
              <w:rPr>
                <w:rFonts w:ascii="宋体" w:hAnsi="宋体" w:cs="宋体" w:eastAsia="宋体" w:hint="default"/>
                <w:sz w:val="15"/>
                <w:szCs w:val="15"/>
              </w:rPr>
              <w:t>（万元）</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1" w:right="260"/>
              <w:jc w:val="left"/>
              <w:rPr>
                <w:rFonts w:ascii="宋体" w:hAnsi="宋体" w:cs="宋体" w:eastAsia="宋体" w:hint="default"/>
                <w:sz w:val="15"/>
                <w:szCs w:val="15"/>
              </w:rPr>
            </w:pPr>
            <w:r>
              <w:rPr>
                <w:rFonts w:ascii="宋体" w:hAnsi="宋体" w:cs="宋体" w:eastAsia="宋体" w:hint="default"/>
                <w:sz w:val="15"/>
                <w:szCs w:val="15"/>
              </w:rPr>
              <w:t>营业 收入</w:t>
            </w:r>
          </w:p>
        </w:tc>
        <w:tc>
          <w:tcPr>
            <w:tcW w:w="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7"/>
              <w:ind w:left="-1" w:right="237"/>
              <w:jc w:val="left"/>
              <w:rPr>
                <w:rFonts w:ascii="宋体" w:hAnsi="宋体" w:cs="宋体" w:eastAsia="宋体" w:hint="default"/>
                <w:sz w:val="15"/>
                <w:szCs w:val="15"/>
              </w:rPr>
            </w:pPr>
            <w:r>
              <w:rPr>
                <w:rFonts w:ascii="宋体" w:hAnsi="宋体" w:cs="宋体" w:eastAsia="宋体" w:hint="default"/>
                <w:sz w:val="15"/>
                <w:szCs w:val="15"/>
              </w:rPr>
              <w:t>营业 利润</w:t>
            </w:r>
          </w:p>
        </w:tc>
        <w:tc>
          <w:tcPr>
            <w:tcW w:w="880" w:type="dxa"/>
            <w:tcBorders>
              <w:top w:val="single" w:sz="8" w:space="0" w:color="000000"/>
              <w:left w:val="single" w:sz="8" w:space="0" w:color="000000"/>
              <w:bottom w:val="single" w:sz="8" w:space="0" w:color="000000"/>
              <w:right w:val="single" w:sz="4" w:space="0" w:color="000000"/>
            </w:tcBorders>
          </w:tcPr>
          <w:p>
            <w:pPr>
              <w:pStyle w:val="TableParagraph"/>
              <w:spacing w:line="195" w:lineRule="exact" w:before="117"/>
              <w:ind w:left="150" w:right="0"/>
              <w:jc w:val="left"/>
              <w:rPr>
                <w:rFonts w:ascii="宋体" w:hAnsi="宋体" w:cs="宋体" w:eastAsia="宋体" w:hint="default"/>
                <w:sz w:val="15"/>
                <w:szCs w:val="15"/>
              </w:rPr>
            </w:pPr>
            <w:r>
              <w:rPr>
                <w:rFonts w:ascii="宋体" w:hAnsi="宋体" w:cs="宋体" w:eastAsia="宋体" w:hint="default"/>
                <w:sz w:val="15"/>
                <w:szCs w:val="15"/>
              </w:rPr>
              <w:t>净利润</w:t>
            </w:r>
          </w:p>
          <w:p>
            <w:pPr>
              <w:pStyle w:val="TableParagraph"/>
              <w:spacing w:line="195" w:lineRule="exact"/>
              <w:ind w:left="150" w:right="0"/>
              <w:jc w:val="left"/>
              <w:rPr>
                <w:rFonts w:ascii="宋体" w:hAnsi="宋体" w:cs="宋体" w:eastAsia="宋体" w:hint="default"/>
                <w:sz w:val="15"/>
                <w:szCs w:val="15"/>
              </w:rPr>
            </w:pPr>
            <w:r>
              <w:rPr>
                <w:rFonts w:ascii="宋体" w:hAnsi="宋体" w:cs="宋体" w:eastAsia="宋体" w:hint="default"/>
                <w:sz w:val="15"/>
                <w:szCs w:val="15"/>
              </w:rPr>
              <w:t>（万元）</w:t>
            </w:r>
          </w:p>
        </w:tc>
      </w:tr>
      <w:tr>
        <w:trPr>
          <w:trHeight w:val="469" w:hRule="exact"/>
        </w:trPr>
        <w:tc>
          <w:tcPr>
            <w:tcW w:w="1578"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
              <w:ind w:left="2" w:right="0"/>
              <w:jc w:val="left"/>
              <w:rPr>
                <w:rFonts w:ascii="宋体" w:hAnsi="宋体" w:cs="宋体" w:eastAsia="宋体" w:hint="default"/>
                <w:sz w:val="15"/>
                <w:szCs w:val="15"/>
              </w:rPr>
            </w:pPr>
            <w:r>
              <w:rPr>
                <w:rFonts w:ascii="宋体" w:hAnsi="宋体" w:cs="宋体" w:eastAsia="宋体" w:hint="default"/>
                <w:spacing w:val="5"/>
                <w:sz w:val="15"/>
                <w:szCs w:val="15"/>
              </w:rPr>
              <w:t>黑龙江省北大荒米业集</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团有限公司</w:t>
            </w:r>
          </w:p>
        </w:tc>
        <w:tc>
          <w:tcPr>
            <w:tcW w:w="130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02"/>
              <w:ind w:left="-1" w:right="0"/>
              <w:jc w:val="left"/>
              <w:rPr>
                <w:rFonts w:ascii="宋体" w:hAnsi="宋体" w:cs="宋体" w:eastAsia="宋体" w:hint="default"/>
                <w:sz w:val="15"/>
                <w:szCs w:val="15"/>
              </w:rPr>
            </w:pPr>
            <w:r>
              <w:rPr>
                <w:rFonts w:ascii="宋体" w:hAnsi="宋体" w:cs="宋体" w:eastAsia="宋体" w:hint="default"/>
                <w:sz w:val="15"/>
                <w:szCs w:val="15"/>
              </w:rPr>
              <w:t>农产品加工及销售</w:t>
            </w:r>
          </w:p>
        </w:tc>
        <w:tc>
          <w:tcPr>
            <w:tcW w:w="1794"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02"/>
              <w:ind w:left="4" w:right="0"/>
              <w:jc w:val="left"/>
              <w:rPr>
                <w:rFonts w:ascii="宋体" w:hAnsi="宋体" w:cs="宋体" w:eastAsia="宋体" w:hint="default"/>
                <w:sz w:val="15"/>
                <w:szCs w:val="15"/>
              </w:rPr>
            </w:pPr>
            <w:r>
              <w:rPr>
                <w:rFonts w:ascii="宋体" w:hAnsi="宋体" w:cs="宋体" w:eastAsia="宋体" w:hint="default"/>
                <w:sz w:val="15"/>
                <w:szCs w:val="15"/>
              </w:rPr>
              <w:t>水稻生产加工销售等</w:t>
            </w:r>
          </w:p>
        </w:tc>
        <w:tc>
          <w:tcPr>
            <w:tcW w:w="7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51,000</w:t>
            </w:r>
          </w:p>
        </w:tc>
        <w:tc>
          <w:tcPr>
            <w:tcW w:w="606"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645,498</w:t>
            </w:r>
          </w:p>
        </w:tc>
        <w:tc>
          <w:tcPr>
            <w:tcW w:w="620"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-18,676</w:t>
            </w:r>
          </w:p>
        </w:tc>
        <w:tc>
          <w:tcPr>
            <w:tcW w:w="58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830,269</w:t>
            </w:r>
          </w:p>
        </w:tc>
        <w:tc>
          <w:tcPr>
            <w:tcW w:w="55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-80,399</w:t>
            </w:r>
          </w:p>
        </w:tc>
        <w:tc>
          <w:tcPr>
            <w:tcW w:w="880"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-56,024</w:t>
            </w:r>
          </w:p>
        </w:tc>
      </w:tr>
      <w:tr>
        <w:trPr>
          <w:trHeight w:val="471" w:hRule="exact"/>
        </w:trPr>
        <w:tc>
          <w:tcPr>
            <w:tcW w:w="157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left="2" w:right="0"/>
              <w:jc w:val="left"/>
              <w:rPr>
                <w:rFonts w:ascii="宋体" w:hAnsi="宋体" w:cs="宋体" w:eastAsia="宋体" w:hint="default"/>
                <w:sz w:val="15"/>
                <w:szCs w:val="15"/>
              </w:rPr>
            </w:pPr>
            <w:r>
              <w:rPr>
                <w:rFonts w:ascii="宋体" w:hAnsi="宋体" w:cs="宋体" w:eastAsia="宋体" w:hint="default"/>
                <w:spacing w:val="5"/>
                <w:sz w:val="15"/>
                <w:szCs w:val="15"/>
              </w:rPr>
              <w:t>黑龙江北大荒纸业有限</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责任公司</w:t>
            </w:r>
          </w:p>
        </w:tc>
        <w:tc>
          <w:tcPr>
            <w:tcW w:w="130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08"/>
              <w:ind w:left="-1" w:right="0"/>
              <w:jc w:val="left"/>
              <w:rPr>
                <w:rFonts w:ascii="宋体" w:hAnsi="宋体" w:cs="宋体" w:eastAsia="宋体" w:hint="default"/>
                <w:sz w:val="15"/>
                <w:szCs w:val="15"/>
              </w:rPr>
            </w:pPr>
            <w:r>
              <w:rPr>
                <w:rFonts w:ascii="宋体" w:hAnsi="宋体" w:cs="宋体" w:eastAsia="宋体" w:hint="default"/>
                <w:sz w:val="15"/>
                <w:szCs w:val="15"/>
              </w:rPr>
              <w:t>纸制品生产和销售</w:t>
            </w:r>
          </w:p>
        </w:tc>
        <w:tc>
          <w:tcPr>
            <w:tcW w:w="1794"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
              <w:ind w:left="4" w:right="1"/>
              <w:jc w:val="left"/>
              <w:rPr>
                <w:rFonts w:ascii="宋体" w:hAnsi="宋体" w:cs="宋体" w:eastAsia="宋体" w:hint="default"/>
                <w:sz w:val="15"/>
                <w:szCs w:val="15"/>
              </w:rPr>
            </w:pPr>
            <w:r>
              <w:rPr>
                <w:rFonts w:ascii="宋体" w:hAnsi="宋体" w:cs="宋体" w:eastAsia="宋体" w:hint="default"/>
                <w:spacing w:val="10"/>
                <w:sz w:val="15"/>
                <w:szCs w:val="15"/>
              </w:rPr>
              <w:t>文化用纸及其他纸制品生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产、加工、销售</w:t>
            </w:r>
          </w:p>
        </w:tc>
        <w:tc>
          <w:tcPr>
            <w:tcW w:w="73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19,200</w:t>
            </w:r>
          </w:p>
        </w:tc>
        <w:tc>
          <w:tcPr>
            <w:tcW w:w="606"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26"/>
              <w:jc w:val="center"/>
              <w:rPr>
                <w:rFonts w:ascii="Times New Roman" w:hAnsi="Times New Roman" w:cs="Times New Roman" w:eastAsia="Times New Roman" w:hint="default"/>
                <w:sz w:val="15"/>
                <w:szCs w:val="15"/>
              </w:rPr>
            </w:pPr>
            <w:r>
              <w:rPr>
                <w:rFonts w:ascii="Times New Roman"/>
                <w:sz w:val="15"/>
              </w:rPr>
              <w:t>33,500</w:t>
            </w:r>
          </w:p>
        </w:tc>
        <w:tc>
          <w:tcPr>
            <w:tcW w:w="62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34"/>
              <w:jc w:val="right"/>
              <w:rPr>
                <w:rFonts w:ascii="Times New Roman" w:hAnsi="Times New Roman" w:cs="Times New Roman" w:eastAsia="Times New Roman" w:hint="default"/>
                <w:sz w:val="15"/>
                <w:szCs w:val="15"/>
              </w:rPr>
            </w:pPr>
            <w:r>
              <w:rPr>
                <w:rFonts w:ascii="Times New Roman"/>
                <w:spacing w:val="-1"/>
                <w:sz w:val="15"/>
              </w:rPr>
              <w:t>6,866</w:t>
            </w:r>
          </w:p>
        </w:tc>
        <w:tc>
          <w:tcPr>
            <w:tcW w:w="58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72"/>
              <w:jc w:val="right"/>
              <w:rPr>
                <w:rFonts w:ascii="Times New Roman" w:hAnsi="Times New Roman" w:cs="Times New Roman" w:eastAsia="Times New Roman" w:hint="default"/>
                <w:sz w:val="15"/>
                <w:szCs w:val="15"/>
              </w:rPr>
            </w:pPr>
            <w:r>
              <w:rPr>
                <w:rFonts w:ascii="Times New Roman"/>
                <w:spacing w:val="-1"/>
                <w:sz w:val="15"/>
              </w:rPr>
              <w:t>12,574</w:t>
            </w:r>
          </w:p>
        </w:tc>
        <w:tc>
          <w:tcPr>
            <w:tcW w:w="55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-7,951</w:t>
            </w:r>
          </w:p>
        </w:tc>
        <w:tc>
          <w:tcPr>
            <w:tcW w:w="88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0"/>
                <w:szCs w:val="1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-7,937</w:t>
            </w:r>
          </w:p>
        </w:tc>
      </w:tr>
      <w:tr>
        <w:trPr>
          <w:trHeight w:val="470" w:hRule="exact"/>
        </w:trPr>
        <w:tc>
          <w:tcPr>
            <w:tcW w:w="157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left="2" w:right="0"/>
              <w:jc w:val="left"/>
              <w:rPr>
                <w:rFonts w:ascii="宋体" w:hAnsi="宋体" w:cs="宋体" w:eastAsia="宋体" w:hint="default"/>
                <w:sz w:val="15"/>
                <w:szCs w:val="15"/>
              </w:rPr>
            </w:pPr>
            <w:r>
              <w:rPr>
                <w:rFonts w:ascii="宋体" w:hAnsi="宋体" w:cs="宋体" w:eastAsia="宋体" w:hint="default"/>
                <w:spacing w:val="5"/>
                <w:sz w:val="15"/>
                <w:szCs w:val="15"/>
              </w:rPr>
              <w:t>北大荒龙垦麦芽有限公</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司</w:t>
            </w:r>
          </w:p>
        </w:tc>
        <w:tc>
          <w:tcPr>
            <w:tcW w:w="130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5"/>
                <w:szCs w:val="15"/>
              </w:rPr>
            </w:pPr>
            <w:r>
              <w:rPr>
                <w:rFonts w:ascii="宋体" w:hAnsi="宋体" w:cs="宋体" w:eastAsia="宋体" w:hint="default"/>
                <w:sz w:val="15"/>
                <w:szCs w:val="15"/>
              </w:rPr>
              <w:t>麦芽生产和销售</w:t>
            </w:r>
          </w:p>
        </w:tc>
        <w:tc>
          <w:tcPr>
            <w:tcW w:w="179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left="4" w:right="1"/>
              <w:jc w:val="left"/>
              <w:rPr>
                <w:rFonts w:ascii="宋体" w:hAnsi="宋体" w:cs="宋体" w:eastAsia="宋体" w:hint="default"/>
                <w:sz w:val="15"/>
                <w:szCs w:val="15"/>
              </w:rPr>
            </w:pPr>
            <w:r>
              <w:rPr>
                <w:rFonts w:ascii="宋体" w:hAnsi="宋体" w:cs="宋体" w:eastAsia="宋体" w:hint="default"/>
                <w:spacing w:val="-3"/>
                <w:sz w:val="15"/>
                <w:szCs w:val="15"/>
              </w:rPr>
              <w:t>麦芽生产、销售；大麦经营</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等</w:t>
            </w:r>
          </w:p>
        </w:tc>
        <w:tc>
          <w:tcPr>
            <w:tcW w:w="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38,500</w:t>
            </w:r>
          </w:p>
        </w:tc>
        <w:tc>
          <w:tcPr>
            <w:tcW w:w="60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46" w:right="0"/>
              <w:jc w:val="center"/>
              <w:rPr>
                <w:rFonts w:ascii="Times New Roman" w:hAnsi="Times New Roman" w:cs="Times New Roman" w:eastAsia="Times New Roman" w:hint="default"/>
                <w:sz w:val="15"/>
                <w:szCs w:val="15"/>
              </w:rPr>
            </w:pPr>
            <w:r>
              <w:rPr>
                <w:rFonts w:ascii="Times New Roman"/>
                <w:sz w:val="15"/>
              </w:rPr>
              <w:t>156,390</w:t>
            </w:r>
          </w:p>
        </w:tc>
        <w:tc>
          <w:tcPr>
            <w:tcW w:w="6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263</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72"/>
              <w:jc w:val="right"/>
              <w:rPr>
                <w:rFonts w:ascii="Times New Roman" w:hAnsi="Times New Roman" w:cs="Times New Roman" w:eastAsia="Times New Roman" w:hint="default"/>
                <w:sz w:val="15"/>
                <w:szCs w:val="15"/>
              </w:rPr>
            </w:pPr>
            <w:r>
              <w:rPr>
                <w:rFonts w:ascii="Times New Roman"/>
                <w:spacing w:val="-1"/>
                <w:sz w:val="15"/>
              </w:rPr>
              <w:t>56,740</w:t>
            </w:r>
          </w:p>
        </w:tc>
        <w:tc>
          <w:tcPr>
            <w:tcW w:w="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-23,072</w:t>
            </w:r>
          </w:p>
        </w:tc>
        <w:tc>
          <w:tcPr>
            <w:tcW w:w="88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-22,955</w:t>
            </w:r>
          </w:p>
        </w:tc>
      </w:tr>
      <w:tr>
        <w:trPr>
          <w:trHeight w:val="469" w:hRule="exact"/>
        </w:trPr>
        <w:tc>
          <w:tcPr>
            <w:tcW w:w="157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left="2" w:right="0"/>
              <w:jc w:val="left"/>
              <w:rPr>
                <w:rFonts w:ascii="宋体" w:hAnsi="宋体" w:cs="宋体" w:eastAsia="宋体" w:hint="default"/>
                <w:sz w:val="15"/>
                <w:szCs w:val="15"/>
              </w:rPr>
            </w:pPr>
            <w:r>
              <w:rPr>
                <w:rFonts w:ascii="宋体" w:hAnsi="宋体" w:cs="宋体" w:eastAsia="宋体" w:hint="default"/>
                <w:spacing w:val="5"/>
                <w:sz w:val="15"/>
                <w:szCs w:val="15"/>
              </w:rPr>
              <w:t>北大荒希杰食品科技有</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限责任公司</w:t>
            </w:r>
          </w:p>
        </w:tc>
        <w:tc>
          <w:tcPr>
            <w:tcW w:w="130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5"/>
              <w:ind w:left="-1" w:right="-8"/>
              <w:jc w:val="left"/>
              <w:rPr>
                <w:rFonts w:ascii="宋体" w:hAnsi="宋体" w:cs="宋体" w:eastAsia="宋体" w:hint="default"/>
                <w:sz w:val="15"/>
                <w:szCs w:val="15"/>
              </w:rPr>
            </w:pPr>
            <w:r>
              <w:rPr>
                <w:rFonts w:ascii="宋体" w:hAnsi="宋体" w:cs="宋体" w:eastAsia="宋体" w:hint="default"/>
                <w:spacing w:val="12"/>
                <w:sz w:val="15"/>
                <w:szCs w:val="15"/>
              </w:rPr>
              <w:t>米糠蛋白和米糠油 </w:t>
            </w:r>
            <w:r>
              <w:rPr>
                <w:rFonts w:ascii="宋体" w:hAnsi="宋体" w:cs="宋体" w:eastAsia="宋体" w:hint="default"/>
                <w:sz w:val="15"/>
                <w:szCs w:val="15"/>
              </w:rPr>
              <w:t>生产及销售</w:t>
            </w:r>
          </w:p>
        </w:tc>
        <w:tc>
          <w:tcPr>
            <w:tcW w:w="179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5"/>
              <w:ind w:left="4" w:right="1"/>
              <w:jc w:val="left"/>
              <w:rPr>
                <w:rFonts w:ascii="宋体" w:hAnsi="宋体" w:cs="宋体" w:eastAsia="宋体" w:hint="default"/>
                <w:sz w:val="15"/>
                <w:szCs w:val="15"/>
              </w:rPr>
            </w:pPr>
            <w:r>
              <w:rPr>
                <w:rFonts w:ascii="宋体" w:hAnsi="宋体" w:cs="宋体" w:eastAsia="宋体" w:hint="default"/>
                <w:spacing w:val="10"/>
                <w:sz w:val="15"/>
                <w:szCs w:val="15"/>
              </w:rPr>
              <w:t>米糠蛋白和米糠油生产及</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销售</w:t>
            </w:r>
          </w:p>
        </w:tc>
        <w:tc>
          <w:tcPr>
            <w:tcW w:w="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21,000</w:t>
            </w:r>
          </w:p>
        </w:tc>
        <w:tc>
          <w:tcPr>
            <w:tcW w:w="60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6"/>
              <w:jc w:val="center"/>
              <w:rPr>
                <w:rFonts w:ascii="Times New Roman" w:hAnsi="Times New Roman" w:cs="Times New Roman" w:eastAsia="Times New Roman" w:hint="default"/>
                <w:sz w:val="15"/>
                <w:szCs w:val="15"/>
              </w:rPr>
            </w:pPr>
            <w:r>
              <w:rPr>
                <w:rFonts w:ascii="Times New Roman"/>
                <w:sz w:val="15"/>
              </w:rPr>
              <w:t>18,178</w:t>
            </w:r>
          </w:p>
        </w:tc>
        <w:tc>
          <w:tcPr>
            <w:tcW w:w="6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12,691</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1,467</w:t>
            </w:r>
          </w:p>
        </w:tc>
        <w:tc>
          <w:tcPr>
            <w:tcW w:w="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73"/>
              <w:jc w:val="right"/>
              <w:rPr>
                <w:rFonts w:ascii="Times New Roman" w:hAnsi="Times New Roman" w:cs="Times New Roman" w:eastAsia="Times New Roman" w:hint="default"/>
                <w:sz w:val="15"/>
                <w:szCs w:val="15"/>
              </w:rPr>
            </w:pPr>
            <w:r>
              <w:rPr>
                <w:rFonts w:ascii="Times New Roman"/>
                <w:spacing w:val="-1"/>
                <w:sz w:val="15"/>
              </w:rPr>
              <w:t>-5,039</w:t>
            </w:r>
          </w:p>
        </w:tc>
        <w:tc>
          <w:tcPr>
            <w:tcW w:w="88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0"/>
                <w:szCs w:val="10"/>
              </w:rPr>
            </w:pPr>
          </w:p>
          <w:p>
            <w:pPr>
              <w:pStyle w:val="TableParagraph"/>
              <w:spacing w:line="240" w:lineRule="auto"/>
              <w:ind w:right="25"/>
              <w:jc w:val="right"/>
              <w:rPr>
                <w:rFonts w:ascii="Times New Roman" w:hAnsi="Times New Roman" w:cs="Times New Roman" w:eastAsia="Times New Roman" w:hint="default"/>
                <w:sz w:val="15"/>
                <w:szCs w:val="15"/>
              </w:rPr>
            </w:pPr>
            <w:r>
              <w:rPr>
                <w:rFonts w:ascii="Times New Roman"/>
                <w:spacing w:val="-1"/>
                <w:sz w:val="15"/>
              </w:rPr>
              <w:t>-4,750</w:t>
            </w:r>
          </w:p>
        </w:tc>
      </w:tr>
      <w:tr>
        <w:trPr>
          <w:trHeight w:val="470" w:hRule="exact"/>
        </w:trPr>
        <w:tc>
          <w:tcPr>
            <w:tcW w:w="1578"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6"/>
              <w:ind w:left="2" w:right="0"/>
              <w:jc w:val="left"/>
              <w:rPr>
                <w:rFonts w:ascii="宋体" w:hAnsi="宋体" w:cs="宋体" w:eastAsia="宋体" w:hint="default"/>
                <w:sz w:val="15"/>
                <w:szCs w:val="15"/>
              </w:rPr>
            </w:pPr>
            <w:r>
              <w:rPr>
                <w:rFonts w:ascii="宋体" w:hAnsi="宋体" w:cs="宋体" w:eastAsia="宋体" w:hint="default"/>
                <w:spacing w:val="5"/>
                <w:sz w:val="15"/>
                <w:szCs w:val="15"/>
              </w:rPr>
              <w:t>黑龙江北大荒投资担保</w:t>
            </w:r>
            <w:r>
              <w:rPr>
                <w:rFonts w:ascii="宋体" w:hAnsi="宋体" w:cs="宋体" w:eastAsia="宋体" w:hint="default"/>
                <w:spacing w:val="-69"/>
                <w:sz w:val="15"/>
                <w:szCs w:val="15"/>
              </w:rPr>
              <w:t> </w:t>
            </w:r>
            <w:r>
              <w:rPr>
                <w:rFonts w:ascii="宋体" w:hAnsi="宋体" w:cs="宋体" w:eastAsia="宋体" w:hint="default"/>
                <w:spacing w:val="-69"/>
                <w:sz w:val="15"/>
                <w:szCs w:val="15"/>
              </w:rPr>
            </w:r>
            <w:r>
              <w:rPr>
                <w:rFonts w:ascii="宋体" w:hAnsi="宋体" w:cs="宋体" w:eastAsia="宋体" w:hint="default"/>
                <w:sz w:val="15"/>
                <w:szCs w:val="15"/>
              </w:rPr>
              <w:t>股份有限公司</w:t>
            </w:r>
          </w:p>
        </w:tc>
        <w:tc>
          <w:tcPr>
            <w:tcW w:w="130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03"/>
              <w:ind w:left="-1" w:right="0"/>
              <w:jc w:val="left"/>
              <w:rPr>
                <w:rFonts w:ascii="宋体" w:hAnsi="宋体" w:cs="宋体" w:eastAsia="宋体" w:hint="default"/>
                <w:sz w:val="15"/>
                <w:szCs w:val="15"/>
              </w:rPr>
            </w:pPr>
            <w:r>
              <w:rPr>
                <w:rFonts w:ascii="宋体" w:hAnsi="宋体" w:cs="宋体" w:eastAsia="宋体" w:hint="default"/>
                <w:sz w:val="15"/>
                <w:szCs w:val="15"/>
              </w:rPr>
              <w:t>投资担保</w:t>
            </w:r>
          </w:p>
        </w:tc>
        <w:tc>
          <w:tcPr>
            <w:tcW w:w="1794"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03"/>
              <w:ind w:left="4" w:right="0"/>
              <w:jc w:val="left"/>
              <w:rPr>
                <w:rFonts w:ascii="宋体" w:hAnsi="宋体" w:cs="宋体" w:eastAsia="宋体" w:hint="default"/>
                <w:sz w:val="15"/>
                <w:szCs w:val="15"/>
              </w:rPr>
            </w:pPr>
            <w:r>
              <w:rPr>
                <w:rFonts w:ascii="宋体" w:hAnsi="宋体" w:cs="宋体" w:eastAsia="宋体" w:hint="default"/>
                <w:sz w:val="15"/>
                <w:szCs w:val="15"/>
              </w:rPr>
              <w:t>投资担保</w:t>
            </w:r>
          </w:p>
        </w:tc>
        <w:tc>
          <w:tcPr>
            <w:tcW w:w="7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19,300</w:t>
            </w:r>
          </w:p>
        </w:tc>
        <w:tc>
          <w:tcPr>
            <w:tcW w:w="60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26"/>
              <w:jc w:val="center"/>
              <w:rPr>
                <w:rFonts w:ascii="Times New Roman" w:hAnsi="Times New Roman" w:cs="Times New Roman" w:eastAsia="Times New Roman" w:hint="default"/>
                <w:sz w:val="15"/>
                <w:szCs w:val="15"/>
              </w:rPr>
            </w:pPr>
            <w:r>
              <w:rPr>
                <w:rFonts w:ascii="Times New Roman"/>
                <w:sz w:val="15"/>
              </w:rPr>
              <w:t>24,822</w:t>
            </w:r>
          </w:p>
        </w:tc>
        <w:tc>
          <w:tcPr>
            <w:tcW w:w="620"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left="80" w:right="0"/>
              <w:jc w:val="left"/>
              <w:rPr>
                <w:rFonts w:ascii="Times New Roman" w:hAnsi="Times New Roman" w:cs="Times New Roman" w:eastAsia="Times New Roman" w:hint="default"/>
                <w:sz w:val="15"/>
                <w:szCs w:val="15"/>
              </w:rPr>
            </w:pPr>
            <w:r>
              <w:rPr>
                <w:rFonts w:ascii="Times New Roman"/>
                <w:sz w:val="15"/>
              </w:rPr>
              <w:t>22,008</w:t>
            </w:r>
          </w:p>
        </w:tc>
        <w:tc>
          <w:tcPr>
            <w:tcW w:w="5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1"/>
              <w:jc w:val="right"/>
              <w:rPr>
                <w:rFonts w:ascii="Times New Roman" w:hAnsi="Times New Roman" w:cs="Times New Roman" w:eastAsia="Times New Roman" w:hint="default"/>
                <w:sz w:val="15"/>
                <w:szCs w:val="15"/>
              </w:rPr>
            </w:pPr>
            <w:r>
              <w:rPr>
                <w:rFonts w:ascii="Times New Roman"/>
                <w:spacing w:val="-1"/>
                <w:sz w:val="15"/>
              </w:rPr>
              <w:t>2,983</w:t>
            </w:r>
          </w:p>
        </w:tc>
        <w:tc>
          <w:tcPr>
            <w:tcW w:w="55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48"/>
              <w:jc w:val="right"/>
              <w:rPr>
                <w:rFonts w:ascii="Times New Roman" w:hAnsi="Times New Roman" w:cs="Times New Roman" w:eastAsia="Times New Roman" w:hint="default"/>
                <w:sz w:val="15"/>
                <w:szCs w:val="15"/>
              </w:rPr>
            </w:pPr>
            <w:r>
              <w:rPr>
                <w:rFonts w:ascii="Times New Roman"/>
                <w:spacing w:val="-1"/>
                <w:sz w:val="15"/>
              </w:rPr>
              <w:t>1,804</w:t>
            </w:r>
          </w:p>
        </w:tc>
        <w:tc>
          <w:tcPr>
            <w:tcW w:w="880"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0"/>
                <w:szCs w:val="10"/>
              </w:rPr>
            </w:pPr>
          </w:p>
          <w:p>
            <w:pPr>
              <w:pStyle w:val="TableParagraph"/>
              <w:spacing w:line="240" w:lineRule="auto"/>
              <w:ind w:right="0"/>
              <w:jc w:val="right"/>
              <w:rPr>
                <w:rFonts w:ascii="Times New Roman" w:hAnsi="Times New Roman" w:cs="Times New Roman" w:eastAsia="Times New Roman" w:hint="default"/>
                <w:sz w:val="15"/>
                <w:szCs w:val="15"/>
              </w:rPr>
            </w:pPr>
            <w:r>
              <w:rPr>
                <w:rFonts w:ascii="Times New Roman"/>
                <w:spacing w:val="-1"/>
                <w:sz w:val="15"/>
              </w:rPr>
              <w:t>1,251</w:t>
            </w:r>
          </w:p>
        </w:tc>
      </w:tr>
    </w:tbl>
    <w:p>
      <w:pPr>
        <w:spacing w:line="240" w:lineRule="auto" w:before="2"/>
        <w:rPr>
          <w:rFonts w:ascii="宋体" w:hAnsi="宋体" w:cs="宋体" w:eastAsia="宋体" w:hint="default"/>
          <w:b/>
          <w:bCs/>
          <w:sz w:val="13"/>
          <w:szCs w:val="13"/>
        </w:rPr>
      </w:pPr>
    </w:p>
    <w:p>
      <w:pPr>
        <w:spacing w:line="268" w:lineRule="auto" w:before="35"/>
        <w:ind w:left="560" w:right="4640"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报告期内，公司无非募集资金投资项目。</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3"/>
        <w:spacing w:line="240" w:lineRule="auto" w:before="0"/>
        <w:ind w:left="140" w:right="4640"/>
        <w:jc w:val="left"/>
        <w:rPr>
          <w:b w:val="0"/>
          <w:bCs w:val="0"/>
        </w:rPr>
      </w:pPr>
      <w:r>
        <w:rPr/>
        <w:t>二、</w:t>
      </w:r>
      <w:r>
        <w:rPr>
          <w:spacing w:val="-5"/>
        </w:rPr>
        <w:t> </w:t>
      </w:r>
      <w:r>
        <w:rPr/>
        <w:t>董事会关于公司未来发展的讨论与分析</w:t>
      </w:r>
      <w:r>
        <w:rPr>
          <w:b w:val="0"/>
          <w:bCs w:val="0"/>
        </w:rPr>
      </w:r>
    </w:p>
    <w:p>
      <w:pPr>
        <w:pStyle w:val="BodyText"/>
        <w:spacing w:line="244" w:lineRule="auto" w:before="51"/>
        <w:ind w:right="104"/>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行业竞争格局和发展趋势</w:t>
      </w:r>
      <w:r>
        <w:rPr>
          <w:rFonts w:ascii="宋体" w:hAnsi="宋体" w:cs="宋体" w:eastAsia="宋体" w:hint="default"/>
          <w:b/>
          <w:bCs/>
          <w:w w:val="99"/>
        </w:rPr>
        <w:t> </w:t>
      </w:r>
      <w:r>
        <w:rPr/>
        <w:t>作为全国独有的农业类上市公司，属国家重点保护扶持促进其发展的行业。目前是我国最大的</w:t>
      </w:r>
      <w:r>
        <w:rPr>
          <w:spacing w:val="-82"/>
        </w:rPr>
        <w:t> </w:t>
      </w:r>
      <w:r>
        <w:rPr>
          <w:spacing w:val="-82"/>
        </w:rPr>
      </w:r>
      <w:r>
        <w:rPr/>
        <w:t>以粮食生产为主的上市公司，相对我国其他农业生产者及农业企业而言，具有显著的规模、资</w:t>
      </w:r>
      <w:r>
        <w:rPr>
          <w:spacing w:val="-82"/>
        </w:rPr>
        <w:t> </w:t>
      </w:r>
      <w:r>
        <w:rPr>
          <w:spacing w:val="-82"/>
        </w:rPr>
      </w:r>
      <w:r>
        <w:rPr/>
        <w:t>源、技术、装备、管理、绿色产品优势。主营业务利润主要来源于收取的承包费，多年来利润</w:t>
      </w:r>
      <w:r>
        <w:rPr>
          <w:spacing w:val="-82"/>
        </w:rPr>
        <w:t> </w:t>
      </w:r>
      <w:r>
        <w:rPr>
          <w:spacing w:val="-82"/>
        </w:rPr>
      </w:r>
      <w:r>
        <w:rPr>
          <w:spacing w:val="-2"/>
        </w:rPr>
        <w:t>持续增长，承包经营制度体系稳定，主产品粮食为国家战略性资源，没有市场销售约束和压力。</w:t>
      </w:r>
    </w:p>
    <w:p>
      <w:pPr>
        <w:spacing w:line="240" w:lineRule="auto" w:before="1"/>
        <w:rPr>
          <w:rFonts w:ascii="宋体" w:hAnsi="宋体" w:cs="宋体" w:eastAsia="宋体" w:hint="default"/>
          <w:sz w:val="18"/>
          <w:szCs w:val="18"/>
        </w:rPr>
      </w:pPr>
    </w:p>
    <w:p>
      <w:pPr>
        <w:pStyle w:val="Heading3"/>
        <w:spacing w:line="240" w:lineRule="auto" w:before="0"/>
        <w:ind w:left="140" w:right="4640"/>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公司发展战略</w:t>
      </w:r>
      <w:r>
        <w:rPr>
          <w:b w:val="0"/>
          <w:bCs w:val="0"/>
        </w:rPr>
      </w:r>
    </w:p>
    <w:p>
      <w:pPr>
        <w:pStyle w:val="BodyText"/>
        <w:spacing w:line="232" w:lineRule="auto" w:before="42"/>
        <w:ind w:right="217"/>
        <w:jc w:val="both"/>
      </w:pPr>
      <w:r>
        <w:rPr/>
        <w:t>公司 </w:t>
      </w:r>
      <w:r>
        <w:rPr>
          <w:rFonts w:ascii="Times New Roman" w:hAnsi="Times New Roman" w:cs="Times New Roman" w:eastAsia="Times New Roman" w:hint="default"/>
        </w:rPr>
        <w:t>2013</w:t>
      </w:r>
      <w:r>
        <w:rPr>
          <w:rFonts w:ascii="Times New Roman" w:hAnsi="Times New Roman" w:cs="Times New Roman" w:eastAsia="Times New Roman" w:hint="default"/>
          <w:spacing w:val="-21"/>
        </w:rPr>
        <w:t> </w:t>
      </w:r>
      <w:r>
        <w:rPr>
          <w:spacing w:val="-3"/>
        </w:rPr>
        <w:t>年生产经营工作总体思路是以党的十八大精神为指针，融入垦区发展战略，以科学发</w:t>
      </w:r>
      <w:r>
        <w:rPr/>
        <w:t> 展观为统领，转变经济发展方式，推进农业现代化、新型工业化、管理信息化同步发展，进一</w:t>
      </w:r>
      <w:r>
        <w:rPr>
          <w:spacing w:val="-82"/>
        </w:rPr>
        <w:t> </w:t>
      </w:r>
      <w:r>
        <w:rPr>
          <w:spacing w:val="-82"/>
        </w:rPr>
      </w:r>
      <w:r>
        <w:rPr/>
        <w:t>步优化经营策略，深化改革，强化管理，规范运营，做优农业，做强工业，做实经贸流通业，</w:t>
      </w:r>
      <w:r>
        <w:rPr>
          <w:spacing w:val="-82"/>
        </w:rPr>
        <w:t> </w:t>
      </w:r>
      <w:r>
        <w:rPr>
          <w:spacing w:val="-82"/>
        </w:rPr>
      </w:r>
      <w:r>
        <w:rPr/>
        <w:t>整合房地产业，做好资本运营，全面提升公司经营质量和效益。</w:t>
      </w:r>
    </w:p>
    <w:p>
      <w:pPr>
        <w:spacing w:line="240" w:lineRule="auto" w:before="5"/>
        <w:rPr>
          <w:rFonts w:ascii="宋体" w:hAnsi="宋体" w:cs="宋体" w:eastAsia="宋体" w:hint="default"/>
          <w:sz w:val="18"/>
          <w:szCs w:val="18"/>
        </w:rPr>
      </w:pPr>
    </w:p>
    <w:p>
      <w:pPr>
        <w:pStyle w:val="Heading3"/>
        <w:spacing w:line="240" w:lineRule="auto" w:before="0"/>
        <w:ind w:left="140" w:right="464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经营计划</w:t>
      </w:r>
      <w:r>
        <w:rPr>
          <w:b w:val="0"/>
          <w:bCs w:val="0"/>
        </w:rPr>
      </w:r>
    </w:p>
    <w:p>
      <w:pPr>
        <w:pStyle w:val="BodyText"/>
        <w:spacing w:line="240" w:lineRule="auto" w:before="34"/>
        <w:ind w:right="104"/>
        <w:jc w:val="left"/>
      </w:pPr>
      <w:r>
        <w:rPr/>
        <w:t>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年预计实现生产总值</w:t>
      </w:r>
      <w:r>
        <w:rPr>
          <w:spacing w:val="-54"/>
        </w:rPr>
        <w:t> </w:t>
      </w:r>
      <w:r>
        <w:rPr>
          <w:rFonts w:ascii="Times New Roman" w:hAnsi="Times New Roman" w:cs="Times New Roman" w:eastAsia="Times New Roman" w:hint="default"/>
        </w:rPr>
        <w:t>140</w:t>
      </w:r>
      <w:r>
        <w:rPr>
          <w:rFonts w:ascii="Times New Roman" w:hAnsi="Times New Roman" w:cs="Times New Roman" w:eastAsia="Times New Roman" w:hint="default"/>
          <w:spacing w:val="-2"/>
        </w:rPr>
        <w:t> </w:t>
      </w:r>
      <w:r>
        <w:rPr/>
        <w:t>亿元，营业收入</w:t>
      </w:r>
      <w:r>
        <w:rPr>
          <w:spacing w:val="-53"/>
        </w:rPr>
        <w:t> </w:t>
      </w:r>
      <w:r>
        <w:rPr>
          <w:rFonts w:ascii="Times New Roman" w:hAnsi="Times New Roman" w:cs="Times New Roman" w:eastAsia="Times New Roman" w:hint="default"/>
        </w:rPr>
        <w:t>155</w:t>
      </w:r>
      <w:r>
        <w:rPr>
          <w:rFonts w:ascii="Times New Roman" w:hAnsi="Times New Roman" w:cs="Times New Roman" w:eastAsia="Times New Roman" w:hint="default"/>
          <w:spacing w:val="-1"/>
        </w:rPr>
        <w:t> </w:t>
      </w:r>
      <w:r>
        <w:rPr/>
        <w:t>亿元，实现利润总额</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亿元。</w:t>
      </w:r>
    </w:p>
    <w:p>
      <w:pPr>
        <w:spacing w:line="240" w:lineRule="auto" w:before="3"/>
        <w:rPr>
          <w:rFonts w:ascii="宋体" w:hAnsi="宋体" w:cs="宋体" w:eastAsia="宋体" w:hint="default"/>
          <w:sz w:val="17"/>
          <w:szCs w:val="17"/>
        </w:rPr>
      </w:pPr>
    </w:p>
    <w:p>
      <w:pPr>
        <w:spacing w:line="252" w:lineRule="auto" w:before="0"/>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pacing w:val="-2"/>
          <w:sz w:val="21"/>
          <w:szCs w:val="21"/>
        </w:rPr>
        <w:t>公司发行可转换债券募集资金项目已基本完成建设任务，结余部分资金已变更为公司流动资金，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所以无项目建设资金需求。</w:t>
      </w:r>
    </w:p>
    <w:p>
      <w:pPr>
        <w:spacing w:line="240" w:lineRule="auto" w:before="7"/>
        <w:rPr>
          <w:rFonts w:ascii="宋体" w:hAnsi="宋体" w:cs="宋体" w:eastAsia="宋体" w:hint="default"/>
          <w:sz w:val="17"/>
          <w:szCs w:val="17"/>
        </w:rPr>
      </w:pPr>
    </w:p>
    <w:p>
      <w:pPr>
        <w:pStyle w:val="BodyText"/>
        <w:spacing w:line="252" w:lineRule="auto"/>
        <w:ind w:right="104"/>
        <w:jc w:val="left"/>
      </w:pPr>
      <w:r>
        <w:rPr>
          <w:rFonts w:ascii="Times New Roman" w:hAnsi="Times New Roman" w:cs="Times New Roman" w:eastAsia="Times New Roman" w:hint="default"/>
          <w:b/>
          <w:bCs/>
        </w:rPr>
        <w:t>(</w:t>
      </w:r>
      <w:r>
        <w:rPr>
          <w:rFonts w:ascii="宋体" w:hAnsi="宋体" w:cs="宋体" w:eastAsia="宋体" w:hint="default"/>
          <w:b/>
          <w:bCs/>
        </w:rPr>
        <w:t>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可能面对的风险</w:t>
      </w:r>
      <w:r>
        <w:rPr>
          <w:rFonts w:ascii="宋体" w:hAnsi="宋体" w:cs="宋体" w:eastAsia="宋体" w:hint="default"/>
          <w:b/>
          <w:bCs/>
          <w:w w:val="99"/>
        </w:rPr>
        <w:t> </w:t>
      </w:r>
      <w:r>
        <w:rPr/>
        <w:t>作为农业上市公司，得益于国家相关农业政策，如果目前享受的优惠政策面临修改或取消，将</w:t>
      </w:r>
      <w:r>
        <w:rPr>
          <w:spacing w:val="-82"/>
        </w:rPr>
        <w:t> </w:t>
      </w:r>
      <w:r>
        <w:rPr>
          <w:spacing w:val="-82"/>
        </w:rPr>
      </w:r>
      <w:r>
        <w:rPr/>
        <w:t>对公司产生不利影响。由于近年来生产原料价格上涨，农产品加工行业竞争激烈，推高了加工</w:t>
      </w:r>
    </w:p>
    <w:p>
      <w:pPr>
        <w:pStyle w:val="BodyText"/>
        <w:spacing w:line="272" w:lineRule="exact" w:before="14"/>
        <w:ind w:right="104"/>
        <w:jc w:val="left"/>
      </w:pPr>
      <w:r>
        <w:rPr/>
        <w:t>企业原料收购价格，致使公司农产品加工企业成本上升，利润减少。同时，</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年公司向公司 </w:t>
      </w:r>
      <w:r>
        <w:rPr>
          <w:spacing w:val="-5"/>
        </w:rPr>
        <w:t>以外的房地产项目拆借资金有逾期收回或无法收回的风险。对策是：</w:t>
      </w:r>
      <w:r>
        <w:rPr>
          <w:rFonts w:ascii="Times New Roman" w:hAnsi="Times New Roman" w:cs="Times New Roman" w:eastAsia="Times New Roman" w:hint="default"/>
          <w:spacing w:val="-5"/>
        </w:rPr>
        <w:t>1</w:t>
      </w:r>
      <w:r>
        <w:rPr>
          <w:spacing w:val="-5"/>
        </w:rPr>
        <w:t>、加强对国家政策的研究；</w:t>
      </w:r>
      <w:r>
        <w:rPr>
          <w:spacing w:val="-73"/>
        </w:rPr>
        <w:t> </w:t>
      </w:r>
      <w:r>
        <w:rPr>
          <w:spacing w:val="-73"/>
        </w:rPr>
      </w:r>
      <w:r>
        <w:rPr>
          <w:rFonts w:ascii="Times New Roman" w:hAnsi="Times New Roman" w:cs="Times New Roman" w:eastAsia="Times New Roman" w:hint="default"/>
        </w:rPr>
        <w:t>2</w:t>
      </w:r>
      <w:r>
        <w:rPr/>
        <w:t>、强化管理，尤其加强对子公司的内部控制；</w:t>
      </w:r>
      <w:r>
        <w:rPr>
          <w:rFonts w:ascii="Times New Roman" w:hAnsi="Times New Roman" w:cs="Times New Roman" w:eastAsia="Times New Roman" w:hint="default"/>
        </w:rPr>
        <w:t>3</w:t>
      </w:r>
      <w:r>
        <w:rPr/>
        <w:t>、积极采取有效措施清收房地产欠款。</w:t>
      </w:r>
    </w:p>
    <w:p>
      <w:pPr>
        <w:spacing w:line="240" w:lineRule="auto" w:before="6"/>
        <w:rPr>
          <w:rFonts w:ascii="宋体" w:hAnsi="宋体" w:cs="宋体" w:eastAsia="宋体" w:hint="default"/>
          <w:sz w:val="16"/>
          <w:szCs w:val="16"/>
        </w:rPr>
      </w:pPr>
    </w:p>
    <w:p>
      <w:pPr>
        <w:pStyle w:val="Heading3"/>
        <w:spacing w:line="240" w:lineRule="auto" w:before="0"/>
        <w:ind w:left="140" w:right="104"/>
        <w:jc w:val="left"/>
        <w:rPr>
          <w:b w:val="0"/>
          <w:bCs w:val="0"/>
        </w:rPr>
      </w:pPr>
      <w:r>
        <w:rPr/>
        <w:t>三、</w:t>
      </w:r>
      <w:r>
        <w:rPr>
          <w:spacing w:val="-6"/>
        </w:rPr>
        <w:t> </w:t>
      </w:r>
      <w:r>
        <w:rPr/>
        <w:t>董事会对会计师事务所“非标准审计报告”的说明</w:t>
      </w:r>
      <w:r>
        <w:rPr>
          <w:b w:val="0"/>
          <w:bCs w:val="0"/>
        </w:rPr>
      </w:r>
    </w:p>
    <w:p>
      <w:pPr>
        <w:spacing w:line="268" w:lineRule="auto" w:before="52"/>
        <w:ind w:left="560" w:right="2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董事会、监事会对会计师事务所“非标准审计报告”的说明</w:t>
      </w:r>
      <w:r>
        <w:rPr>
          <w:rFonts w:ascii="宋体" w:hAnsi="宋体" w:cs="宋体" w:eastAsia="宋体" w:hint="default"/>
          <w:b/>
          <w:bCs/>
          <w:w w:val="99"/>
          <w:sz w:val="21"/>
          <w:szCs w:val="21"/>
        </w:rPr>
        <w:t> </w:t>
      </w:r>
      <w:r>
        <w:rPr>
          <w:rFonts w:ascii="宋体" w:hAnsi="宋体" w:cs="宋体" w:eastAsia="宋体" w:hint="default"/>
          <w:color w:val="373A40"/>
          <w:sz w:val="21"/>
          <w:szCs w:val="21"/>
        </w:rPr>
        <w:t>信永中和会计师事务所有限责任公司审计了本公司 </w:t>
      </w:r>
      <w:r>
        <w:rPr>
          <w:rFonts w:ascii="宋体" w:hAnsi="宋体" w:cs="宋体" w:eastAsia="宋体" w:hint="default"/>
          <w:color w:val="373A40"/>
          <w:sz w:val="21"/>
          <w:szCs w:val="21"/>
        </w:rPr>
        <w:t>2012 </w:t>
      </w:r>
      <w:r>
        <w:rPr>
          <w:rFonts w:ascii="宋体" w:hAnsi="宋体" w:cs="宋体" w:eastAsia="宋体" w:hint="default"/>
          <w:color w:val="373A40"/>
          <w:sz w:val="21"/>
          <w:szCs w:val="21"/>
        </w:rPr>
        <w:t>年度财务报表，</w:t>
      </w:r>
      <w:r>
        <w:rPr>
          <w:rFonts w:ascii="宋体" w:hAnsi="宋体" w:cs="宋体" w:eastAsia="宋体" w:hint="default"/>
          <w:color w:val="373A40"/>
          <w:spacing w:val="-77"/>
          <w:sz w:val="21"/>
          <w:szCs w:val="21"/>
        </w:rPr>
        <w:t> </w:t>
      </w:r>
      <w:r>
        <w:rPr>
          <w:rFonts w:ascii="宋体" w:hAnsi="宋体" w:cs="宋体" w:eastAsia="宋体" w:hint="default"/>
          <w:color w:val="373A40"/>
          <w:sz w:val="21"/>
          <w:szCs w:val="21"/>
        </w:rPr>
        <w:t>并出具了保留意</w:t>
      </w:r>
      <w:r>
        <w:rPr>
          <w:rFonts w:ascii="宋体" w:hAnsi="宋体" w:cs="宋体" w:eastAsia="宋体" w:hint="default"/>
          <w:sz w:val="21"/>
          <w:szCs w:val="21"/>
        </w:rPr>
      </w:r>
    </w:p>
    <w:p>
      <w:pPr>
        <w:spacing w:after="0" w:line="268" w:lineRule="auto"/>
        <w:jc w:val="left"/>
        <w:rPr>
          <w:rFonts w:ascii="宋体" w:hAnsi="宋体" w:cs="宋体" w:eastAsia="宋体" w:hint="default"/>
          <w:sz w:val="21"/>
          <w:szCs w:val="21"/>
        </w:rPr>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BodyText"/>
        <w:spacing w:line="357" w:lineRule="auto" w:before="35"/>
        <w:ind w:right="216"/>
        <w:jc w:val="both"/>
      </w:pPr>
      <w:r>
        <w:rPr>
          <w:color w:val="373A40"/>
          <w:spacing w:val="-4"/>
        </w:rPr>
        <w:t>见带强调事项段的《审计报告》（</w:t>
      </w:r>
      <w:r>
        <w:rPr>
          <w:rFonts w:ascii="宋体" w:hAnsi="宋体" w:cs="宋体" w:eastAsia="宋体" w:hint="default"/>
          <w:color w:val="373A40"/>
          <w:spacing w:val="-4"/>
        </w:rPr>
        <w:t>XYZH/2012A1014</w:t>
      </w:r>
      <w:r>
        <w:rPr>
          <w:color w:val="373A40"/>
          <w:spacing w:val="-4"/>
        </w:rPr>
        <w:t>）。按照上海证券交易所《股票上市规则》及</w:t>
      </w:r>
      <w:r>
        <w:rPr>
          <w:color w:val="373A40"/>
          <w:spacing w:val="-93"/>
        </w:rPr>
        <w:t> </w:t>
      </w:r>
      <w:r>
        <w:rPr>
          <w:color w:val="373A40"/>
          <w:spacing w:val="-93"/>
        </w:rPr>
      </w:r>
      <w:r>
        <w:rPr>
          <w:color w:val="373A40"/>
        </w:rPr>
        <w:t>中国证监会《公开发行证券的公司信息披露编报规则第</w:t>
      </w:r>
      <w:r>
        <w:rPr>
          <w:color w:val="373A40"/>
          <w:spacing w:val="-21"/>
        </w:rPr>
        <w:t> </w:t>
      </w:r>
      <w:r>
        <w:rPr>
          <w:rFonts w:ascii="宋体" w:hAnsi="宋体" w:cs="宋体" w:eastAsia="宋体" w:hint="default"/>
          <w:color w:val="373A40"/>
        </w:rPr>
        <w:t>14</w:t>
      </w:r>
      <w:r>
        <w:rPr>
          <w:rFonts w:ascii="宋体" w:hAnsi="宋体" w:cs="宋体" w:eastAsia="宋体" w:hint="default"/>
          <w:color w:val="373A40"/>
          <w:spacing w:val="41"/>
        </w:rPr>
        <w:t> </w:t>
      </w:r>
      <w:r>
        <w:rPr>
          <w:color w:val="373A40"/>
        </w:rPr>
        <w:t>号——非标准无保留审计意见及其</w:t>
      </w:r>
      <w:r>
        <w:rPr>
          <w:color w:val="373A40"/>
          <w:spacing w:val="-102"/>
        </w:rPr>
        <w:t> </w:t>
      </w:r>
      <w:r>
        <w:rPr>
          <w:color w:val="373A40"/>
          <w:spacing w:val="-102"/>
        </w:rPr>
      </w:r>
      <w:r>
        <w:rPr>
          <w:color w:val="373A40"/>
          <w:spacing w:val="-6"/>
        </w:rPr>
        <w:t>涉及事项的处理》</w:t>
      </w:r>
      <w:r>
        <w:rPr>
          <w:spacing w:val="-6"/>
        </w:rPr>
        <w:t>（证监发</w:t>
      </w:r>
      <w:r>
        <w:rPr>
          <w:rFonts w:ascii="宋体" w:hAnsi="宋体" w:cs="宋体" w:eastAsia="宋体" w:hint="default"/>
          <w:spacing w:val="-6"/>
        </w:rPr>
        <w:t>[2001]157</w:t>
      </w:r>
      <w:r>
        <w:rPr>
          <w:rFonts w:ascii="宋体" w:hAnsi="宋体" w:cs="宋体" w:eastAsia="宋体" w:hint="default"/>
          <w:spacing w:val="35"/>
        </w:rPr>
        <w:t> </w:t>
      </w:r>
      <w:r>
        <w:rPr>
          <w:spacing w:val="-1"/>
        </w:rPr>
        <w:t>号）</w:t>
      </w:r>
      <w:r>
        <w:rPr>
          <w:color w:val="373A40"/>
          <w:spacing w:val="-1"/>
        </w:rPr>
        <w:t>的规定，现将有关事项说明如下：</w:t>
      </w:r>
      <w:r>
        <w:rPr>
          <w:spacing w:val="-1"/>
        </w:rPr>
      </w:r>
    </w:p>
    <w:p>
      <w:pPr>
        <w:spacing w:line="357" w:lineRule="auto" w:before="30"/>
        <w:ind w:left="561" w:right="205" w:firstLine="1"/>
        <w:jc w:val="left"/>
        <w:rPr>
          <w:rFonts w:ascii="宋体" w:hAnsi="宋体" w:cs="宋体" w:eastAsia="宋体" w:hint="default"/>
          <w:sz w:val="21"/>
          <w:szCs w:val="21"/>
        </w:rPr>
      </w:pPr>
      <w:r>
        <w:rPr>
          <w:rFonts w:ascii="宋体" w:hAnsi="宋体" w:cs="宋体" w:eastAsia="宋体" w:hint="default"/>
          <w:b/>
          <w:bCs/>
          <w:color w:val="373A40"/>
          <w:sz w:val="21"/>
          <w:szCs w:val="21"/>
        </w:rPr>
        <w:t>一、保留事项段涉及事项的基本情况</w:t>
      </w:r>
      <w:r>
        <w:rPr>
          <w:rFonts w:ascii="宋体" w:hAnsi="宋体" w:cs="宋体" w:eastAsia="宋体" w:hint="default"/>
          <w:b/>
          <w:bCs/>
          <w:color w:val="373A40"/>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、我们认为北大荒鑫亚经贸有限责任公司给拆借哈尔滨乔仕房地产开发有限公司</w:t>
      </w:r>
      <w:r>
        <w:rPr>
          <w:rFonts w:ascii="宋体" w:hAnsi="宋体" w:cs="宋体" w:eastAsia="宋体" w:hint="default"/>
          <w:spacing w:val="24"/>
          <w:sz w:val="21"/>
          <w:szCs w:val="21"/>
        </w:rPr>
        <w:t> </w:t>
      </w:r>
      <w:r>
        <w:rPr>
          <w:rFonts w:ascii="宋体" w:hAnsi="宋体" w:cs="宋体" w:eastAsia="宋体" w:hint="default"/>
          <w:sz w:val="21"/>
          <w:szCs w:val="21"/>
        </w:rPr>
        <w:t>50,000</w:t>
      </w:r>
    </w:p>
    <w:p>
      <w:pPr>
        <w:pStyle w:val="BodyText"/>
        <w:spacing w:line="357" w:lineRule="auto" w:before="30"/>
        <w:ind w:right="216"/>
        <w:jc w:val="both"/>
      </w:pPr>
      <w:r>
        <w:rPr/>
        <w:t>万元的资金中，在去向上存在着的很大差异，公司在计提坏账准备的方法和标准上，因不同的</w:t>
      </w:r>
      <w:r>
        <w:rPr>
          <w:spacing w:val="-82"/>
        </w:rPr>
        <w:t> </w:t>
      </w:r>
      <w:r>
        <w:rPr>
          <w:spacing w:val="-82"/>
        </w:rPr>
      </w:r>
      <w:r>
        <w:rPr/>
        <w:t>对象采取不同的方法、不同的标准进行认定与判断，是充分合理的，是符合《企业会计准则》</w:t>
      </w:r>
      <w:r>
        <w:rPr>
          <w:spacing w:val="-82"/>
        </w:rPr>
        <w:t> </w:t>
      </w:r>
      <w:r>
        <w:rPr>
          <w:spacing w:val="-82"/>
        </w:rPr>
      </w:r>
      <w:r>
        <w:rPr>
          <w:spacing w:val="-3"/>
        </w:rPr>
        <w:t>和国家相关法律法规的。如其中的</w:t>
      </w:r>
      <w:r>
        <w:rPr>
          <w:spacing w:val="-68"/>
        </w:rPr>
        <w:t> </w:t>
      </w:r>
      <w:r>
        <w:rPr>
          <w:rFonts w:ascii="宋体" w:hAnsi="宋体" w:cs="宋体" w:eastAsia="宋体" w:hint="default"/>
        </w:rPr>
        <w:t>31,000</w:t>
      </w:r>
      <w:r>
        <w:rPr>
          <w:rFonts w:ascii="宋体" w:hAnsi="宋体" w:cs="宋体" w:eastAsia="宋体" w:hint="default"/>
          <w:spacing w:val="-69"/>
        </w:rPr>
        <w:t> </w:t>
      </w:r>
      <w:r>
        <w:rPr/>
        <w:t>万元资金，是直接交给当地政府</w:t>
      </w:r>
      <w:r>
        <w:rPr>
          <w:rFonts w:ascii="宋体" w:hAnsi="宋体" w:cs="宋体" w:eastAsia="宋体" w:hint="default"/>
        </w:rPr>
        <w:t>--</w:t>
      </w:r>
      <w:r>
        <w:rPr/>
        <w:t>哈尔滨道里区棚改 办，其风险小，按账龄组合计提了坏账准备</w:t>
      </w:r>
      <w:r>
        <w:rPr>
          <w:spacing w:val="-61"/>
        </w:rPr>
        <w:t> </w:t>
      </w:r>
      <w:r>
        <w:rPr>
          <w:rFonts w:ascii="宋体" w:hAnsi="宋体" w:cs="宋体" w:eastAsia="宋体" w:hint="default"/>
        </w:rPr>
        <w:t>2,051</w:t>
      </w:r>
      <w:r>
        <w:rPr>
          <w:rFonts w:ascii="宋体" w:hAnsi="宋体" w:cs="宋体" w:eastAsia="宋体" w:hint="default"/>
          <w:spacing w:val="-61"/>
        </w:rPr>
        <w:t> </w:t>
      </w:r>
      <w:r>
        <w:rPr/>
        <w:t>万元，其方法是比较适合的，</w:t>
      </w:r>
      <w:r>
        <w:rPr>
          <w:rFonts w:ascii="宋体" w:hAnsi="宋体" w:cs="宋体" w:eastAsia="宋体" w:hint="default"/>
        </w:rPr>
        <w:t>19,000</w:t>
      </w:r>
      <w:r>
        <w:rPr>
          <w:rFonts w:ascii="宋体" w:hAnsi="宋体" w:cs="宋体" w:eastAsia="宋体" w:hint="default"/>
          <w:spacing w:val="-61"/>
        </w:rPr>
        <w:t> </w:t>
      </w:r>
      <w:r>
        <w:rPr/>
        <w:t>万元因 去向不明，公司正在立案侦查中，不确定性风险较大，故在计提坏账准备认定过程中，严格遵</w:t>
      </w:r>
      <w:r>
        <w:rPr>
          <w:spacing w:val="-82"/>
        </w:rPr>
        <w:t> </w:t>
      </w:r>
      <w:r>
        <w:rPr>
          <w:spacing w:val="-82"/>
        </w:rPr>
      </w:r>
      <w:r>
        <w:rPr/>
        <w:t>循谨慎性原则，按个别认定标准计提了坏账准备</w:t>
      </w:r>
      <w:r>
        <w:rPr>
          <w:spacing w:val="-53"/>
        </w:rPr>
        <w:t> </w:t>
      </w:r>
      <w:r>
        <w:rPr>
          <w:rFonts w:ascii="宋体" w:hAnsi="宋体" w:cs="宋体" w:eastAsia="宋体" w:hint="default"/>
        </w:rPr>
        <w:t>5,429</w:t>
      </w:r>
      <w:r>
        <w:rPr>
          <w:rFonts w:ascii="宋体" w:hAnsi="宋体" w:cs="宋体" w:eastAsia="宋体" w:hint="default"/>
          <w:spacing w:val="-53"/>
        </w:rPr>
        <w:t> </w:t>
      </w:r>
      <w:r>
        <w:rPr/>
        <w:t>万元。</w:t>
      </w:r>
    </w:p>
    <w:p>
      <w:pPr>
        <w:pStyle w:val="BodyText"/>
        <w:spacing w:line="240" w:lineRule="auto" w:before="31"/>
        <w:ind w:left="560" w:right="104"/>
        <w:jc w:val="left"/>
      </w:pPr>
      <w:r>
        <w:rPr/>
        <w:t>我们认为北大荒龙垦麦芽有限公司拆借给秦皇岛市弘企房地产开发有限公司 </w:t>
      </w:r>
      <w:r>
        <w:rPr>
          <w:rFonts w:ascii="宋体" w:hAnsi="宋体" w:cs="宋体" w:eastAsia="宋体" w:hint="default"/>
        </w:rPr>
        <w:t>9,900</w:t>
      </w:r>
      <w:r>
        <w:rPr>
          <w:rFonts w:ascii="宋体" w:hAnsi="宋体" w:cs="宋体" w:eastAsia="宋体" w:hint="default"/>
          <w:spacing w:val="-76"/>
        </w:rPr>
        <w:t> </w:t>
      </w:r>
      <w:r>
        <w:rPr/>
        <w:t>万元，</w:t>
      </w:r>
    </w:p>
    <w:p>
      <w:pPr>
        <w:pStyle w:val="BodyText"/>
        <w:spacing w:line="240" w:lineRule="auto" w:before="133"/>
        <w:ind w:right="0"/>
        <w:jc w:val="both"/>
      </w:pPr>
      <w:r>
        <w:rPr>
          <w:spacing w:val="-3"/>
        </w:rPr>
        <w:t>已通过司法程序进行了房产扣押，仍存在风险，按个别认定标准，计提了坏账准备 </w:t>
      </w:r>
      <w:r>
        <w:rPr>
          <w:rFonts w:ascii="宋体" w:hAnsi="宋体" w:cs="宋体" w:eastAsia="宋体" w:hint="default"/>
        </w:rPr>
        <w:t>2,340</w:t>
      </w:r>
      <w:r>
        <w:rPr>
          <w:rFonts w:ascii="宋体" w:hAnsi="宋体" w:cs="宋体" w:eastAsia="宋体" w:hint="default"/>
          <w:spacing w:val="-73"/>
        </w:rPr>
        <w:t> </w:t>
      </w:r>
      <w:r>
        <w:rPr/>
        <w:t>万元。</w:t>
      </w:r>
    </w:p>
    <w:p>
      <w:pPr>
        <w:pStyle w:val="BodyText"/>
        <w:spacing w:line="240" w:lineRule="auto" w:before="134"/>
        <w:ind w:right="0"/>
        <w:jc w:val="both"/>
      </w:pPr>
      <w:r>
        <w:rPr/>
        <w:t>其中</w:t>
      </w:r>
      <w:r>
        <w:rPr>
          <w:spacing w:val="-52"/>
        </w:rPr>
        <w:t> </w:t>
      </w:r>
      <w:r>
        <w:rPr>
          <w:rFonts w:ascii="宋体" w:hAnsi="宋体" w:cs="宋体" w:eastAsia="宋体" w:hint="default"/>
        </w:rPr>
        <w:t>1,000</w:t>
      </w:r>
      <w:r>
        <w:rPr>
          <w:rFonts w:ascii="宋体" w:hAnsi="宋体" w:cs="宋体" w:eastAsia="宋体" w:hint="default"/>
          <w:spacing w:val="-53"/>
        </w:rPr>
        <w:t> </w:t>
      </w:r>
      <w:r>
        <w:rPr/>
        <w:t>万元是法院不予支持的约定利润。</w:t>
      </w:r>
    </w:p>
    <w:p>
      <w:pPr>
        <w:pStyle w:val="BodyText"/>
        <w:spacing w:line="240" w:lineRule="auto" w:before="133"/>
        <w:ind w:left="560" w:right="104"/>
        <w:jc w:val="left"/>
      </w:pPr>
      <w:r>
        <w:rPr/>
        <w:t>除拆借给秦皇岛市弘企房地产开发有限公司 </w:t>
      </w:r>
      <w:r>
        <w:rPr>
          <w:rFonts w:ascii="宋体" w:hAnsi="宋体" w:cs="宋体" w:eastAsia="宋体" w:hint="default"/>
        </w:rPr>
        <w:t>9,900</w:t>
      </w:r>
      <w:r>
        <w:rPr>
          <w:rFonts w:ascii="宋体" w:hAnsi="宋体" w:cs="宋体" w:eastAsia="宋体" w:hint="default"/>
          <w:spacing w:val="-77"/>
        </w:rPr>
        <w:t> </w:t>
      </w:r>
      <w:r>
        <w:rPr/>
        <w:t>万元资金外，北大荒龙垦麦芽有限公司</w:t>
      </w:r>
    </w:p>
    <w:p>
      <w:pPr>
        <w:pStyle w:val="BodyText"/>
        <w:spacing w:line="240" w:lineRule="auto" w:before="133"/>
        <w:ind w:right="0"/>
        <w:jc w:val="both"/>
      </w:pPr>
      <w:r>
        <w:rPr/>
        <w:t>另外拆借给三家房地产公司资金</w:t>
      </w:r>
      <w:r>
        <w:rPr>
          <w:spacing w:val="-49"/>
        </w:rPr>
        <w:t> </w:t>
      </w:r>
      <w:r>
        <w:rPr>
          <w:rFonts w:ascii="宋体" w:hAnsi="宋体" w:cs="宋体" w:eastAsia="宋体" w:hint="default"/>
        </w:rPr>
        <w:t>9,475</w:t>
      </w:r>
      <w:r>
        <w:rPr>
          <w:rFonts w:ascii="宋体" w:hAnsi="宋体" w:cs="宋体" w:eastAsia="宋体" w:hint="default"/>
          <w:spacing w:val="-49"/>
        </w:rPr>
        <w:t> </w:t>
      </w:r>
      <w:r>
        <w:rPr>
          <w:spacing w:val="-5"/>
        </w:rPr>
        <w:t>万元（其中哈尔滨中青房地产开发有限公司</w:t>
      </w:r>
      <w:r>
        <w:rPr>
          <w:spacing w:val="-49"/>
        </w:rPr>
        <w:t> </w:t>
      </w:r>
      <w:r>
        <w:rPr>
          <w:rFonts w:ascii="宋体" w:hAnsi="宋体" w:cs="宋体" w:eastAsia="宋体" w:hint="default"/>
        </w:rPr>
        <w:t>5,000</w:t>
      </w:r>
      <w:r>
        <w:rPr>
          <w:rFonts w:ascii="宋体" w:hAnsi="宋体" w:cs="宋体" w:eastAsia="宋体" w:hint="default"/>
          <w:spacing w:val="-49"/>
        </w:rPr>
        <w:t> </w:t>
      </w:r>
      <w:r>
        <w:rPr/>
        <w:t>万元、</w:t>
      </w:r>
    </w:p>
    <w:p>
      <w:pPr>
        <w:pStyle w:val="BodyText"/>
        <w:spacing w:line="357" w:lineRule="auto" w:before="134"/>
        <w:ind w:right="130"/>
        <w:jc w:val="left"/>
      </w:pPr>
      <w:r>
        <w:rPr/>
        <w:t>海南鹰力不动产投资有限公司</w:t>
      </w:r>
      <w:r>
        <w:rPr>
          <w:spacing w:val="-47"/>
        </w:rPr>
        <w:t> </w:t>
      </w:r>
      <w:r>
        <w:rPr>
          <w:rFonts w:ascii="宋体" w:hAnsi="宋体" w:cs="宋体" w:eastAsia="宋体" w:hint="default"/>
        </w:rPr>
        <w:t>2,500</w:t>
      </w:r>
      <w:r>
        <w:rPr>
          <w:rFonts w:ascii="宋体" w:hAnsi="宋体" w:cs="宋体" w:eastAsia="宋体" w:hint="default"/>
          <w:spacing w:val="-47"/>
        </w:rPr>
        <w:t> </w:t>
      </w:r>
      <w:r>
        <w:rPr>
          <w:spacing w:val="-1"/>
        </w:rPr>
        <w:t>万元、黑龙江忠信伟业房地产开发有限公司</w:t>
      </w:r>
      <w:r>
        <w:rPr>
          <w:spacing w:val="-47"/>
        </w:rPr>
        <w:t> </w:t>
      </w:r>
      <w:r>
        <w:rPr>
          <w:rFonts w:ascii="宋体" w:hAnsi="宋体" w:cs="宋体" w:eastAsia="宋体" w:hint="default"/>
          <w:spacing w:val="-1"/>
        </w:rPr>
        <w:t>1,975</w:t>
      </w:r>
      <w:r>
        <w:rPr>
          <w:rFonts w:ascii="宋体" w:hAnsi="宋体" w:cs="宋体" w:eastAsia="宋体" w:hint="default"/>
          <w:spacing w:val="-47"/>
        </w:rPr>
        <w:t> </w:t>
      </w:r>
      <w:r>
        <w:rPr>
          <w:spacing w:val="-27"/>
        </w:rPr>
        <w:t>万元），</w:t>
      </w:r>
      <w:r>
        <w:rPr/>
        <w:t> 通过证据的核查与判断，按照可回收风险性的大小、采用不同的比例，严格遵循谨慎性原则，</w:t>
      </w:r>
      <w:r>
        <w:rPr>
          <w:spacing w:val="-82"/>
        </w:rPr>
        <w:t> </w:t>
      </w:r>
      <w:r>
        <w:rPr>
          <w:spacing w:val="-82"/>
        </w:rPr>
      </w:r>
      <w:r>
        <w:rPr/>
        <w:t>分别进行了个别认定标准的坏账准备计提，合计为</w:t>
      </w:r>
      <w:r>
        <w:rPr>
          <w:spacing w:val="-52"/>
        </w:rPr>
        <w:t> </w:t>
      </w:r>
      <w:r>
        <w:rPr>
          <w:rFonts w:ascii="宋体" w:hAnsi="宋体" w:cs="宋体" w:eastAsia="宋体" w:hint="default"/>
        </w:rPr>
        <w:t>3,816</w:t>
      </w:r>
      <w:r>
        <w:rPr>
          <w:rFonts w:ascii="宋体" w:hAnsi="宋体" w:cs="宋体" w:eastAsia="宋体" w:hint="default"/>
          <w:spacing w:val="-53"/>
        </w:rPr>
        <w:t> </w:t>
      </w:r>
      <w:r>
        <w:rPr/>
        <w:t>万元。</w:t>
      </w:r>
    </w:p>
    <w:p>
      <w:pPr>
        <w:pStyle w:val="BodyText"/>
        <w:spacing w:line="357" w:lineRule="auto" w:before="30"/>
        <w:ind w:right="221" w:firstLine="420"/>
        <w:jc w:val="left"/>
      </w:pPr>
      <w:r>
        <w:rPr/>
        <w:t>上述房地产拆借资金的情况，已在上海证券交易所而及相关网站进行相关披露，详见公司 </w:t>
      </w:r>
      <w:r>
        <w:rPr>
          <w:rFonts w:ascii="宋体" w:hAnsi="宋体" w:cs="宋体" w:eastAsia="宋体" w:hint="default"/>
        </w:rPr>
        <w:t>2012-15</w:t>
      </w:r>
      <w:r>
        <w:rPr/>
        <w:t>、</w:t>
      </w:r>
      <w:r>
        <w:rPr>
          <w:rFonts w:ascii="宋体" w:hAnsi="宋体" w:cs="宋体" w:eastAsia="宋体" w:hint="default"/>
        </w:rPr>
        <w:t>2012-17</w:t>
      </w:r>
      <w:r>
        <w:rPr/>
        <w:t>、</w:t>
      </w:r>
      <w:r>
        <w:rPr>
          <w:rFonts w:ascii="宋体" w:hAnsi="宋体" w:cs="宋体" w:eastAsia="宋体" w:hint="default"/>
        </w:rPr>
        <w:t>2012-19</w:t>
      </w:r>
      <w:r>
        <w:rPr/>
        <w:t>、</w:t>
      </w:r>
      <w:r>
        <w:rPr>
          <w:rFonts w:ascii="宋体" w:hAnsi="宋体" w:cs="宋体" w:eastAsia="宋体" w:hint="default"/>
        </w:rPr>
        <w:t>2013-001</w:t>
      </w:r>
      <w:r>
        <w:rPr/>
        <w:t>、</w:t>
      </w:r>
      <w:r>
        <w:rPr>
          <w:rFonts w:ascii="宋体" w:hAnsi="宋体" w:cs="宋体" w:eastAsia="宋体" w:hint="default"/>
        </w:rPr>
        <w:t>2013-012</w:t>
      </w:r>
      <w:r>
        <w:rPr/>
        <w:t>、</w:t>
      </w:r>
      <w:r>
        <w:rPr>
          <w:rFonts w:ascii="宋体" w:hAnsi="宋体" w:cs="宋体" w:eastAsia="宋体" w:hint="default"/>
        </w:rPr>
        <w:t>2013-015</w:t>
      </w:r>
      <w:r>
        <w:rPr>
          <w:rFonts w:ascii="宋体" w:hAnsi="宋体" w:cs="宋体" w:eastAsia="宋体" w:hint="default"/>
          <w:spacing w:val="-66"/>
        </w:rPr>
        <w:t> </w:t>
      </w:r>
      <w:r>
        <w:rPr/>
        <w:t>号等公告。</w:t>
      </w:r>
    </w:p>
    <w:p>
      <w:pPr>
        <w:pStyle w:val="Heading3"/>
        <w:spacing w:line="240" w:lineRule="auto" w:before="30"/>
        <w:ind w:left="562" w:right="104"/>
        <w:jc w:val="left"/>
        <w:rPr>
          <w:b w:val="0"/>
          <w:bCs w:val="0"/>
        </w:rPr>
      </w:pPr>
      <w:r>
        <w:rPr>
          <w:rFonts w:ascii="宋体" w:hAnsi="宋体" w:cs="宋体" w:eastAsia="宋体" w:hint="default"/>
        </w:rPr>
        <w:t>2</w:t>
      </w:r>
      <w:r>
        <w:rPr/>
        <w:t>、公司在进行</w:t>
      </w:r>
      <w:r>
        <w:rPr>
          <w:spacing w:val="-62"/>
        </w:rPr>
        <w:t> </w:t>
      </w:r>
      <w:r>
        <w:rPr>
          <w:rFonts w:ascii="宋体" w:hAnsi="宋体" w:cs="宋体" w:eastAsia="宋体" w:hint="default"/>
        </w:rPr>
        <w:t>2012</w:t>
      </w:r>
      <w:r>
        <w:rPr>
          <w:rFonts w:ascii="宋体" w:hAnsi="宋体" w:cs="宋体" w:eastAsia="宋体" w:hint="default"/>
          <w:spacing w:val="-62"/>
        </w:rPr>
        <w:t> </w:t>
      </w:r>
      <w:r>
        <w:rPr/>
        <w:t>年度报告审计核查过程中发现，发现下属子公司部分应收款项存在减</w:t>
      </w:r>
      <w:r>
        <w:rPr>
          <w:b w:val="0"/>
          <w:bCs w:val="0"/>
        </w:rPr>
      </w:r>
    </w:p>
    <w:p>
      <w:pPr>
        <w:spacing w:before="133"/>
        <w:ind w:left="140" w:right="0" w:firstLine="0"/>
        <w:jc w:val="both"/>
        <w:rPr>
          <w:rFonts w:ascii="宋体" w:hAnsi="宋体" w:cs="宋体" w:eastAsia="宋体" w:hint="default"/>
          <w:sz w:val="21"/>
          <w:szCs w:val="21"/>
        </w:rPr>
      </w:pPr>
      <w:r>
        <w:rPr>
          <w:rFonts w:ascii="宋体" w:hAnsi="宋体" w:cs="宋体" w:eastAsia="宋体" w:hint="default"/>
          <w:b/>
          <w:bCs/>
          <w:sz w:val="21"/>
          <w:szCs w:val="21"/>
        </w:rPr>
        <w:t>值风险，</w:t>
      </w:r>
      <w:r>
        <w:rPr>
          <w:rFonts w:ascii="宋体" w:hAnsi="宋体" w:cs="宋体" w:eastAsia="宋体" w:hint="default"/>
          <w:b/>
          <w:bCs/>
          <w:color w:val="333333"/>
          <w:sz w:val="21"/>
          <w:szCs w:val="21"/>
        </w:rPr>
        <w:t>基于谨慎性原则，</w:t>
      </w:r>
      <w:r>
        <w:rPr>
          <w:rFonts w:ascii="宋体" w:hAnsi="宋体" w:cs="宋体" w:eastAsia="宋体" w:hint="default"/>
          <w:b/>
          <w:bCs/>
          <w:sz w:val="21"/>
          <w:szCs w:val="21"/>
        </w:rPr>
        <w:t>根据目前核查情况，</w:t>
      </w:r>
      <w:r>
        <w:rPr>
          <w:rFonts w:ascii="宋体" w:hAnsi="宋体" w:cs="宋体" w:eastAsia="宋体" w:hint="default"/>
          <w:b/>
          <w:bCs/>
          <w:color w:val="333333"/>
          <w:sz w:val="21"/>
          <w:szCs w:val="21"/>
        </w:rPr>
        <w:t>按个别认定标准计提了</w:t>
      </w:r>
      <w:r>
        <w:rPr>
          <w:rFonts w:ascii="宋体" w:hAnsi="宋体" w:cs="宋体" w:eastAsia="宋体" w:hint="default"/>
          <w:b/>
          <w:bCs/>
          <w:color w:val="333333"/>
          <w:spacing w:val="-59"/>
          <w:sz w:val="21"/>
          <w:szCs w:val="21"/>
        </w:rPr>
        <w:t> </w:t>
      </w:r>
      <w:r>
        <w:rPr>
          <w:rFonts w:ascii="宋体" w:hAnsi="宋体" w:cs="宋体" w:eastAsia="宋体" w:hint="default"/>
          <w:b/>
          <w:bCs/>
          <w:color w:val="333333"/>
          <w:sz w:val="21"/>
          <w:szCs w:val="21"/>
        </w:rPr>
        <w:t>13,017</w:t>
      </w:r>
      <w:r>
        <w:rPr>
          <w:rFonts w:ascii="宋体" w:hAnsi="宋体" w:cs="宋体" w:eastAsia="宋体" w:hint="default"/>
          <w:b/>
          <w:bCs/>
          <w:color w:val="333333"/>
          <w:spacing w:val="-60"/>
          <w:sz w:val="21"/>
          <w:szCs w:val="21"/>
        </w:rPr>
        <w:t> </w:t>
      </w:r>
      <w:r>
        <w:rPr>
          <w:rFonts w:ascii="宋体" w:hAnsi="宋体" w:cs="宋体" w:eastAsia="宋体" w:hint="default"/>
          <w:b/>
          <w:bCs/>
          <w:color w:val="333333"/>
          <w:sz w:val="21"/>
          <w:szCs w:val="21"/>
        </w:rPr>
        <w:t>万元坏账准备。</w:t>
      </w:r>
      <w:r>
        <w:rPr>
          <w:rFonts w:ascii="宋体" w:hAnsi="宋体" w:cs="宋体" w:eastAsia="宋体" w:hint="default"/>
          <w:sz w:val="21"/>
          <w:szCs w:val="21"/>
        </w:rPr>
      </w:r>
    </w:p>
    <w:p>
      <w:pPr>
        <w:spacing w:before="134"/>
        <w:ind w:left="562" w:right="104" w:firstLine="0"/>
        <w:jc w:val="left"/>
        <w:rPr>
          <w:rFonts w:ascii="宋体" w:hAnsi="宋体" w:cs="宋体" w:eastAsia="宋体" w:hint="default"/>
          <w:sz w:val="21"/>
          <w:szCs w:val="21"/>
        </w:rPr>
      </w:pPr>
      <w:r>
        <w:rPr>
          <w:rFonts w:ascii="宋体" w:hAnsi="宋体" w:cs="宋体" w:eastAsia="宋体" w:hint="default"/>
          <w:b/>
          <w:bCs/>
          <w:color w:val="333333"/>
          <w:sz w:val="21"/>
          <w:szCs w:val="21"/>
        </w:rPr>
        <w:t>（</w:t>
      </w:r>
      <w:r>
        <w:rPr>
          <w:rFonts w:ascii="宋体" w:hAnsi="宋体" w:cs="宋体" w:eastAsia="宋体" w:hint="default"/>
          <w:b/>
          <w:bCs/>
          <w:color w:val="333333"/>
          <w:sz w:val="21"/>
          <w:szCs w:val="21"/>
        </w:rPr>
        <w:t>1</w:t>
      </w:r>
      <w:r>
        <w:rPr>
          <w:rFonts w:ascii="宋体" w:hAnsi="宋体" w:cs="宋体" w:eastAsia="宋体" w:hint="default"/>
          <w:b/>
          <w:bCs/>
          <w:color w:val="333333"/>
          <w:sz w:val="21"/>
          <w:szCs w:val="21"/>
        </w:rPr>
        <w:t>）北大荒青枫亚麻有限公司账面余额</w:t>
      </w:r>
      <w:r>
        <w:rPr>
          <w:rFonts w:ascii="宋体" w:hAnsi="宋体" w:cs="宋体" w:eastAsia="宋体" w:hint="default"/>
          <w:b/>
          <w:bCs/>
          <w:color w:val="333333"/>
          <w:spacing w:val="-55"/>
          <w:sz w:val="21"/>
          <w:szCs w:val="21"/>
        </w:rPr>
        <w:t> </w:t>
      </w:r>
      <w:r>
        <w:rPr>
          <w:rFonts w:ascii="宋体" w:hAnsi="宋体" w:cs="宋体" w:eastAsia="宋体" w:hint="default"/>
          <w:b/>
          <w:bCs/>
          <w:color w:val="333333"/>
          <w:sz w:val="21"/>
          <w:szCs w:val="21"/>
        </w:rPr>
        <w:t>16,472</w:t>
      </w:r>
      <w:r>
        <w:rPr>
          <w:rFonts w:ascii="宋体" w:hAnsi="宋体" w:cs="宋体" w:eastAsia="宋体" w:hint="default"/>
          <w:b/>
          <w:bCs/>
          <w:color w:val="333333"/>
          <w:spacing w:val="-55"/>
          <w:sz w:val="21"/>
          <w:szCs w:val="21"/>
        </w:rPr>
        <w:t> </w:t>
      </w:r>
      <w:r>
        <w:rPr>
          <w:rFonts w:ascii="宋体" w:hAnsi="宋体" w:cs="宋体" w:eastAsia="宋体" w:hint="default"/>
          <w:b/>
          <w:bCs/>
          <w:color w:val="333333"/>
          <w:sz w:val="21"/>
          <w:szCs w:val="21"/>
        </w:rPr>
        <w:t>万元，提取坏账准备</w:t>
      </w:r>
      <w:r>
        <w:rPr>
          <w:rFonts w:ascii="宋体" w:hAnsi="宋体" w:cs="宋体" w:eastAsia="宋体" w:hint="default"/>
          <w:b/>
          <w:bCs/>
          <w:color w:val="333333"/>
          <w:spacing w:val="-56"/>
          <w:sz w:val="21"/>
          <w:szCs w:val="21"/>
        </w:rPr>
        <w:t> </w:t>
      </w:r>
      <w:r>
        <w:rPr>
          <w:rFonts w:ascii="宋体" w:hAnsi="宋体" w:cs="宋体" w:eastAsia="宋体" w:hint="default"/>
          <w:b/>
          <w:bCs/>
          <w:color w:val="333333"/>
          <w:sz w:val="21"/>
          <w:szCs w:val="21"/>
        </w:rPr>
        <w:t>2,167</w:t>
      </w:r>
      <w:r>
        <w:rPr>
          <w:rFonts w:ascii="宋体" w:hAnsi="宋体" w:cs="宋体" w:eastAsia="宋体" w:hint="default"/>
          <w:b/>
          <w:bCs/>
          <w:color w:val="333333"/>
          <w:spacing w:val="-55"/>
          <w:sz w:val="21"/>
          <w:szCs w:val="21"/>
        </w:rPr>
        <w:t> </w:t>
      </w:r>
      <w:r>
        <w:rPr>
          <w:rFonts w:ascii="宋体" w:hAnsi="宋体" w:cs="宋体" w:eastAsia="宋体" w:hint="default"/>
          <w:b/>
          <w:bCs/>
          <w:color w:val="333333"/>
          <w:sz w:val="21"/>
          <w:szCs w:val="21"/>
        </w:rPr>
        <w:t>万元</w:t>
      </w:r>
      <w:r>
        <w:rPr>
          <w:rFonts w:ascii="宋体" w:hAnsi="宋体" w:cs="宋体" w:eastAsia="宋体" w:hint="default"/>
          <w:sz w:val="21"/>
          <w:szCs w:val="21"/>
        </w:rPr>
      </w:r>
    </w:p>
    <w:p>
      <w:pPr>
        <w:pStyle w:val="BodyText"/>
        <w:spacing w:line="240" w:lineRule="auto" w:before="133"/>
        <w:ind w:left="560" w:right="104"/>
        <w:jc w:val="left"/>
      </w:pPr>
      <w:r>
        <w:rPr/>
        <w:t>应收北大荒青枫亚麻有限责任公司中有 </w:t>
      </w:r>
      <w:r>
        <w:rPr>
          <w:rFonts w:ascii="宋体" w:hAnsi="宋体" w:cs="宋体" w:eastAsia="宋体" w:hint="default"/>
        </w:rPr>
        <w:t>1873</w:t>
      </w:r>
      <w:r>
        <w:rPr>
          <w:rFonts w:ascii="宋体" w:hAnsi="宋体" w:cs="宋体" w:eastAsia="宋体" w:hint="default"/>
          <w:spacing w:val="25"/>
        </w:rPr>
        <w:t> </w:t>
      </w:r>
      <w:r>
        <w:rPr/>
        <w:t>万元为鑫亚公司销售给北大荒青枫亚麻公司</w:t>
      </w:r>
    </w:p>
    <w:p>
      <w:pPr>
        <w:pStyle w:val="BodyText"/>
        <w:spacing w:line="357" w:lineRule="auto" w:before="134"/>
        <w:ind w:right="195"/>
        <w:jc w:val="both"/>
      </w:pPr>
      <w:r>
        <w:rPr/>
        <w:t>的亚麻，按每吨</w:t>
      </w:r>
      <w:r>
        <w:rPr>
          <w:spacing w:val="-47"/>
        </w:rPr>
        <w:t> </w:t>
      </w:r>
      <w:r>
        <w:rPr>
          <w:rFonts w:ascii="宋体" w:hAnsi="宋体" w:cs="宋体" w:eastAsia="宋体" w:hint="default"/>
        </w:rPr>
        <w:t>4600</w:t>
      </w:r>
      <w:r>
        <w:rPr>
          <w:rFonts w:ascii="宋体" w:hAnsi="宋体" w:cs="宋体" w:eastAsia="宋体" w:hint="default"/>
          <w:spacing w:val="-48"/>
        </w:rPr>
        <w:t> </w:t>
      </w:r>
      <w:r>
        <w:rPr>
          <w:spacing w:val="-1"/>
        </w:rPr>
        <w:t>元的暂估利润形成（</w:t>
      </w:r>
      <w:r>
        <w:rPr>
          <w:rFonts w:ascii="宋体" w:hAnsi="宋体" w:cs="宋体" w:eastAsia="宋体" w:hint="default"/>
          <w:spacing w:val="-1"/>
        </w:rPr>
        <w:t>4071.03</w:t>
      </w:r>
      <w:r>
        <w:rPr>
          <w:rFonts w:ascii="宋体" w:hAnsi="宋体" w:cs="宋体" w:eastAsia="宋体" w:hint="default"/>
          <w:spacing w:val="-47"/>
        </w:rPr>
        <w:t> </w:t>
      </w:r>
      <w:r>
        <w:rPr>
          <w:spacing w:val="-22"/>
        </w:rPr>
        <w:t>吨）。由于</w:t>
      </w:r>
      <w:r>
        <w:rPr>
          <w:spacing w:val="-48"/>
        </w:rPr>
        <w:t> </w:t>
      </w:r>
      <w:r>
        <w:rPr>
          <w:rFonts w:ascii="宋体" w:hAnsi="宋体" w:cs="宋体" w:eastAsia="宋体" w:hint="default"/>
        </w:rPr>
        <w:t>2012</w:t>
      </w:r>
      <w:r>
        <w:rPr>
          <w:rFonts w:ascii="宋体" w:hAnsi="宋体" w:cs="宋体" w:eastAsia="宋体" w:hint="default"/>
          <w:spacing w:val="-48"/>
        </w:rPr>
        <w:t> </w:t>
      </w:r>
      <w:r>
        <w:rPr>
          <w:spacing w:val="-1"/>
        </w:rPr>
        <w:t>年亚麻市场出现大幅下降，</w:t>
      </w:r>
      <w:r>
        <w:rPr/>
        <w:t> 销售极为困难，导致约定利润已无法实现，本着谨慎性原则，对此进行了全额计提坏账准备，</w:t>
      </w:r>
      <w:r>
        <w:rPr>
          <w:spacing w:val="-82"/>
        </w:rPr>
        <w:t> </w:t>
      </w:r>
      <w:r>
        <w:rPr>
          <w:spacing w:val="-82"/>
        </w:rPr>
      </w:r>
      <w:r>
        <w:rPr/>
        <w:t>其余金额按账龄计提坏账准备。</w:t>
      </w:r>
    </w:p>
    <w:p>
      <w:pPr>
        <w:spacing w:line="355" w:lineRule="auto" w:before="30"/>
        <w:ind w:left="560" w:right="206" w:firstLine="2"/>
        <w:jc w:val="left"/>
        <w:rPr>
          <w:rFonts w:ascii="宋体" w:hAnsi="宋体" w:cs="宋体" w:eastAsia="宋体" w:hint="default"/>
          <w:sz w:val="21"/>
          <w:szCs w:val="21"/>
        </w:rPr>
      </w:pPr>
      <w:r>
        <w:rPr>
          <w:rFonts w:ascii="宋体" w:hAnsi="宋体" w:cs="宋体" w:eastAsia="宋体" w:hint="default"/>
          <w:b/>
          <w:bCs/>
          <w:color w:val="333333"/>
          <w:sz w:val="21"/>
          <w:szCs w:val="21"/>
        </w:rPr>
        <w:t>（</w:t>
      </w:r>
      <w:r>
        <w:rPr>
          <w:rFonts w:ascii="宋体" w:hAnsi="宋体" w:cs="宋体" w:eastAsia="宋体" w:hint="default"/>
          <w:b/>
          <w:bCs/>
          <w:color w:val="333333"/>
          <w:sz w:val="21"/>
          <w:szCs w:val="21"/>
        </w:rPr>
        <w:t>2</w:t>
      </w:r>
      <w:r>
        <w:rPr>
          <w:rFonts w:ascii="宋体" w:hAnsi="宋体" w:cs="宋体" w:eastAsia="宋体" w:hint="default"/>
          <w:b/>
          <w:bCs/>
          <w:color w:val="333333"/>
          <w:sz w:val="21"/>
          <w:szCs w:val="21"/>
        </w:rPr>
        <w:t>）鸡东弘霖煤炭经销有限公司账面余额</w:t>
      </w:r>
      <w:r>
        <w:rPr>
          <w:rFonts w:ascii="宋体" w:hAnsi="宋体" w:cs="宋体" w:eastAsia="宋体" w:hint="default"/>
          <w:b/>
          <w:bCs/>
          <w:color w:val="333333"/>
          <w:spacing w:val="-53"/>
          <w:sz w:val="21"/>
          <w:szCs w:val="21"/>
        </w:rPr>
        <w:t> </w:t>
      </w:r>
      <w:r>
        <w:rPr>
          <w:rFonts w:ascii="宋体" w:hAnsi="宋体" w:cs="宋体" w:eastAsia="宋体" w:hint="default"/>
          <w:b/>
          <w:bCs/>
          <w:color w:val="333333"/>
          <w:sz w:val="21"/>
          <w:szCs w:val="21"/>
        </w:rPr>
        <w:t>5,929</w:t>
      </w:r>
      <w:r>
        <w:rPr>
          <w:rFonts w:ascii="宋体" w:hAnsi="宋体" w:cs="宋体" w:eastAsia="宋体" w:hint="default"/>
          <w:b/>
          <w:bCs/>
          <w:color w:val="333333"/>
          <w:spacing w:val="-52"/>
          <w:sz w:val="21"/>
          <w:szCs w:val="21"/>
        </w:rPr>
        <w:t> </w:t>
      </w:r>
      <w:r>
        <w:rPr>
          <w:rFonts w:ascii="宋体" w:hAnsi="宋体" w:cs="宋体" w:eastAsia="宋体" w:hint="default"/>
          <w:b/>
          <w:bCs/>
          <w:color w:val="333333"/>
          <w:sz w:val="21"/>
          <w:szCs w:val="21"/>
        </w:rPr>
        <w:t>万元，提取坏账准备</w:t>
      </w:r>
      <w:r>
        <w:rPr>
          <w:rFonts w:ascii="宋体" w:hAnsi="宋体" w:cs="宋体" w:eastAsia="宋体" w:hint="default"/>
          <w:b/>
          <w:bCs/>
          <w:color w:val="333333"/>
          <w:spacing w:val="-54"/>
          <w:sz w:val="21"/>
          <w:szCs w:val="21"/>
        </w:rPr>
        <w:t> </w:t>
      </w:r>
      <w:r>
        <w:rPr>
          <w:rFonts w:ascii="宋体" w:hAnsi="宋体" w:cs="宋体" w:eastAsia="宋体" w:hint="default"/>
          <w:b/>
          <w:bCs/>
          <w:color w:val="333333"/>
          <w:sz w:val="21"/>
          <w:szCs w:val="21"/>
        </w:rPr>
        <w:t>3,638</w:t>
      </w:r>
      <w:r>
        <w:rPr>
          <w:rFonts w:ascii="宋体" w:hAnsi="宋体" w:cs="宋体" w:eastAsia="宋体" w:hint="default"/>
          <w:b/>
          <w:bCs/>
          <w:color w:val="333333"/>
          <w:spacing w:val="-53"/>
          <w:sz w:val="21"/>
          <w:szCs w:val="21"/>
        </w:rPr>
        <w:t> </w:t>
      </w:r>
      <w:r>
        <w:rPr>
          <w:rFonts w:ascii="宋体" w:hAnsi="宋体" w:cs="宋体" w:eastAsia="宋体" w:hint="default"/>
          <w:b/>
          <w:bCs/>
          <w:color w:val="333333"/>
          <w:sz w:val="21"/>
          <w:szCs w:val="21"/>
        </w:rPr>
        <w:t>万元</w:t>
      </w:r>
      <w:r>
        <w:rPr>
          <w:rFonts w:ascii="宋体" w:hAnsi="宋体" w:cs="宋体" w:eastAsia="宋体" w:hint="default"/>
          <w:b/>
          <w:bCs/>
          <w:color w:val="333333"/>
          <w:spacing w:val="1"/>
          <w:w w:val="99"/>
          <w:sz w:val="21"/>
          <w:szCs w:val="21"/>
        </w:rPr>
        <w:t> </w:t>
      </w:r>
      <w:r>
        <w:rPr>
          <w:rFonts w:ascii="宋体" w:hAnsi="宋体" w:cs="宋体" w:eastAsia="宋体" w:hint="default"/>
          <w:sz w:val="21"/>
          <w:szCs w:val="21"/>
        </w:rPr>
        <w:t>该公司资金运转不畅，公司针对此项业务已经进入司法程序。</w:t>
      </w:r>
      <w:r>
        <w:rPr>
          <w:rFonts w:ascii="宋体" w:hAnsi="宋体" w:cs="宋体" w:eastAsia="宋体" w:hint="default"/>
          <w:sz w:val="21"/>
          <w:szCs w:val="21"/>
        </w:rPr>
        <w:t>2013</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月份，弘霖公司出</w:t>
      </w:r>
    </w:p>
    <w:p>
      <w:pPr>
        <w:pStyle w:val="BodyText"/>
        <w:spacing w:line="240" w:lineRule="auto" w:before="33"/>
        <w:ind w:right="0"/>
        <w:jc w:val="both"/>
      </w:pPr>
      <w:r>
        <w:rPr/>
        <w:t>具货权确认单，暂估入库</w:t>
      </w:r>
      <w:r>
        <w:rPr>
          <w:spacing w:val="-46"/>
        </w:rPr>
        <w:t> </w:t>
      </w:r>
      <w:r>
        <w:rPr>
          <w:rFonts w:ascii="宋体" w:hAnsi="宋体" w:cs="宋体" w:eastAsia="宋体" w:hint="default"/>
        </w:rPr>
        <w:t>9</w:t>
      </w:r>
      <w:r>
        <w:rPr>
          <w:rFonts w:ascii="宋体" w:hAnsi="宋体" w:cs="宋体" w:eastAsia="宋体" w:hint="default"/>
          <w:spacing w:val="-46"/>
        </w:rPr>
        <w:t> </w:t>
      </w:r>
      <w:r>
        <w:rPr/>
        <w:t>万吨煤炭。目前在对弘霖公司暂估入库的</w:t>
      </w:r>
      <w:r>
        <w:rPr>
          <w:spacing w:val="-46"/>
        </w:rPr>
        <w:t> </w:t>
      </w:r>
      <w:r>
        <w:rPr>
          <w:rFonts w:ascii="宋体" w:hAnsi="宋体" w:cs="宋体" w:eastAsia="宋体" w:hint="default"/>
        </w:rPr>
        <w:t>9</w:t>
      </w:r>
      <w:r>
        <w:rPr>
          <w:rFonts w:ascii="宋体" w:hAnsi="宋体" w:cs="宋体" w:eastAsia="宋体" w:hint="default"/>
          <w:spacing w:val="-46"/>
        </w:rPr>
        <w:t> </w:t>
      </w:r>
      <w:r>
        <w:rPr/>
        <w:t>万吨煤炭进行减值测试</w:t>
      </w:r>
    </w:p>
    <w:p>
      <w:pPr>
        <w:pStyle w:val="BodyText"/>
        <w:spacing w:line="240" w:lineRule="auto" w:before="133"/>
        <w:ind w:right="0"/>
        <w:jc w:val="both"/>
        <w:rPr>
          <w:rFonts w:ascii="宋体" w:hAnsi="宋体" w:cs="宋体" w:eastAsia="宋体" w:hint="default"/>
        </w:rPr>
      </w:pPr>
      <w:r>
        <w:rPr>
          <w:spacing w:val="-5"/>
        </w:rPr>
        <w:t>中发现，上述煤炭由暂估入库价</w:t>
      </w:r>
      <w:r>
        <w:rPr>
          <w:spacing w:val="-51"/>
        </w:rPr>
        <w:t> </w:t>
      </w:r>
      <w:r>
        <w:rPr>
          <w:rFonts w:ascii="宋体" w:hAnsi="宋体" w:cs="宋体" w:eastAsia="宋体" w:hint="default"/>
        </w:rPr>
        <w:t>527.78</w:t>
      </w:r>
      <w:r>
        <w:rPr>
          <w:rFonts w:ascii="宋体" w:hAnsi="宋体" w:cs="宋体" w:eastAsia="宋体" w:hint="default"/>
          <w:spacing w:val="-52"/>
        </w:rPr>
        <w:t> </w:t>
      </w:r>
      <w:r>
        <w:rPr/>
        <w:t>元</w:t>
      </w:r>
      <w:r>
        <w:rPr>
          <w:rFonts w:ascii="宋体" w:hAnsi="宋体" w:cs="宋体" w:eastAsia="宋体" w:hint="default"/>
        </w:rPr>
        <w:t>/</w:t>
      </w:r>
      <w:r>
        <w:rPr/>
        <w:t>吨降为</w:t>
      </w:r>
      <w:r>
        <w:rPr>
          <w:spacing w:val="-53"/>
        </w:rPr>
        <w:t> </w:t>
      </w:r>
      <w:r>
        <w:rPr>
          <w:rFonts w:ascii="宋体" w:hAnsi="宋体" w:cs="宋体" w:eastAsia="宋体" w:hint="default"/>
        </w:rPr>
        <w:t>252.75</w:t>
      </w:r>
      <w:r>
        <w:rPr>
          <w:rFonts w:ascii="宋体" w:hAnsi="宋体" w:cs="宋体" w:eastAsia="宋体" w:hint="default"/>
          <w:spacing w:val="-50"/>
        </w:rPr>
        <w:t> </w:t>
      </w:r>
      <w:r>
        <w:rPr>
          <w:spacing w:val="-5"/>
        </w:rPr>
        <w:t>元</w:t>
      </w:r>
      <w:r>
        <w:rPr>
          <w:rFonts w:ascii="宋体" w:hAnsi="宋体" w:cs="宋体" w:eastAsia="宋体" w:hint="default"/>
          <w:spacing w:val="-5"/>
        </w:rPr>
        <w:t>/</w:t>
      </w:r>
      <w:r>
        <w:rPr>
          <w:spacing w:val="-5"/>
        </w:rPr>
        <w:t>吨，仅此一项补提减值准备</w:t>
      </w:r>
      <w:r>
        <w:rPr>
          <w:spacing w:val="-51"/>
        </w:rPr>
        <w:t> </w:t>
      </w:r>
      <w:r>
        <w:rPr>
          <w:rFonts w:ascii="宋体" w:hAnsi="宋体" w:cs="宋体" w:eastAsia="宋体" w:hint="default"/>
        </w:rPr>
        <w:t>2,475</w:t>
      </w:r>
    </w:p>
    <w:p>
      <w:pPr>
        <w:spacing w:after="0" w:line="240" w:lineRule="auto"/>
        <w:jc w:val="both"/>
        <w:rPr>
          <w:rFonts w:ascii="宋体" w:hAnsi="宋体" w:cs="宋体" w:eastAsia="宋体" w:hint="default"/>
        </w:rPr>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BodyText"/>
        <w:spacing w:line="240" w:lineRule="auto" w:before="35"/>
        <w:ind w:right="0"/>
        <w:jc w:val="both"/>
      </w:pPr>
      <w:r>
        <w:rPr/>
        <w:t>万元，剩余欠款</w:t>
      </w:r>
      <w:r>
        <w:rPr>
          <w:spacing w:val="-52"/>
        </w:rPr>
        <w:t> </w:t>
      </w:r>
      <w:r>
        <w:rPr>
          <w:rFonts w:ascii="宋体" w:hAnsi="宋体" w:cs="宋体" w:eastAsia="宋体" w:hint="default"/>
        </w:rPr>
        <w:t>1,163</w:t>
      </w:r>
      <w:r>
        <w:rPr>
          <w:rFonts w:ascii="宋体" w:hAnsi="宋体" w:cs="宋体" w:eastAsia="宋体" w:hint="default"/>
          <w:spacing w:val="-53"/>
        </w:rPr>
        <w:t> </w:t>
      </w:r>
      <w:r>
        <w:rPr/>
        <w:t>万元全额补提坏账准备。</w:t>
      </w:r>
    </w:p>
    <w:p>
      <w:pPr>
        <w:spacing w:line="357" w:lineRule="auto" w:before="133"/>
        <w:ind w:left="560"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）长春市松亚贸易有限公司账面余额</w:t>
      </w:r>
      <w:r>
        <w:rPr>
          <w:rFonts w:ascii="宋体" w:hAnsi="宋体" w:cs="宋体" w:eastAsia="宋体" w:hint="default"/>
          <w:b/>
          <w:bCs/>
          <w:spacing w:val="-53"/>
          <w:sz w:val="21"/>
          <w:szCs w:val="21"/>
        </w:rPr>
        <w:t> </w:t>
      </w:r>
      <w:r>
        <w:rPr>
          <w:rFonts w:ascii="宋体" w:hAnsi="宋体" w:cs="宋体" w:eastAsia="宋体" w:hint="default"/>
          <w:b/>
          <w:bCs/>
          <w:sz w:val="21"/>
          <w:szCs w:val="21"/>
        </w:rPr>
        <w:t>3,445</w:t>
      </w:r>
      <w:r>
        <w:rPr>
          <w:rFonts w:ascii="宋体" w:hAnsi="宋体" w:cs="宋体" w:eastAsia="宋体" w:hint="default"/>
          <w:b/>
          <w:bCs/>
          <w:spacing w:val="-53"/>
          <w:sz w:val="21"/>
          <w:szCs w:val="21"/>
        </w:rPr>
        <w:t> </w:t>
      </w:r>
      <w:r>
        <w:rPr>
          <w:rFonts w:ascii="宋体" w:hAnsi="宋体" w:cs="宋体" w:eastAsia="宋体" w:hint="default"/>
          <w:b/>
          <w:bCs/>
          <w:sz w:val="21"/>
          <w:szCs w:val="21"/>
        </w:rPr>
        <w:t>万元，提取坏账准备</w:t>
      </w:r>
      <w:r>
        <w:rPr>
          <w:rFonts w:ascii="宋体" w:hAnsi="宋体" w:cs="宋体" w:eastAsia="宋体" w:hint="default"/>
          <w:b/>
          <w:bCs/>
          <w:spacing w:val="-54"/>
          <w:sz w:val="21"/>
          <w:szCs w:val="21"/>
        </w:rPr>
        <w:t> </w:t>
      </w:r>
      <w:r>
        <w:rPr>
          <w:rFonts w:ascii="宋体" w:hAnsi="宋体" w:cs="宋体" w:eastAsia="宋体" w:hint="default"/>
          <w:b/>
          <w:bCs/>
          <w:sz w:val="21"/>
          <w:szCs w:val="21"/>
        </w:rPr>
        <w:t>1,000</w:t>
      </w:r>
      <w:r>
        <w:rPr>
          <w:rFonts w:ascii="宋体" w:hAnsi="宋体" w:cs="宋体" w:eastAsia="宋体" w:hint="default"/>
          <w:b/>
          <w:bCs/>
          <w:spacing w:val="-53"/>
          <w:sz w:val="21"/>
          <w:szCs w:val="21"/>
        </w:rPr>
        <w:t> </w:t>
      </w:r>
      <w:r>
        <w:rPr>
          <w:rFonts w:ascii="宋体" w:hAnsi="宋体" w:cs="宋体" w:eastAsia="宋体" w:hint="default"/>
          <w:b/>
          <w:bCs/>
          <w:sz w:val="21"/>
          <w:szCs w:val="21"/>
        </w:rPr>
        <w:t>万元</w:t>
      </w:r>
      <w:r>
        <w:rPr>
          <w:rFonts w:ascii="宋体" w:hAnsi="宋体" w:cs="宋体" w:eastAsia="宋体" w:hint="default"/>
          <w:b/>
          <w:bCs/>
          <w:spacing w:val="1"/>
          <w:w w:val="99"/>
          <w:sz w:val="21"/>
          <w:szCs w:val="21"/>
        </w:rPr>
        <w:t> </w:t>
      </w:r>
      <w:r>
        <w:rPr>
          <w:rFonts w:ascii="宋体" w:hAnsi="宋体" w:cs="宋体" w:eastAsia="宋体" w:hint="default"/>
          <w:sz w:val="21"/>
          <w:szCs w:val="21"/>
        </w:rPr>
        <w:t>鑫亚公司已在长春中院对该公司提起诉讼，现在已经进行了两次庭审，等待最终判决。同</w:t>
      </w:r>
    </w:p>
    <w:p>
      <w:pPr>
        <w:pStyle w:val="BodyText"/>
        <w:spacing w:line="357" w:lineRule="auto" w:before="30"/>
        <w:ind w:right="222"/>
        <w:jc w:val="both"/>
      </w:pPr>
      <w:r>
        <w:rPr/>
        <w:t>时通过长春中院已经对当事人汤继辉实际控制的榆树宝鸿经销公司地上物及土地使用权（一个</w:t>
      </w:r>
      <w:r>
        <w:rPr>
          <w:spacing w:val="-82"/>
        </w:rPr>
        <w:t> </w:t>
      </w:r>
      <w:r>
        <w:rPr>
          <w:spacing w:val="-82"/>
        </w:rPr>
      </w:r>
      <w:r>
        <w:rPr/>
        <w:t>粮库）进行了查封，此款预计损失</w:t>
      </w:r>
      <w:r>
        <w:rPr>
          <w:spacing w:val="-53"/>
        </w:rPr>
        <w:t> </w:t>
      </w:r>
      <w:r>
        <w:rPr>
          <w:rFonts w:ascii="宋体" w:hAnsi="宋体" w:cs="宋体" w:eastAsia="宋体" w:hint="default"/>
        </w:rPr>
        <w:t>1,000</w:t>
      </w:r>
      <w:r>
        <w:rPr>
          <w:rFonts w:ascii="宋体" w:hAnsi="宋体" w:cs="宋体" w:eastAsia="宋体" w:hint="default"/>
          <w:spacing w:val="-52"/>
        </w:rPr>
        <w:t> </w:t>
      </w:r>
      <w:r>
        <w:rPr/>
        <w:t>万元。</w:t>
      </w:r>
    </w:p>
    <w:p>
      <w:pPr>
        <w:pStyle w:val="Heading3"/>
        <w:spacing w:line="240" w:lineRule="auto" w:before="30"/>
        <w:ind w:left="562" w:right="104"/>
        <w:jc w:val="left"/>
        <w:rPr>
          <w:b w:val="0"/>
          <w:bCs w:val="0"/>
        </w:rPr>
      </w:pPr>
      <w:r>
        <w:rPr/>
        <w:t>（</w:t>
      </w:r>
      <w:r>
        <w:rPr>
          <w:rFonts w:ascii="宋体" w:hAnsi="宋体" w:cs="宋体" w:eastAsia="宋体" w:hint="default"/>
        </w:rPr>
        <w:t>4</w:t>
      </w:r>
      <w:r>
        <w:rPr/>
        <w:t>）呼和浩特市环通工贸有限责任公司账面余额</w:t>
      </w:r>
      <w:r>
        <w:rPr>
          <w:spacing w:val="-54"/>
        </w:rPr>
        <w:t> </w:t>
      </w:r>
      <w:r>
        <w:rPr>
          <w:rFonts w:ascii="宋体" w:hAnsi="宋体" w:cs="宋体" w:eastAsia="宋体" w:hint="default"/>
        </w:rPr>
        <w:t>2,591</w:t>
      </w:r>
      <w:r>
        <w:rPr>
          <w:rFonts w:ascii="宋体" w:hAnsi="宋体" w:cs="宋体" w:eastAsia="宋体" w:hint="default"/>
          <w:spacing w:val="-56"/>
        </w:rPr>
        <w:t> </w:t>
      </w:r>
      <w:r>
        <w:rPr/>
        <w:t>万元，提取坏账准备</w:t>
      </w:r>
      <w:r>
        <w:rPr>
          <w:spacing w:val="-57"/>
        </w:rPr>
        <w:t> </w:t>
      </w:r>
      <w:r>
        <w:rPr>
          <w:rFonts w:ascii="宋体" w:hAnsi="宋体" w:cs="宋体" w:eastAsia="宋体" w:hint="default"/>
        </w:rPr>
        <w:t>1,036</w:t>
      </w:r>
      <w:r>
        <w:rPr>
          <w:rFonts w:ascii="宋体" w:hAnsi="宋体" w:cs="宋体" w:eastAsia="宋体" w:hint="default"/>
          <w:spacing w:val="-54"/>
        </w:rPr>
        <w:t> </w:t>
      </w:r>
      <w:r>
        <w:rPr/>
        <w:t>万元</w:t>
      </w:r>
      <w:r>
        <w:rPr>
          <w:b w:val="0"/>
          <w:bCs w:val="0"/>
        </w:rPr>
      </w:r>
    </w:p>
    <w:p>
      <w:pPr>
        <w:pStyle w:val="BodyText"/>
        <w:spacing w:line="240" w:lineRule="auto" w:before="134"/>
        <w:ind w:left="560" w:right="104"/>
        <w:jc w:val="left"/>
      </w:pPr>
      <w:r>
        <w:rPr/>
        <w:t>该公司在</w:t>
      </w:r>
      <w:r>
        <w:rPr>
          <w:spacing w:val="-43"/>
        </w:rPr>
        <w:t> </w:t>
      </w:r>
      <w:r>
        <w:rPr>
          <w:rFonts w:ascii="宋体" w:hAnsi="宋体" w:cs="宋体" w:eastAsia="宋体" w:hint="default"/>
        </w:rPr>
        <w:t>2012</w:t>
      </w:r>
      <w:r>
        <w:rPr>
          <w:rFonts w:ascii="宋体" w:hAnsi="宋体" w:cs="宋体" w:eastAsia="宋体" w:hint="default"/>
          <w:spacing w:val="-43"/>
        </w:rPr>
        <w:t> </w:t>
      </w:r>
      <w:r>
        <w:rPr>
          <w:spacing w:val="-3"/>
        </w:rPr>
        <w:t>年的业务开展也基本停滞，资金运转不畅，欠付我公司的采购货款存在较大</w:t>
      </w:r>
    </w:p>
    <w:p>
      <w:pPr>
        <w:pStyle w:val="BodyText"/>
        <w:spacing w:line="355" w:lineRule="auto" w:before="133"/>
        <w:ind w:right="217"/>
        <w:jc w:val="both"/>
      </w:pPr>
      <w:r>
        <w:rPr/>
        <w:t>风险，公司针对此项业务已经进入司法程序。根据案件的进展情况判断，此款最多可收回</w:t>
      </w:r>
      <w:r>
        <w:rPr>
          <w:spacing w:val="28"/>
        </w:rPr>
        <w:t> </w:t>
      </w:r>
      <w:r>
        <w:rPr>
          <w:rFonts w:ascii="宋体" w:hAnsi="宋体" w:cs="宋体" w:eastAsia="宋体" w:hint="default"/>
        </w:rPr>
        <w:t>60% </w:t>
      </w:r>
      <w:r>
        <w:rPr/>
        <w:t>左右。</w:t>
      </w:r>
    </w:p>
    <w:p>
      <w:pPr>
        <w:spacing w:line="355" w:lineRule="auto" w:before="33"/>
        <w:ind w:left="560" w:right="203" w:firstLine="2"/>
        <w:jc w:val="left"/>
        <w:rPr>
          <w:rFonts w:ascii="宋体" w:hAnsi="宋体" w:cs="宋体" w:eastAsia="宋体" w:hint="default"/>
          <w:sz w:val="21"/>
          <w:szCs w:val="21"/>
        </w:rPr>
      </w:pPr>
      <w:r>
        <w:rPr>
          <w:rFonts w:ascii="宋体" w:hAnsi="宋体" w:cs="宋体" w:eastAsia="宋体" w:hint="default"/>
          <w:b/>
          <w:bCs/>
          <w:color w:val="333333"/>
          <w:sz w:val="21"/>
          <w:szCs w:val="21"/>
        </w:rPr>
        <w:t>（</w:t>
      </w:r>
      <w:r>
        <w:rPr>
          <w:rFonts w:ascii="宋体" w:hAnsi="宋体" w:cs="宋体" w:eastAsia="宋体" w:hint="default"/>
          <w:b/>
          <w:bCs/>
          <w:color w:val="333333"/>
          <w:sz w:val="21"/>
          <w:szCs w:val="21"/>
        </w:rPr>
        <w:t>5</w:t>
      </w:r>
      <w:r>
        <w:rPr>
          <w:rFonts w:ascii="宋体" w:hAnsi="宋体" w:cs="宋体" w:eastAsia="宋体" w:hint="default"/>
          <w:b/>
          <w:bCs/>
          <w:color w:val="333333"/>
          <w:sz w:val="21"/>
          <w:szCs w:val="21"/>
        </w:rPr>
        <w:t>）德州福信油脂有限公司账面余额</w:t>
      </w:r>
      <w:r>
        <w:rPr>
          <w:rFonts w:ascii="宋体" w:hAnsi="宋体" w:cs="宋体" w:eastAsia="宋体" w:hint="default"/>
          <w:b/>
          <w:bCs/>
          <w:color w:val="333333"/>
          <w:spacing w:val="-52"/>
          <w:sz w:val="21"/>
          <w:szCs w:val="21"/>
        </w:rPr>
        <w:t> </w:t>
      </w:r>
      <w:r>
        <w:rPr>
          <w:rFonts w:ascii="宋体" w:hAnsi="宋体" w:cs="宋体" w:eastAsia="宋体" w:hint="default"/>
          <w:b/>
          <w:bCs/>
          <w:color w:val="333333"/>
          <w:sz w:val="21"/>
          <w:szCs w:val="21"/>
        </w:rPr>
        <w:t>6,478</w:t>
      </w:r>
      <w:r>
        <w:rPr>
          <w:rFonts w:ascii="宋体" w:hAnsi="宋体" w:cs="宋体" w:eastAsia="宋体" w:hint="default"/>
          <w:b/>
          <w:bCs/>
          <w:color w:val="333333"/>
          <w:spacing w:val="-53"/>
          <w:sz w:val="21"/>
          <w:szCs w:val="21"/>
        </w:rPr>
        <w:t> </w:t>
      </w:r>
      <w:r>
        <w:rPr>
          <w:rFonts w:ascii="宋体" w:hAnsi="宋体" w:cs="宋体" w:eastAsia="宋体" w:hint="default"/>
          <w:b/>
          <w:bCs/>
          <w:color w:val="333333"/>
          <w:sz w:val="21"/>
          <w:szCs w:val="21"/>
        </w:rPr>
        <w:t>万元，提取坏账准备</w:t>
      </w:r>
      <w:r>
        <w:rPr>
          <w:rFonts w:ascii="宋体" w:hAnsi="宋体" w:cs="宋体" w:eastAsia="宋体" w:hint="default"/>
          <w:b/>
          <w:bCs/>
          <w:color w:val="333333"/>
          <w:spacing w:val="-54"/>
          <w:sz w:val="21"/>
          <w:szCs w:val="21"/>
        </w:rPr>
        <w:t> </w:t>
      </w:r>
      <w:r>
        <w:rPr>
          <w:rFonts w:ascii="宋体" w:hAnsi="宋体" w:cs="宋体" w:eastAsia="宋体" w:hint="default"/>
          <w:b/>
          <w:bCs/>
          <w:color w:val="333333"/>
          <w:sz w:val="21"/>
          <w:szCs w:val="21"/>
        </w:rPr>
        <w:t>2,816</w:t>
      </w:r>
      <w:r>
        <w:rPr>
          <w:rFonts w:ascii="宋体" w:hAnsi="宋体" w:cs="宋体" w:eastAsia="宋体" w:hint="default"/>
          <w:b/>
          <w:bCs/>
          <w:color w:val="333333"/>
          <w:spacing w:val="-52"/>
          <w:sz w:val="21"/>
          <w:szCs w:val="21"/>
        </w:rPr>
        <w:t> </w:t>
      </w:r>
      <w:r>
        <w:rPr>
          <w:rFonts w:ascii="宋体" w:hAnsi="宋体" w:cs="宋体" w:eastAsia="宋体" w:hint="default"/>
          <w:b/>
          <w:bCs/>
          <w:color w:val="333333"/>
          <w:sz w:val="21"/>
          <w:szCs w:val="21"/>
        </w:rPr>
        <w:t>万元</w:t>
      </w:r>
      <w:r>
        <w:rPr>
          <w:rFonts w:ascii="宋体" w:hAnsi="宋体" w:cs="宋体" w:eastAsia="宋体" w:hint="default"/>
          <w:b/>
          <w:bCs/>
          <w:color w:val="333333"/>
          <w:w w:val="99"/>
          <w:sz w:val="21"/>
          <w:szCs w:val="21"/>
        </w:rPr>
        <w:t> </w:t>
      </w:r>
      <w:r>
        <w:rPr>
          <w:rFonts w:ascii="宋体" w:hAnsi="宋体" w:cs="宋体" w:eastAsia="宋体" w:hint="default"/>
          <w:sz w:val="21"/>
          <w:szCs w:val="21"/>
        </w:rPr>
        <w:t>此项坏账准备为 </w:t>
      </w:r>
      <w:r>
        <w:rPr>
          <w:rFonts w:ascii="宋体" w:hAnsi="宋体" w:cs="宋体" w:eastAsia="宋体" w:hint="default"/>
          <w:sz w:val="21"/>
          <w:szCs w:val="21"/>
        </w:rPr>
        <w:t>2011 </w:t>
      </w:r>
      <w:r>
        <w:rPr>
          <w:rFonts w:ascii="宋体" w:hAnsi="宋体" w:cs="宋体" w:eastAsia="宋体" w:hint="default"/>
          <w:sz w:val="21"/>
          <w:szCs w:val="21"/>
        </w:rPr>
        <w:t>年审计认定金额，</w:t>
      </w:r>
      <w:r>
        <w:rPr>
          <w:rFonts w:ascii="宋体" w:hAnsi="宋体" w:cs="宋体" w:eastAsia="宋体" w:hint="default"/>
          <w:sz w:val="21"/>
          <w:szCs w:val="21"/>
        </w:rPr>
        <w:t>2012</w:t>
      </w:r>
      <w:r>
        <w:rPr>
          <w:rFonts w:ascii="宋体" w:hAnsi="宋体" w:cs="宋体" w:eastAsia="宋体" w:hint="default"/>
          <w:spacing w:val="-78"/>
          <w:sz w:val="21"/>
          <w:szCs w:val="21"/>
        </w:rPr>
        <w:t> </w:t>
      </w:r>
      <w:r>
        <w:rPr>
          <w:rFonts w:ascii="宋体" w:hAnsi="宋体" w:cs="宋体" w:eastAsia="宋体" w:hint="default"/>
          <w:sz w:val="21"/>
          <w:szCs w:val="21"/>
        </w:rPr>
        <w:t>年经会计师审核认定，未再补提坏账准备，</w:t>
      </w:r>
    </w:p>
    <w:p>
      <w:pPr>
        <w:pStyle w:val="BodyText"/>
        <w:spacing w:line="240" w:lineRule="auto" w:before="33"/>
        <w:ind w:right="0"/>
        <w:jc w:val="both"/>
      </w:pPr>
      <w:r>
        <w:rPr/>
        <w:t>也未转回坏账准备。</w:t>
      </w:r>
    </w:p>
    <w:p>
      <w:pPr>
        <w:pStyle w:val="Heading3"/>
        <w:spacing w:line="240" w:lineRule="auto" w:before="133"/>
        <w:ind w:left="562" w:right="104"/>
        <w:jc w:val="left"/>
        <w:rPr>
          <w:b w:val="0"/>
          <w:bCs w:val="0"/>
        </w:rPr>
      </w:pPr>
      <w:r>
        <w:rPr>
          <w:color w:val="333333"/>
        </w:rPr>
        <w:t>（</w:t>
      </w:r>
      <w:r>
        <w:rPr>
          <w:rFonts w:ascii="宋体" w:hAnsi="宋体" w:cs="宋体" w:eastAsia="宋体" w:hint="default"/>
          <w:color w:val="333333"/>
        </w:rPr>
        <w:t>6</w:t>
      </w:r>
      <w:r>
        <w:rPr>
          <w:color w:val="333333"/>
        </w:rPr>
        <w:t>）吉林向海油脂工业有限公司账面余额</w:t>
      </w:r>
      <w:r>
        <w:rPr>
          <w:color w:val="333333"/>
          <w:spacing w:val="-56"/>
        </w:rPr>
        <w:t> </w:t>
      </w:r>
      <w:r>
        <w:rPr>
          <w:rFonts w:ascii="宋体" w:hAnsi="宋体" w:cs="宋体" w:eastAsia="宋体" w:hint="default"/>
          <w:color w:val="333333"/>
        </w:rPr>
        <w:t>4719</w:t>
      </w:r>
      <w:r>
        <w:rPr>
          <w:rFonts w:ascii="宋体" w:hAnsi="宋体" w:cs="宋体" w:eastAsia="宋体" w:hint="default"/>
          <w:color w:val="333333"/>
          <w:spacing w:val="-56"/>
        </w:rPr>
        <w:t> </w:t>
      </w:r>
      <w:r>
        <w:rPr>
          <w:color w:val="333333"/>
        </w:rPr>
        <w:t>万元，提取坏账准备</w:t>
      </w:r>
      <w:r>
        <w:rPr>
          <w:color w:val="333333"/>
          <w:spacing w:val="-56"/>
        </w:rPr>
        <w:t> </w:t>
      </w:r>
      <w:r>
        <w:rPr>
          <w:rFonts w:ascii="宋体" w:hAnsi="宋体" w:cs="宋体" w:eastAsia="宋体" w:hint="default"/>
          <w:color w:val="333333"/>
        </w:rPr>
        <w:t>2360</w:t>
      </w:r>
      <w:r>
        <w:rPr>
          <w:rFonts w:ascii="宋体" w:hAnsi="宋体" w:cs="宋体" w:eastAsia="宋体" w:hint="default"/>
          <w:color w:val="333333"/>
          <w:spacing w:val="-55"/>
        </w:rPr>
        <w:t> </w:t>
      </w:r>
      <w:r>
        <w:rPr>
          <w:color w:val="333333"/>
        </w:rPr>
        <w:t>万元</w:t>
      </w:r>
      <w:r>
        <w:rPr>
          <w:b w:val="0"/>
          <w:bCs w:val="0"/>
        </w:rPr>
      </w:r>
    </w:p>
    <w:p>
      <w:pPr>
        <w:pStyle w:val="BodyText"/>
        <w:spacing w:line="240" w:lineRule="auto" w:before="134"/>
        <w:ind w:left="560" w:right="104"/>
        <w:jc w:val="left"/>
      </w:pPr>
      <w:r>
        <w:rPr/>
        <w:t>截止到</w:t>
      </w:r>
      <w:r>
        <w:rPr>
          <w:spacing w:val="-52"/>
        </w:rPr>
        <w:t> </w:t>
      </w:r>
      <w:r>
        <w:rPr>
          <w:rFonts w:ascii="宋体" w:hAnsi="宋体" w:cs="宋体" w:eastAsia="宋体" w:hint="default"/>
        </w:rPr>
        <w:t>2012</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1"/>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3"/>
        </w:rPr>
        <w:t>日，北大荒米业集团有限公司应收吉林向海油脂工业有限公司蓖麻</w:t>
      </w:r>
    </w:p>
    <w:p>
      <w:pPr>
        <w:pStyle w:val="BodyText"/>
        <w:spacing w:line="357" w:lineRule="auto" w:before="133"/>
        <w:ind w:right="217"/>
        <w:jc w:val="both"/>
      </w:pPr>
      <w:r>
        <w:rPr/>
        <w:t>子等产品款 </w:t>
      </w:r>
      <w:r>
        <w:rPr>
          <w:rFonts w:ascii="宋体" w:hAnsi="宋体" w:cs="宋体" w:eastAsia="宋体" w:hint="default"/>
        </w:rPr>
        <w:t>4719.32</w:t>
      </w:r>
      <w:r>
        <w:rPr>
          <w:rFonts w:ascii="宋体" w:hAnsi="宋体" w:cs="宋体" w:eastAsia="宋体" w:hint="default"/>
          <w:spacing w:val="-77"/>
        </w:rPr>
        <w:t> </w:t>
      </w:r>
      <w:r>
        <w:rPr/>
        <w:t>万元，因产品存放期较长，且市场价值波动幅度较大，导致该产品形成库 存积压，按市场行情预判，该客户持有该批存货质价损失较重，预计损失将传导米业公司，因</w:t>
      </w:r>
      <w:r>
        <w:rPr>
          <w:spacing w:val="-82"/>
        </w:rPr>
        <w:t> </w:t>
      </w:r>
      <w:r>
        <w:rPr>
          <w:spacing w:val="-82"/>
        </w:rPr>
      </w:r>
      <w:r>
        <w:rPr/>
        <w:t>此，按</w:t>
      </w:r>
      <w:r>
        <w:rPr>
          <w:spacing w:val="-54"/>
        </w:rPr>
        <w:t> </w:t>
      </w:r>
      <w:r>
        <w:rPr>
          <w:rFonts w:ascii="宋体" w:hAnsi="宋体" w:cs="宋体" w:eastAsia="宋体" w:hint="default"/>
        </w:rPr>
        <w:t>50%</w:t>
      </w:r>
      <w:r>
        <w:rPr/>
        <w:t>比例计提坏账准备。</w:t>
      </w:r>
    </w:p>
    <w:p>
      <w:pPr>
        <w:pStyle w:val="Heading3"/>
        <w:spacing w:line="240" w:lineRule="auto" w:before="30"/>
        <w:ind w:left="562" w:right="104"/>
        <w:jc w:val="left"/>
        <w:rPr>
          <w:b w:val="0"/>
          <w:bCs w:val="0"/>
        </w:rPr>
      </w:pPr>
      <w:r>
        <w:rPr>
          <w:rFonts w:ascii="宋体" w:hAnsi="宋体" w:cs="宋体" w:eastAsia="宋体" w:hint="default"/>
        </w:rPr>
        <w:t>3</w:t>
      </w:r>
      <w:r>
        <w:rPr/>
        <w:t>、年末大额预付账款、其他应收款余额中，有</w:t>
      </w:r>
      <w:r>
        <w:rPr>
          <w:spacing w:val="-56"/>
        </w:rPr>
        <w:t> </w:t>
      </w:r>
      <w:r>
        <w:rPr>
          <w:rFonts w:ascii="宋体" w:hAnsi="宋体" w:cs="宋体" w:eastAsia="宋体" w:hint="default"/>
        </w:rPr>
        <w:t>6,315</w:t>
      </w:r>
      <w:r>
        <w:rPr>
          <w:rFonts w:ascii="宋体" w:hAnsi="宋体" w:cs="宋体" w:eastAsia="宋体" w:hint="default"/>
          <w:spacing w:val="-57"/>
        </w:rPr>
        <w:t> </w:t>
      </w:r>
      <w:r>
        <w:rPr/>
        <w:t>万元未能取得对方单位的回函。</w:t>
      </w:r>
      <w:r>
        <w:rPr>
          <w:b w:val="0"/>
          <w:bCs w:val="0"/>
        </w:rPr>
      </w:r>
    </w:p>
    <w:p>
      <w:pPr>
        <w:spacing w:line="355" w:lineRule="auto" w:before="134"/>
        <w:ind w:left="560" w:right="104"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）鸡东县忠旺粮库</w:t>
      </w:r>
      <w:r>
        <w:rPr>
          <w:rFonts w:ascii="宋体" w:hAnsi="宋体" w:cs="宋体" w:eastAsia="宋体" w:hint="default"/>
          <w:b/>
          <w:bCs/>
          <w:spacing w:val="-54"/>
          <w:sz w:val="21"/>
          <w:szCs w:val="21"/>
        </w:rPr>
        <w:t> </w:t>
      </w:r>
      <w:r>
        <w:rPr>
          <w:rFonts w:ascii="宋体" w:hAnsi="宋体" w:cs="宋体" w:eastAsia="宋体" w:hint="default"/>
          <w:b/>
          <w:bCs/>
          <w:sz w:val="21"/>
          <w:szCs w:val="21"/>
        </w:rPr>
        <w:t>2395</w:t>
      </w:r>
      <w:r>
        <w:rPr>
          <w:rFonts w:ascii="宋体" w:hAnsi="宋体" w:cs="宋体" w:eastAsia="宋体" w:hint="default"/>
          <w:b/>
          <w:bCs/>
          <w:spacing w:val="-53"/>
          <w:sz w:val="21"/>
          <w:szCs w:val="21"/>
        </w:rPr>
        <w:t> </w:t>
      </w:r>
      <w:r>
        <w:rPr>
          <w:rFonts w:ascii="宋体" w:hAnsi="宋体" w:cs="宋体" w:eastAsia="宋体" w:hint="default"/>
          <w:b/>
          <w:bCs/>
          <w:sz w:val="21"/>
          <w:szCs w:val="21"/>
        </w:rPr>
        <w:t>万元</w:t>
      </w:r>
      <w:r>
        <w:rPr>
          <w:rFonts w:ascii="宋体" w:hAnsi="宋体" w:cs="宋体" w:eastAsia="宋体" w:hint="default"/>
          <w:b/>
          <w:bCs/>
          <w:w w:val="99"/>
          <w:sz w:val="21"/>
          <w:szCs w:val="21"/>
        </w:rPr>
        <w:t> </w:t>
      </w:r>
      <w:r>
        <w:rPr>
          <w:rFonts w:ascii="宋体" w:hAnsi="宋体" w:cs="宋体" w:eastAsia="宋体" w:hint="default"/>
          <w:sz w:val="21"/>
          <w:szCs w:val="21"/>
        </w:rPr>
        <w:t>鑫亚公司与该公司因产品存放和销售期间所产生的仓储费和烘干费等存在分歧，因此没有</w:t>
      </w:r>
    </w:p>
    <w:p>
      <w:pPr>
        <w:pStyle w:val="BodyText"/>
        <w:spacing w:line="240" w:lineRule="auto" w:before="33"/>
        <w:ind w:right="0"/>
        <w:jc w:val="both"/>
      </w:pPr>
      <w:r>
        <w:rPr/>
        <w:t>给鑫亚公司出据对账函证。</w:t>
      </w:r>
    </w:p>
    <w:p>
      <w:pPr>
        <w:pStyle w:val="Heading3"/>
        <w:spacing w:line="240" w:lineRule="auto" w:before="133"/>
        <w:ind w:left="562" w:right="104"/>
        <w:jc w:val="left"/>
        <w:rPr>
          <w:b w:val="0"/>
          <w:bCs w:val="0"/>
        </w:rPr>
      </w:pPr>
      <w:r>
        <w:rPr/>
        <w:t>（</w:t>
      </w:r>
      <w:r>
        <w:rPr>
          <w:rFonts w:ascii="宋体" w:hAnsi="宋体" w:cs="宋体" w:eastAsia="宋体" w:hint="default"/>
        </w:rPr>
        <w:t>2</w:t>
      </w:r>
      <w:r>
        <w:rPr/>
        <w:t>）北京家乐福商业有限公司</w:t>
      </w:r>
      <w:r>
        <w:rPr>
          <w:spacing w:val="-54"/>
        </w:rPr>
        <w:t> </w:t>
      </w:r>
      <w:r>
        <w:rPr>
          <w:rFonts w:ascii="宋体" w:hAnsi="宋体" w:cs="宋体" w:eastAsia="宋体" w:hint="default"/>
        </w:rPr>
        <w:t>2825</w:t>
      </w:r>
      <w:r>
        <w:rPr>
          <w:rFonts w:ascii="宋体" w:hAnsi="宋体" w:cs="宋体" w:eastAsia="宋体" w:hint="default"/>
          <w:spacing w:val="-55"/>
        </w:rPr>
        <w:t> </w:t>
      </w:r>
      <w:r>
        <w:rPr/>
        <w:t>万元</w:t>
      </w:r>
      <w:r>
        <w:rPr>
          <w:b w:val="0"/>
          <w:bCs w:val="0"/>
        </w:rPr>
      </w:r>
    </w:p>
    <w:p>
      <w:pPr>
        <w:pStyle w:val="BodyText"/>
        <w:spacing w:line="357" w:lineRule="auto" w:before="133"/>
        <w:ind w:right="203" w:firstLine="420"/>
        <w:jc w:val="left"/>
      </w:pPr>
      <w:r>
        <w:rPr/>
        <w:t>该款项为 </w:t>
      </w:r>
      <w:r>
        <w:rPr>
          <w:rFonts w:ascii="宋体" w:hAnsi="宋体" w:cs="宋体" w:eastAsia="宋体" w:hint="default"/>
        </w:rPr>
        <w:t>2011 </w:t>
      </w:r>
      <w:r>
        <w:rPr/>
        <w:t>年末余额，并已取得询证函。</w:t>
      </w:r>
      <w:r>
        <w:rPr>
          <w:rFonts w:ascii="宋体" w:hAnsi="宋体" w:cs="宋体" w:eastAsia="宋体" w:hint="default"/>
        </w:rPr>
        <w:t>2012</w:t>
      </w:r>
      <w:r>
        <w:rPr>
          <w:rFonts w:ascii="宋体" w:hAnsi="宋体" w:cs="宋体" w:eastAsia="宋体" w:hint="default"/>
          <w:spacing w:val="-78"/>
        </w:rPr>
        <w:t> </w:t>
      </w:r>
      <w:r>
        <w:rPr/>
        <w:t>年由于商超系统发生变化，各大商超企 业均不向供应商企业提供回函服务。</w:t>
      </w:r>
    </w:p>
    <w:p>
      <w:pPr>
        <w:spacing w:line="357" w:lineRule="auto" w:before="30"/>
        <w:ind w:left="560" w:right="212"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）阿尔山市金昌粮油贸易有限责任公司</w:t>
      </w:r>
      <w:r>
        <w:rPr>
          <w:rFonts w:ascii="宋体" w:hAnsi="宋体" w:cs="宋体" w:eastAsia="宋体" w:hint="default"/>
          <w:b/>
          <w:bCs/>
          <w:spacing w:val="-53"/>
          <w:sz w:val="21"/>
          <w:szCs w:val="21"/>
        </w:rPr>
        <w:t> </w:t>
      </w:r>
      <w:r>
        <w:rPr>
          <w:rFonts w:ascii="宋体" w:hAnsi="宋体" w:cs="宋体" w:eastAsia="宋体" w:hint="default"/>
          <w:b/>
          <w:bCs/>
          <w:sz w:val="21"/>
          <w:szCs w:val="21"/>
        </w:rPr>
        <w:t>1,095</w:t>
      </w:r>
      <w:r>
        <w:rPr>
          <w:rFonts w:ascii="宋体" w:hAnsi="宋体" w:cs="宋体" w:eastAsia="宋体" w:hint="default"/>
          <w:b/>
          <w:bCs/>
          <w:spacing w:val="-52"/>
          <w:sz w:val="21"/>
          <w:szCs w:val="21"/>
        </w:rPr>
        <w:t> </w:t>
      </w:r>
      <w:r>
        <w:rPr>
          <w:rFonts w:ascii="宋体" w:hAnsi="宋体" w:cs="宋体" w:eastAsia="宋体" w:hint="default"/>
          <w:b/>
          <w:bCs/>
          <w:sz w:val="21"/>
          <w:szCs w:val="21"/>
        </w:rPr>
        <w:t>万元</w:t>
      </w:r>
      <w:r>
        <w:rPr>
          <w:rFonts w:ascii="宋体" w:hAnsi="宋体" w:cs="宋体" w:eastAsia="宋体" w:hint="default"/>
          <w:b/>
          <w:bCs/>
          <w:w w:val="99"/>
          <w:sz w:val="21"/>
          <w:szCs w:val="21"/>
        </w:rPr>
        <w:t> </w:t>
      </w:r>
      <w:r>
        <w:rPr>
          <w:rFonts w:ascii="宋体" w:hAnsi="宋体" w:cs="宋体" w:eastAsia="宋体" w:hint="default"/>
          <w:sz w:val="21"/>
          <w:szCs w:val="21"/>
        </w:rPr>
        <w:t>麦芽公司与该公司在大麦扣水扣杂事项上存在分歧，未给麦芽公司出具询证函回函。 </w:t>
      </w:r>
      <w:r>
        <w:rPr>
          <w:rFonts w:ascii="宋体" w:hAnsi="宋体" w:cs="宋体" w:eastAsia="宋体" w:hint="default"/>
          <w:b/>
          <w:bCs/>
          <w:sz w:val="21"/>
          <w:szCs w:val="21"/>
        </w:rPr>
        <w:t>4</w:t>
      </w:r>
      <w:r>
        <w:rPr>
          <w:rFonts w:ascii="宋体" w:hAnsi="宋体" w:cs="宋体" w:eastAsia="宋体" w:hint="default"/>
          <w:b/>
          <w:bCs/>
          <w:sz w:val="21"/>
          <w:szCs w:val="21"/>
        </w:rPr>
        <w:t>、北大荒鑫亚经贸有限责任公司（以下简称：鑫亚公司）自</w:t>
      </w:r>
      <w:r>
        <w:rPr>
          <w:rFonts w:ascii="宋体" w:hAnsi="宋体" w:cs="宋体" w:eastAsia="宋体" w:hint="default"/>
          <w:b/>
          <w:bCs/>
          <w:spacing w:val="-61"/>
          <w:sz w:val="21"/>
          <w:szCs w:val="21"/>
        </w:rPr>
        <w:t> </w:t>
      </w:r>
      <w:r>
        <w:rPr>
          <w:rFonts w:ascii="宋体" w:hAnsi="宋体" w:cs="宋体" w:eastAsia="宋体" w:hint="default"/>
          <w:b/>
          <w:bCs/>
          <w:sz w:val="21"/>
          <w:szCs w:val="21"/>
        </w:rPr>
        <w:t>2011</w:t>
      </w:r>
      <w:r>
        <w:rPr>
          <w:rFonts w:ascii="宋体" w:hAnsi="宋体" w:cs="宋体" w:eastAsia="宋体" w:hint="default"/>
          <w:b/>
          <w:bCs/>
          <w:spacing w:val="-62"/>
          <w:sz w:val="21"/>
          <w:szCs w:val="21"/>
        </w:rPr>
        <w:t> </w:t>
      </w:r>
      <w:r>
        <w:rPr>
          <w:rFonts w:ascii="宋体" w:hAnsi="宋体" w:cs="宋体" w:eastAsia="宋体" w:hint="default"/>
          <w:b/>
          <w:bCs/>
          <w:sz w:val="21"/>
          <w:szCs w:val="21"/>
        </w:rPr>
        <w:t>年起，开展亚麻经销业</w:t>
      </w:r>
      <w:r>
        <w:rPr>
          <w:rFonts w:ascii="宋体" w:hAnsi="宋体" w:cs="宋体" w:eastAsia="宋体" w:hint="default"/>
          <w:sz w:val="21"/>
          <w:szCs w:val="21"/>
        </w:rPr>
      </w:r>
    </w:p>
    <w:p>
      <w:pPr>
        <w:pStyle w:val="Heading3"/>
        <w:spacing w:line="240" w:lineRule="auto" w:before="31"/>
        <w:ind w:left="140" w:right="4640"/>
        <w:jc w:val="left"/>
        <w:rPr>
          <w:b w:val="0"/>
          <w:bCs w:val="0"/>
        </w:rPr>
      </w:pPr>
      <w:r>
        <w:rPr/>
        <w:t>务。</w:t>
      </w:r>
      <w:r>
        <w:rPr>
          <w:b w:val="0"/>
          <w:bCs w:val="0"/>
        </w:rPr>
      </w:r>
    </w:p>
    <w:p>
      <w:pPr>
        <w:pStyle w:val="BodyText"/>
        <w:spacing w:line="357" w:lineRule="auto" w:before="133"/>
        <w:ind w:right="104" w:firstLine="420"/>
        <w:jc w:val="left"/>
      </w:pPr>
      <w:r>
        <w:rPr/>
        <w:t>截至本报告日，在对鑫亚公司存货的核查中发现，涉及账面存货—亚麻存在质次价高的状 </w:t>
      </w:r>
      <w:r>
        <w:rPr>
          <w:spacing w:val="-2"/>
        </w:rPr>
        <w:t>况，有重大减值风险，要求予以重新认定减值情况。鑫亚公司依据市场同类品价格、销售合同、</w:t>
      </w:r>
      <w:r>
        <w:rPr>
          <w:spacing w:val="-100"/>
        </w:rPr>
        <w:t> </w:t>
      </w:r>
      <w:r>
        <w:rPr>
          <w:spacing w:val="-100"/>
        </w:rPr>
      </w:r>
      <w:r>
        <w:rPr/>
        <w:t>产成品质量等，对亚麻库存 </w:t>
      </w:r>
      <w:r>
        <w:rPr>
          <w:rFonts w:ascii="宋体" w:hAnsi="宋体" w:cs="宋体" w:eastAsia="宋体" w:hint="default"/>
        </w:rPr>
        <w:t>1,041.946</w:t>
      </w:r>
      <w:r>
        <w:rPr>
          <w:rFonts w:ascii="宋体" w:hAnsi="宋体" w:cs="宋体" w:eastAsia="宋体" w:hint="default"/>
          <w:spacing w:val="-77"/>
        </w:rPr>
        <w:t> </w:t>
      </w:r>
      <w:r>
        <w:rPr/>
        <w:t>吨、亚麻产成品（亚麻纱、亚麻布、亚麻棉布、亚麻染</w:t>
      </w:r>
    </w:p>
    <w:p>
      <w:pPr>
        <w:pStyle w:val="BodyText"/>
        <w:spacing w:line="240" w:lineRule="auto" w:before="30"/>
        <w:ind w:right="104"/>
        <w:jc w:val="left"/>
      </w:pPr>
      <w:r>
        <w:rPr/>
        <w:t>色布）及对委托加工</w:t>
      </w:r>
      <w:r>
        <w:rPr>
          <w:spacing w:val="-53"/>
        </w:rPr>
        <w:t> </w:t>
      </w:r>
      <w:r>
        <w:rPr>
          <w:rFonts w:ascii="宋体" w:hAnsi="宋体" w:cs="宋体" w:eastAsia="宋体" w:hint="default"/>
        </w:rPr>
        <w:t>4,000</w:t>
      </w:r>
      <w:r>
        <w:rPr>
          <w:rFonts w:ascii="宋体" w:hAnsi="宋体" w:cs="宋体" w:eastAsia="宋体" w:hint="default"/>
          <w:spacing w:val="-53"/>
        </w:rPr>
        <w:t> </w:t>
      </w:r>
      <w:r>
        <w:rPr/>
        <w:t>吨亚麻采用成本与市价孰低认定标准计提了跌价准备</w:t>
      </w:r>
      <w:r>
        <w:rPr>
          <w:spacing w:val="-53"/>
        </w:rPr>
        <w:t> </w:t>
      </w:r>
      <w:r>
        <w:rPr>
          <w:rFonts w:ascii="宋体" w:hAnsi="宋体" w:cs="宋体" w:eastAsia="宋体" w:hint="default"/>
        </w:rPr>
        <w:t>6617</w:t>
      </w:r>
      <w:r>
        <w:rPr>
          <w:rFonts w:ascii="宋体" w:hAnsi="宋体" w:cs="宋体" w:eastAsia="宋体" w:hint="default"/>
          <w:spacing w:val="-53"/>
        </w:rPr>
        <w:t> </w:t>
      </w:r>
      <w:r>
        <w:rPr/>
        <w:t>万元。</w:t>
      </w:r>
    </w:p>
    <w:p>
      <w:pPr>
        <w:spacing w:after="0" w:line="240" w:lineRule="auto"/>
        <w:jc w:val="left"/>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BodyText"/>
        <w:spacing w:line="240" w:lineRule="auto" w:before="35"/>
        <w:ind w:left="562" w:right="104"/>
        <w:jc w:val="left"/>
      </w:pPr>
      <w:r>
        <w:rPr>
          <w:rFonts w:ascii="宋体" w:hAnsi="宋体" w:cs="宋体" w:eastAsia="宋体" w:hint="default"/>
          <w:b/>
          <w:bCs/>
        </w:rPr>
        <w:t>5</w:t>
      </w:r>
      <w:r>
        <w:rPr>
          <w:rFonts w:ascii="宋体" w:hAnsi="宋体" w:cs="宋体" w:eastAsia="宋体" w:hint="default"/>
          <w:b/>
          <w:bCs/>
        </w:rPr>
        <w:t>、</w:t>
      </w:r>
      <w:r>
        <w:rPr/>
        <w:t>截止到</w:t>
      </w:r>
      <w:r>
        <w:rPr>
          <w:spacing w:val="-50"/>
        </w:rPr>
        <w:t> </w:t>
      </w:r>
      <w:r>
        <w:rPr>
          <w:rFonts w:ascii="宋体" w:hAnsi="宋体" w:cs="宋体" w:eastAsia="宋体" w:hint="default"/>
        </w:rPr>
        <w:t>2012</w:t>
      </w:r>
      <w:r>
        <w:rPr>
          <w:rFonts w:ascii="宋体" w:hAnsi="宋体" w:cs="宋体" w:eastAsia="宋体" w:hint="default"/>
          <w:spacing w:val="-49"/>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t>日，北大荒米业公司所属虎林市北大荒米业年末未取得（或开</w:t>
      </w:r>
    </w:p>
    <w:p>
      <w:pPr>
        <w:pStyle w:val="BodyText"/>
        <w:spacing w:line="357" w:lineRule="auto" w:before="133"/>
        <w:ind w:right="217"/>
        <w:jc w:val="both"/>
      </w:pPr>
      <w:r>
        <w:rPr>
          <w:spacing w:val="-3"/>
        </w:rPr>
        <w:t>具）农副产品收购专用发票金额</w:t>
      </w:r>
      <w:r>
        <w:rPr>
          <w:spacing w:val="-69"/>
        </w:rPr>
        <w:t> </w:t>
      </w:r>
      <w:r>
        <w:rPr>
          <w:rFonts w:ascii="宋体" w:hAnsi="宋体" w:cs="宋体" w:eastAsia="宋体" w:hint="default"/>
        </w:rPr>
        <w:t>2981</w:t>
      </w:r>
      <w:r>
        <w:rPr>
          <w:rFonts w:ascii="宋体" w:hAnsi="宋体" w:cs="宋体" w:eastAsia="宋体" w:hint="default"/>
          <w:spacing w:val="-70"/>
        </w:rPr>
        <w:t> </w:t>
      </w:r>
      <w:r>
        <w:rPr/>
        <w:t>万元，该问题形成的原因系虎林市北大荒米业有限公司当 地税控系统升级，虎林市北大荒米业有限公司税控系统被冻结，导致虎林市北大荒米业未能及</w:t>
      </w:r>
      <w:r>
        <w:rPr>
          <w:spacing w:val="-82"/>
        </w:rPr>
        <w:t> </w:t>
      </w:r>
      <w:r>
        <w:rPr>
          <w:spacing w:val="-82"/>
        </w:rPr>
      </w:r>
      <w:r>
        <w:rPr/>
        <w:t>时开具农副产品收购专用发票。</w:t>
      </w:r>
    </w:p>
    <w:p>
      <w:pPr>
        <w:spacing w:line="355" w:lineRule="auto" w:before="31"/>
        <w:ind w:left="560" w:right="205" w:firstLine="2"/>
        <w:jc w:val="left"/>
        <w:rPr>
          <w:rFonts w:ascii="宋体" w:hAnsi="宋体" w:cs="宋体" w:eastAsia="宋体" w:hint="default"/>
          <w:sz w:val="21"/>
          <w:szCs w:val="21"/>
        </w:rPr>
      </w:pPr>
      <w:r>
        <w:rPr>
          <w:rFonts w:ascii="宋体" w:hAnsi="宋体" w:cs="宋体" w:eastAsia="宋体" w:hint="default"/>
          <w:b/>
          <w:bCs/>
          <w:sz w:val="21"/>
          <w:szCs w:val="21"/>
        </w:rPr>
        <w:t>二、注册会计师对该事项的基本意见</w:t>
      </w:r>
      <w:r>
        <w:rPr>
          <w:rFonts w:ascii="宋体" w:hAnsi="宋体" w:cs="宋体" w:eastAsia="宋体" w:hint="default"/>
          <w:b/>
          <w:bCs/>
          <w:w w:val="99"/>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、截至本报告日，我们未能获取充分的审计证据以判断北大荒公司对这些其他应收款计提</w:t>
      </w:r>
    </w:p>
    <w:p>
      <w:pPr>
        <w:pStyle w:val="BodyText"/>
        <w:spacing w:line="355" w:lineRule="auto" w:before="33"/>
        <w:ind w:left="560" w:right="104" w:hanging="421"/>
        <w:jc w:val="left"/>
      </w:pPr>
      <w:r>
        <w:rPr/>
        <w:t>的坏账准备是否足够和充分。 </w:t>
      </w:r>
      <w:r>
        <w:rPr>
          <w:rFonts w:ascii="宋体" w:hAnsi="宋体" w:cs="宋体" w:eastAsia="宋体" w:hint="default"/>
          <w:spacing w:val="-5"/>
        </w:rPr>
        <w:t>2</w:t>
      </w:r>
      <w:r>
        <w:rPr>
          <w:spacing w:val="-5"/>
        </w:rPr>
        <w:t>、截至本报告日，注册会计师认为未能获取充分的审计证据以判断本公司对这些应收账款、</w:t>
      </w:r>
    </w:p>
    <w:p>
      <w:pPr>
        <w:pStyle w:val="BodyText"/>
        <w:spacing w:line="357" w:lineRule="auto" w:before="32"/>
        <w:ind w:left="560" w:right="205" w:hanging="421"/>
        <w:jc w:val="left"/>
      </w:pPr>
      <w:r>
        <w:rPr/>
        <w:t>其他应收款计提的坏账准备是否足够和充分。出具保留意见。 </w:t>
      </w:r>
      <w:r>
        <w:rPr>
          <w:rFonts w:ascii="宋体" w:hAnsi="宋体" w:cs="宋体" w:eastAsia="宋体" w:hint="default"/>
          <w:spacing w:val="-2"/>
        </w:rPr>
        <w:t>3</w:t>
      </w:r>
      <w:r>
        <w:rPr>
          <w:spacing w:val="-2"/>
        </w:rPr>
        <w:t>、注册会计师事认为未能取得对方单位的回函，且未能实施有效的替代程序，无法判断此</w:t>
      </w:r>
    </w:p>
    <w:p>
      <w:pPr>
        <w:pStyle w:val="BodyText"/>
        <w:spacing w:line="357" w:lineRule="auto" w:before="30"/>
        <w:ind w:left="560" w:right="104" w:hanging="421"/>
        <w:jc w:val="left"/>
      </w:pPr>
      <w:r>
        <w:rPr/>
        <w:t>项预付账款、其他应收款余额的合理性。 </w:t>
      </w:r>
      <w:r>
        <w:rPr>
          <w:rFonts w:ascii="宋体" w:hAnsi="宋体" w:cs="宋体" w:eastAsia="宋体" w:hint="default"/>
          <w:spacing w:val="-5"/>
        </w:rPr>
        <w:t>4</w:t>
      </w:r>
      <w:r>
        <w:rPr>
          <w:spacing w:val="-5"/>
        </w:rPr>
        <w:t>、截至本报告日，我们未能获取充分、适当的审计证据以判断跌价准备计提的是否足充分、</w:t>
      </w:r>
    </w:p>
    <w:p>
      <w:pPr>
        <w:pStyle w:val="BodyText"/>
        <w:spacing w:line="240" w:lineRule="auto" w:before="30"/>
        <w:ind w:right="0"/>
        <w:jc w:val="both"/>
      </w:pPr>
      <w:r>
        <w:rPr/>
        <w:t>适当。</w:t>
      </w:r>
    </w:p>
    <w:p>
      <w:pPr>
        <w:pStyle w:val="BodyText"/>
        <w:spacing w:line="355" w:lineRule="auto" w:before="134"/>
        <w:ind w:right="217" w:firstLine="420"/>
        <w:jc w:val="both"/>
      </w:pPr>
      <w:r>
        <w:rPr>
          <w:rFonts w:ascii="宋体" w:hAnsi="宋体" w:cs="宋体" w:eastAsia="宋体" w:hint="default"/>
          <w:spacing w:val="-5"/>
        </w:rPr>
        <w:t>5</w:t>
      </w:r>
      <w:r>
        <w:rPr>
          <w:rFonts w:ascii="宋体" w:hAnsi="宋体" w:cs="宋体" w:eastAsia="宋体" w:hint="default"/>
          <w:b/>
          <w:bCs/>
          <w:spacing w:val="-5"/>
        </w:rPr>
        <w:t>、</w:t>
      </w:r>
      <w:r>
        <w:rPr>
          <w:spacing w:val="-5"/>
        </w:rPr>
        <w:t>注册会计师认为应交税费年末余额中</w:t>
      </w:r>
      <w:r>
        <w:rPr>
          <w:spacing w:val="-47"/>
        </w:rPr>
        <w:t> </w:t>
      </w:r>
      <w:r>
        <w:rPr>
          <w:rFonts w:ascii="宋体" w:hAnsi="宋体" w:cs="宋体" w:eastAsia="宋体" w:hint="default"/>
        </w:rPr>
        <w:t>2,981</w:t>
      </w:r>
      <w:r>
        <w:rPr>
          <w:rFonts w:ascii="宋体" w:hAnsi="宋体" w:cs="宋体" w:eastAsia="宋体" w:hint="default"/>
          <w:spacing w:val="-48"/>
        </w:rPr>
        <w:t> </w:t>
      </w:r>
      <w:r>
        <w:rPr/>
        <w:t>万元应交增值税进项税额尚未取得增值税专 用发票，未来能否抵扣存在不确定性，无法判断可能带来的损失。</w:t>
      </w:r>
    </w:p>
    <w:p>
      <w:pPr>
        <w:pStyle w:val="Heading3"/>
        <w:spacing w:line="357" w:lineRule="auto" w:before="32"/>
        <w:ind w:left="562" w:right="2540"/>
        <w:jc w:val="left"/>
        <w:rPr>
          <w:b w:val="0"/>
          <w:bCs w:val="0"/>
        </w:rPr>
      </w:pPr>
      <w:r>
        <w:rPr>
          <w:w w:val="95"/>
        </w:rPr>
        <w:t>三、公司董事会、独立董事、监事会对该事项的意见</w:t>
      </w:r>
      <w:r>
        <w:rPr>
          <w:spacing w:val="36"/>
          <w:w w:val="95"/>
        </w:rPr>
        <w:t> </w:t>
      </w:r>
      <w:r>
        <w:rPr>
          <w:spacing w:val="36"/>
          <w:w w:val="95"/>
        </w:rPr>
      </w:r>
      <w:r>
        <w:rPr>
          <w:rFonts w:ascii="宋体" w:hAnsi="宋体" w:cs="宋体" w:eastAsia="宋体" w:hint="default"/>
        </w:rPr>
        <w:t>1</w:t>
      </w:r>
      <w:r>
        <w:rPr/>
        <w:t>、董事会意见</w:t>
      </w:r>
      <w:r>
        <w:rPr>
          <w:b w:val="0"/>
          <w:bCs w:val="0"/>
        </w:rPr>
      </w:r>
    </w:p>
    <w:p>
      <w:pPr>
        <w:pStyle w:val="BodyText"/>
        <w:spacing w:line="357" w:lineRule="auto" w:before="30"/>
        <w:ind w:left="560" w:right="104"/>
        <w:jc w:val="left"/>
      </w:pPr>
      <w:r>
        <w:rPr/>
        <w:t>对注册会计师出具带强调事项段的保留意见的审计报告，我们予以理解。 我们认为，公司依据目前核查所掌握的证据，严格遵循谨慎性原则，通过个别认定标准和</w:t>
      </w:r>
    </w:p>
    <w:p>
      <w:pPr>
        <w:pStyle w:val="BodyText"/>
        <w:spacing w:line="357" w:lineRule="auto" w:before="30"/>
        <w:ind w:right="219"/>
        <w:jc w:val="both"/>
      </w:pPr>
      <w:r>
        <w:rPr/>
        <w:t>账龄组合计提上述应收款项坏账准备及鑫亚公司对存货</w:t>
      </w:r>
      <w:r>
        <w:rPr>
          <w:rFonts w:ascii="宋体" w:hAnsi="宋体" w:cs="宋体" w:eastAsia="宋体" w:hint="default"/>
        </w:rPr>
        <w:t>--</w:t>
      </w:r>
      <w:r>
        <w:rPr/>
        <w:t>亚麻及制品按成本与市价孰低认定标</w:t>
      </w:r>
      <w:r>
        <w:rPr>
          <w:spacing w:val="-80"/>
        </w:rPr>
        <w:t> </w:t>
      </w:r>
      <w:r>
        <w:rPr>
          <w:spacing w:val="-80"/>
        </w:rPr>
      </w:r>
      <w:r>
        <w:rPr/>
        <w:t>准计提跌价准备，是充分合理的，是符合《企业会计准则》和国家相关法律法规的。反映了企</w:t>
      </w:r>
      <w:r>
        <w:rPr>
          <w:spacing w:val="-78"/>
        </w:rPr>
        <w:t> </w:t>
      </w:r>
      <w:r>
        <w:rPr>
          <w:spacing w:val="-78"/>
        </w:rPr>
      </w:r>
      <w:r>
        <w:rPr/>
        <w:t>业的实际财务状况和经营成果，有利于公司未来健康、持续发展。</w:t>
      </w:r>
    </w:p>
    <w:p>
      <w:pPr>
        <w:pStyle w:val="Heading3"/>
        <w:spacing w:line="240" w:lineRule="auto" w:before="30"/>
        <w:ind w:left="562" w:right="4640"/>
        <w:jc w:val="left"/>
        <w:rPr>
          <w:b w:val="0"/>
          <w:bCs w:val="0"/>
        </w:rPr>
      </w:pPr>
      <w:r>
        <w:rPr>
          <w:rFonts w:ascii="宋体" w:hAnsi="宋体" w:cs="宋体" w:eastAsia="宋体" w:hint="default"/>
        </w:rPr>
        <w:t>2</w:t>
      </w:r>
      <w:r>
        <w:rPr/>
        <w:t>、独立董事意见</w:t>
      </w:r>
      <w:r>
        <w:rPr>
          <w:b w:val="0"/>
          <w:bCs w:val="0"/>
        </w:rPr>
      </w:r>
    </w:p>
    <w:p>
      <w:pPr>
        <w:pStyle w:val="BodyText"/>
        <w:spacing w:line="357" w:lineRule="auto" w:before="134"/>
        <w:ind w:right="218" w:firstLine="420"/>
        <w:jc w:val="both"/>
      </w:pPr>
      <w:r>
        <w:rPr/>
        <w:t>信永中和会计师事务所对公司本年度财务报告出具了非标准——保留意见的审计报告，独 立董事认为该报告客观、真实的反映了公司的财务状况、揭示了公司的财务风险。对该审计意</w:t>
      </w:r>
      <w:r>
        <w:rPr>
          <w:spacing w:val="-79"/>
        </w:rPr>
        <w:t> </w:t>
      </w:r>
      <w:r>
        <w:rPr>
          <w:spacing w:val="-79"/>
        </w:rPr>
      </w:r>
      <w:r>
        <w:rPr/>
        <w:t>见及报告无异议。</w:t>
      </w:r>
    </w:p>
    <w:p>
      <w:pPr>
        <w:pStyle w:val="BodyText"/>
        <w:spacing w:line="357" w:lineRule="auto" w:before="30"/>
        <w:ind w:right="221" w:firstLine="420"/>
        <w:jc w:val="both"/>
      </w:pPr>
      <w:r>
        <w:rPr/>
        <w:t>独立董事同意董事会对保留意见中涉及的事项所做的说明。希望公司对保留意见中所提到 的问题，予以高度重视。要进一步加强公司的内控管理，不断解决公司治理与管理中存在的问</w:t>
      </w:r>
      <w:r>
        <w:rPr>
          <w:spacing w:val="-82"/>
        </w:rPr>
        <w:t> </w:t>
      </w:r>
      <w:r>
        <w:rPr>
          <w:spacing w:val="-82"/>
        </w:rPr>
      </w:r>
      <w:r>
        <w:rPr/>
        <w:t>题，切实维护广大投资者的利益。</w:t>
      </w:r>
    </w:p>
    <w:p>
      <w:pPr>
        <w:pStyle w:val="BodyText"/>
        <w:spacing w:line="357" w:lineRule="auto" w:before="30"/>
        <w:ind w:left="560" w:right="104" w:firstLine="2"/>
        <w:jc w:val="left"/>
      </w:pPr>
      <w:r>
        <w:rPr>
          <w:rFonts w:ascii="宋体" w:hAnsi="宋体" w:cs="宋体" w:eastAsia="宋体" w:hint="default"/>
          <w:b/>
          <w:bCs/>
        </w:rPr>
        <w:t>3</w:t>
      </w:r>
      <w:r>
        <w:rPr>
          <w:rFonts w:ascii="宋体" w:hAnsi="宋体" w:cs="宋体" w:eastAsia="宋体" w:hint="default"/>
          <w:b/>
          <w:bCs/>
        </w:rPr>
        <w:t>、监事会意见</w:t>
      </w:r>
      <w:r>
        <w:rPr>
          <w:rFonts w:ascii="宋体" w:hAnsi="宋体" w:cs="宋体" w:eastAsia="宋体" w:hint="default"/>
          <w:b/>
          <w:bCs/>
          <w:w w:val="99"/>
        </w:rPr>
        <w:t> </w:t>
      </w:r>
      <w:r>
        <w:rPr/>
        <w:t>信永中和会计师事务所对公司本年度财务报告出具了非标准—保留意见的审计报告，监事</w:t>
      </w:r>
    </w:p>
    <w:p>
      <w:pPr>
        <w:pStyle w:val="BodyText"/>
        <w:spacing w:line="240" w:lineRule="auto" w:before="30"/>
        <w:ind w:right="0"/>
        <w:jc w:val="both"/>
      </w:pPr>
      <w:r>
        <w:rPr/>
        <w:t>会认为该报告是客观的，该审计意见真实的反映了公司的财务状况、充分揭示了公司的财务风</w:t>
      </w:r>
    </w:p>
    <w:p>
      <w:pPr>
        <w:spacing w:after="0" w:line="240" w:lineRule="auto"/>
        <w:jc w:val="both"/>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pStyle w:val="BodyText"/>
        <w:spacing w:line="355" w:lineRule="auto" w:before="35"/>
        <w:ind w:left="560" w:right="660" w:hanging="421"/>
        <w:jc w:val="left"/>
      </w:pPr>
      <w:r>
        <w:rPr/>
        <w:t>险。对该审计意见及报告无异议。 </w:t>
      </w:r>
      <w:r>
        <w:rPr>
          <w:spacing w:val="-2"/>
        </w:rPr>
        <w:t>监事会认为，董事会对保留意见中涉及的事项所做的说明客观、真实，符合公司实际情况，</w:t>
      </w:r>
    </w:p>
    <w:p>
      <w:pPr>
        <w:pStyle w:val="BodyText"/>
        <w:spacing w:line="357" w:lineRule="auto" w:before="33"/>
        <w:ind w:left="560" w:right="661" w:hanging="421"/>
        <w:jc w:val="left"/>
      </w:pPr>
      <w:r>
        <w:rPr/>
        <w:t>同意董事会对审计报告中保留意见所涉及事项的说明。 监事会认为公司采取的改善措施是切实可行的，将有效的解决保留意见中所提到的问题，</w:t>
      </w:r>
    </w:p>
    <w:p>
      <w:pPr>
        <w:pStyle w:val="BodyText"/>
        <w:spacing w:line="357" w:lineRule="auto" w:before="31"/>
        <w:ind w:left="560" w:right="661" w:hanging="421"/>
        <w:jc w:val="left"/>
      </w:pPr>
      <w:r>
        <w:rPr/>
        <w:t>监事会将持续关注董事会和管理层推进相关工作，切实维护广大投资者利益。 </w:t>
      </w:r>
      <w:r>
        <w:rPr>
          <w:rFonts w:ascii="宋体" w:hAnsi="宋体" w:cs="宋体" w:eastAsia="宋体" w:hint="default"/>
          <w:b/>
          <w:bCs/>
        </w:rPr>
        <w:t>四、该事项对上市公司的影响程度</w:t>
      </w:r>
      <w:r>
        <w:rPr>
          <w:rFonts w:ascii="宋体" w:hAnsi="宋体" w:cs="宋体" w:eastAsia="宋体" w:hint="default"/>
          <w:b/>
          <w:bCs/>
          <w:w w:val="99"/>
        </w:rPr>
        <w:t> </w:t>
      </w:r>
      <w:r>
        <w:rPr/>
        <w:t>公司针对上述事项在会计业务处理上，分别运用了按个别认定、账龄组合的方法和标准计</w:t>
      </w:r>
    </w:p>
    <w:p>
      <w:pPr>
        <w:pStyle w:val="BodyText"/>
        <w:spacing w:line="355" w:lineRule="auto" w:before="30"/>
        <w:ind w:right="767"/>
        <w:jc w:val="left"/>
      </w:pPr>
      <w:r>
        <w:rPr/>
        <w:t>提了坏账准备和存货跌价准备，不存在违规行为和人为调节利润的动机，在重要方面公允反映</w:t>
      </w:r>
      <w:r>
        <w:rPr>
          <w:spacing w:val="-82"/>
        </w:rPr>
        <w:t> </w:t>
      </w:r>
      <w:r>
        <w:rPr>
          <w:spacing w:val="-82"/>
        </w:rPr>
      </w:r>
      <w:r>
        <w:rPr/>
        <w:t>了</w:t>
      </w:r>
      <w:r>
        <w:rPr>
          <w:spacing w:val="-49"/>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49"/>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spacing w:val="-3"/>
        </w:rPr>
        <w:t>日的合并及母公司财务状况及经营成果和现金流量，对公司的未来健康发展</w:t>
      </w:r>
    </w:p>
    <w:p>
      <w:pPr>
        <w:spacing w:line="355" w:lineRule="auto" w:before="33"/>
        <w:ind w:left="562" w:right="4048" w:hanging="423"/>
        <w:jc w:val="left"/>
        <w:rPr>
          <w:rFonts w:ascii="宋体" w:hAnsi="宋体" w:cs="宋体" w:eastAsia="宋体" w:hint="default"/>
          <w:sz w:val="21"/>
          <w:szCs w:val="21"/>
        </w:rPr>
      </w:pPr>
      <w:r>
        <w:rPr>
          <w:rFonts w:ascii="宋体" w:hAnsi="宋体" w:cs="宋体" w:eastAsia="宋体" w:hint="default"/>
          <w:sz w:val="21"/>
          <w:szCs w:val="21"/>
        </w:rPr>
        <w:t>是积极有利的，但对其</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年经营效益产生了重大影响。 </w:t>
      </w:r>
      <w:r>
        <w:rPr>
          <w:rFonts w:ascii="宋体" w:hAnsi="宋体" w:cs="宋体" w:eastAsia="宋体" w:hint="default"/>
          <w:b/>
          <w:bCs/>
          <w:sz w:val="21"/>
          <w:szCs w:val="21"/>
        </w:rPr>
        <w:t>五、消除该事项及其影响的具体措施</w:t>
      </w:r>
      <w:r>
        <w:rPr>
          <w:rFonts w:ascii="宋体" w:hAnsi="宋体" w:cs="宋体" w:eastAsia="宋体" w:hint="default"/>
          <w:sz w:val="21"/>
          <w:szCs w:val="21"/>
        </w:rPr>
      </w:r>
    </w:p>
    <w:p>
      <w:pPr>
        <w:pStyle w:val="BodyText"/>
        <w:spacing w:line="357" w:lineRule="auto" w:before="33"/>
        <w:ind w:right="660" w:firstLine="420"/>
        <w:jc w:val="left"/>
      </w:pPr>
      <w:r>
        <w:rPr>
          <w:spacing w:val="-2"/>
        </w:rPr>
        <w:t>公司针对上述应收款项和存货，在会计业务处理上，虽然计提了坏账准备和存货跌价准备，</w:t>
      </w:r>
      <w:r>
        <w:rPr/>
        <w:t> 为最大限度地减少其损失，同时公司也在行政、经济和法律等方面采取多种措施和手段，加大</w:t>
      </w:r>
      <w:r>
        <w:rPr>
          <w:spacing w:val="-82"/>
        </w:rPr>
        <w:t> </w:t>
      </w:r>
      <w:r>
        <w:rPr>
          <w:spacing w:val="-82"/>
        </w:rPr>
      </w:r>
      <w:r>
        <w:rPr/>
        <w:t>回收力度，抓紧清收，并进一步加大销售力度，积极清理库存，盘活资产，努力把或有风险降</w:t>
      </w:r>
      <w:r>
        <w:rPr>
          <w:spacing w:val="-78"/>
        </w:rPr>
        <w:t> </w:t>
      </w:r>
      <w:r>
        <w:rPr>
          <w:spacing w:val="-78"/>
        </w:rPr>
      </w:r>
      <w:r>
        <w:rPr/>
        <w:t>低到最小程度。</w:t>
      </w:r>
    </w:p>
    <w:p>
      <w:pPr>
        <w:spacing w:line="240" w:lineRule="auto" w:before="11"/>
        <w:rPr>
          <w:rFonts w:ascii="宋体" w:hAnsi="宋体" w:cs="宋体" w:eastAsia="宋体" w:hint="default"/>
          <w:sz w:val="20"/>
          <w:szCs w:val="20"/>
        </w:rPr>
      </w:pPr>
    </w:p>
    <w:p>
      <w:pPr>
        <w:pStyle w:val="Heading3"/>
        <w:spacing w:line="240" w:lineRule="auto" w:before="0"/>
        <w:ind w:left="140" w:right="66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董事会对会计政策、会计估计或核算方法变更的原因和影响的分析说明</w:t>
      </w:r>
      <w:r>
        <w:rPr>
          <w:b w:val="0"/>
          <w:bCs w:val="0"/>
        </w:rPr>
      </w:r>
    </w:p>
    <w:p>
      <w:pPr>
        <w:pStyle w:val="BodyText"/>
        <w:spacing w:line="240" w:lineRule="auto" w:before="34"/>
        <w:ind w:right="6346"/>
        <w:jc w:val="left"/>
      </w:pPr>
      <w:r>
        <w:rPr/>
        <w:t>√</w:t>
      </w:r>
      <w:r>
        <w:rPr>
          <w:spacing w:val="1"/>
        </w:rPr>
        <w:t> </w:t>
      </w:r>
      <w:r>
        <w:rPr/>
        <w:t>不适用</w:t>
      </w:r>
    </w:p>
    <w:p>
      <w:pPr>
        <w:spacing w:line="240" w:lineRule="auto" w:before="5"/>
        <w:rPr>
          <w:rFonts w:ascii="宋体" w:hAnsi="宋体" w:cs="宋体" w:eastAsia="宋体" w:hint="default"/>
          <w:sz w:val="18"/>
          <w:szCs w:val="18"/>
        </w:rPr>
      </w:pPr>
    </w:p>
    <w:p>
      <w:pPr>
        <w:pStyle w:val="Heading3"/>
        <w:spacing w:line="240" w:lineRule="auto" w:before="0"/>
        <w:ind w:left="140" w:right="66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董事会对重要前期差错更正的原因及影响的分析说明</w:t>
      </w:r>
      <w:r>
        <w:rPr>
          <w:b w:val="0"/>
          <w:bCs w:val="0"/>
        </w:rPr>
      </w:r>
    </w:p>
    <w:p>
      <w:pPr>
        <w:pStyle w:val="BodyText"/>
        <w:spacing w:line="240" w:lineRule="auto" w:before="35"/>
        <w:ind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left="140" w:right="5526"/>
        <w:jc w:val="left"/>
        <w:rPr>
          <w:b w:val="0"/>
          <w:bCs w:val="0"/>
        </w:rPr>
      </w:pPr>
      <w:r>
        <w:rPr/>
        <w:t>四、</w:t>
      </w:r>
      <w:r>
        <w:rPr>
          <w:spacing w:val="-4"/>
        </w:rPr>
        <w:t> </w:t>
      </w:r>
      <w:r>
        <w:rPr/>
        <w:t>利润分配或资本公积金转增预案</w:t>
      </w:r>
      <w:r>
        <w:rPr>
          <w:b w:val="0"/>
          <w:bCs w:val="0"/>
        </w:rPr>
      </w:r>
    </w:p>
    <w:p>
      <w:pPr>
        <w:spacing w:before="51"/>
        <w:ind w:left="140"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7"/>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282" w:lineRule="exact" w:before="34"/>
        <w:ind w:left="0" w:right="7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8"/>
        </w:rPr>
        <w:t> </w:t>
      </w:r>
      <w:r>
        <w:rPr/>
        <w:t>日公司</w:t>
      </w:r>
      <w:r>
        <w:rPr>
          <w:spacing w:val="-4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年度股东大会决议通过了</w:t>
      </w:r>
      <w:r>
        <w:rPr>
          <w:spacing w:val="-4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8"/>
        </w:rPr>
        <w:t> </w:t>
      </w:r>
      <w:r>
        <w:rPr/>
        <w:t>年度利润分配方案的议案，该项</w:t>
      </w:r>
    </w:p>
    <w:p>
      <w:pPr>
        <w:pStyle w:val="BodyText"/>
        <w:spacing w:line="282" w:lineRule="exact"/>
        <w:ind w:right="5526"/>
        <w:jc w:val="left"/>
      </w:pPr>
      <w:r>
        <w:rPr/>
        <w:t>决议已于</w:t>
      </w:r>
      <w:r>
        <w:rPr>
          <w:spacing w:val="-52"/>
        </w:rPr>
        <w:t> </w:t>
      </w:r>
      <w:r>
        <w:rPr>
          <w:rFonts w:ascii="Times New Roman" w:hAnsi="Times New Roman" w:cs="Times New Roman" w:eastAsia="Times New Roman" w:hint="default"/>
        </w:rPr>
        <w:t>2012 </w:t>
      </w:r>
      <w:r>
        <w:rPr/>
        <w:t>年</w:t>
      </w:r>
      <w:r>
        <w:rPr>
          <w:spacing w:val="-54"/>
        </w:rPr>
        <w:t> </w:t>
      </w:r>
      <w:r>
        <w:rPr>
          <w:rFonts w:ascii="Times New Roman" w:hAnsi="Times New Roman" w:cs="Times New Roman" w:eastAsia="Times New Roman" w:hint="default"/>
        </w:rPr>
        <w:t>6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日实施完毕。</w:t>
      </w:r>
    </w:p>
    <w:p>
      <w:pPr>
        <w:spacing w:line="240" w:lineRule="auto" w:before="3"/>
        <w:rPr>
          <w:rFonts w:ascii="宋体" w:hAnsi="宋体" w:cs="宋体" w:eastAsia="宋体" w:hint="default"/>
          <w:sz w:val="17"/>
          <w:szCs w:val="17"/>
        </w:rPr>
      </w:pPr>
    </w:p>
    <w:p>
      <w:pPr>
        <w:pStyle w:val="Heading3"/>
        <w:spacing w:line="268" w:lineRule="auto" w:before="0"/>
        <w:ind w:left="140" w:right="76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报告期内盈利且母公司未分配利润为正，但未提出现金红利分配预案的，公司应当详细披</w:t>
      </w:r>
      <w:r>
        <w:rPr>
          <w:w w:val="99"/>
        </w:rPr>
        <w:t> </w:t>
      </w:r>
      <w:r>
        <w:rPr/>
        <w:t>露原因以及未分配利润的用途和使用计划</w:t>
      </w:r>
      <w:r>
        <w:rPr>
          <w:b w:val="0"/>
          <w:bCs w:val="0"/>
        </w:rPr>
      </w:r>
    </w:p>
    <w:p>
      <w:pPr>
        <w:pStyle w:val="BodyText"/>
        <w:spacing w:line="240" w:lineRule="auto" w:before="25"/>
        <w:ind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left="140" w:right="66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公司近三年（含报告期）的利润分配方案或预案、资本公积金转增股本方案或预案</w:t>
      </w:r>
      <w:r>
        <w:rPr>
          <w:b w:val="0"/>
          <w:bCs w:val="0"/>
        </w:rPr>
      </w:r>
    </w:p>
    <w:p>
      <w:pPr>
        <w:pStyle w:val="BodyText"/>
        <w:spacing w:line="240" w:lineRule="auto" w:before="35"/>
        <w:ind w:left="0" w:right="777"/>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235"/>
        <w:gridCol w:w="1234"/>
        <w:gridCol w:w="1234"/>
        <w:gridCol w:w="1236"/>
        <w:gridCol w:w="1529"/>
        <w:gridCol w:w="1599"/>
        <w:gridCol w:w="1235"/>
      </w:tblGrid>
      <w:tr>
        <w:trPr>
          <w:trHeight w:val="1649"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190"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36" w:right="134"/>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 红股数</w:t>
            </w:r>
          </w:p>
          <w:p>
            <w:pPr>
              <w:pStyle w:val="TableParagraph"/>
              <w:spacing w:line="248" w:lineRule="exact"/>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30"/>
                <w:szCs w:val="30"/>
              </w:rPr>
            </w:pPr>
          </w:p>
          <w:p>
            <w:pPr>
              <w:pStyle w:val="TableParagraph"/>
              <w:spacing w:line="272" w:lineRule="exact"/>
              <w:ind w:left="224" w:right="134" w:hanging="88"/>
              <w:jc w:val="left"/>
              <w:rPr>
                <w:rFonts w:ascii="Times New Roman" w:hAnsi="Times New Roman" w:cs="Times New Roman" w:eastAsia="Times New Roman"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股派 息数</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p>
          <w:p>
            <w:pPr>
              <w:pStyle w:val="TableParagraph"/>
              <w:spacing w:line="248" w:lineRule="exact"/>
              <w:ind w:left="189" w:right="0"/>
              <w:jc w:val="left"/>
              <w:rPr>
                <w:rFonts w:ascii="宋体" w:hAnsi="宋体" w:cs="宋体" w:eastAsia="宋体" w:hint="default"/>
                <w:sz w:val="21"/>
                <w:szCs w:val="21"/>
              </w:rPr>
            </w:pPr>
            <w:r>
              <w:rPr>
                <w:rFonts w:ascii="宋体" w:hAnsi="宋体" w:cs="宋体" w:eastAsia="宋体" w:hint="default"/>
                <w:sz w:val="21"/>
                <w:szCs w:val="21"/>
              </w:rPr>
              <w:t>（含税）</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69" w:firstLine="3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股转 增数（股）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231" w:right="125" w:hanging="105"/>
              <w:jc w:val="left"/>
              <w:rPr>
                <w:rFonts w:ascii="宋体" w:hAnsi="宋体" w:cs="宋体" w:eastAsia="宋体" w:hint="default"/>
                <w:sz w:val="21"/>
                <w:szCs w:val="21"/>
              </w:rPr>
            </w:pPr>
            <w:r>
              <w:rPr>
                <w:rFonts w:ascii="宋体" w:hAnsi="宋体" w:cs="宋体" w:eastAsia="宋体" w:hint="default"/>
                <w:sz w:val="21"/>
                <w:szCs w:val="21"/>
              </w:rPr>
              <w:t>现金分红的数 额（含税）</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61" w:right="160"/>
              <w:jc w:val="center"/>
              <w:rPr>
                <w:rFonts w:ascii="宋体" w:hAnsi="宋体" w:cs="宋体" w:eastAsia="宋体" w:hint="default"/>
                <w:sz w:val="21"/>
                <w:szCs w:val="21"/>
              </w:rPr>
            </w:pPr>
            <w:r>
              <w:rPr>
                <w:rFonts w:ascii="宋体" w:hAnsi="宋体" w:cs="宋体" w:eastAsia="宋体" w:hint="default"/>
                <w:sz w:val="21"/>
                <w:szCs w:val="21"/>
              </w:rPr>
              <w:t>分红年度合并 报表中归属于 上市公司股东 的净利润</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9" w:right="0"/>
              <w:jc w:val="both"/>
              <w:rPr>
                <w:rFonts w:ascii="宋体" w:hAnsi="宋体" w:cs="宋体" w:eastAsia="宋体" w:hint="default"/>
                <w:sz w:val="21"/>
                <w:szCs w:val="21"/>
              </w:rPr>
            </w:pPr>
            <w:r>
              <w:rPr>
                <w:rFonts w:ascii="宋体" w:hAnsi="宋体" w:cs="宋体" w:eastAsia="宋体" w:hint="default"/>
                <w:sz w:val="21"/>
                <w:szCs w:val="21"/>
              </w:rPr>
              <w:t>占合并报</w:t>
            </w:r>
          </w:p>
          <w:p>
            <w:pPr>
              <w:pStyle w:val="TableParagraph"/>
              <w:spacing w:line="237" w:lineRule="auto" w:before="1"/>
              <w:ind w:left="189" w:right="188"/>
              <w:jc w:val="both"/>
              <w:rPr>
                <w:rFonts w:ascii="Times New Roman" w:hAnsi="Times New Roman" w:cs="Times New Roman" w:eastAsia="Times New Roman" w:hint="default"/>
                <w:sz w:val="21"/>
                <w:szCs w:val="21"/>
              </w:rPr>
            </w:pPr>
            <w:r>
              <w:rPr>
                <w:rFonts w:ascii="宋体" w:hAnsi="宋体" w:cs="宋体" w:eastAsia="宋体" w:hint="default"/>
                <w:sz w:val="21"/>
                <w:szCs w:val="21"/>
              </w:rPr>
              <w:t>表中归属 于上市公 司股东的 净利润的 比率</w:t>
            </w:r>
            <w:r>
              <w:rPr>
                <w:rFonts w:ascii="Times New Roman" w:hAnsi="Times New Roman" w:cs="Times New Roman" w:eastAsia="Times New Roman" w:hint="default"/>
                <w:sz w:val="21"/>
                <w:szCs w:val="21"/>
              </w:rPr>
              <w:t>(%)</w:t>
            </w:r>
          </w:p>
        </w:tc>
      </w:tr>
    </w:tbl>
    <w:p>
      <w:pPr>
        <w:spacing w:after="0" w:line="237" w:lineRule="auto"/>
        <w:jc w:val="both"/>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235"/>
        <w:gridCol w:w="1234"/>
        <w:gridCol w:w="1234"/>
        <w:gridCol w:w="1236"/>
        <w:gridCol w:w="1529"/>
        <w:gridCol w:w="1599"/>
        <w:gridCol w:w="1235"/>
      </w:tblGrid>
      <w:tr>
        <w:trPr>
          <w:trHeight w:val="287"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
        </w:tc>
        <w:tc>
          <w:tcPr>
            <w:tcW w:w="12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-187,774,426.00</w:t>
            </w: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1.85</w:t>
            </w:r>
          </w:p>
        </w:tc>
        <w:tc>
          <w:tcPr>
            <w:tcW w:w="12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328,870,783.27</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440,851,494.68</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74.6</w:t>
            </w:r>
          </w:p>
        </w:tc>
      </w:tr>
      <w:tr>
        <w:trPr>
          <w:trHeight w:val="288" w:hRule="exact"/>
        </w:trPr>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234" w:type="dxa"/>
            <w:tcBorders>
              <w:top w:val="single" w:sz="6" w:space="0" w:color="000000"/>
              <w:left w:val="single" w:sz="6" w:space="0" w:color="000000"/>
              <w:bottom w:val="single" w:sz="6" w:space="0" w:color="000000"/>
              <w:right w:val="single" w:sz="6" w:space="0" w:color="000000"/>
            </w:tcBorders>
          </w:tcPr>
          <w:p>
            <w:pP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1.55</w:t>
            </w:r>
          </w:p>
        </w:tc>
        <w:tc>
          <w:tcPr>
            <w:tcW w:w="123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275,540,385.90</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357,210,771.34</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77.14</w:t>
            </w:r>
          </w:p>
        </w:tc>
      </w:tr>
    </w:tbl>
    <w:p>
      <w:pPr>
        <w:pStyle w:val="Heading3"/>
        <w:spacing w:line="241" w:lineRule="exact" w:before="0"/>
        <w:ind w:left="140" w:right="5526"/>
        <w:jc w:val="left"/>
        <w:rPr>
          <w:b w:val="0"/>
          <w:bCs w:val="0"/>
        </w:rPr>
      </w:pPr>
      <w:r>
        <w:rPr/>
        <w:t>五、</w:t>
      </w:r>
      <w:r>
        <w:rPr>
          <w:spacing w:val="-4"/>
        </w:rPr>
        <w:t> </w:t>
      </w:r>
      <w:r>
        <w:rPr/>
        <w:t>积极履行社会责任的工作情况</w:t>
      </w:r>
      <w:r>
        <w:rPr>
          <w:b w:val="0"/>
          <w:bCs w:val="0"/>
        </w:rPr>
      </w:r>
    </w:p>
    <w:p>
      <w:pPr>
        <w:spacing w:before="52"/>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spacing w:line="235" w:lineRule="auto" w:before="40"/>
        <w:ind w:right="664"/>
        <w:jc w:val="left"/>
      </w:pPr>
      <w:r>
        <w:rPr>
          <w:spacing w:val="-3"/>
        </w:rPr>
        <w:t>公司依据内部控制规范体系建设要求，于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年制定并试行了《黑龙江北大荒农业股份有限公 </w:t>
      </w:r>
      <w:r>
        <w:rPr>
          <w:spacing w:val="-5"/>
        </w:rPr>
        <w:t>司企业社会责任管理制度》，建立了社会责任组织管理体系，由公司总经理担任社会责任工作委</w:t>
      </w:r>
      <w:r>
        <w:rPr>
          <w:spacing w:val="-78"/>
        </w:rPr>
        <w:t> </w:t>
      </w:r>
      <w:r>
        <w:rPr>
          <w:spacing w:val="-78"/>
        </w:rPr>
      </w:r>
      <w:r>
        <w:rPr>
          <w:spacing w:val="-2"/>
        </w:rPr>
        <w:t>员会主任，公司经理层其他成员担任副主任，总部各部门和各分、子公司主要负责人担任委员，</w:t>
      </w:r>
      <w:r>
        <w:rPr>
          <w:spacing w:val="-99"/>
        </w:rPr>
        <w:t> </w:t>
      </w:r>
      <w:r>
        <w:rPr>
          <w:spacing w:val="-99"/>
        </w:rPr>
      </w:r>
      <w:r>
        <w:rPr/>
        <w:t>公司社会责任工作委员会下设社会责任工作办公室，设在公司办公室。公司建立了全面的信息</w:t>
      </w:r>
      <w:r>
        <w:rPr>
          <w:spacing w:val="-82"/>
        </w:rPr>
        <w:t> </w:t>
      </w:r>
      <w:r>
        <w:rPr>
          <w:spacing w:val="-82"/>
        </w:rPr>
      </w:r>
      <w:r>
        <w:rPr/>
        <w:t>沟通机制，确保公司与利益相关方保持信息畅通，为社会责任工作委员会的管理和决策提供信</w:t>
      </w:r>
      <w:r>
        <w:rPr>
          <w:spacing w:val="-78"/>
        </w:rPr>
        <w:t> </w:t>
      </w:r>
      <w:r>
        <w:rPr>
          <w:spacing w:val="-78"/>
        </w:rPr>
      </w:r>
      <w:r>
        <w:rPr/>
        <w:t>息保障。</w:t>
      </w:r>
    </w:p>
    <w:p>
      <w:pPr>
        <w:pStyle w:val="BodyText"/>
        <w:spacing w:line="272" w:lineRule="exact" w:before="26"/>
        <w:ind w:right="738"/>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年，公司在安全生产、产品质量控制、环境保护与资源节约、促进就业与员工权益保护、 依法履行纳税义务等方面积极履行了社会责任。具体为：</w:t>
      </w:r>
    </w:p>
    <w:p>
      <w:pPr>
        <w:pStyle w:val="BodyText"/>
        <w:spacing w:line="254" w:lineRule="exact"/>
        <w:ind w:right="6346"/>
        <w:jc w:val="left"/>
      </w:pPr>
      <w:r>
        <w:rPr>
          <w:rFonts w:ascii="Times New Roman" w:hAnsi="Times New Roman" w:cs="Times New Roman" w:eastAsia="Times New Roman" w:hint="default"/>
        </w:rPr>
        <w:t>1</w:t>
      </w:r>
      <w:r>
        <w:rPr/>
        <w:t>、安全生产</w:t>
      </w:r>
    </w:p>
    <w:p>
      <w:pPr>
        <w:pStyle w:val="BodyText"/>
        <w:spacing w:line="272" w:lineRule="exact" w:before="18"/>
        <w:ind w:right="769"/>
        <w:jc w:val="left"/>
      </w:pPr>
      <w:r>
        <w:rPr>
          <w:spacing w:val="-2"/>
        </w:rPr>
        <w:t>（</w:t>
      </w:r>
      <w:r>
        <w:rPr>
          <w:rFonts w:ascii="Times New Roman" w:hAnsi="Times New Roman" w:cs="Times New Roman" w:eastAsia="Times New Roman" w:hint="default"/>
          <w:spacing w:val="-2"/>
        </w:rPr>
        <w:t>1</w:t>
      </w:r>
      <w:r>
        <w:rPr>
          <w:spacing w:val="-2"/>
        </w:rPr>
        <w:t>）公司建立健全了安全生产组织管理体系，明确了各自的管理职责，各单位、各部门均按照</w:t>
      </w:r>
      <w:r>
        <w:rPr>
          <w:spacing w:val="-100"/>
        </w:rPr>
        <w:t> </w:t>
      </w:r>
      <w:r>
        <w:rPr>
          <w:spacing w:val="-100"/>
        </w:rPr>
      </w:r>
      <w:r>
        <w:rPr/>
        <w:t>法律法规及公司统一要求认真履行了各自职责。</w:t>
      </w:r>
    </w:p>
    <w:p>
      <w:pPr>
        <w:pStyle w:val="BodyText"/>
        <w:spacing w:line="272" w:lineRule="exact"/>
        <w:ind w:right="777"/>
        <w:jc w:val="both"/>
      </w:pPr>
      <w:r>
        <w:rPr/>
        <w:t>（</w:t>
      </w:r>
      <w:r>
        <w:rPr>
          <w:rFonts w:ascii="Times New Roman" w:hAnsi="Times New Roman" w:cs="Times New Roman" w:eastAsia="Times New Roman" w:hint="default"/>
        </w:rPr>
        <w:t>2</w:t>
      </w:r>
      <w:r>
        <w:rPr/>
        <w:t>）公司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年坚持以人为本、安全发展的理念，进一步加强了安全生产工作，深入开展了 </w:t>
      </w:r>
      <w:r>
        <w:rPr>
          <w:spacing w:val="3"/>
        </w:rPr>
        <w:t>安全生产标准化创建工作。公司安委会组织开展了安全标准化推进年、事故隐患排查治理、</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0"/>
        </w:rPr>
        <w:t> </w:t>
      </w:r>
      <w:r>
        <w:rPr/>
        <w:t>打非治违</w:t>
      </w:r>
      <w:r>
        <w:rPr>
          <w:rFonts w:ascii="Times New Roman" w:hAnsi="Times New Roman" w:cs="Times New Roman" w:eastAsia="Times New Roman" w:hint="default"/>
        </w:rPr>
        <w:t>"</w:t>
      </w:r>
      <w:r>
        <w:rPr/>
        <w:t>专项行动和安全生产 </w:t>
      </w:r>
      <w:r>
        <w:rPr>
          <w:rFonts w:ascii="Times New Roman" w:hAnsi="Times New Roman" w:cs="Times New Roman" w:eastAsia="Times New Roman" w:hint="default"/>
        </w:rPr>
        <w:t>60</w:t>
      </w:r>
      <w:r>
        <w:rPr>
          <w:rFonts w:ascii="Times New Roman" w:hAnsi="Times New Roman" w:cs="Times New Roman" w:eastAsia="Times New Roman" w:hint="default"/>
          <w:spacing w:val="-6"/>
        </w:rPr>
        <w:t> </w:t>
      </w:r>
      <w:r>
        <w:rPr/>
        <w:t>天等活动。经过公司上下共同努力，实现了上级主管部门下 达的安全生产工作目标，被上级主管部门评定为</w:t>
      </w:r>
      <w:r>
        <w:rPr>
          <w:rFonts w:ascii="Times New Roman" w:hAnsi="Times New Roman" w:cs="Times New Roman" w:eastAsia="Times New Roman" w:hint="default"/>
        </w:rPr>
        <w:t>"</w:t>
      </w:r>
      <w:r>
        <w:rPr/>
        <w:t>安全生产工作达标单位</w:t>
      </w:r>
      <w:r>
        <w:rPr>
          <w:rFonts w:ascii="Times New Roman" w:hAnsi="Times New Roman" w:cs="Times New Roman" w:eastAsia="Times New Roman" w:hint="default"/>
        </w:rPr>
        <w:t>"</w:t>
      </w:r>
      <w:r>
        <w:rPr/>
        <w:t>，较好地完成了安全</w:t>
      </w:r>
      <w:r>
        <w:rPr>
          <w:spacing w:val="-43"/>
        </w:rPr>
        <w:t> </w:t>
      </w:r>
      <w:r>
        <w:rPr>
          <w:spacing w:val="-43"/>
        </w:rPr>
      </w:r>
      <w:r>
        <w:rPr/>
        <w:t>生产工作任务，保持了公司安全生产形势的持续稳定。</w:t>
      </w:r>
    </w:p>
    <w:p>
      <w:pPr>
        <w:pStyle w:val="BodyText"/>
        <w:spacing w:line="272" w:lineRule="exact"/>
        <w:ind w:right="776"/>
        <w:jc w:val="left"/>
      </w:pPr>
      <w:r>
        <w:rPr>
          <w:spacing w:val="-7"/>
        </w:rPr>
        <w:t>（</w:t>
      </w:r>
      <w:r>
        <w:rPr>
          <w:rFonts w:ascii="Times New Roman" w:hAnsi="Times New Roman" w:cs="Times New Roman" w:eastAsia="Times New Roman" w:hint="default"/>
          <w:spacing w:val="-7"/>
        </w:rPr>
        <w:t>3</w:t>
      </w:r>
      <w:r>
        <w:rPr>
          <w:spacing w:val="-7"/>
        </w:rPr>
        <w:t>）公司建立健全了《安全生产管理制度》、《职业健康管理制度》等规章制度，加强和规范了</w:t>
      </w:r>
      <w:r>
        <w:rPr>
          <w:spacing w:val="-97"/>
        </w:rPr>
        <w:t> </w:t>
      </w:r>
      <w:r>
        <w:rPr>
          <w:spacing w:val="-97"/>
        </w:rPr>
      </w:r>
      <w:r>
        <w:rPr/>
        <w:t>公司的安全生产管理。</w:t>
      </w:r>
    </w:p>
    <w:p>
      <w:pPr>
        <w:pStyle w:val="BodyText"/>
        <w:spacing w:line="272" w:lineRule="exact"/>
        <w:ind w:right="664"/>
        <w:jc w:val="left"/>
      </w:pPr>
      <w:r>
        <w:rPr>
          <w:spacing w:val="-2"/>
        </w:rPr>
        <w:t>（</w:t>
      </w:r>
      <w:r>
        <w:rPr>
          <w:rFonts w:ascii="Times New Roman" w:hAnsi="Times New Roman" w:cs="Times New Roman" w:eastAsia="Times New Roman" w:hint="default"/>
          <w:spacing w:val="-2"/>
        </w:rPr>
        <w:t>4</w:t>
      </w:r>
      <w:r>
        <w:rPr>
          <w:spacing w:val="-2"/>
        </w:rPr>
        <w:t>）公司加大了安全生产责任制工作力度。公司总经理在年初与各分、子公司总经理签订了安</w:t>
      </w:r>
      <w:r>
        <w:rPr>
          <w:spacing w:val="-99"/>
        </w:rPr>
        <w:t> </w:t>
      </w:r>
      <w:r>
        <w:rPr>
          <w:spacing w:val="-99"/>
        </w:rPr>
      </w:r>
      <w:r>
        <w:rPr>
          <w:spacing w:val="-2"/>
        </w:rPr>
        <w:t>全生产责任状，确定了安全生产任务和工作目标。各分、子公司也逐级签订了安全生产责任状，</w:t>
      </w:r>
    </w:p>
    <w:p>
      <w:pPr>
        <w:pStyle w:val="BodyText"/>
        <w:spacing w:line="247" w:lineRule="exact"/>
        <w:ind w:right="661"/>
        <w:jc w:val="left"/>
      </w:pPr>
      <w:r>
        <w:rPr/>
        <w:t>层层分解安全生产工作目标，落实了安全生产责任制。</w:t>
      </w:r>
    </w:p>
    <w:p>
      <w:pPr>
        <w:pStyle w:val="BodyText"/>
        <w:spacing w:line="225" w:lineRule="auto" w:before="13"/>
        <w:ind w:right="777"/>
        <w:jc w:val="both"/>
      </w:pPr>
      <w:r>
        <w:rPr/>
        <w:t>（</w:t>
      </w:r>
      <w:r>
        <w:rPr>
          <w:rFonts w:ascii="Times New Roman" w:hAnsi="Times New Roman" w:cs="Times New Roman" w:eastAsia="Times New Roman" w:hint="default"/>
        </w:rPr>
        <w:t>5</w:t>
      </w:r>
      <w:r>
        <w:rPr/>
        <w:t>）公司进一步加强了建设项目安全</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的监管工作。</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月份完成了北大荒米业二九○、 前进和八五九制米厂安全预评价报告的审查工作；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月份完成了北大荒希杰公司卫星和友谊米 糠油厂安全竣工验收审查；</w:t>
      </w:r>
      <w:r>
        <w:rPr>
          <w:rFonts w:ascii="Times New Roman" w:hAnsi="Times New Roman" w:cs="Times New Roman" w:eastAsia="Times New Roman" w:hint="default"/>
        </w:rPr>
        <w:t>9</w:t>
      </w:r>
      <w:r>
        <w:rPr>
          <w:rFonts w:ascii="Times New Roman" w:hAnsi="Times New Roman" w:cs="Times New Roman" w:eastAsia="Times New Roman" w:hint="default"/>
          <w:spacing w:val="23"/>
        </w:rPr>
        <w:t> </w:t>
      </w:r>
      <w:r>
        <w:rPr/>
        <w:t>月份完成了北大荒米业、二九○、前进和八五九制米厂安全竣工 验收审查。</w:t>
      </w:r>
    </w:p>
    <w:p>
      <w:pPr>
        <w:pStyle w:val="BodyText"/>
        <w:spacing w:line="281" w:lineRule="exact"/>
        <w:ind w:right="661"/>
        <w:jc w:val="left"/>
      </w:pPr>
      <w:r>
        <w:rPr/>
        <w:t>（</w:t>
      </w:r>
      <w:r>
        <w:rPr>
          <w:rFonts w:ascii="Times New Roman" w:hAnsi="Times New Roman" w:cs="Times New Roman" w:eastAsia="Times New Roman" w:hint="default"/>
        </w:rPr>
        <w:t>6</w:t>
      </w:r>
      <w:r>
        <w:rPr/>
        <w:t>）公司总部和各分、子公司都制定了安全生产事故应急预案，成立了应急管理组织机构。</w:t>
      </w:r>
    </w:p>
    <w:p>
      <w:pPr>
        <w:pStyle w:val="BodyText"/>
        <w:spacing w:line="272" w:lineRule="exact" w:before="18"/>
        <w:ind w:right="661"/>
        <w:jc w:val="left"/>
      </w:pPr>
      <w:r>
        <w:rPr>
          <w:spacing w:val="-5"/>
        </w:rPr>
        <w:t>（</w:t>
      </w:r>
      <w:r>
        <w:rPr>
          <w:rFonts w:ascii="Times New Roman" w:hAnsi="Times New Roman" w:cs="Times New Roman" w:eastAsia="Times New Roman" w:hint="default"/>
          <w:spacing w:val="-5"/>
        </w:rPr>
        <w:t>7</w:t>
      </w:r>
      <w:r>
        <w:rPr>
          <w:spacing w:val="-5"/>
        </w:rPr>
        <w:t>）按照有关要求，公司安全管理人员和特种作业人员均按时参加了上级部门组织的培训活动，</w:t>
      </w:r>
      <w:r>
        <w:rPr>
          <w:spacing w:val="-74"/>
        </w:rPr>
        <w:t> </w:t>
      </w:r>
      <w:r>
        <w:rPr>
          <w:spacing w:val="-74"/>
        </w:rPr>
      </w:r>
      <w:r>
        <w:rPr/>
        <w:t>取得了相关上岗资格证，做到了</w:t>
      </w:r>
      <w:r>
        <w:rPr>
          <w:rFonts w:ascii="Times New Roman" w:hAnsi="Times New Roman" w:cs="Times New Roman" w:eastAsia="Times New Roman" w:hint="default"/>
        </w:rPr>
        <w:t>"</w:t>
      </w:r>
      <w:r>
        <w:rPr/>
        <w:t>上岗必有证，无证不上岗</w:t>
      </w:r>
      <w:r>
        <w:rPr>
          <w:rFonts w:ascii="Times New Roman" w:hAnsi="Times New Roman" w:cs="Times New Roman" w:eastAsia="Times New Roman" w:hint="default"/>
        </w:rPr>
        <w:t>"</w:t>
      </w:r>
      <w:r>
        <w:rPr/>
        <w:t>。</w:t>
      </w:r>
    </w:p>
    <w:p>
      <w:pPr>
        <w:pStyle w:val="BodyText"/>
        <w:spacing w:line="272" w:lineRule="exact"/>
        <w:ind w:right="769"/>
        <w:jc w:val="left"/>
      </w:pPr>
      <w:r>
        <w:rPr>
          <w:spacing w:val="-2"/>
        </w:rPr>
        <w:t>（</w:t>
      </w:r>
      <w:r>
        <w:rPr>
          <w:rFonts w:ascii="Times New Roman" w:hAnsi="Times New Roman" w:cs="Times New Roman" w:eastAsia="Times New Roman" w:hint="default"/>
          <w:spacing w:val="-2"/>
        </w:rPr>
        <w:t>8</w:t>
      </w:r>
      <w:r>
        <w:rPr>
          <w:spacing w:val="-2"/>
        </w:rPr>
        <w:t>）公司按照《特种设备安全监察条例》的规定，按期对压力容器、起重设备、锅炉、检测仪</w:t>
      </w:r>
      <w:r>
        <w:rPr>
          <w:spacing w:val="-99"/>
        </w:rPr>
        <w:t> </w:t>
      </w:r>
      <w:r>
        <w:rPr>
          <w:spacing w:val="-99"/>
        </w:rPr>
      </w:r>
      <w:r>
        <w:rPr/>
        <w:t>器等设备设施进行检验，保证压力容器等特种设备的安全运行。</w:t>
      </w:r>
    </w:p>
    <w:p>
      <w:pPr>
        <w:pStyle w:val="BodyText"/>
        <w:spacing w:line="254" w:lineRule="exact"/>
        <w:ind w:right="6346"/>
        <w:jc w:val="left"/>
      </w:pPr>
      <w:r>
        <w:rPr>
          <w:rFonts w:ascii="Times New Roman" w:hAnsi="Times New Roman" w:cs="Times New Roman" w:eastAsia="Times New Roman" w:hint="default"/>
        </w:rPr>
        <w:t>2</w:t>
      </w:r>
      <w:r>
        <w:rPr/>
        <w:t>、产品质量控制</w:t>
      </w:r>
    </w:p>
    <w:p>
      <w:pPr>
        <w:pStyle w:val="BodyText"/>
        <w:spacing w:line="272" w:lineRule="exact" w:before="18"/>
        <w:ind w:right="664"/>
        <w:jc w:val="left"/>
      </w:pPr>
      <w:r>
        <w:rPr/>
        <w:t>（</w:t>
      </w:r>
      <w:r>
        <w:rPr>
          <w:rFonts w:ascii="Times New Roman" w:hAnsi="Times New Roman" w:cs="Times New Roman" w:eastAsia="Times New Roman" w:hint="default"/>
        </w:rPr>
        <w:t>1</w:t>
      </w:r>
      <w:r>
        <w:rPr/>
        <w:t>）农产品质量控制 </w:t>
      </w:r>
      <w:r>
        <w:rPr>
          <w:spacing w:val="-2"/>
        </w:rPr>
        <w:t>一是引进现代生物技术，提升农产品质量。通过现代生物农业技术可提高土壤中的化学利用率，</w:t>
      </w:r>
      <w:r>
        <w:rPr>
          <w:spacing w:val="-97"/>
        </w:rPr>
        <w:t> </w:t>
      </w:r>
      <w:r>
        <w:rPr>
          <w:spacing w:val="-97"/>
        </w:rPr>
      </w:r>
      <w:r>
        <w:rPr/>
        <w:t>减少化肥投入；有效地降解土壤中的农药、化肥残留、重金属污染；提高作物植株免疫系统抗</w:t>
      </w:r>
      <w:r>
        <w:rPr>
          <w:spacing w:val="-82"/>
        </w:rPr>
        <w:t> </w:t>
      </w:r>
      <w:r>
        <w:rPr>
          <w:spacing w:val="-82"/>
        </w:rPr>
      </w:r>
      <w:r>
        <w:rPr>
          <w:spacing w:val="-2"/>
        </w:rPr>
        <w:t>性，减少农药污染。公司近两年引进了丰瑞达无公害高效叶面肥技术、金禾苗酵素叶面肥技术、</w:t>
      </w:r>
      <w:r>
        <w:rPr>
          <w:spacing w:val="-99"/>
        </w:rPr>
        <w:t> </w:t>
      </w:r>
      <w:r>
        <w:rPr>
          <w:spacing w:val="-99"/>
        </w:rPr>
      </w:r>
      <w:r>
        <w:rPr/>
        <w:t>中国农科院植物蛋白质生物农药等先进生物技术进行试验示范推广，为公司建立国家安全食品</w:t>
      </w:r>
      <w:r>
        <w:rPr>
          <w:spacing w:val="-82"/>
        </w:rPr>
        <w:t> </w:t>
      </w:r>
      <w:r>
        <w:rPr>
          <w:spacing w:val="-82"/>
        </w:rPr>
      </w:r>
      <w:r>
        <w:rPr/>
        <w:t>基地提供技术保障。</w:t>
      </w:r>
    </w:p>
    <w:p>
      <w:pPr>
        <w:pStyle w:val="BodyText"/>
        <w:spacing w:line="225" w:lineRule="auto"/>
        <w:ind w:right="767"/>
        <w:jc w:val="left"/>
      </w:pPr>
      <w:r>
        <w:rPr/>
        <w:t>二是推广优质品种种植，提高农产品质量。水稻重点推广空育</w:t>
      </w:r>
      <w:r>
        <w:rPr>
          <w:spacing w:val="23"/>
        </w:rPr>
        <w:t> </w:t>
      </w:r>
      <w:r>
        <w:rPr>
          <w:rFonts w:ascii="Times New Roman" w:hAnsi="Times New Roman" w:cs="Times New Roman" w:eastAsia="Times New Roman" w:hint="default"/>
        </w:rPr>
        <w:t>131</w:t>
      </w:r>
      <w:r>
        <w:rPr/>
        <w:t>、龙粳系列、垦稻系列等优 良品种；大豆重点推广垦丰</w:t>
      </w:r>
      <w:r>
        <w:rPr>
          <w:spacing w:val="-56"/>
        </w:rPr>
        <w:t> </w:t>
      </w:r>
      <w:r>
        <w:rPr>
          <w:rFonts w:ascii="Times New Roman" w:hAnsi="Times New Roman" w:cs="Times New Roman" w:eastAsia="Times New Roman" w:hint="default"/>
          <w:spacing w:val="-3"/>
        </w:rPr>
        <w:t>16</w:t>
      </w:r>
      <w:r>
        <w:rPr>
          <w:spacing w:val="-3"/>
        </w:rPr>
        <w:t>、垦农</w:t>
      </w:r>
      <w:r>
        <w:rPr>
          <w:spacing w:val="-57"/>
        </w:rPr>
        <w:t> </w:t>
      </w:r>
      <w:r>
        <w:rPr>
          <w:rFonts w:ascii="Times New Roman" w:hAnsi="Times New Roman" w:cs="Times New Roman" w:eastAsia="Times New Roman" w:hint="default"/>
          <w:spacing w:val="-3"/>
        </w:rPr>
        <w:t>23</w:t>
      </w:r>
      <w:r>
        <w:rPr>
          <w:spacing w:val="-3"/>
        </w:rPr>
        <w:t>、合丰</w:t>
      </w:r>
      <w:r>
        <w:rPr>
          <w:spacing w:val="-58"/>
        </w:rPr>
        <w:t> </w:t>
      </w:r>
      <w:r>
        <w:rPr>
          <w:rFonts w:ascii="Times New Roman" w:hAnsi="Times New Roman" w:cs="Times New Roman" w:eastAsia="Times New Roman" w:hint="default"/>
          <w:spacing w:val="-3"/>
        </w:rPr>
        <w:t>50</w:t>
      </w:r>
      <w:r>
        <w:rPr>
          <w:spacing w:val="-3"/>
        </w:rPr>
        <w:t>、合丰</w:t>
      </w:r>
      <w:r>
        <w:rPr>
          <w:spacing w:val="-57"/>
        </w:rPr>
        <w:t> </w:t>
      </w:r>
      <w:r>
        <w:rPr>
          <w:rFonts w:ascii="Times New Roman" w:hAnsi="Times New Roman" w:cs="Times New Roman" w:eastAsia="Times New Roman" w:hint="default"/>
          <w:spacing w:val="-3"/>
        </w:rPr>
        <w:t>55</w:t>
      </w:r>
      <w:r>
        <w:rPr>
          <w:spacing w:val="-3"/>
        </w:rPr>
        <w:t>、黑农</w:t>
      </w:r>
      <w:r>
        <w:rPr>
          <w:spacing w:val="-57"/>
        </w:rPr>
        <w:t> </w:t>
      </w:r>
      <w:r>
        <w:rPr>
          <w:rFonts w:ascii="Times New Roman" w:hAnsi="Times New Roman" w:cs="Times New Roman" w:eastAsia="Times New Roman" w:hint="default"/>
        </w:rPr>
        <w:t>48</w:t>
      </w:r>
      <w:r>
        <w:rPr>
          <w:rFonts w:ascii="Times New Roman" w:hAnsi="Times New Roman" w:cs="Times New Roman" w:eastAsia="Times New Roman" w:hint="default"/>
          <w:spacing w:val="-4"/>
        </w:rPr>
        <w:t> </w:t>
      </w:r>
      <w:r>
        <w:rPr/>
        <w:t>等优良品种；玉米重点推 广绥玉</w:t>
      </w:r>
      <w:r>
        <w:rPr>
          <w:spacing w:val="-53"/>
        </w:rPr>
        <w:t> </w:t>
      </w:r>
      <w:r>
        <w:rPr>
          <w:rFonts w:ascii="Times New Roman" w:hAnsi="Times New Roman" w:cs="Times New Roman" w:eastAsia="Times New Roman" w:hint="default"/>
        </w:rPr>
        <w:t>7</w:t>
      </w:r>
      <w:r>
        <w:rPr/>
        <w:t>、绥玉</w:t>
      </w:r>
      <w:r>
        <w:rPr>
          <w:spacing w:val="-54"/>
        </w:rPr>
        <w:t> </w:t>
      </w:r>
      <w:r>
        <w:rPr>
          <w:rFonts w:ascii="Times New Roman" w:hAnsi="Times New Roman" w:cs="Times New Roman" w:eastAsia="Times New Roman" w:hint="default"/>
        </w:rPr>
        <w:t>19</w:t>
      </w:r>
      <w:r>
        <w:rPr/>
        <w:t>、德美亚、鑫鑫</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号等品种。 三是加大绿色有机无公害食品管理和认证，增强了农产品质量体系保障能力。</w:t>
      </w:r>
    </w:p>
    <w:p>
      <w:pPr>
        <w:spacing w:after="0" w:line="225" w:lineRule="auto"/>
        <w:jc w:val="left"/>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37" w:lineRule="auto" w:before="37"/>
        <w:ind w:right="104"/>
        <w:jc w:val="left"/>
      </w:pPr>
      <w:r>
        <w:rPr/>
        <w:t>四是加强对农田投入品管理力度，在绿色、有机农产品种植区禁止排放工业三废和生活垃圾，</w:t>
      </w:r>
      <w:r>
        <w:rPr>
          <w:spacing w:val="-82"/>
        </w:rPr>
        <w:t> </w:t>
      </w:r>
      <w:r>
        <w:rPr>
          <w:spacing w:val="-82"/>
        </w:rPr>
      </w:r>
      <w:r>
        <w:rPr/>
        <w:t>重点解决化肥、农药、激素等农业投入品对农业生态环境和农产品的污染。 </w:t>
      </w:r>
      <w:r>
        <w:rPr>
          <w:spacing w:val="-2"/>
        </w:rPr>
        <w:t>五是加强产地和产品档案化管理工作，建立绿色、有机农产品种植档案，内容包括种植户姓名、</w:t>
      </w:r>
      <w:r>
        <w:rPr>
          <w:spacing w:val="-98"/>
        </w:rPr>
        <w:t> </w:t>
      </w:r>
      <w:r>
        <w:rPr>
          <w:spacing w:val="-98"/>
        </w:rPr>
      </w:r>
      <w:r>
        <w:rPr/>
        <w:t>面积，农业投入品的品种、名称、用量、施用时间等。积极推进农产品质量安全可追溯制度，</w:t>
      </w:r>
      <w:r>
        <w:rPr>
          <w:spacing w:val="-82"/>
        </w:rPr>
        <w:t> </w:t>
      </w:r>
      <w:r>
        <w:rPr>
          <w:spacing w:val="-82"/>
        </w:rPr>
      </w:r>
      <w:r>
        <w:rPr/>
        <w:t>通过农户生产管理档案、农产品生产经营记录，按照从生产到销售的每一个环节相互追查的原</w:t>
      </w:r>
      <w:r>
        <w:rPr>
          <w:spacing w:val="-82"/>
        </w:rPr>
        <w:t> </w:t>
      </w:r>
      <w:r>
        <w:rPr>
          <w:spacing w:val="-82"/>
        </w:rPr>
      </w:r>
      <w:r>
        <w:rPr/>
        <w:t>则，实现农产品质量安全可追溯。 六是加大测土配方施肥推广力度，提高科学施肥水平。借助农业部测土施肥推广项目，加快推</w:t>
      </w:r>
      <w:r>
        <w:rPr>
          <w:spacing w:val="-82"/>
        </w:rPr>
        <w:t> </w:t>
      </w:r>
      <w:r>
        <w:rPr>
          <w:spacing w:val="-82"/>
        </w:rPr>
      </w:r>
      <w:r>
        <w:rPr/>
        <w:t>进公司测土配方施肥推广体系建设。在分析作物需肥规律</w:t>
      </w:r>
      <w:r>
        <w:rPr>
          <w:rFonts w:ascii="Times New Roman" w:hAnsi="Times New Roman" w:cs="Times New Roman" w:eastAsia="Times New Roman" w:hint="default"/>
        </w:rPr>
        <w:t>,</w:t>
      </w:r>
      <w:r>
        <w:rPr/>
        <w:t>掌握土壤供肥和肥料释放相关条件变 化特点的基础上，确定施用肥料的种类，配比肥用量，按方配肥，达到平衡施肥的目的，实现</w:t>
      </w:r>
      <w:r>
        <w:rPr>
          <w:spacing w:val="-82"/>
        </w:rPr>
        <w:t> </w:t>
      </w:r>
      <w:r>
        <w:rPr>
          <w:spacing w:val="-82"/>
        </w:rPr>
      </w:r>
      <w:r>
        <w:rPr/>
        <w:t>科学施肥、平衡施肥和立体施肥，大大提高了肥料利用率。公司已建立了以北大荒汉枫掺混肥</w:t>
      </w:r>
      <w:r>
        <w:rPr>
          <w:spacing w:val="-79"/>
        </w:rPr>
        <w:t> </w:t>
      </w:r>
      <w:r>
        <w:rPr>
          <w:spacing w:val="-79"/>
        </w:rPr>
      </w:r>
      <w:r>
        <w:rPr/>
        <w:t>和各农业分公司的配肥站为核心的配方肥推广应用体系，保证公司在农业生产上的科学施肥，</w:t>
      </w:r>
      <w:r>
        <w:rPr>
          <w:spacing w:val="-82"/>
        </w:rPr>
        <w:t> </w:t>
      </w:r>
      <w:r>
        <w:rPr>
          <w:spacing w:val="-82"/>
        </w:rPr>
      </w:r>
      <w:r>
        <w:rPr/>
        <w:t>为减少化肥投入，降低生产成本，提高粮食产量和产品质量提供技术支撑。 七是提升农业标准化水平，为实现农产品质量安全提供管理保障。</w:t>
      </w:r>
    </w:p>
    <w:p>
      <w:pPr>
        <w:pStyle w:val="BodyText"/>
        <w:spacing w:line="272" w:lineRule="exact" w:before="25"/>
        <w:ind w:right="104"/>
        <w:jc w:val="left"/>
      </w:pPr>
      <w:r>
        <w:rPr/>
        <w:t>（</w:t>
      </w:r>
      <w:r>
        <w:rPr>
          <w:rFonts w:ascii="Times New Roman" w:hAnsi="Times New Roman" w:cs="Times New Roman" w:eastAsia="Times New Roman" w:hint="default"/>
        </w:rPr>
        <w:t>2</w:t>
      </w:r>
      <w:r>
        <w:rPr/>
        <w:t>）工业产品质量控制 一是公司及下属工业企业根据《中华人民共和国产品质量法》及国家相关行业标准，均制定了</w:t>
      </w:r>
      <w:r>
        <w:rPr>
          <w:spacing w:val="-82"/>
        </w:rPr>
        <w:t> </w:t>
      </w:r>
      <w:r>
        <w:rPr>
          <w:spacing w:val="-82"/>
        </w:rPr>
      </w:r>
      <w:r>
        <w:rPr/>
        <w:t>产品质量控制体系，并不断改进和监督管理，保障严格执行产品质量的规章制度。</w:t>
      </w:r>
    </w:p>
    <w:p>
      <w:pPr>
        <w:pStyle w:val="BodyText"/>
        <w:spacing w:line="272" w:lineRule="exact"/>
        <w:ind w:right="206"/>
        <w:jc w:val="left"/>
      </w:pPr>
      <w:r>
        <w:rPr/>
        <w:t>二是 </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spacing w:val="-3"/>
        </w:rPr>
        <w:t>年公司组织各工业企业先后到山东、吉林、江苏等地先进企业参观学习，学习他们精</w:t>
      </w:r>
      <w:r>
        <w:rPr/>
        <w:t> 细化管理的经验，找出自身的差距，加强了生产过程质量管理，严格控制原材料质量、生产流</w:t>
      </w:r>
      <w:r>
        <w:rPr>
          <w:spacing w:val="-81"/>
        </w:rPr>
        <w:t> </w:t>
      </w:r>
      <w:r>
        <w:rPr>
          <w:spacing w:val="-81"/>
        </w:rPr>
      </w:r>
      <w:r>
        <w:rPr/>
        <w:t>程和具体操作，确保产品质量达到既定标准。 三是各工业企业通过进一步完善制度和强化落实，加强和完善了产品质量检验，严格按照相关</w:t>
      </w:r>
      <w:r>
        <w:rPr>
          <w:spacing w:val="-82"/>
        </w:rPr>
        <w:t> </w:t>
      </w:r>
      <w:r>
        <w:rPr>
          <w:spacing w:val="-82"/>
        </w:rPr>
      </w:r>
      <w:r>
        <w:rPr/>
        <w:t>规定对产品进行全检或抽检，不合格产品不出厂，有效地防止了有瑕疵或缺陷的产品进入销售</w:t>
      </w:r>
      <w:r>
        <w:rPr>
          <w:spacing w:val="-82"/>
        </w:rPr>
        <w:t> </w:t>
      </w:r>
      <w:r>
        <w:rPr>
          <w:spacing w:val="-82"/>
        </w:rPr>
      </w:r>
      <w:r>
        <w:rPr/>
        <w:t>或使用环节。 四是各工业企业根据各自产品特征和销售渠道，通过区域销售公司和销售员定期和不定期的产</w:t>
      </w:r>
      <w:r>
        <w:rPr>
          <w:spacing w:val="-82"/>
        </w:rPr>
        <w:t> </w:t>
      </w:r>
      <w:r>
        <w:rPr>
          <w:spacing w:val="-82"/>
        </w:rPr>
      </w:r>
      <w:r>
        <w:rPr/>
        <w:t>品使用信息汇报，企业负责人经常走访客户等形式，及时获取客户使用产品的信息，并将相关</w:t>
      </w:r>
      <w:r>
        <w:rPr>
          <w:spacing w:val="-82"/>
        </w:rPr>
        <w:t> </w:t>
      </w:r>
      <w:r>
        <w:rPr>
          <w:spacing w:val="-82"/>
        </w:rPr>
      </w:r>
      <w:r>
        <w:rPr/>
        <w:t>信息及时通报给生产部门，不断改进产品，使产品更加适合客户的需要。</w:t>
      </w:r>
    </w:p>
    <w:p>
      <w:pPr>
        <w:pStyle w:val="BodyText"/>
        <w:spacing w:line="255" w:lineRule="exact"/>
        <w:ind w:right="4640"/>
        <w:jc w:val="left"/>
      </w:pPr>
      <w:r>
        <w:rPr>
          <w:rFonts w:ascii="Times New Roman" w:hAnsi="Times New Roman" w:cs="Times New Roman" w:eastAsia="Times New Roman" w:hint="default"/>
        </w:rPr>
        <w:t>3</w:t>
      </w:r>
      <w:r>
        <w:rPr/>
        <w:t>、环境保护与资源节约</w:t>
      </w:r>
    </w:p>
    <w:p>
      <w:pPr>
        <w:pStyle w:val="BodyText"/>
        <w:spacing w:line="272" w:lineRule="exact" w:before="18"/>
        <w:ind w:right="104"/>
        <w:jc w:val="left"/>
      </w:pPr>
      <w:r>
        <w:rPr/>
        <w:t>（</w:t>
      </w:r>
      <w:r>
        <w:rPr>
          <w:rFonts w:ascii="Times New Roman" w:hAnsi="Times New Roman" w:cs="Times New Roman" w:eastAsia="Times New Roman" w:hint="default"/>
        </w:rPr>
        <w:t>1</w:t>
      </w:r>
      <w:r>
        <w:rPr/>
        <w:t>）加强组织领导 公司设立环境保护委员会，由公司总经理担任主任，分管副总担任副主任，负责环境保护工作</w:t>
      </w:r>
      <w:r>
        <w:rPr>
          <w:spacing w:val="-82"/>
        </w:rPr>
        <w:t> </w:t>
      </w:r>
      <w:r>
        <w:rPr>
          <w:spacing w:val="-82"/>
        </w:rPr>
      </w:r>
      <w:r>
        <w:rPr>
          <w:spacing w:val="-2"/>
        </w:rPr>
        <w:t>的领导和决策。公司环境保护委员会办公室设在工业经济部，具体负责全公司的环境保护工作。</w:t>
      </w:r>
    </w:p>
    <w:p>
      <w:pPr>
        <w:pStyle w:val="BodyText"/>
        <w:spacing w:line="272" w:lineRule="exact"/>
        <w:ind w:right="104"/>
        <w:jc w:val="left"/>
      </w:pPr>
      <w:r>
        <w:rPr/>
        <w:t>（</w:t>
      </w:r>
      <w:r>
        <w:rPr>
          <w:rFonts w:ascii="Times New Roman" w:hAnsi="Times New Roman" w:cs="Times New Roman" w:eastAsia="Times New Roman" w:hint="default"/>
        </w:rPr>
        <w:t>2</w:t>
      </w:r>
      <w:r>
        <w:rPr/>
        <w:t>）农业环境保护及资源节约的具体措施 </w:t>
      </w:r>
      <w:r>
        <w:rPr>
          <w:spacing w:val="-2"/>
        </w:rPr>
        <w:t>一是降低或减少含碳农用生产资料的使用。公司在农机更新上加大对高效、低耗、精准、安全、</w:t>
      </w:r>
      <w:r>
        <w:rPr>
          <w:spacing w:val="-100"/>
        </w:rPr>
        <w:t> </w:t>
      </w:r>
      <w:r>
        <w:rPr>
          <w:spacing w:val="-100"/>
        </w:rPr>
      </w:r>
      <w:r>
        <w:rPr/>
        <w:t>实用低碳型农业机械的投资、引进、更新力度，提倡使用耗油率低、作业效率高、安全性能有</w:t>
      </w:r>
    </w:p>
    <w:p>
      <w:pPr>
        <w:pStyle w:val="BodyText"/>
        <w:spacing w:line="272" w:lineRule="exact"/>
        <w:ind w:right="104"/>
        <w:jc w:val="left"/>
      </w:pPr>
      <w:r>
        <w:rPr/>
        <w:t>保证的农机具。同时，根据作物的种植面积、农机保有量和作业情况合理配置农机数量，最大</w:t>
      </w:r>
      <w:r>
        <w:rPr>
          <w:spacing w:val="-82"/>
        </w:rPr>
        <w:t> </w:t>
      </w:r>
      <w:r>
        <w:rPr>
          <w:spacing w:val="-82"/>
        </w:rPr>
      </w:r>
      <w:r>
        <w:rPr/>
        <w:t>限度地发挥农机在农业生产中的综合效益，使之成为减少碳排放量的有效途径及措施。</w:t>
      </w:r>
    </w:p>
    <w:p>
      <w:pPr>
        <w:pStyle w:val="BodyText"/>
        <w:spacing w:line="272" w:lineRule="exact"/>
        <w:ind w:right="109"/>
        <w:jc w:val="left"/>
      </w:pPr>
      <w:r>
        <w:rPr/>
        <w:t>二是减少传统农药及化肥的使用。公司加快推进了测土配方施肥肥推广体系建设，实现了科学</w:t>
      </w:r>
      <w:r>
        <w:rPr>
          <w:spacing w:val="-82"/>
        </w:rPr>
        <w:t> </w:t>
      </w:r>
      <w:r>
        <w:rPr>
          <w:spacing w:val="-82"/>
        </w:rPr>
      </w:r>
      <w:r>
        <w:rPr/>
        <w:t>施肥、平衡施肥和立体施肥，大大提高了肥料利用率，降低了农业生产投入的成本，同时确保</w:t>
      </w:r>
      <w:r>
        <w:rPr>
          <w:spacing w:val="-82"/>
        </w:rPr>
        <w:t> </w:t>
      </w:r>
      <w:r>
        <w:rPr>
          <w:spacing w:val="-82"/>
        </w:rPr>
      </w:r>
      <w:r>
        <w:rPr/>
        <w:t>了农作物的正常生长，增加了经济效益。推广应用无公害低残留农药和生物农药，推广应用生</w:t>
      </w:r>
      <w:r>
        <w:rPr>
          <w:spacing w:val="-82"/>
        </w:rPr>
        <w:t> </w:t>
      </w:r>
      <w:r>
        <w:rPr>
          <w:spacing w:val="-82"/>
        </w:rPr>
      </w:r>
      <w:r>
        <w:rPr/>
        <w:t>物有机肥，减少化肥使用过程中氮的排放量，实现了农产品增产与环境保护的</w:t>
      </w:r>
      <w:r>
        <w:rPr>
          <w:rFonts w:ascii="Times New Roman" w:hAnsi="Times New Roman" w:cs="Times New Roman" w:eastAsia="Times New Roman" w:hint="default"/>
        </w:rPr>
        <w:t>"</w:t>
      </w:r>
      <w:r>
        <w:rPr/>
        <w:t>双赢</w:t>
      </w:r>
      <w:r>
        <w:rPr>
          <w:rFonts w:ascii="Times New Roman" w:hAnsi="Times New Roman" w:cs="Times New Roman" w:eastAsia="Times New Roman" w:hint="default"/>
        </w:rPr>
        <w:t>"</w:t>
      </w:r>
      <w:r>
        <w:rPr/>
        <w:t>目标。 三是加强农业节能减排技术创新、打造循环产业链。大力推广保护性耕作技术，推广免耕、少</w:t>
      </w:r>
      <w:r>
        <w:rPr>
          <w:spacing w:val="-82"/>
        </w:rPr>
        <w:t> </w:t>
      </w:r>
      <w:r>
        <w:rPr>
          <w:spacing w:val="-82"/>
        </w:rPr>
      </w:r>
      <w:r>
        <w:rPr/>
        <w:t>耕和玉米茬原垄卡技术，尽量减少土壤耕作，降低生产成本，利用前茬肥，减少化肥投入。推</w:t>
      </w:r>
      <w:r>
        <w:rPr>
          <w:spacing w:val="-81"/>
        </w:rPr>
        <w:t> </w:t>
      </w:r>
      <w:r>
        <w:rPr>
          <w:spacing w:val="-81"/>
        </w:rPr>
      </w:r>
      <w:r>
        <w:rPr/>
        <w:t>广大颗粒长效缓控释尿素技术，实现降低肥料施用量，提高肥料利用率。推广秸秆还田技术，</w:t>
      </w:r>
      <w:r>
        <w:rPr>
          <w:spacing w:val="-82"/>
        </w:rPr>
        <w:t> </w:t>
      </w:r>
      <w:r>
        <w:rPr>
          <w:spacing w:val="-82"/>
        </w:rPr>
      </w:r>
      <w:r>
        <w:rPr/>
        <w:t>实现培肥地力，减少化肥的使用，公司现已实现</w:t>
      </w:r>
      <w:r>
        <w:rPr>
          <w:spacing w:val="-54"/>
        </w:rPr>
        <w:t> </w:t>
      </w:r>
      <w:r>
        <w:rPr>
          <w:rFonts w:ascii="Times New Roman" w:hAnsi="Times New Roman" w:cs="Times New Roman" w:eastAsia="Times New Roman" w:hint="default"/>
        </w:rPr>
        <w:t>100%</w:t>
      </w:r>
      <w:r>
        <w:rPr/>
        <w:t>秸秆还田，杜绝秸秆焚烧对环境的污染， 力争实现农业生产经济效益、社会效益和生态效益的最大化。 四是加强环境保护宣传力度，增强种植户的环境保护意识。</w:t>
      </w:r>
    </w:p>
    <w:p>
      <w:pPr>
        <w:pStyle w:val="BodyText"/>
        <w:spacing w:line="272" w:lineRule="exact"/>
        <w:ind w:right="104"/>
        <w:jc w:val="left"/>
      </w:pPr>
      <w:r>
        <w:rPr/>
        <w:t>（</w:t>
      </w:r>
      <w:r>
        <w:rPr>
          <w:rFonts w:ascii="Times New Roman" w:hAnsi="Times New Roman" w:cs="Times New Roman" w:eastAsia="Times New Roman" w:hint="default"/>
        </w:rPr>
        <w:t>3</w:t>
      </w:r>
      <w:r>
        <w:rPr/>
        <w:t>）工业企业环境保护及资源节约的具体措施 </w:t>
      </w:r>
      <w:r>
        <w:rPr>
          <w:spacing w:val="-5"/>
        </w:rPr>
        <w:t>一是各工业企业严格遵守《中华人民共和国环境保护法》和《黑龙江省环境保护条例》，依据国</w:t>
      </w:r>
      <w:r>
        <w:rPr>
          <w:spacing w:val="-80"/>
        </w:rPr>
        <w:t> </w:t>
      </w:r>
      <w:r>
        <w:rPr>
          <w:spacing w:val="-80"/>
        </w:rPr>
      </w:r>
      <w:r>
        <w:rPr/>
        <w:t>家环保标准，没达标的企业及时落实了减排项目，保证环保方面的投资，完成了北大荒纸业有</w:t>
      </w:r>
    </w:p>
    <w:p>
      <w:pPr>
        <w:spacing w:after="0" w:line="272"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104"/>
        <w:jc w:val="left"/>
      </w:pPr>
      <w:r>
        <w:rPr/>
        <w:t>限责任公司废水处理项目，使废水达标排放。 二是按照有关规定，浩良河化肥分公司建立了环境监测网，认真进行了监测数据的统计整理，</w:t>
      </w:r>
      <w:r>
        <w:rPr>
          <w:spacing w:val="-82"/>
        </w:rPr>
        <w:t> </w:t>
      </w:r>
      <w:r>
        <w:rPr>
          <w:spacing w:val="-82"/>
        </w:rPr>
      </w:r>
      <w:r>
        <w:rPr/>
        <w:t>建立了台账，定期撰写环境分析报告。 三是浩良河化肥分公司</w:t>
      </w:r>
      <w:r>
        <w:rPr>
          <w:rFonts w:ascii="Times New Roman" w:hAnsi="Times New Roman" w:cs="Times New Roman" w:eastAsia="Times New Roman" w:hint="default"/>
        </w:rPr>
        <w:t>"</w:t>
      </w:r>
      <w:r>
        <w:rPr/>
        <w:t>油改煤</w:t>
      </w:r>
      <w:r>
        <w:rPr>
          <w:rFonts w:ascii="Times New Roman" w:hAnsi="Times New Roman" w:cs="Times New Roman" w:eastAsia="Times New Roman" w:hint="default"/>
        </w:rPr>
        <w:t>"</w:t>
      </w:r>
      <w:r>
        <w:rPr/>
        <w:t>项目顺利通过了环保部东北特派员办事处组织的现场验收。 四是</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年各工业企业没有因发生事故或者其他突然性事件，造成或者可能造成污染事故。</w:t>
      </w:r>
    </w:p>
    <w:p>
      <w:pPr>
        <w:pStyle w:val="BodyText"/>
        <w:spacing w:line="272" w:lineRule="exact" w:before="1"/>
        <w:ind w:right="104"/>
        <w:jc w:val="left"/>
      </w:pPr>
      <w:r>
        <w:rPr/>
        <w:t>五是</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spacing w:val="-3"/>
        </w:rPr>
        <w:t>年公司工业建设的项目根据规模以及对环境的影响，严格执行了环境影响评价制度和</w:t>
      </w:r>
      <w:r>
        <w:rPr>
          <w:spacing w:val="-89"/>
        </w:rPr>
        <w:t> </w:t>
      </w:r>
      <w:r>
        <w:rPr>
          <w:spacing w:val="-89"/>
        </w:rPr>
      </w:r>
      <w:r>
        <w:rPr/>
        <w:t>环境保护设施与主体工程同时设计、同时施工、同时投产的</w:t>
      </w:r>
      <w:r>
        <w:rPr>
          <w:rFonts w:ascii="Times New Roman" w:hAnsi="Times New Roman" w:cs="Times New Roman" w:eastAsia="Times New Roman" w:hint="default"/>
        </w:rPr>
        <w:t>"</w:t>
      </w:r>
      <w:r>
        <w:rPr/>
        <w:t>三同时</w:t>
      </w:r>
      <w:r>
        <w:rPr>
          <w:rFonts w:ascii="Times New Roman" w:hAnsi="Times New Roman" w:cs="Times New Roman" w:eastAsia="Times New Roman" w:hint="default"/>
        </w:rPr>
        <w:t>"</w:t>
      </w:r>
      <w:r>
        <w:rPr/>
        <w:t>制度。 六是公司组织了以</w:t>
      </w:r>
      <w:r>
        <w:rPr>
          <w:rFonts w:ascii="Times New Roman" w:hAnsi="Times New Roman" w:cs="Times New Roman" w:eastAsia="Times New Roman" w:hint="default"/>
        </w:rPr>
        <w:t>"</w:t>
      </w:r>
      <w:r>
        <w:rPr/>
        <w:t>细、全、高、新、严、实</w:t>
      </w:r>
      <w:r>
        <w:rPr>
          <w:rFonts w:ascii="Times New Roman" w:hAnsi="Times New Roman" w:cs="Times New Roman" w:eastAsia="Times New Roman" w:hint="default"/>
        </w:rPr>
        <w:t>"</w:t>
      </w:r>
      <w:r>
        <w:rPr/>
        <w:t>为内容的</w:t>
      </w:r>
      <w:r>
        <w:rPr>
          <w:rFonts w:ascii="Times New Roman" w:hAnsi="Times New Roman" w:cs="Times New Roman" w:eastAsia="Times New Roman" w:hint="default"/>
        </w:rPr>
        <w:t>"6</w:t>
      </w:r>
      <w:r>
        <w:rPr>
          <w:rFonts w:ascii="Times New Roman" w:hAnsi="Times New Roman" w:cs="Times New Roman" w:eastAsia="Times New Roman" w:hint="default"/>
          <w:spacing w:val="-19"/>
        </w:rPr>
        <w:t> </w:t>
      </w:r>
      <w:r>
        <w:rPr/>
        <w:t>字精细管理</w:t>
      </w:r>
      <w:r>
        <w:rPr>
          <w:rFonts w:ascii="Times New Roman" w:hAnsi="Times New Roman" w:cs="Times New Roman" w:eastAsia="Times New Roman" w:hint="default"/>
        </w:rPr>
        <w:t>"</w:t>
      </w:r>
      <w:r>
        <w:rPr/>
        <w:t>活动，督促各企业加强了 生产管理，全面落实</w:t>
      </w:r>
      <w:r>
        <w:rPr>
          <w:rFonts w:ascii="Times New Roman" w:hAnsi="Times New Roman" w:cs="Times New Roman" w:eastAsia="Times New Roman" w:hint="default"/>
        </w:rPr>
        <w:t>"6S"</w:t>
      </w:r>
      <w:r>
        <w:rPr/>
        <w:t>管理模式，研究改进了生产工艺，实现清洁生产，减少污染物排放。 七是各企业根据年度环境保护工作目标和计划的要求，通过厂内广播、内部报纸、厂内电视、</w:t>
      </w:r>
    </w:p>
    <w:p>
      <w:pPr>
        <w:pStyle w:val="BodyText"/>
        <w:spacing w:line="272" w:lineRule="exact"/>
        <w:ind w:right="104"/>
        <w:jc w:val="left"/>
      </w:pPr>
      <w:r>
        <w:rPr>
          <w:spacing w:val="-2"/>
        </w:rPr>
        <w:t>宣传栏等形式，及时开展了环境保护宣传，强化员工保护环境和节约资源的意识，通过聘请内、</w:t>
      </w:r>
      <w:r>
        <w:rPr>
          <w:spacing w:val="-99"/>
        </w:rPr>
        <w:t> </w:t>
      </w:r>
      <w:r>
        <w:rPr>
          <w:spacing w:val="-99"/>
        </w:rPr>
      </w:r>
      <w:r>
        <w:rPr/>
        <w:t>外部专家对耗能操作岗位的员工加强了培训。</w:t>
      </w:r>
    </w:p>
    <w:p>
      <w:pPr>
        <w:pStyle w:val="BodyText"/>
        <w:spacing w:line="254" w:lineRule="exact"/>
        <w:ind w:right="0"/>
        <w:jc w:val="both"/>
      </w:pPr>
      <w:r>
        <w:rPr>
          <w:rFonts w:ascii="Times New Roman" w:hAnsi="Times New Roman" w:cs="Times New Roman" w:eastAsia="Times New Roman" w:hint="default"/>
        </w:rPr>
        <w:t>4</w:t>
      </w:r>
      <w:r>
        <w:rPr/>
        <w:t>、促进就业与员工权益保护</w:t>
      </w:r>
    </w:p>
    <w:p>
      <w:pPr>
        <w:pStyle w:val="BodyText"/>
        <w:spacing w:line="272" w:lineRule="exact"/>
        <w:ind w:right="0"/>
        <w:jc w:val="both"/>
      </w:pPr>
      <w:r>
        <w:rPr/>
        <w:t>（</w:t>
      </w:r>
      <w:r>
        <w:rPr>
          <w:rFonts w:ascii="Times New Roman" w:hAnsi="Times New Roman" w:cs="Times New Roman" w:eastAsia="Times New Roman" w:hint="default"/>
        </w:rPr>
        <w:t>1</w:t>
      </w:r>
      <w:r>
        <w:rPr/>
        <w:t>）建立健全人力资源管理的规章制度，提升了绩效考核的规范性与科学性。</w:t>
      </w:r>
    </w:p>
    <w:p>
      <w:pPr>
        <w:pStyle w:val="BodyText"/>
        <w:spacing w:line="272" w:lineRule="exact" w:before="18"/>
        <w:ind w:right="217"/>
        <w:jc w:val="both"/>
      </w:pPr>
      <w:r>
        <w:rPr/>
        <w:t>（</w:t>
      </w:r>
      <w:r>
        <w:rPr>
          <w:rFonts w:ascii="Times New Roman" w:hAnsi="Times New Roman" w:cs="Times New Roman" w:eastAsia="Times New Roman" w:hint="default"/>
        </w:rPr>
        <w:t>2</w:t>
      </w:r>
      <w:r>
        <w:rPr/>
        <w:t>）根据企业需求积极招聘高校毕业生。</w:t>
      </w:r>
      <w:r>
        <w:rPr>
          <w:rFonts w:ascii="Times New Roman" w:hAnsi="Times New Roman" w:cs="Times New Roman" w:eastAsia="Times New Roman" w:hint="default"/>
        </w:rPr>
        <w:t>2012 </w:t>
      </w:r>
      <w:r>
        <w:rPr/>
        <w:t>年共计招聘高校毕业生 </w:t>
      </w:r>
      <w:r>
        <w:rPr>
          <w:rFonts w:ascii="Times New Roman" w:hAnsi="Times New Roman" w:cs="Times New Roman" w:eastAsia="Times New Roman" w:hint="default"/>
        </w:rPr>
        <w:t>349</w:t>
      </w:r>
      <w:r>
        <w:rPr>
          <w:rFonts w:ascii="Times New Roman" w:hAnsi="Times New Roman" w:cs="Times New Roman" w:eastAsia="Times New Roman" w:hint="default"/>
          <w:spacing w:val="27"/>
        </w:rPr>
        <w:t> </w:t>
      </w:r>
      <w:r>
        <w:rPr/>
        <w:t>人，其中：硕士研 究生</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spacing w:val="-4"/>
        </w:rPr>
        <w:t>人，本科生</w:t>
      </w:r>
      <w:r>
        <w:rPr>
          <w:spacing w:val="-60"/>
        </w:rPr>
        <w:t> </w:t>
      </w:r>
      <w:r>
        <w:rPr>
          <w:rFonts w:ascii="Times New Roman" w:hAnsi="Times New Roman" w:cs="Times New Roman" w:eastAsia="Times New Roman" w:hint="default"/>
        </w:rPr>
        <w:t>172</w:t>
      </w:r>
      <w:r>
        <w:rPr>
          <w:rFonts w:ascii="Times New Roman" w:hAnsi="Times New Roman" w:cs="Times New Roman" w:eastAsia="Times New Roman" w:hint="default"/>
          <w:spacing w:val="-8"/>
        </w:rPr>
        <w:t> </w:t>
      </w:r>
      <w:r>
        <w:rPr>
          <w:spacing w:val="-4"/>
        </w:rPr>
        <w:t>人，专科生</w:t>
      </w:r>
      <w:r>
        <w:rPr>
          <w:spacing w:val="-60"/>
        </w:rPr>
        <w:t> </w:t>
      </w:r>
      <w:r>
        <w:rPr>
          <w:rFonts w:ascii="Times New Roman" w:hAnsi="Times New Roman" w:cs="Times New Roman" w:eastAsia="Times New Roman" w:hint="default"/>
        </w:rPr>
        <w:t>165</w:t>
      </w:r>
      <w:r>
        <w:rPr>
          <w:rFonts w:ascii="Times New Roman" w:hAnsi="Times New Roman" w:cs="Times New Roman" w:eastAsia="Times New Roman" w:hint="default"/>
          <w:spacing w:val="-7"/>
        </w:rPr>
        <w:t> </w:t>
      </w:r>
      <w:r>
        <w:rPr/>
        <w:t>人。在改善公司人才队伍结构的同时，也为促进高校毕 业生就业做出了应有的贡献。</w:t>
      </w:r>
    </w:p>
    <w:p>
      <w:pPr>
        <w:pStyle w:val="BodyText"/>
        <w:spacing w:line="254" w:lineRule="exact"/>
        <w:ind w:right="0"/>
        <w:jc w:val="both"/>
      </w:pPr>
      <w:r>
        <w:rPr/>
        <w:t>（</w:t>
      </w:r>
      <w:r>
        <w:rPr>
          <w:rFonts w:ascii="Times New Roman" w:hAnsi="Times New Roman" w:cs="Times New Roman" w:eastAsia="Times New Roman" w:hint="default"/>
        </w:rPr>
        <w:t>3</w:t>
      </w:r>
      <w:r>
        <w:rPr/>
        <w:t>）充分发挥企业工会组织的民主管理作用。</w:t>
      </w:r>
    </w:p>
    <w:p>
      <w:pPr>
        <w:pStyle w:val="BodyText"/>
        <w:spacing w:line="272" w:lineRule="exact" w:before="18"/>
        <w:ind w:right="203"/>
        <w:jc w:val="left"/>
      </w:pPr>
      <w:r>
        <w:rPr>
          <w:spacing w:val="-4"/>
        </w:rPr>
        <w:t>（</w:t>
      </w:r>
      <w:r>
        <w:rPr>
          <w:rFonts w:ascii="Times New Roman" w:hAnsi="Times New Roman" w:cs="Times New Roman" w:eastAsia="Times New Roman" w:hint="default"/>
          <w:spacing w:val="-4"/>
        </w:rPr>
        <w:t>4</w:t>
      </w:r>
      <w:r>
        <w:rPr>
          <w:spacing w:val="-4"/>
        </w:rPr>
        <w:t>）积极开展法制教育活动。</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0"/>
        </w:rPr>
        <w:t> </w:t>
      </w:r>
      <w:r>
        <w:rPr/>
        <w:t>年下半年开展了</w:t>
      </w:r>
      <w:r>
        <w:rPr>
          <w:rFonts w:ascii="Times New Roman" w:hAnsi="Times New Roman" w:cs="Times New Roman" w:eastAsia="Times New Roman" w:hint="default"/>
        </w:rPr>
        <w:t>"</w:t>
      </w:r>
      <w:r>
        <w:rPr/>
        <w:t>法律法规等知识学习竞赛</w:t>
      </w:r>
      <w:r>
        <w:rPr>
          <w:rFonts w:ascii="Times New Roman" w:hAnsi="Times New Roman" w:cs="Times New Roman" w:eastAsia="Times New Roman" w:hint="default"/>
        </w:rPr>
        <w:t>"</w:t>
      </w:r>
      <w:r>
        <w:rPr/>
        <w:t>活动，取得了良 好成效。</w:t>
      </w:r>
    </w:p>
    <w:p>
      <w:pPr>
        <w:pStyle w:val="BodyText"/>
        <w:spacing w:line="272" w:lineRule="exact"/>
        <w:ind w:right="104"/>
        <w:jc w:val="left"/>
      </w:pPr>
      <w:r>
        <w:rPr/>
        <w:t>（</w:t>
      </w:r>
      <w:r>
        <w:rPr>
          <w:rFonts w:ascii="Times New Roman" w:hAnsi="Times New Roman" w:cs="Times New Roman" w:eastAsia="Times New Roman" w:hint="default"/>
        </w:rPr>
        <w:t>5</w:t>
      </w:r>
      <w:r>
        <w:rPr/>
        <w:t>）开展形式多样的文体活动。</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年分别组织了公司总部春节联欢会、驻哈企业羽毛球比 赛、庆祝十八大专场文艺演出等活动。</w:t>
      </w:r>
    </w:p>
    <w:p>
      <w:pPr>
        <w:pStyle w:val="BodyText"/>
        <w:spacing w:line="225" w:lineRule="auto"/>
        <w:ind w:right="218"/>
        <w:jc w:val="both"/>
      </w:pPr>
      <w:r>
        <w:rPr/>
        <w:t>（</w:t>
      </w:r>
      <w:r>
        <w:rPr>
          <w:rFonts w:ascii="Times New Roman" w:hAnsi="Times New Roman" w:cs="Times New Roman" w:eastAsia="Times New Roman" w:hint="default"/>
        </w:rPr>
        <w:t>6</w:t>
      </w:r>
      <w:r>
        <w:rPr/>
        <w:t>）向上级组织推荐先进集体和先进单位。</w:t>
      </w:r>
      <w:r>
        <w:rPr>
          <w:rFonts w:ascii="Times New Roman" w:hAnsi="Times New Roman" w:cs="Times New Roman" w:eastAsia="Times New Roman" w:hint="default"/>
        </w:rPr>
        <w:t>2012</w:t>
      </w:r>
      <w:r>
        <w:rPr>
          <w:rFonts w:ascii="Times New Roman" w:hAnsi="Times New Roman" w:cs="Times New Roman" w:eastAsia="Times New Roman" w:hint="default"/>
          <w:spacing w:val="24"/>
        </w:rPr>
        <w:t> </w:t>
      </w:r>
      <w:r>
        <w:rPr/>
        <w:t>年向黑龙江省农垦总局、省工会推荐申报先 进个人</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人、先进班组</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个。其中有</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人被授予</w:t>
      </w:r>
      <w:r>
        <w:rPr>
          <w:rFonts w:ascii="Times New Roman" w:hAnsi="Times New Roman" w:cs="Times New Roman" w:eastAsia="Times New Roman" w:hint="default"/>
        </w:rPr>
        <w:t>"</w:t>
      </w:r>
      <w:r>
        <w:rPr/>
        <w:t>黑龙江省劳动模范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人被授予</w:t>
      </w:r>
      <w:r>
        <w:rPr>
          <w:rFonts w:ascii="Times New Roman" w:hAnsi="Times New Roman" w:cs="Times New Roman" w:eastAsia="Times New Roman" w:hint="default"/>
        </w:rPr>
        <w:t>"</w:t>
      </w:r>
      <w:r>
        <w:rPr/>
        <w:t>省五一劳动 奖章</w:t>
      </w:r>
      <w:r>
        <w:rPr>
          <w:rFonts w:ascii="Times New Roman" w:hAnsi="Times New Roman" w:cs="Times New Roman" w:eastAsia="Times New Roman" w:hint="default"/>
        </w:rPr>
        <w:t>"</w:t>
      </w:r>
      <w:r>
        <w:rPr/>
        <w:t>、</w:t>
      </w:r>
      <w:r>
        <w:rPr>
          <w:rFonts w:ascii="Times New Roman" w:hAnsi="Times New Roman" w:cs="Times New Roman" w:eastAsia="Times New Roman" w:hint="default"/>
        </w:rPr>
        <w:t>1 </w:t>
      </w:r>
      <w:r>
        <w:rPr/>
        <w:t>人被授予</w:t>
      </w:r>
      <w:r>
        <w:rPr>
          <w:rFonts w:ascii="Times New Roman" w:hAnsi="Times New Roman" w:cs="Times New Roman" w:eastAsia="Times New Roman" w:hint="default"/>
        </w:rPr>
        <w:t>"</w:t>
      </w:r>
      <w:r>
        <w:rPr/>
        <w:t>垦区现代化大农业劳动竞赛先进个人</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个班组被授予</w:t>
      </w:r>
      <w:r>
        <w:rPr>
          <w:rFonts w:ascii="Times New Roman" w:hAnsi="Times New Roman" w:cs="Times New Roman" w:eastAsia="Times New Roman" w:hint="default"/>
        </w:rPr>
        <w:t>"</w:t>
      </w:r>
      <w:r>
        <w:rPr/>
        <w:t>省职业道德模范班 组</w:t>
      </w:r>
      <w:r>
        <w:rPr>
          <w:rFonts w:ascii="Times New Roman" w:hAnsi="Times New Roman" w:cs="Times New Roman" w:eastAsia="Times New Roman" w:hint="default"/>
        </w:rPr>
        <w:t>"</w:t>
      </w:r>
      <w:r>
        <w:rPr/>
        <w:t>。</w:t>
      </w:r>
    </w:p>
    <w:p>
      <w:pPr>
        <w:pStyle w:val="BodyText"/>
        <w:spacing w:line="266" w:lineRule="exact"/>
        <w:ind w:right="0"/>
        <w:jc w:val="both"/>
      </w:pPr>
      <w:r>
        <w:rPr/>
        <w:t>（</w:t>
      </w:r>
      <w:r>
        <w:rPr>
          <w:rFonts w:ascii="Times New Roman" w:hAnsi="Times New Roman" w:cs="Times New Roman" w:eastAsia="Times New Roman" w:hint="default"/>
        </w:rPr>
        <w:t>7</w:t>
      </w:r>
      <w:r>
        <w:rPr/>
        <w:t>）大力开展劳动竞赛活动。</w:t>
      </w:r>
    </w:p>
    <w:p>
      <w:pPr>
        <w:pStyle w:val="BodyText"/>
        <w:spacing w:line="272" w:lineRule="exact" w:before="18"/>
        <w:ind w:right="209"/>
        <w:jc w:val="left"/>
      </w:pPr>
      <w:r>
        <w:rPr>
          <w:spacing w:val="-2"/>
        </w:rPr>
        <w:t>（</w:t>
      </w:r>
      <w:r>
        <w:rPr>
          <w:rFonts w:ascii="Times New Roman" w:hAnsi="Times New Roman" w:cs="Times New Roman" w:eastAsia="Times New Roman" w:hint="default"/>
          <w:spacing w:val="-2"/>
        </w:rPr>
        <w:t>8</w:t>
      </w:r>
      <w:r>
        <w:rPr>
          <w:spacing w:val="-2"/>
        </w:rPr>
        <w:t>）不断完善维护员工权益的规章制度，年内制定了举报投诉和举报人保护制度、员工带薪年</w:t>
      </w:r>
      <w:r>
        <w:rPr>
          <w:spacing w:val="-99"/>
        </w:rPr>
        <w:t> </w:t>
      </w:r>
      <w:r>
        <w:rPr>
          <w:spacing w:val="-99"/>
        </w:rPr>
      </w:r>
      <w:r>
        <w:rPr/>
        <w:t>休假管理制度、关键岗位轮换管理制度、道德行为守则等。</w:t>
      </w:r>
    </w:p>
    <w:p>
      <w:pPr>
        <w:pStyle w:val="BodyText"/>
        <w:spacing w:line="272" w:lineRule="exact"/>
        <w:ind w:right="202"/>
        <w:jc w:val="left"/>
      </w:pPr>
      <w:r>
        <w:rPr>
          <w:spacing w:val="-7"/>
        </w:rPr>
        <w:t>（</w:t>
      </w:r>
      <w:r>
        <w:rPr>
          <w:rFonts w:ascii="Times New Roman" w:hAnsi="Times New Roman" w:cs="Times New Roman" w:eastAsia="Times New Roman" w:hint="default"/>
          <w:spacing w:val="-7"/>
        </w:rPr>
        <w:t>9</w:t>
      </w:r>
      <w:r>
        <w:rPr>
          <w:spacing w:val="-7"/>
        </w:rPr>
        <w:t>）公司根据《劳动法》、《劳动合同法》等法律法规的规定，为在册员工办理社会保险，及时</w:t>
      </w:r>
      <w:r>
        <w:rPr>
          <w:spacing w:val="-91"/>
        </w:rPr>
        <w:t> </w:t>
      </w:r>
      <w:r>
        <w:rPr>
          <w:spacing w:val="-91"/>
        </w:rPr>
      </w:r>
      <w:r>
        <w:rPr/>
        <w:t>缴纳各项社会保险费，其中缴纳养老保险</w:t>
      </w:r>
      <w:r>
        <w:rPr>
          <w:spacing w:val="-48"/>
        </w:rPr>
        <w:t> </w:t>
      </w:r>
      <w:r>
        <w:rPr>
          <w:rFonts w:ascii="Times New Roman" w:hAnsi="Times New Roman" w:cs="Times New Roman" w:eastAsia="Times New Roman" w:hint="default"/>
        </w:rPr>
        <w:t>18125</w:t>
      </w:r>
      <w:r>
        <w:rPr>
          <w:rFonts w:ascii="Times New Roman" w:hAnsi="Times New Roman" w:cs="Times New Roman" w:eastAsia="Times New Roman" w:hint="default"/>
          <w:spacing w:val="5"/>
        </w:rPr>
        <w:t> </w:t>
      </w:r>
      <w:r>
        <w:rPr/>
        <w:t>万元、医疗保险</w:t>
      </w:r>
      <w:r>
        <w:rPr>
          <w:spacing w:val="-49"/>
        </w:rPr>
        <w:t> </w:t>
      </w:r>
      <w:r>
        <w:rPr>
          <w:rFonts w:ascii="Times New Roman" w:hAnsi="Times New Roman" w:cs="Times New Roman" w:eastAsia="Times New Roman" w:hint="default"/>
        </w:rPr>
        <w:t>4941</w:t>
      </w:r>
      <w:r>
        <w:rPr>
          <w:rFonts w:ascii="Times New Roman" w:hAnsi="Times New Roman" w:cs="Times New Roman" w:eastAsia="Times New Roman" w:hint="default"/>
          <w:spacing w:val="5"/>
        </w:rPr>
        <w:t> </w:t>
      </w:r>
      <w:r>
        <w:rPr/>
        <w:t>万元、失业保险</w:t>
      </w:r>
      <w:r>
        <w:rPr>
          <w:spacing w:val="-48"/>
        </w:rPr>
        <w:t> </w:t>
      </w:r>
      <w:r>
        <w:rPr>
          <w:rFonts w:ascii="Times New Roman" w:hAnsi="Times New Roman" w:cs="Times New Roman" w:eastAsia="Times New Roman" w:hint="default"/>
        </w:rPr>
        <w:t>1647</w:t>
      </w:r>
      <w:r>
        <w:rPr>
          <w:rFonts w:ascii="Times New Roman" w:hAnsi="Times New Roman" w:cs="Times New Roman" w:eastAsia="Times New Roman" w:hint="default"/>
          <w:spacing w:val="5"/>
        </w:rPr>
        <w:t> </w:t>
      </w:r>
      <w:r>
        <w:rPr/>
        <w:t>万</w:t>
      </w:r>
    </w:p>
    <w:p>
      <w:pPr>
        <w:pStyle w:val="BodyText"/>
        <w:spacing w:line="254" w:lineRule="exact"/>
        <w:ind w:right="0"/>
        <w:jc w:val="both"/>
      </w:pPr>
      <w:r>
        <w:rPr/>
        <w:t>元、工伤保险</w:t>
      </w:r>
      <w:r>
        <w:rPr>
          <w:spacing w:val="-53"/>
        </w:rPr>
        <w:t> </w:t>
      </w:r>
      <w:r>
        <w:rPr>
          <w:rFonts w:ascii="Times New Roman" w:hAnsi="Times New Roman" w:cs="Times New Roman" w:eastAsia="Times New Roman" w:hint="default"/>
        </w:rPr>
        <w:t>561</w:t>
      </w:r>
      <w:r>
        <w:rPr>
          <w:rFonts w:ascii="Times New Roman" w:hAnsi="Times New Roman" w:cs="Times New Roman" w:eastAsia="Times New Roman" w:hint="default"/>
          <w:spacing w:val="-1"/>
        </w:rPr>
        <w:t> </w:t>
      </w:r>
      <w:r>
        <w:rPr/>
        <w:t>万元、生育保险</w:t>
      </w:r>
      <w:r>
        <w:rPr>
          <w:spacing w:val="-54"/>
        </w:rPr>
        <w:t> </w:t>
      </w:r>
      <w:r>
        <w:rPr>
          <w:rFonts w:ascii="Times New Roman" w:hAnsi="Times New Roman" w:cs="Times New Roman" w:eastAsia="Times New Roman" w:hint="default"/>
        </w:rPr>
        <w:t>389</w:t>
      </w:r>
      <w:r>
        <w:rPr>
          <w:rFonts w:ascii="Times New Roman" w:hAnsi="Times New Roman" w:cs="Times New Roman" w:eastAsia="Times New Roman" w:hint="default"/>
          <w:spacing w:val="-1"/>
        </w:rPr>
        <w:t> </w:t>
      </w:r>
      <w:r>
        <w:rPr/>
        <w:t>万元。</w:t>
      </w:r>
    </w:p>
    <w:p>
      <w:pPr>
        <w:pStyle w:val="BodyText"/>
        <w:spacing w:line="272" w:lineRule="exact" w:before="18"/>
        <w:ind w:right="2540"/>
        <w:jc w:val="left"/>
      </w:pPr>
      <w:r>
        <w:rPr>
          <w:rFonts w:ascii="Times New Roman" w:hAnsi="Times New Roman" w:cs="Times New Roman" w:eastAsia="Times New Roman" w:hint="default"/>
        </w:rPr>
        <w:t>5</w:t>
      </w:r>
      <w:r>
        <w:rPr/>
        <w:t>、依法履行纳税义务 公司本着诚信经营的原则，严格按照国家税务法律法规，依法纳税。</w:t>
      </w:r>
    </w:p>
    <w:p>
      <w:pPr>
        <w:spacing w:line="240" w:lineRule="auto" w:before="7"/>
        <w:rPr>
          <w:rFonts w:ascii="宋体" w:hAnsi="宋体" w:cs="宋体" w:eastAsia="宋体" w:hint="default"/>
          <w:sz w:val="16"/>
          <w:szCs w:val="16"/>
        </w:rPr>
      </w:pPr>
    </w:p>
    <w:p>
      <w:pPr>
        <w:spacing w:line="268" w:lineRule="auto" w:before="0"/>
        <w:ind w:left="140"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属于国家环境保护部门规定的重污染行业的上市公司及其子公司的环保情况说明</w:t>
      </w:r>
      <w:r>
        <w:rPr>
          <w:rFonts w:ascii="宋体" w:hAnsi="宋体" w:cs="宋体" w:eastAsia="宋体" w:hint="default"/>
          <w:b/>
          <w:bCs/>
          <w:w w:val="99"/>
          <w:sz w:val="21"/>
          <w:szCs w:val="21"/>
        </w:rPr>
        <w:t> </w:t>
      </w:r>
      <w:r>
        <w:rPr>
          <w:rFonts w:ascii="宋体" w:hAnsi="宋体" w:cs="宋体" w:eastAsia="宋体" w:hint="default"/>
          <w:sz w:val="21"/>
          <w:szCs w:val="21"/>
        </w:rPr>
        <w:t>黑龙江北大荒农业股份有限公司下属的浩良河化肥分公司和北大荒纸业有限责任公司属于国家</w:t>
      </w:r>
    </w:p>
    <w:p>
      <w:pPr>
        <w:pStyle w:val="BodyText"/>
        <w:spacing w:line="225" w:lineRule="auto"/>
        <w:ind w:right="217"/>
        <w:jc w:val="both"/>
      </w:pPr>
      <w:r>
        <w:rPr/>
        <w:t>环保部门规定重污染行业，</w:t>
      </w: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t>年，这两个企业严格执行国家有关法律法规，加强环保设施建 </w:t>
      </w:r>
      <w:r>
        <w:rPr>
          <w:spacing w:val="-4"/>
        </w:rPr>
        <w:t>设和管理，未发生环境污染事故，并在黑龙江省农垦总局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年生态垦区建设及环境保护目标 考核中，浩良河化肥分公司被评为先进单位，北大荒纸业有限责任公司被评为达标单位。</w:t>
      </w:r>
    </w:p>
    <w:p>
      <w:pPr>
        <w:spacing w:after="0" w:line="225" w:lineRule="auto"/>
        <w:jc w:val="both"/>
        <w:sectPr>
          <w:pgSz w:w="12240" w:h="15840"/>
          <w:pgMar w:header="747" w:footer="707" w:top="980" w:bottom="90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2"/>
        <w:ind w:right="3885"/>
        <w:jc w:val="center"/>
        <w:rPr>
          <w:b w:val="0"/>
          <w:bCs w:val="0"/>
        </w:rPr>
      </w:pPr>
      <w:bookmarkStart w:name="_TOC_250006" w:id="5"/>
      <w:r>
        <w:rPr/>
        <w:t>第五节</w:t>
      </w:r>
      <w:r>
        <w:rPr>
          <w:spacing w:val="-2"/>
        </w:rPr>
        <w:t> </w:t>
      </w:r>
      <w:r>
        <w:rPr/>
        <w:t>重要事项</w:t>
      </w:r>
      <w:bookmarkEnd w:id="5"/>
      <w:r>
        <w:rPr>
          <w:b w:val="0"/>
          <w:bCs w:val="0"/>
        </w:rPr>
      </w:r>
    </w:p>
    <w:p>
      <w:pPr>
        <w:spacing w:line="240" w:lineRule="auto" w:before="7"/>
        <w:rPr>
          <w:rFonts w:ascii="黑体" w:hAnsi="黑体" w:cs="黑体" w:eastAsia="黑体" w:hint="default"/>
          <w:b/>
          <w:bCs/>
          <w:sz w:val="40"/>
          <w:szCs w:val="40"/>
        </w:rPr>
      </w:pPr>
    </w:p>
    <w:p>
      <w:pPr>
        <w:spacing w:line="283" w:lineRule="auto" w:before="0"/>
        <w:ind w:left="140" w:right="4990"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2"/>
          <w:sz w:val="21"/>
          <w:szCs w:val="21"/>
        </w:rPr>
        <w:t> </w:t>
      </w:r>
      <w:r>
        <w:rPr>
          <w:rFonts w:ascii="宋体" w:hAnsi="宋体" w:cs="宋体" w:eastAsia="宋体" w:hint="default"/>
          <w:b/>
          <w:bCs/>
          <w:sz w:val="21"/>
          <w:szCs w:val="21"/>
        </w:rPr>
        <w:t>重大诉讼、仲裁和媒体普遍质疑的事项</w:t>
      </w:r>
      <w:r>
        <w:rPr>
          <w:rFonts w:ascii="宋体" w:hAnsi="宋体" w:cs="宋体" w:eastAsia="宋体" w:hint="default"/>
          <w:b/>
          <w:bCs/>
          <w:w w:val="99"/>
          <w:sz w:val="21"/>
          <w:szCs w:val="21"/>
        </w:rPr>
        <w:t> </w:t>
      </w:r>
      <w:r>
        <w:rPr>
          <w:rFonts w:ascii="宋体" w:hAnsi="宋体" w:cs="宋体" w:eastAsia="宋体" w:hint="default"/>
          <w:sz w:val="21"/>
          <w:szCs w:val="21"/>
        </w:rPr>
        <w:t>本年度公司无重大诉讼、仲裁和媒体质疑事项。</w:t>
      </w:r>
    </w:p>
    <w:p>
      <w:pPr>
        <w:spacing w:line="240" w:lineRule="auto" w:before="6"/>
        <w:rPr>
          <w:rFonts w:ascii="宋体" w:hAnsi="宋体" w:cs="宋体" w:eastAsia="宋体" w:hint="default"/>
          <w:sz w:val="15"/>
          <w:szCs w:val="15"/>
        </w:rPr>
      </w:pPr>
    </w:p>
    <w:p>
      <w:pPr>
        <w:pStyle w:val="Heading3"/>
        <w:spacing w:line="240" w:lineRule="auto" w:before="0"/>
        <w:ind w:left="140" w:right="661"/>
        <w:jc w:val="left"/>
        <w:rPr>
          <w:b w:val="0"/>
          <w:bCs w:val="0"/>
        </w:rPr>
      </w:pPr>
      <w:r>
        <w:rPr/>
        <w:t>二、报告期内资金被占用情况及清欠进展情况</w:t>
      </w:r>
      <w:r>
        <w:rPr>
          <w:b w:val="0"/>
          <w:bCs w:val="0"/>
        </w:rPr>
      </w:r>
    </w:p>
    <w:p>
      <w:pPr>
        <w:pStyle w:val="BodyText"/>
        <w:spacing w:line="240" w:lineRule="auto" w:before="50"/>
        <w:ind w:right="6346"/>
        <w:jc w:val="left"/>
      </w:pPr>
      <w:r>
        <w:rPr/>
        <w:t>√</w:t>
      </w:r>
      <w:r>
        <w:rPr>
          <w:spacing w:val="1"/>
        </w:rPr>
        <w:t> </w:t>
      </w:r>
      <w:r>
        <w:rPr/>
        <w:t>不适用</w:t>
      </w:r>
    </w:p>
    <w:p>
      <w:pPr>
        <w:spacing w:line="240" w:lineRule="auto" w:before="6"/>
        <w:rPr>
          <w:rFonts w:ascii="宋体" w:hAnsi="宋体" w:cs="宋体" w:eastAsia="宋体" w:hint="default"/>
          <w:sz w:val="18"/>
          <w:szCs w:val="18"/>
        </w:rPr>
      </w:pPr>
    </w:p>
    <w:p>
      <w:pPr>
        <w:spacing w:line="283" w:lineRule="auto" w:before="0"/>
        <w:ind w:left="140" w:right="625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本年度公司无破产重整相关事项。</w:t>
      </w:r>
    </w:p>
    <w:p>
      <w:pPr>
        <w:spacing w:line="240" w:lineRule="auto" w:before="6"/>
        <w:rPr>
          <w:rFonts w:ascii="宋体" w:hAnsi="宋体" w:cs="宋体" w:eastAsia="宋体" w:hint="default"/>
          <w:sz w:val="15"/>
          <w:szCs w:val="15"/>
        </w:rPr>
      </w:pPr>
    </w:p>
    <w:p>
      <w:pPr>
        <w:pStyle w:val="Heading3"/>
        <w:spacing w:line="240" w:lineRule="auto" w:before="0"/>
        <w:ind w:left="140" w:right="6346"/>
        <w:jc w:val="left"/>
        <w:rPr>
          <w:b w:val="0"/>
          <w:bCs w:val="0"/>
        </w:rPr>
      </w:pPr>
      <w:r>
        <w:rPr/>
        <w:t>四、</w:t>
      </w:r>
      <w:r>
        <w:rPr>
          <w:spacing w:val="-4"/>
        </w:rPr>
        <w:t> </w:t>
      </w:r>
      <w:r>
        <w:rPr/>
        <w:t>资产交易、企业合并事项</w:t>
      </w:r>
      <w:r>
        <w:rPr>
          <w:b w:val="0"/>
          <w:bCs w:val="0"/>
        </w:rPr>
      </w:r>
    </w:p>
    <w:p>
      <w:pPr>
        <w:pStyle w:val="BodyText"/>
        <w:spacing w:line="240" w:lineRule="auto" w:before="50"/>
        <w:ind w:right="6346"/>
        <w:jc w:val="left"/>
      </w:pPr>
      <w:r>
        <w:rPr/>
        <w:t>√</w:t>
      </w:r>
      <w:r>
        <w:rPr>
          <w:spacing w:val="1"/>
        </w:rPr>
        <w:t> </w:t>
      </w:r>
      <w:r>
        <w:rPr/>
        <w:t>不适用</w:t>
      </w:r>
    </w:p>
    <w:p>
      <w:pPr>
        <w:spacing w:line="240" w:lineRule="auto" w:before="6"/>
        <w:rPr>
          <w:rFonts w:ascii="宋体" w:hAnsi="宋体" w:cs="宋体" w:eastAsia="宋体" w:hint="default"/>
          <w:sz w:val="18"/>
          <w:szCs w:val="18"/>
        </w:rPr>
      </w:pPr>
    </w:p>
    <w:p>
      <w:pPr>
        <w:pStyle w:val="Heading3"/>
        <w:spacing w:line="240" w:lineRule="auto" w:before="0"/>
        <w:ind w:left="140" w:right="5526"/>
        <w:jc w:val="left"/>
        <w:rPr>
          <w:b w:val="0"/>
          <w:bCs w:val="0"/>
        </w:rPr>
      </w:pPr>
      <w:r>
        <w:rPr/>
        <w:t>五、</w:t>
      </w:r>
      <w:r>
        <w:rPr>
          <w:spacing w:val="-4"/>
        </w:rPr>
        <w:t> </w:t>
      </w:r>
      <w:r>
        <w:rPr/>
        <w:t>公司股权激励情况及其影响</w:t>
      </w:r>
      <w:r>
        <w:rPr>
          <w:b w:val="0"/>
          <w:bCs w:val="0"/>
        </w:rPr>
      </w:r>
    </w:p>
    <w:p>
      <w:pPr>
        <w:pStyle w:val="BodyText"/>
        <w:spacing w:line="240" w:lineRule="auto" w:before="50"/>
        <w:ind w:right="6346"/>
        <w:jc w:val="left"/>
      </w:pPr>
      <w:r>
        <w:rPr/>
        <w:t>√</w:t>
      </w:r>
      <w:r>
        <w:rPr>
          <w:spacing w:val="1"/>
        </w:rPr>
        <w:t> </w:t>
      </w:r>
      <w:r>
        <w:rPr/>
        <w:t>不适用</w:t>
      </w:r>
    </w:p>
    <w:p>
      <w:pPr>
        <w:spacing w:line="240" w:lineRule="auto" w:before="4"/>
        <w:rPr>
          <w:rFonts w:ascii="宋体" w:hAnsi="宋体" w:cs="宋体" w:eastAsia="宋体" w:hint="default"/>
          <w:sz w:val="18"/>
          <w:szCs w:val="18"/>
        </w:rPr>
      </w:pPr>
    </w:p>
    <w:p>
      <w:pPr>
        <w:pStyle w:val="Heading3"/>
        <w:spacing w:line="240" w:lineRule="auto" w:before="0"/>
        <w:ind w:left="140" w:right="6346"/>
        <w:jc w:val="left"/>
        <w:rPr>
          <w:b w:val="0"/>
          <w:bCs w:val="0"/>
        </w:rPr>
      </w:pPr>
      <w:r>
        <w:rPr/>
        <w:t>六、</w:t>
      </w:r>
      <w:r>
        <w:rPr>
          <w:spacing w:val="-3"/>
        </w:rPr>
        <w:t> </w:t>
      </w:r>
      <w:r>
        <w:rPr/>
        <w:t>重大关联交易</w:t>
      </w:r>
      <w:r>
        <w:rPr>
          <w:b w:val="0"/>
          <w:bCs w:val="0"/>
        </w:rPr>
      </w:r>
    </w:p>
    <w:p>
      <w:pPr>
        <w:pStyle w:val="BodyText"/>
        <w:spacing w:line="240" w:lineRule="auto" w:before="50"/>
        <w:ind w:right="6346"/>
        <w:jc w:val="left"/>
      </w:pPr>
      <w:r>
        <w:rPr/>
        <w:t>√</w:t>
      </w:r>
      <w:r>
        <w:rPr>
          <w:spacing w:val="1"/>
        </w:rPr>
        <w:t> </w:t>
      </w:r>
      <w:r>
        <w:rPr/>
        <w:t>不适用</w:t>
      </w:r>
    </w:p>
    <w:p>
      <w:pPr>
        <w:spacing w:line="240" w:lineRule="auto" w:before="6"/>
        <w:rPr>
          <w:rFonts w:ascii="宋体" w:hAnsi="宋体" w:cs="宋体" w:eastAsia="宋体" w:hint="default"/>
          <w:sz w:val="18"/>
          <w:szCs w:val="18"/>
        </w:rPr>
      </w:pPr>
    </w:p>
    <w:p>
      <w:pPr>
        <w:pStyle w:val="Heading3"/>
        <w:spacing w:line="240" w:lineRule="auto" w:before="0"/>
        <w:ind w:left="140" w:right="6346"/>
        <w:jc w:val="left"/>
        <w:rPr>
          <w:b w:val="0"/>
          <w:bCs w:val="0"/>
        </w:rPr>
      </w:pPr>
      <w:r>
        <w:rPr/>
        <w:t>七、</w:t>
      </w:r>
      <w:r>
        <w:rPr>
          <w:spacing w:val="-3"/>
        </w:rPr>
        <w:t> </w:t>
      </w:r>
      <w:r>
        <w:rPr/>
        <w:t>重大合同及其履行情况</w:t>
      </w:r>
      <w:r>
        <w:rPr>
          <w:b w:val="0"/>
          <w:bCs w:val="0"/>
        </w:rPr>
      </w:r>
    </w:p>
    <w:p>
      <w:pPr>
        <w:spacing w:before="51"/>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托管、承包、租赁事项</w:t>
      </w:r>
      <w:r>
        <w:rPr>
          <w:rFonts w:ascii="宋体" w:hAnsi="宋体" w:cs="宋体" w:eastAsia="宋体" w:hint="default"/>
          <w:sz w:val="21"/>
          <w:szCs w:val="21"/>
        </w:rPr>
      </w:r>
    </w:p>
    <w:p>
      <w:pPr>
        <w:pStyle w:val="BodyText"/>
        <w:spacing w:line="240" w:lineRule="auto" w:before="35"/>
        <w:ind w:right="6346"/>
        <w:jc w:val="left"/>
      </w:pPr>
      <w:r>
        <w:rPr/>
        <w:t>√</w:t>
      </w:r>
      <w:r>
        <w:rPr>
          <w:spacing w:val="1"/>
        </w:rPr>
        <w:t> </w:t>
      </w:r>
      <w:r>
        <w:rPr/>
        <w:t>不适用</w:t>
      </w:r>
    </w:p>
    <w:p>
      <w:pPr>
        <w:spacing w:line="240" w:lineRule="auto" w:before="10"/>
        <w:rPr>
          <w:rFonts w:ascii="宋体" w:hAnsi="宋体" w:cs="宋体" w:eastAsia="宋体" w:hint="default"/>
          <w:sz w:val="15"/>
          <w:szCs w:val="15"/>
        </w:rPr>
      </w:pPr>
    </w:p>
    <w:p>
      <w:pPr>
        <w:pStyle w:val="Heading3"/>
        <w:spacing w:line="240" w:lineRule="auto"/>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担保情况</w:t>
      </w:r>
      <w:r>
        <w:rPr>
          <w:b w:val="0"/>
          <w:bCs w:val="0"/>
        </w:rPr>
      </w:r>
    </w:p>
    <w:p>
      <w:pPr>
        <w:pStyle w:val="BodyText"/>
        <w:spacing w:line="240" w:lineRule="auto" w:before="34"/>
        <w:ind w:left="0" w:right="776"/>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930"/>
        <w:gridCol w:w="4371"/>
      </w:tblGrid>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公司对子公司的担保情况</w:t>
            </w:r>
            <w:r>
              <w:rPr>
                <w:rFonts w:ascii="宋体" w:hAnsi="宋体" w:cs="宋体" w:eastAsia="宋体" w:hint="default"/>
                <w:sz w:val="21"/>
                <w:szCs w:val="21"/>
              </w:rPr>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521,000</w:t>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360,000</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4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公司担保总额情况（包括对子公司的担保）</w:t>
            </w:r>
            <w:r>
              <w:rPr>
                <w:rFonts w:ascii="宋体" w:hAnsi="宋体" w:cs="宋体" w:eastAsia="宋体" w:hint="default"/>
                <w:sz w:val="21"/>
                <w:szCs w:val="21"/>
              </w:rPr>
            </w:r>
          </w:p>
        </w:tc>
      </w:tr>
      <w:tr>
        <w:trPr>
          <w:trHeight w:val="287"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360,000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68.6</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559"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p>
          <w:p>
            <w:pPr>
              <w:pStyle w:val="TableParagraph"/>
              <w:spacing w:line="281" w:lineRule="exact"/>
              <w:ind w:left="101"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360,000</w:t>
            </w:r>
          </w:p>
        </w:tc>
      </w:tr>
      <w:tr>
        <w:trPr>
          <w:trHeight w:val="28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360,000</w:t>
            </w:r>
          </w:p>
        </w:tc>
      </w:tr>
    </w:tbl>
    <w:p>
      <w:pPr>
        <w:spacing w:line="240" w:lineRule="auto" w:before="7"/>
        <w:rPr>
          <w:rFonts w:ascii="宋体" w:hAnsi="宋体" w:cs="宋体" w:eastAsia="宋体" w:hint="default"/>
          <w:sz w:val="14"/>
          <w:szCs w:val="14"/>
        </w:rPr>
      </w:pPr>
    </w:p>
    <w:p>
      <w:pPr>
        <w:spacing w:line="268" w:lineRule="auto" w:before="35"/>
        <w:ind w:left="351" w:right="645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本年度公司无其他重大合同。</w:t>
      </w:r>
    </w:p>
    <w:p>
      <w:pPr>
        <w:spacing w:line="240" w:lineRule="auto" w:before="5"/>
        <w:rPr>
          <w:rFonts w:ascii="宋体" w:hAnsi="宋体" w:cs="宋体" w:eastAsia="宋体" w:hint="default"/>
          <w:sz w:val="16"/>
          <w:szCs w:val="16"/>
        </w:rPr>
      </w:pPr>
    </w:p>
    <w:p>
      <w:pPr>
        <w:pStyle w:val="Heading3"/>
        <w:spacing w:line="240" w:lineRule="auto" w:before="0"/>
        <w:ind w:left="140" w:right="6346"/>
        <w:jc w:val="left"/>
        <w:rPr>
          <w:b w:val="0"/>
          <w:bCs w:val="0"/>
        </w:rPr>
      </w:pPr>
      <w:r>
        <w:rPr/>
        <w:t>八、</w:t>
      </w:r>
      <w:r>
        <w:rPr>
          <w:spacing w:val="-3"/>
        </w:rPr>
        <w:t> </w:t>
      </w:r>
      <w:r>
        <w:rPr/>
        <w:t>承诺事项履行情况</w:t>
      </w:r>
      <w:r>
        <w:rPr>
          <w:b w:val="0"/>
          <w:bCs w:val="0"/>
        </w:rPr>
      </w:r>
    </w:p>
    <w:p>
      <w:pPr>
        <w:pStyle w:val="BodyText"/>
        <w:spacing w:line="240" w:lineRule="auto" w:before="50"/>
        <w:ind w:right="6346"/>
        <w:jc w:val="left"/>
      </w:pPr>
      <w:r>
        <w:rPr/>
        <w:t>√不适用</w:t>
      </w:r>
    </w:p>
    <w:p>
      <w:pPr>
        <w:spacing w:after="0" w:line="240" w:lineRule="auto"/>
        <w:jc w:val="left"/>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pStyle w:val="Heading3"/>
        <w:spacing w:line="240" w:lineRule="auto"/>
        <w:ind w:left="140" w:right="784"/>
        <w:jc w:val="left"/>
        <w:rPr>
          <w:b w:val="0"/>
          <w:bCs w:val="0"/>
        </w:rPr>
      </w:pPr>
      <w:r>
        <w:rPr/>
        <w:t>九、</w:t>
      </w:r>
      <w:r>
        <w:rPr>
          <w:spacing w:val="-4"/>
        </w:rPr>
        <w:t> </w:t>
      </w:r>
      <w:r>
        <w:rPr/>
        <w:t>聘任、解聘会计师事务所情况</w:t>
      </w:r>
      <w:r>
        <w:rPr>
          <w:b w:val="0"/>
          <w:bCs w:val="0"/>
        </w:rPr>
      </w:r>
    </w:p>
    <w:p>
      <w:pPr>
        <w:pStyle w:val="BodyText"/>
        <w:spacing w:line="240" w:lineRule="auto" w:before="50"/>
        <w:ind w:left="0" w:right="796"/>
        <w:jc w:val="right"/>
      </w:pPr>
      <w:r>
        <w:rPr/>
        <w:t>单位</w:t>
      </w:r>
      <w:r>
        <w:rPr>
          <w:rFonts w:ascii="Times New Roman" w:hAnsi="Times New Roman" w:cs="Times New Roman" w:eastAsia="Times New Roman" w:hint="default"/>
        </w:rPr>
        <w:t>:</w:t>
      </w:r>
      <w:r>
        <w:rPr/>
        <w:t>万元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信永中和会计师事务所有限责任公司</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r>
    </w:tbl>
    <w:p>
      <w:pPr>
        <w:spacing w:line="240" w:lineRule="auto" w:before="2"/>
        <w:rPr>
          <w:rFonts w:ascii="宋体" w:hAnsi="宋体" w:cs="宋体" w:eastAsia="宋体"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3110"/>
        <w:gridCol w:w="3092"/>
        <w:gridCol w:w="3100"/>
      </w:tblGrid>
      <w:tr>
        <w:trPr>
          <w:trHeight w:val="318" w:hRule="exact"/>
        </w:trPr>
        <w:tc>
          <w:tcPr>
            <w:tcW w:w="3110" w:type="dxa"/>
            <w:tcBorders>
              <w:top w:val="single" w:sz="6" w:space="0" w:color="000000"/>
              <w:left w:val="single" w:sz="6" w:space="0" w:color="000000"/>
              <w:bottom w:val="single" w:sz="6" w:space="0" w:color="000000"/>
              <w:right w:val="single" w:sz="12" w:space="0" w:color="000000"/>
            </w:tcBorders>
          </w:tcPr>
          <w:p>
            <w:pPr/>
          </w:p>
        </w:tc>
        <w:tc>
          <w:tcPr>
            <w:tcW w:w="3092" w:type="dxa"/>
            <w:tcBorders>
              <w:top w:val="single" w:sz="12" w:space="0" w:color="000000"/>
              <w:left w:val="single" w:sz="12" w:space="0" w:color="000000"/>
              <w:bottom w:val="single" w:sz="6" w:space="0" w:color="000000"/>
              <w:right w:val="single" w:sz="6"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100" w:type="dxa"/>
            <w:tcBorders>
              <w:top w:val="single" w:sz="12" w:space="0" w:color="000000"/>
              <w:left w:val="single" w:sz="6" w:space="0" w:color="000000"/>
              <w:bottom w:val="single" w:sz="6" w:space="0" w:color="000000"/>
              <w:right w:val="single" w:sz="12" w:space="0" w:color="000000"/>
            </w:tcBorders>
          </w:tcPr>
          <w:p>
            <w:pPr>
              <w:pStyle w:val="TableParagraph"/>
              <w:spacing w:line="247" w:lineRule="exact"/>
              <w:ind w:right="6"/>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318" w:hRule="exact"/>
        </w:trPr>
        <w:tc>
          <w:tcPr>
            <w:tcW w:w="3110" w:type="dxa"/>
            <w:tcBorders>
              <w:top w:val="single" w:sz="6" w:space="0" w:color="000000"/>
              <w:left w:val="single" w:sz="6" w:space="0" w:color="000000"/>
              <w:bottom w:val="single" w:sz="6" w:space="0" w:color="000000"/>
              <w:right w:val="single" w:sz="12" w:space="0" w:color="000000"/>
            </w:tcBorders>
          </w:tcPr>
          <w:p>
            <w:pPr>
              <w:pStyle w:val="TableParagraph"/>
              <w:spacing w:line="255" w:lineRule="exact"/>
              <w:ind w:left="101"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092" w:type="dxa"/>
            <w:tcBorders>
              <w:top w:val="single" w:sz="6" w:space="0" w:color="000000"/>
              <w:left w:val="single" w:sz="12" w:space="0" w:color="000000"/>
              <w:bottom w:val="single" w:sz="12"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中瑞岳华会计师事务所</w:t>
            </w:r>
          </w:p>
        </w:tc>
        <w:tc>
          <w:tcPr>
            <w:tcW w:w="31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9"/>
              <w:ind w:right="107"/>
              <w:jc w:val="right"/>
              <w:rPr>
                <w:rFonts w:ascii="Times New Roman" w:hAnsi="Times New Roman" w:cs="Times New Roman" w:eastAsia="Times New Roman" w:hint="default"/>
                <w:sz w:val="21"/>
                <w:szCs w:val="21"/>
              </w:rPr>
            </w:pPr>
            <w:r>
              <w:rPr>
                <w:rFonts w:ascii="Times New Roman"/>
                <w:sz w:val="21"/>
              </w:rPr>
              <w:t>140</w:t>
            </w:r>
          </w:p>
        </w:tc>
      </w:tr>
    </w:tbl>
    <w:p>
      <w:pPr>
        <w:spacing w:line="240" w:lineRule="auto" w:before="7"/>
        <w:rPr>
          <w:rFonts w:ascii="宋体" w:hAnsi="宋体" w:cs="宋体" w:eastAsia="宋体" w:hint="default"/>
          <w:sz w:val="12"/>
          <w:szCs w:val="12"/>
        </w:rPr>
      </w:pPr>
    </w:p>
    <w:p>
      <w:pPr>
        <w:pStyle w:val="Heading3"/>
        <w:spacing w:line="268" w:lineRule="auto"/>
        <w:ind w:left="140" w:right="784"/>
        <w:jc w:val="left"/>
        <w:rPr>
          <w:b w:val="0"/>
          <w:bCs w:val="0"/>
        </w:rPr>
      </w:pPr>
      <w:r>
        <w:rPr/>
        <w:t>十、</w:t>
      </w:r>
      <w:r>
        <w:rPr>
          <w:spacing w:val="-41"/>
        </w:rPr>
        <w:t> </w:t>
      </w:r>
      <w:r>
        <w:rPr/>
        <w:t>上市公司及其董事、监事、高级管理人员、持有</w:t>
      </w:r>
      <w:r>
        <w:rPr>
          <w:spacing w:val="-72"/>
        </w:rPr>
        <w:t> </w:t>
      </w:r>
      <w:r>
        <w:rPr>
          <w:rFonts w:ascii="Times New Roman" w:hAnsi="Times New Roman" w:cs="Times New Roman" w:eastAsia="Times New Roman" w:hint="default"/>
        </w:rPr>
        <w:t>5%</w:t>
      </w:r>
      <w:r>
        <w:rPr/>
        <w:t>以上股份的股东、实际控制人、收购</w:t>
      </w:r>
      <w:r>
        <w:rPr>
          <w:w w:val="99"/>
        </w:rPr>
        <w:t> </w:t>
      </w:r>
      <w:r>
        <w:rPr/>
        <w:t>人处罚及整改情况</w:t>
      </w:r>
      <w:r>
        <w:rPr>
          <w:b w:val="0"/>
          <w:bCs w:val="0"/>
        </w:rPr>
      </w:r>
    </w:p>
    <w:p>
      <w:pPr>
        <w:pStyle w:val="BodyText"/>
        <w:spacing w:line="272" w:lineRule="exact" w:before="54"/>
        <w:ind w:right="674"/>
        <w:jc w:val="left"/>
      </w:pPr>
      <w:r>
        <w:rPr>
          <w:spacing w:val="-5"/>
        </w:rPr>
        <w:t>上海证券交易所上证公字【</w:t>
      </w:r>
      <w:r>
        <w:rPr>
          <w:rFonts w:ascii="Times New Roman" w:hAnsi="Times New Roman" w:cs="Times New Roman" w:eastAsia="Times New Roman" w:hint="default"/>
          <w:spacing w:val="-5"/>
        </w:rPr>
        <w:t>2012</w:t>
      </w:r>
      <w:r>
        <w:rPr>
          <w:spacing w:val="-5"/>
        </w:rPr>
        <w:t>】</w:t>
      </w:r>
      <w:r>
        <w:rPr>
          <w:rFonts w:ascii="Times New Roman" w:hAnsi="Times New Roman" w:cs="Times New Roman" w:eastAsia="Times New Roman" w:hint="default"/>
          <w:spacing w:val="-5"/>
        </w:rPr>
        <w:t>40</w:t>
      </w:r>
      <w:r>
        <w:rPr>
          <w:rFonts w:ascii="Times New Roman" w:hAnsi="Times New Roman" w:cs="Times New Roman" w:eastAsia="Times New Roman" w:hint="default"/>
          <w:spacing w:val="-32"/>
        </w:rPr>
        <w:t> </w:t>
      </w:r>
      <w:r>
        <w:rPr/>
        <w:t>号《关于给予黑龙江北大荒农业股份有限公司和公司董事、 </w:t>
      </w:r>
      <w:r>
        <w:rPr>
          <w:spacing w:val="-5"/>
        </w:rPr>
        <w:t>总经理丁晓枫公开谴责的决定》，违规主要情节是公司</w:t>
      </w:r>
      <w:r>
        <w:rPr>
          <w:spacing w:val="-48"/>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日期</w:t>
      </w:r>
    </w:p>
    <w:p>
      <w:pPr>
        <w:spacing w:line="272" w:lineRule="exact" w:before="0"/>
        <w:ind w:left="140" w:right="1900" w:firstLine="0"/>
        <w:jc w:val="left"/>
        <w:rPr>
          <w:rFonts w:ascii="宋体" w:hAnsi="宋体" w:cs="宋体" w:eastAsia="宋体" w:hint="default"/>
          <w:sz w:val="21"/>
          <w:szCs w:val="21"/>
        </w:rPr>
      </w:pPr>
      <w:r>
        <w:rPr>
          <w:rFonts w:ascii="宋体" w:hAnsi="宋体" w:cs="宋体" w:eastAsia="宋体" w:hint="default"/>
          <w:sz w:val="21"/>
          <w:szCs w:val="21"/>
        </w:rPr>
        <w:t>间，累计对外拆借资金</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97625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万元，占公司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年年末经审计净资产的</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17.31%</w:t>
      </w:r>
      <w:r>
        <w:rPr>
          <w:rFonts w:ascii="宋体" w:hAnsi="宋体" w:cs="宋体" w:eastAsia="宋体" w:hint="default"/>
          <w:sz w:val="21"/>
          <w:szCs w:val="21"/>
        </w:rPr>
        <w:t>。 </w:t>
      </w: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其他重大事项的说明</w:t>
      </w:r>
      <w:r>
        <w:rPr>
          <w:rFonts w:ascii="宋体" w:hAnsi="宋体" w:cs="宋体" w:eastAsia="宋体" w:hint="default"/>
          <w:sz w:val="21"/>
          <w:szCs w:val="21"/>
        </w:rPr>
      </w:r>
    </w:p>
    <w:p>
      <w:pPr>
        <w:pStyle w:val="BodyText"/>
        <w:spacing w:line="240" w:lineRule="auto" w:before="26"/>
        <w:ind w:right="784"/>
        <w:jc w:val="left"/>
      </w:pPr>
      <w:r>
        <w:rPr/>
        <w:t>报告期内公司无其他重大事项。</w:t>
      </w:r>
    </w:p>
    <w:p>
      <w:pPr>
        <w:spacing w:after="0" w:line="240" w:lineRule="auto"/>
        <w:jc w:val="left"/>
        <w:sectPr>
          <w:pgSz w:w="12240" w:h="15840"/>
          <w:pgMar w:header="747" w:footer="707" w:top="980" w:bottom="900" w:left="1660" w:right="100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1"/>
        <w:spacing w:line="240" w:lineRule="auto"/>
        <w:ind w:left="2703" w:right="661"/>
        <w:jc w:val="left"/>
        <w:rPr>
          <w:b w:val="0"/>
          <w:bCs w:val="0"/>
        </w:rPr>
      </w:pPr>
      <w:bookmarkStart w:name="_TOC_250005" w:id="6"/>
      <w:r>
        <w:rPr/>
        <w:t>第六节</w:t>
      </w:r>
      <w:r>
        <w:rPr>
          <w:spacing w:val="-12"/>
        </w:rPr>
        <w:t> </w:t>
      </w:r>
      <w:r>
        <w:rPr/>
        <w:t>股份变动及股东情况</w:t>
      </w:r>
      <w:bookmarkEnd w:id="6"/>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2240" w:h="15840"/>
          <w:pgMar w:header="747" w:footer="707" w:top="980" w:bottom="900" w:left="1660" w:right="1020"/>
        </w:sectPr>
      </w:pPr>
    </w:p>
    <w:p>
      <w:pPr>
        <w:pStyle w:val="Heading3"/>
        <w:spacing w:line="278" w:lineRule="auto"/>
        <w:ind w:left="140" w:right="-18"/>
        <w:jc w:val="left"/>
        <w:rPr>
          <w:b w:val="0"/>
          <w:bCs w:val="0"/>
        </w:rPr>
      </w:pPr>
      <w:r>
        <w:rPr/>
        <w:t>一、</w:t>
      </w:r>
      <w:r>
        <w:rPr>
          <w:spacing w:val="-2"/>
        </w:rPr>
        <w:t> </w:t>
      </w:r>
      <w:r>
        <w:rPr/>
        <w:t>股本变动情况</w:t>
      </w:r>
      <w:r>
        <w:rPr>
          <w:w w:val="99"/>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股份变动情况表</w:t>
      </w:r>
      <w:r>
        <w:rPr>
          <w:w w:val="99"/>
        </w:rPr>
        <w:t> </w:t>
      </w:r>
      <w:r>
        <w:rPr>
          <w:rFonts w:ascii="Times New Roman" w:hAnsi="Times New Roman" w:cs="Times New Roman" w:eastAsia="Times New Roman" w:hint="default"/>
        </w:rPr>
        <w:t>1</w:t>
      </w:r>
      <w:r>
        <w:rPr/>
        <w:t>、</w:t>
      </w:r>
      <w:r>
        <w:rPr>
          <w:spacing w:val="-3"/>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单位：股</w:t>
      </w:r>
    </w:p>
    <w:p>
      <w:pPr>
        <w:spacing w:after="0" w:line="240" w:lineRule="auto"/>
        <w:jc w:val="left"/>
        <w:sectPr>
          <w:type w:val="continuous"/>
          <w:pgSz w:w="12240" w:h="15840"/>
          <w:pgMar w:top="1580" w:bottom="280" w:left="1660" w:right="1020"/>
          <w:cols w:num="2" w:equalWidth="0">
            <w:col w:w="2071" w:space="5730"/>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889"/>
        <w:gridCol w:w="1423"/>
        <w:gridCol w:w="728"/>
        <w:gridCol w:w="720"/>
        <w:gridCol w:w="524"/>
        <w:gridCol w:w="818"/>
        <w:gridCol w:w="523"/>
        <w:gridCol w:w="524"/>
        <w:gridCol w:w="1425"/>
        <w:gridCol w:w="726"/>
      </w:tblGrid>
      <w:tr>
        <w:trPr>
          <w:trHeight w:val="287" w:hRule="exact"/>
        </w:trPr>
        <w:tc>
          <w:tcPr>
            <w:tcW w:w="1889" w:type="dxa"/>
            <w:vMerge w:val="restart"/>
            <w:tcBorders>
              <w:top w:val="single" w:sz="6" w:space="0" w:color="000000"/>
              <w:left w:val="single" w:sz="6" w:space="0" w:color="000000"/>
              <w:right w:val="single" w:sz="6" w:space="0" w:color="000000"/>
            </w:tcBorders>
          </w:tcPr>
          <w:p>
            <w:pPr/>
          </w:p>
        </w:tc>
        <w:tc>
          <w:tcPr>
            <w:tcW w:w="21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3"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110"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2"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1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43"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833" w:hRule="exact"/>
        </w:trPr>
        <w:tc>
          <w:tcPr>
            <w:tcW w:w="188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9" w:right="0"/>
              <w:jc w:val="left"/>
              <w:rPr>
                <w:rFonts w:ascii="Times New Roman" w:hAnsi="Times New Roman" w:cs="Times New Roman" w:eastAsia="Times New Roman" w:hint="default"/>
                <w:sz w:val="21"/>
                <w:szCs w:val="21"/>
              </w:rPr>
            </w:pPr>
            <w:r>
              <w:rPr>
                <w:rFonts w:ascii="Times New Roman"/>
                <w:sz w:val="21"/>
              </w:rPr>
              <w:t>(%)</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2" w:right="140"/>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9" w:right="149"/>
              <w:jc w:val="left"/>
              <w:rPr>
                <w:rFonts w:ascii="宋体" w:hAnsi="宋体" w:cs="宋体" w:eastAsia="宋体" w:hint="default"/>
                <w:sz w:val="21"/>
                <w:szCs w:val="21"/>
              </w:rPr>
            </w:pPr>
            <w:r>
              <w:rPr>
                <w:rFonts w:ascii="宋体" w:hAnsi="宋体" w:cs="宋体" w:eastAsia="宋体" w:hint="default"/>
                <w:sz w:val="21"/>
                <w:szCs w:val="21"/>
              </w:rPr>
              <w:t>送 股</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1" w:right="0"/>
              <w:jc w:val="left"/>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6"/>
              <w:ind w:left="296" w:right="191" w:hanging="105"/>
              <w:jc w:val="left"/>
              <w:rPr>
                <w:rFonts w:ascii="宋体" w:hAnsi="宋体" w:cs="宋体" w:eastAsia="宋体" w:hint="default"/>
                <w:sz w:val="21"/>
                <w:szCs w:val="21"/>
              </w:rPr>
            </w:pPr>
            <w:r>
              <w:rPr>
                <w:rFonts w:ascii="宋体" w:hAnsi="宋体" w:cs="宋体" w:eastAsia="宋体" w:hint="default"/>
                <w:sz w:val="21"/>
                <w:szCs w:val="21"/>
              </w:rPr>
              <w:t>金转 股</w:t>
            </w:r>
          </w:p>
        </w:tc>
        <w:tc>
          <w:tcPr>
            <w:tcW w:w="52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49" w:right="146"/>
              <w:jc w:val="left"/>
              <w:rPr>
                <w:rFonts w:ascii="宋体" w:hAnsi="宋体" w:cs="宋体" w:eastAsia="宋体" w:hint="default"/>
                <w:sz w:val="21"/>
                <w:szCs w:val="21"/>
              </w:rPr>
            </w:pPr>
            <w:r>
              <w:rPr>
                <w:rFonts w:ascii="宋体" w:hAnsi="宋体" w:cs="宋体" w:eastAsia="宋体" w:hint="default"/>
                <w:sz w:val="21"/>
                <w:szCs w:val="21"/>
              </w:rPr>
              <w:t>其 他</w:t>
            </w:r>
          </w:p>
        </w:tc>
        <w:tc>
          <w:tcPr>
            <w:tcW w:w="52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0" w:right="149"/>
              <w:jc w:val="left"/>
              <w:rPr>
                <w:rFonts w:ascii="宋体" w:hAnsi="宋体" w:cs="宋体" w:eastAsia="宋体" w:hint="default"/>
                <w:sz w:val="21"/>
                <w:szCs w:val="21"/>
              </w:rPr>
            </w:pPr>
            <w:r>
              <w:rPr>
                <w:rFonts w:ascii="宋体" w:hAnsi="宋体" w:cs="宋体" w:eastAsia="宋体" w:hint="default"/>
                <w:sz w:val="21"/>
                <w:szCs w:val="21"/>
              </w:rPr>
              <w:t>小 计</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4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99" w:right="0"/>
              <w:jc w:val="left"/>
              <w:rPr>
                <w:rFonts w:ascii="Times New Roman" w:hAnsi="Times New Roman" w:cs="Times New Roman" w:eastAsia="Times New Roman" w:hint="default"/>
                <w:sz w:val="21"/>
                <w:szCs w:val="21"/>
              </w:rPr>
            </w:pPr>
            <w:r>
              <w:rPr>
                <w:rFonts w:ascii="Times New Roman"/>
                <w:sz w:val="21"/>
              </w:rPr>
              <w:t>(%)</w:t>
            </w:r>
          </w:p>
        </w:tc>
      </w:tr>
      <w:tr>
        <w:trPr>
          <w:trHeight w:val="559"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一、有限售条件股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份</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其中：</w:t>
            </w:r>
            <w:r>
              <w:rPr>
                <w:rFonts w:ascii="宋体" w:hAnsi="宋体" w:cs="宋体" w:eastAsia="宋体" w:hint="default"/>
                <w:spacing w:val="28"/>
                <w:sz w:val="21"/>
                <w:szCs w:val="21"/>
              </w:rPr>
              <w:t> </w:t>
            </w:r>
            <w:r>
              <w:rPr>
                <w:rFonts w:ascii="宋体" w:hAnsi="宋体" w:cs="宋体" w:eastAsia="宋体" w:hint="default"/>
                <w:spacing w:val="10"/>
                <w:sz w:val="21"/>
                <w:szCs w:val="21"/>
              </w:rPr>
              <w:t>境内非国</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有法人持股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82"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内</w:t>
            </w:r>
            <w:r>
              <w:rPr>
                <w:rFonts w:ascii="宋体" w:hAnsi="宋体" w:cs="宋体" w:eastAsia="宋体" w:hint="default"/>
                <w:spacing w:val="-57"/>
                <w:sz w:val="21"/>
                <w:szCs w:val="21"/>
              </w:rPr>
              <w:t> </w:t>
            </w: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宋体" w:hAnsi="宋体" w:cs="宋体" w:eastAsia="宋体" w:hint="default"/>
                <w:sz w:val="21"/>
                <w:szCs w:val="21"/>
              </w:rPr>
              <w:t>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４、外资持股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9"/>
                <w:sz w:val="21"/>
                <w:szCs w:val="21"/>
              </w:rPr>
              <w:t>其中：</w:t>
            </w:r>
            <w:r>
              <w:rPr>
                <w:rFonts w:ascii="宋体" w:hAnsi="宋体" w:cs="宋体" w:eastAsia="宋体" w:hint="default"/>
                <w:spacing w:val="28"/>
                <w:sz w:val="21"/>
                <w:szCs w:val="21"/>
              </w:rPr>
              <w:t> </w:t>
            </w:r>
            <w:r>
              <w:rPr>
                <w:rFonts w:ascii="宋体" w:hAnsi="宋体" w:cs="宋体" w:eastAsia="宋体" w:hint="default"/>
                <w:spacing w:val="10"/>
                <w:sz w:val="21"/>
                <w:szCs w:val="21"/>
              </w:rPr>
              <w:t>境外法人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2"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5"/>
                <w:sz w:val="21"/>
                <w:szCs w:val="21"/>
              </w:rPr>
              <w:t> </w:t>
            </w:r>
            <w:r>
              <w:rPr>
                <w:rFonts w:ascii="宋体" w:hAnsi="宋体" w:cs="宋体" w:eastAsia="宋体" w:hint="default"/>
                <w:sz w:val="21"/>
                <w:szCs w:val="21"/>
              </w:rPr>
              <w:t>外</w:t>
            </w:r>
            <w:r>
              <w:rPr>
                <w:rFonts w:ascii="宋体" w:hAnsi="宋体" w:cs="宋体" w:eastAsia="宋体" w:hint="default"/>
                <w:spacing w:val="-57"/>
                <w:sz w:val="21"/>
                <w:szCs w:val="21"/>
              </w:rPr>
              <w:t> </w:t>
            </w:r>
            <w:r>
              <w:rPr>
                <w:rFonts w:ascii="宋体" w:hAnsi="宋体" w:cs="宋体" w:eastAsia="宋体" w:hint="default"/>
                <w:sz w:val="21"/>
                <w:szCs w:val="21"/>
              </w:rPr>
              <w:t>自</w:t>
            </w:r>
            <w:r>
              <w:rPr>
                <w:rFonts w:ascii="宋体" w:hAnsi="宋体" w:cs="宋体" w:eastAsia="宋体" w:hint="default"/>
                <w:spacing w:val="-55"/>
                <w:sz w:val="21"/>
                <w:szCs w:val="21"/>
              </w:rPr>
              <w:t> </w:t>
            </w:r>
            <w:r>
              <w:rPr>
                <w:rFonts w:ascii="宋体" w:hAnsi="宋体" w:cs="宋体" w:eastAsia="宋体" w:hint="default"/>
                <w:sz w:val="21"/>
                <w:szCs w:val="21"/>
              </w:rPr>
              <w:t>然</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人持股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二、无限售条件流</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通股份</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2" w:right="0"/>
              <w:jc w:val="center"/>
              <w:rPr>
                <w:rFonts w:ascii="Times New Roman" w:hAnsi="Times New Roman" w:cs="Times New Roman" w:eastAsia="Times New Roman" w:hint="default"/>
                <w:sz w:val="21"/>
                <w:szCs w:val="21"/>
              </w:rPr>
            </w:pPr>
            <w:r>
              <w:rPr>
                <w:rFonts w:ascii="Times New Roman"/>
                <w:sz w:val="21"/>
              </w:rPr>
              <w:t>1,777,679,909</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w:t>
            </w: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 w:right="0"/>
              <w:jc w:val="center"/>
              <w:rPr>
                <w:rFonts w:ascii="Times New Roman" w:hAnsi="Times New Roman" w:cs="Times New Roman" w:eastAsia="Times New Roman" w:hint="default"/>
                <w:sz w:val="21"/>
                <w:szCs w:val="21"/>
              </w:rPr>
            </w:pPr>
            <w:r>
              <w:rPr>
                <w:rFonts w:ascii="Times New Roman"/>
                <w:sz w:val="21"/>
              </w:rPr>
              <w:t>1,777,679,909</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w:t>
            </w:r>
          </w:p>
        </w:tc>
      </w:tr>
      <w:tr>
        <w:trPr>
          <w:trHeight w:val="287"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1,777,679,909</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1,777,679,909</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r>
        <w:trPr>
          <w:trHeight w:val="560"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、境内上市的外</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3</w:t>
            </w:r>
            <w:r>
              <w:rPr>
                <w:rFonts w:ascii="宋体" w:hAnsi="宋体" w:cs="宋体" w:eastAsia="宋体" w:hint="default"/>
                <w:spacing w:val="13"/>
                <w:sz w:val="21"/>
                <w:szCs w:val="21"/>
              </w:rPr>
              <w:t>、境外上市的外</w:t>
            </w:r>
            <w:r>
              <w:rPr>
                <w:rFonts w:ascii="宋体" w:hAnsi="宋体" w:cs="宋体" w:eastAsia="宋体" w:hint="default"/>
                <w:sz w:val="21"/>
                <w:szCs w:val="21"/>
              </w:rPr>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资股</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423" w:type="dxa"/>
            <w:tcBorders>
              <w:top w:val="single" w:sz="6" w:space="0" w:color="000000"/>
              <w:left w:val="single" w:sz="6" w:space="0" w:color="000000"/>
              <w:bottom w:val="single" w:sz="6" w:space="0" w:color="000000"/>
              <w:right w:val="single" w:sz="6" w:space="0" w:color="000000"/>
            </w:tcBorders>
          </w:tcPr>
          <w:p>
            <w:pPr/>
          </w:p>
        </w:tc>
        <w:tc>
          <w:tcPr>
            <w:tcW w:w="728"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1,777,679,909</w:t>
            </w:r>
          </w:p>
        </w:tc>
        <w:tc>
          <w:tcPr>
            <w:tcW w:w="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c>
          <w:tcPr>
            <w:tcW w:w="720"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818" w:type="dxa"/>
            <w:tcBorders>
              <w:top w:val="single" w:sz="6" w:space="0" w:color="000000"/>
              <w:left w:val="single" w:sz="6" w:space="0" w:color="000000"/>
              <w:bottom w:val="single" w:sz="6" w:space="0" w:color="000000"/>
              <w:right w:val="single" w:sz="6" w:space="0" w:color="000000"/>
            </w:tcBorders>
          </w:tcPr>
          <w:p>
            <w:pPr/>
          </w:p>
        </w:tc>
        <w:tc>
          <w:tcPr>
            <w:tcW w:w="523" w:type="dxa"/>
            <w:tcBorders>
              <w:top w:val="single" w:sz="6" w:space="0" w:color="000000"/>
              <w:left w:val="single" w:sz="6" w:space="0" w:color="000000"/>
              <w:bottom w:val="single" w:sz="6" w:space="0" w:color="000000"/>
              <w:right w:val="single" w:sz="6" w:space="0" w:color="000000"/>
            </w:tcBorders>
          </w:tcPr>
          <w:p>
            <w:pPr/>
          </w:p>
        </w:tc>
        <w:tc>
          <w:tcPr>
            <w:tcW w:w="5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21"/>
                <w:szCs w:val="21"/>
              </w:rPr>
            </w:pPr>
            <w:r>
              <w:rPr>
                <w:rFonts w:ascii="Times New Roman"/>
                <w:sz w:val="21"/>
              </w:rPr>
              <w:t>1,777,679,909</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w:t>
            </w:r>
          </w:p>
        </w:tc>
      </w:tr>
    </w:tbl>
    <w:p>
      <w:pPr>
        <w:pStyle w:val="Heading3"/>
        <w:spacing w:line="257" w:lineRule="exact" w:before="0"/>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限售股份变动情况</w:t>
      </w:r>
      <w:r>
        <w:rPr>
          <w:b w:val="0"/>
          <w:bCs w:val="0"/>
        </w:rPr>
      </w:r>
    </w:p>
    <w:p>
      <w:pPr>
        <w:pStyle w:val="BodyText"/>
        <w:spacing w:line="240" w:lineRule="auto" w:before="34"/>
        <w:ind w:left="351" w:right="661"/>
        <w:jc w:val="left"/>
      </w:pPr>
      <w:r>
        <w:rPr/>
        <w:t>报告期内，本公司限售股份无变动情况。</w:t>
      </w:r>
    </w:p>
    <w:p>
      <w:pPr>
        <w:spacing w:line="240" w:lineRule="auto" w:before="4"/>
        <w:rPr>
          <w:rFonts w:ascii="宋体" w:hAnsi="宋体" w:cs="宋体" w:eastAsia="宋体" w:hint="default"/>
          <w:sz w:val="18"/>
          <w:szCs w:val="18"/>
        </w:rPr>
      </w:pPr>
    </w:p>
    <w:p>
      <w:pPr>
        <w:pStyle w:val="Heading3"/>
        <w:spacing w:line="240" w:lineRule="auto" w:before="0"/>
        <w:ind w:left="140" w:right="6346"/>
        <w:jc w:val="left"/>
        <w:rPr>
          <w:b w:val="0"/>
          <w:bCs w:val="0"/>
        </w:rPr>
      </w:pPr>
      <w:r>
        <w:rPr/>
        <w:t>二、</w:t>
      </w:r>
      <w:r>
        <w:rPr>
          <w:spacing w:val="-3"/>
        </w:rPr>
        <w:t> </w:t>
      </w:r>
      <w:r>
        <w:rPr/>
        <w:t>证券发行与上市情况</w:t>
      </w:r>
      <w:r>
        <w:rPr>
          <w:b w:val="0"/>
          <w:bCs w:val="0"/>
        </w:rPr>
      </w:r>
    </w:p>
    <w:p>
      <w:pPr>
        <w:spacing w:line="268" w:lineRule="auto" w:before="52"/>
        <w:ind w:left="351" w:right="372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截至报告期末近 </w:t>
      </w:r>
      <w:r>
        <w:rPr>
          <w:rFonts w:ascii="Times New Roman" w:hAnsi="Times New Roman" w:cs="Times New Roman" w:eastAsia="Times New Roman" w:hint="default"/>
          <w:b/>
          <w:bCs/>
          <w:sz w:val="21"/>
          <w:szCs w:val="21"/>
        </w:rPr>
        <w:t>3</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截止本报告期末至前三年，公司未有证券发行与上市情况。</w:t>
      </w:r>
    </w:p>
    <w:p>
      <w:pPr>
        <w:spacing w:line="240" w:lineRule="auto" w:before="5"/>
        <w:rPr>
          <w:rFonts w:ascii="宋体" w:hAnsi="宋体" w:cs="宋体" w:eastAsia="宋体" w:hint="default"/>
          <w:sz w:val="16"/>
          <w:szCs w:val="16"/>
        </w:rPr>
      </w:pPr>
    </w:p>
    <w:p>
      <w:pPr>
        <w:spacing w:line="268" w:lineRule="auto" w:before="0"/>
        <w:ind w:left="351" w:right="288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报告期内没有因送股、配股等原因引起公司股份总数及结构的变动。</w:t>
      </w:r>
    </w:p>
    <w:p>
      <w:pPr>
        <w:spacing w:after="0" w:line="268" w:lineRule="auto"/>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268" w:lineRule="auto" w:before="35"/>
        <w:ind w:left="351" w:right="5709"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本报告期末公司无内部职工股。</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560"/>
        </w:sectPr>
      </w:pPr>
    </w:p>
    <w:p>
      <w:pPr>
        <w:pStyle w:val="Heading3"/>
        <w:spacing w:line="240" w:lineRule="auto"/>
        <w:ind w:left="140" w:right="-20"/>
        <w:jc w:val="left"/>
        <w:rPr>
          <w:b w:val="0"/>
          <w:bCs w:val="0"/>
        </w:rPr>
      </w:pPr>
      <w:r>
        <w:rPr/>
        <w:t>三、</w:t>
      </w:r>
      <w:r>
        <w:rPr>
          <w:spacing w:val="-3"/>
        </w:rPr>
        <w:t> </w:t>
      </w:r>
      <w:r>
        <w:rPr/>
        <w:t>股东和实际控制人情况</w:t>
      </w:r>
      <w:r>
        <w:rPr>
          <w:b w:val="0"/>
          <w:bCs w:val="0"/>
        </w:rPr>
      </w:r>
    </w:p>
    <w:p>
      <w:pPr>
        <w:spacing w:before="52"/>
        <w:ind w:left="140" w:right="-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right="0"/>
        <w:jc w:val="left"/>
      </w:pPr>
      <w:r>
        <w:rPr/>
        <w:t>单位：股</w:t>
      </w:r>
    </w:p>
    <w:p>
      <w:pPr>
        <w:spacing w:after="0" w:line="240" w:lineRule="auto"/>
        <w:jc w:val="left"/>
        <w:sectPr>
          <w:type w:val="continuous"/>
          <w:pgSz w:w="12240" w:h="15840"/>
          <w:pgMar w:top="1580" w:bottom="280" w:left="1660" w:right="1560"/>
          <w:cols w:num="2" w:equalWidth="0">
            <w:col w:w="2774" w:space="5027"/>
            <w:col w:w="121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212"/>
        <w:gridCol w:w="474"/>
        <w:gridCol w:w="336"/>
        <w:gridCol w:w="419"/>
        <w:gridCol w:w="1253"/>
        <w:gridCol w:w="553"/>
        <w:gridCol w:w="553"/>
        <w:gridCol w:w="1506"/>
        <w:gridCol w:w="1451"/>
      </w:tblGrid>
      <w:tr>
        <w:trPr>
          <w:trHeight w:val="404" w:hRule="exact"/>
        </w:trPr>
        <w:tc>
          <w:tcPr>
            <w:tcW w:w="34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62" w:right="0"/>
              <w:jc w:val="left"/>
              <w:rPr>
                <w:rFonts w:ascii="宋体" w:hAnsi="宋体" w:cs="宋体" w:eastAsia="宋体" w:hint="default"/>
                <w:sz w:val="15"/>
                <w:szCs w:val="15"/>
              </w:rPr>
            </w:pPr>
            <w:r>
              <w:rPr>
                <w:rFonts w:ascii="宋体" w:hAnsi="宋体" w:cs="宋体" w:eastAsia="宋体" w:hint="default"/>
                <w:sz w:val="15"/>
                <w:szCs w:val="15"/>
              </w:rPr>
              <w:t>截止报告期末股东总数</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133,238</w:t>
            </w:r>
          </w:p>
        </w:tc>
        <w:tc>
          <w:tcPr>
            <w:tcW w:w="261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7" w:lineRule="exact"/>
              <w:ind w:left="1" w:right="0"/>
              <w:jc w:val="center"/>
              <w:rPr>
                <w:rFonts w:ascii="宋体" w:hAnsi="宋体" w:cs="宋体" w:eastAsia="宋体" w:hint="default"/>
                <w:sz w:val="15"/>
                <w:szCs w:val="15"/>
              </w:rPr>
            </w:pPr>
            <w:r>
              <w:rPr>
                <w:rFonts w:ascii="宋体" w:hAnsi="宋体" w:cs="宋体" w:eastAsia="宋体" w:hint="default"/>
                <w:sz w:val="15"/>
                <w:szCs w:val="15"/>
              </w:rPr>
              <w:t>年度报告披露日前第</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5</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个交易日末股</w:t>
            </w:r>
          </w:p>
          <w:p>
            <w:pPr>
              <w:pStyle w:val="TableParagraph"/>
              <w:spacing w:line="190" w:lineRule="exact"/>
              <w:ind w:right="0"/>
              <w:jc w:val="center"/>
              <w:rPr>
                <w:rFonts w:ascii="宋体" w:hAnsi="宋体" w:cs="宋体" w:eastAsia="宋体" w:hint="default"/>
                <w:sz w:val="15"/>
                <w:szCs w:val="15"/>
              </w:rPr>
            </w:pPr>
            <w:r>
              <w:rPr>
                <w:rFonts w:ascii="宋体" w:hAnsi="宋体" w:cs="宋体" w:eastAsia="宋体" w:hint="default"/>
                <w:sz w:val="15"/>
                <w:szCs w:val="15"/>
              </w:rPr>
              <w:t>东总数</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848" w:right="0"/>
              <w:jc w:val="left"/>
              <w:rPr>
                <w:rFonts w:ascii="Times New Roman" w:hAnsi="Times New Roman" w:cs="Times New Roman" w:eastAsia="Times New Roman" w:hint="default"/>
                <w:sz w:val="15"/>
                <w:szCs w:val="15"/>
              </w:rPr>
            </w:pPr>
            <w:r>
              <w:rPr>
                <w:rFonts w:ascii="Times New Roman"/>
                <w:sz w:val="15"/>
              </w:rPr>
              <w:t>135,996</w:t>
            </w:r>
          </w:p>
        </w:tc>
      </w:tr>
      <w:tr>
        <w:trPr>
          <w:trHeight w:val="210" w:hRule="exact"/>
        </w:trPr>
        <w:tc>
          <w:tcPr>
            <w:tcW w:w="8758" w:type="dxa"/>
            <w:gridSpan w:val="9"/>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前十名股东持股情况</w:t>
            </w:r>
          </w:p>
        </w:tc>
      </w:tr>
      <w:tr>
        <w:trPr>
          <w:trHeight w:val="79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right="0"/>
              <w:jc w:val="center"/>
              <w:rPr>
                <w:rFonts w:ascii="宋体" w:hAnsi="宋体" w:cs="宋体" w:eastAsia="宋体" w:hint="default"/>
                <w:sz w:val="15"/>
                <w:szCs w:val="15"/>
              </w:rPr>
            </w:pPr>
            <w:r>
              <w:rPr>
                <w:rFonts w:ascii="宋体" w:hAnsi="宋体" w:cs="宋体" w:eastAsia="宋体" w:hint="default"/>
                <w:sz w:val="15"/>
                <w:szCs w:val="15"/>
              </w:rPr>
              <w:t>股</w:t>
            </w:r>
          </w:p>
          <w:p>
            <w:pPr>
              <w:pStyle w:val="TableParagraph"/>
              <w:spacing w:line="240" w:lineRule="auto"/>
              <w:ind w:left="154" w:right="152"/>
              <w:jc w:val="both"/>
              <w:rPr>
                <w:rFonts w:ascii="宋体" w:hAnsi="宋体" w:cs="宋体" w:eastAsia="宋体" w:hint="default"/>
                <w:sz w:val="15"/>
                <w:szCs w:val="15"/>
              </w:rPr>
            </w:pPr>
            <w:r>
              <w:rPr>
                <w:rFonts w:ascii="宋体" w:hAnsi="宋体" w:cs="宋体" w:eastAsia="宋体" w:hint="default"/>
                <w:sz w:val="15"/>
                <w:szCs w:val="15"/>
              </w:rPr>
              <w:t>东 性 质</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143" w:hanging="38"/>
              <w:jc w:val="left"/>
              <w:rPr>
                <w:rFonts w:ascii="Times New Roman" w:hAnsi="Times New Roman" w:cs="Times New Roman" w:eastAsia="Times New Roman" w:hint="default"/>
                <w:sz w:val="15"/>
                <w:szCs w:val="15"/>
              </w:rPr>
            </w:pPr>
            <w:r>
              <w:rPr>
                <w:rFonts w:ascii="宋体" w:hAnsi="宋体" w:cs="宋体" w:eastAsia="宋体" w:hint="default"/>
                <w:sz w:val="15"/>
                <w:szCs w:val="15"/>
              </w:rPr>
              <w:t>持股比 例</w:t>
            </w:r>
            <w:r>
              <w:rPr>
                <w:rFonts w:ascii="Times New Roman" w:hAnsi="Times New Roman" w:cs="Times New Roman" w:eastAsia="Times New Roman" w:hint="default"/>
                <w:sz w:val="15"/>
                <w:szCs w:val="15"/>
              </w:rPr>
              <w:t>(%)</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5"/>
                <w:szCs w:val="15"/>
              </w:rPr>
            </w:pPr>
            <w:r>
              <w:rPr>
                <w:rFonts w:ascii="宋体" w:hAnsi="宋体" w:cs="宋体" w:eastAsia="宋体" w:hint="default"/>
                <w:sz w:val="15"/>
                <w:szCs w:val="15"/>
              </w:rPr>
              <w:t>持股总数</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0" w:right="169" w:hanging="300"/>
              <w:jc w:val="left"/>
              <w:rPr>
                <w:rFonts w:ascii="宋体" w:hAnsi="宋体" w:cs="宋体" w:eastAsia="宋体" w:hint="default"/>
                <w:sz w:val="15"/>
                <w:szCs w:val="15"/>
              </w:rPr>
            </w:pPr>
            <w:r>
              <w:rPr>
                <w:rFonts w:ascii="宋体" w:hAnsi="宋体" w:cs="宋体" w:eastAsia="宋体" w:hint="default"/>
                <w:sz w:val="15"/>
                <w:szCs w:val="15"/>
              </w:rPr>
              <w:t>报告期内增 减</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0" w:right="144" w:hanging="376"/>
              <w:jc w:val="left"/>
              <w:rPr>
                <w:rFonts w:ascii="宋体" w:hAnsi="宋体" w:cs="宋体" w:eastAsia="宋体" w:hint="default"/>
                <w:sz w:val="15"/>
                <w:szCs w:val="15"/>
              </w:rPr>
            </w:pPr>
            <w:r>
              <w:rPr>
                <w:rFonts w:ascii="宋体" w:hAnsi="宋体" w:cs="宋体" w:eastAsia="宋体" w:hint="default"/>
                <w:sz w:val="15"/>
                <w:szCs w:val="15"/>
              </w:rPr>
              <w:t>持有有限售条件股 份数量</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7" w:right="117" w:hanging="451"/>
              <w:jc w:val="left"/>
              <w:rPr>
                <w:rFonts w:ascii="宋体" w:hAnsi="宋体" w:cs="宋体" w:eastAsia="宋体" w:hint="default"/>
                <w:sz w:val="15"/>
                <w:szCs w:val="15"/>
              </w:rPr>
            </w:pPr>
            <w:r>
              <w:rPr>
                <w:rFonts w:ascii="宋体" w:hAnsi="宋体" w:cs="宋体" w:eastAsia="宋体" w:hint="default"/>
                <w:sz w:val="15"/>
                <w:szCs w:val="15"/>
              </w:rPr>
              <w:t>质押或冻结的股份 数量</w:t>
            </w:r>
          </w:p>
        </w:tc>
      </w:tr>
      <w:tr>
        <w:trPr>
          <w:trHeight w:val="40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3"/>
              <w:jc w:val="center"/>
              <w:rPr>
                <w:rFonts w:ascii="宋体" w:hAnsi="宋体" w:cs="宋体" w:eastAsia="宋体" w:hint="default"/>
                <w:sz w:val="15"/>
                <w:szCs w:val="15"/>
              </w:rPr>
            </w:pPr>
            <w:r>
              <w:rPr>
                <w:rFonts w:ascii="宋体" w:hAnsi="宋体" w:cs="宋体" w:eastAsia="宋体" w:hint="default"/>
                <w:sz w:val="15"/>
                <w:szCs w:val="15"/>
              </w:rPr>
              <w:t>黑龙江北大荒农垦集团总公司</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国</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家</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02" w:right="0"/>
              <w:jc w:val="left"/>
              <w:rPr>
                <w:rFonts w:ascii="Times New Roman" w:hAnsi="Times New Roman" w:cs="Times New Roman" w:eastAsia="Times New Roman" w:hint="default"/>
                <w:sz w:val="15"/>
                <w:szCs w:val="15"/>
              </w:rPr>
            </w:pPr>
            <w:r>
              <w:rPr>
                <w:rFonts w:ascii="Times New Roman"/>
                <w:sz w:val="15"/>
              </w:rPr>
              <w:t>64.14</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9"/>
              <w:jc w:val="right"/>
              <w:rPr>
                <w:rFonts w:ascii="Times New Roman" w:hAnsi="Times New Roman" w:cs="Times New Roman" w:eastAsia="Times New Roman" w:hint="default"/>
                <w:sz w:val="15"/>
                <w:szCs w:val="15"/>
              </w:rPr>
            </w:pPr>
            <w:r>
              <w:rPr>
                <w:rFonts w:ascii="Times New Roman"/>
                <w:spacing w:val="-1"/>
                <w:sz w:val="15"/>
              </w:rPr>
              <w:t>1,140,262,121</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7"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404"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中国工商银行－南方隆元产业</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主题股票型证券投资基金</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6" w:right="0"/>
              <w:jc w:val="left"/>
              <w:rPr>
                <w:rFonts w:ascii="Times New Roman" w:hAnsi="Times New Roman" w:cs="Times New Roman" w:eastAsia="Times New Roman" w:hint="default"/>
                <w:sz w:val="15"/>
                <w:szCs w:val="15"/>
              </w:rPr>
            </w:pPr>
            <w:r>
              <w:rPr>
                <w:rFonts w:ascii="Times New Roman"/>
                <w:sz w:val="15"/>
              </w:rPr>
              <w:t>2.25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40,000,000</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40" w:right="0"/>
              <w:jc w:val="left"/>
              <w:rPr>
                <w:rFonts w:ascii="Times New Roman" w:hAnsi="Times New Roman" w:cs="Times New Roman" w:eastAsia="Times New Roman" w:hint="default"/>
                <w:sz w:val="15"/>
                <w:szCs w:val="15"/>
              </w:rPr>
            </w:pPr>
            <w:r>
              <w:rPr>
                <w:rFonts w:ascii="Times New Roman"/>
                <w:sz w:val="15"/>
              </w:rPr>
              <w:t>-5,326,154</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404"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中国工商银行－诺安股票证券</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投资基金</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6" w:right="0"/>
              <w:jc w:val="left"/>
              <w:rPr>
                <w:rFonts w:ascii="Times New Roman" w:hAnsi="Times New Roman" w:cs="Times New Roman" w:eastAsia="Times New Roman" w:hint="default"/>
                <w:sz w:val="15"/>
                <w:szCs w:val="15"/>
              </w:rPr>
            </w:pPr>
            <w:r>
              <w:rPr>
                <w:rFonts w:ascii="Times New Roman"/>
                <w:sz w:val="15"/>
              </w:rPr>
              <w:t>1.07</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19,020,333</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404"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中国工商银行－开元证券投资</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基金</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6" w:right="0"/>
              <w:jc w:val="left"/>
              <w:rPr>
                <w:rFonts w:ascii="Times New Roman" w:hAnsi="Times New Roman" w:cs="Times New Roman" w:eastAsia="Times New Roman" w:hint="default"/>
                <w:sz w:val="15"/>
                <w:szCs w:val="15"/>
              </w:rPr>
            </w:pPr>
            <w:r>
              <w:rPr>
                <w:rFonts w:ascii="Times New Roman"/>
                <w:sz w:val="15"/>
              </w:rPr>
              <w:t>0.76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13,526,589</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53" w:right="0"/>
              <w:jc w:val="left"/>
              <w:rPr>
                <w:rFonts w:ascii="Times New Roman" w:hAnsi="Times New Roman" w:cs="Times New Roman" w:eastAsia="Times New Roman" w:hint="default"/>
                <w:sz w:val="15"/>
                <w:szCs w:val="15"/>
              </w:rPr>
            </w:pPr>
            <w:r>
              <w:rPr>
                <w:rFonts w:ascii="Times New Roman"/>
                <w:sz w:val="15"/>
              </w:rPr>
              <w:t>-255,986</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403"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1" w:right="101"/>
              <w:jc w:val="left"/>
              <w:rPr>
                <w:rFonts w:ascii="Times New Roman" w:hAnsi="Times New Roman" w:cs="Times New Roman" w:eastAsia="Times New Roman" w:hint="default"/>
                <w:sz w:val="15"/>
                <w:szCs w:val="15"/>
              </w:rPr>
            </w:pPr>
            <w:r>
              <w:rPr>
                <w:rFonts w:ascii="Times New Roman"/>
                <w:sz w:val="15"/>
              </w:rPr>
              <w:t>BILL &amp; MELINDA</w:t>
            </w:r>
            <w:r>
              <w:rPr>
                <w:rFonts w:ascii="Times New Roman"/>
                <w:spacing w:val="6"/>
                <w:sz w:val="15"/>
              </w:rPr>
              <w:t> </w:t>
            </w:r>
            <w:r>
              <w:rPr>
                <w:rFonts w:ascii="Times New Roman"/>
                <w:spacing w:val="-4"/>
                <w:sz w:val="15"/>
              </w:rPr>
              <w:t>GATES</w:t>
            </w:r>
            <w:r>
              <w:rPr>
                <w:rFonts w:ascii="Times New Roman"/>
                <w:w w:val="99"/>
                <w:sz w:val="15"/>
              </w:rPr>
              <w:t> </w:t>
            </w:r>
            <w:r>
              <w:rPr>
                <w:rFonts w:ascii="Times New Roman"/>
                <w:sz w:val="15"/>
              </w:rPr>
              <w:t>FOUNDATION</w:t>
            </w:r>
            <w:r>
              <w:rPr>
                <w:rFonts w:ascii="Times New Roman"/>
                <w:spacing w:val="-25"/>
                <w:sz w:val="15"/>
              </w:rPr>
              <w:t> </w:t>
            </w:r>
            <w:r>
              <w:rPr>
                <w:rFonts w:ascii="Times New Roman"/>
                <w:sz w:val="15"/>
              </w:rPr>
              <w:t>TRUST</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76" w:right="0"/>
              <w:jc w:val="left"/>
              <w:rPr>
                <w:rFonts w:ascii="Times New Roman" w:hAnsi="Times New Roman" w:cs="Times New Roman" w:eastAsia="Times New Roman" w:hint="default"/>
                <w:sz w:val="15"/>
                <w:szCs w:val="15"/>
              </w:rPr>
            </w:pPr>
            <w:r>
              <w:rPr>
                <w:rFonts w:ascii="Times New Roman"/>
                <w:sz w:val="15"/>
              </w:rPr>
              <w:t>0.56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10,000,210</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91" w:right="0"/>
              <w:jc w:val="left"/>
              <w:rPr>
                <w:rFonts w:ascii="Times New Roman" w:hAnsi="Times New Roman" w:cs="Times New Roman" w:eastAsia="Times New Roman" w:hint="default"/>
                <w:sz w:val="15"/>
                <w:szCs w:val="15"/>
              </w:rPr>
            </w:pPr>
            <w:r>
              <w:rPr>
                <w:rFonts w:ascii="Times New Roman"/>
                <w:sz w:val="15"/>
              </w:rPr>
              <w:t>2,500,078</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404"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15"/>
                <w:sz w:val="15"/>
                <w:szCs w:val="15"/>
              </w:rPr>
              <w:t>青岛国新航投资管理有限公</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司</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未</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376" w:right="0"/>
              <w:jc w:val="left"/>
              <w:rPr>
                <w:rFonts w:ascii="Times New Roman" w:hAnsi="Times New Roman" w:cs="Times New Roman" w:eastAsia="Times New Roman" w:hint="default"/>
                <w:sz w:val="15"/>
                <w:szCs w:val="15"/>
              </w:rPr>
            </w:pPr>
            <w:r>
              <w:rPr>
                <w:rFonts w:ascii="Times New Roman"/>
                <w:sz w:val="15"/>
              </w:rPr>
              <w:t>0.46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8,178,501</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59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中国银行股份有限公司－嘉实</w:t>
            </w:r>
          </w:p>
          <w:p>
            <w:pPr>
              <w:pStyle w:val="TableParagraph"/>
              <w:spacing w:line="194" w:lineRule="exact" w:before="19"/>
              <w:ind w:left="101" w:right="101"/>
              <w:jc w:val="left"/>
              <w:rPr>
                <w:rFonts w:ascii="宋体" w:hAnsi="宋体" w:cs="宋体" w:eastAsia="宋体" w:hint="default"/>
                <w:sz w:val="15"/>
                <w:szCs w:val="15"/>
              </w:rPr>
            </w:pPr>
            <w:r>
              <w:rPr>
                <w:rFonts w:ascii="宋体" w:hAnsi="宋体" w:cs="宋体" w:eastAsia="宋体" w:hint="default"/>
                <w:sz w:val="15"/>
                <w:szCs w:val="15"/>
              </w:rPr>
              <w:t>沪深 </w:t>
            </w:r>
            <w:r>
              <w:rPr>
                <w:rFonts w:ascii="Times New Roman" w:hAnsi="Times New Roman" w:cs="Times New Roman" w:eastAsia="Times New Roman" w:hint="default"/>
                <w:sz w:val="15"/>
                <w:szCs w:val="15"/>
              </w:rPr>
              <w:t>300</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交易型开放式指数证 券投资基金</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206"/>
              <w:jc w:val="left"/>
              <w:rPr>
                <w:rFonts w:ascii="宋体" w:hAnsi="宋体" w:cs="宋体" w:eastAsia="宋体" w:hint="default"/>
                <w:sz w:val="15"/>
                <w:szCs w:val="15"/>
              </w:rPr>
            </w:pPr>
            <w:r>
              <w:rPr>
                <w:rFonts w:ascii="宋体" w:hAnsi="宋体" w:cs="宋体" w:eastAsia="宋体" w:hint="default"/>
                <w:sz w:val="15"/>
                <w:szCs w:val="15"/>
              </w:rPr>
              <w:t>未 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0.32</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5,635,490</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tabs>
                <w:tab w:pos="834" w:val="left" w:leader="none"/>
              </w:tabs>
              <w:spacing w:line="240" w:lineRule="auto"/>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质押</w:t>
              <w:tab/>
            </w:r>
            <w:r>
              <w:rPr>
                <w:rFonts w:ascii="Times New Roman" w:hAnsi="Times New Roman" w:cs="Times New Roman" w:eastAsia="Times New Roman" w:hint="default"/>
                <w:sz w:val="15"/>
                <w:szCs w:val="15"/>
              </w:rPr>
              <w:t>11,100</w:t>
            </w:r>
          </w:p>
        </w:tc>
      </w:tr>
      <w:tr>
        <w:trPr>
          <w:trHeight w:val="59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中国人寿保险股份有限公司－</w:t>
            </w:r>
          </w:p>
          <w:p>
            <w:pPr>
              <w:pStyle w:val="TableParagraph"/>
              <w:spacing w:line="201" w:lineRule="exact"/>
              <w:ind w:left="101" w:right="0"/>
              <w:jc w:val="left"/>
              <w:rPr>
                <w:rFonts w:ascii="宋体" w:hAnsi="宋体" w:cs="宋体" w:eastAsia="宋体" w:hint="default"/>
                <w:sz w:val="15"/>
                <w:szCs w:val="15"/>
              </w:rPr>
            </w:pPr>
            <w:r>
              <w:rPr>
                <w:rFonts w:ascii="宋体" w:hAnsi="宋体" w:cs="宋体" w:eastAsia="宋体" w:hint="default"/>
                <w:sz w:val="15"/>
                <w:szCs w:val="15"/>
              </w:rPr>
              <w:t>分</w:t>
            </w:r>
            <w:r>
              <w:rPr>
                <w:rFonts w:ascii="宋体" w:hAnsi="宋体" w:cs="宋体" w:eastAsia="宋体" w:hint="default"/>
                <w:spacing w:val="-40"/>
                <w:sz w:val="15"/>
                <w:szCs w:val="15"/>
              </w:rPr>
              <w:t> </w:t>
            </w:r>
            <w:r>
              <w:rPr>
                <w:rFonts w:ascii="宋体" w:hAnsi="宋体" w:cs="宋体" w:eastAsia="宋体" w:hint="default"/>
                <w:sz w:val="15"/>
                <w:szCs w:val="15"/>
              </w:rPr>
              <w:t>红</w:t>
            </w:r>
            <w:r>
              <w:rPr>
                <w:rFonts w:ascii="宋体" w:hAnsi="宋体" w:cs="宋体" w:eastAsia="宋体" w:hint="default"/>
                <w:spacing w:val="-40"/>
                <w:sz w:val="15"/>
                <w:szCs w:val="15"/>
              </w:rPr>
              <w:t> </w:t>
            </w:r>
            <w:r>
              <w:rPr>
                <w:rFonts w:ascii="宋体" w:hAnsi="宋体" w:cs="宋体" w:eastAsia="宋体" w:hint="default"/>
                <w:sz w:val="15"/>
                <w:szCs w:val="15"/>
              </w:rPr>
              <w:t>－</w:t>
            </w:r>
            <w:r>
              <w:rPr>
                <w:rFonts w:ascii="宋体" w:hAnsi="宋体" w:cs="宋体" w:eastAsia="宋体" w:hint="default"/>
                <w:spacing w:val="-38"/>
                <w:sz w:val="15"/>
                <w:szCs w:val="15"/>
              </w:rPr>
              <w:t> </w:t>
            </w:r>
            <w:r>
              <w:rPr>
                <w:rFonts w:ascii="宋体" w:hAnsi="宋体" w:cs="宋体" w:eastAsia="宋体" w:hint="default"/>
                <w:sz w:val="15"/>
                <w:szCs w:val="15"/>
              </w:rPr>
              <w:t>个</w:t>
            </w:r>
            <w:r>
              <w:rPr>
                <w:rFonts w:ascii="宋体" w:hAnsi="宋体" w:cs="宋体" w:eastAsia="宋体" w:hint="default"/>
                <w:spacing w:val="-40"/>
                <w:sz w:val="15"/>
                <w:szCs w:val="15"/>
              </w:rPr>
              <w:t> </w:t>
            </w:r>
            <w:r>
              <w:rPr>
                <w:rFonts w:ascii="宋体" w:hAnsi="宋体" w:cs="宋体" w:eastAsia="宋体" w:hint="default"/>
                <w:sz w:val="15"/>
                <w:szCs w:val="15"/>
              </w:rPr>
              <w:t>人</w:t>
            </w:r>
            <w:r>
              <w:rPr>
                <w:rFonts w:ascii="宋体" w:hAnsi="宋体" w:cs="宋体" w:eastAsia="宋体" w:hint="default"/>
                <w:spacing w:val="-40"/>
                <w:sz w:val="15"/>
                <w:szCs w:val="15"/>
              </w:rPr>
              <w:t> </w:t>
            </w:r>
            <w:r>
              <w:rPr>
                <w:rFonts w:ascii="宋体" w:hAnsi="宋体" w:cs="宋体" w:eastAsia="宋体" w:hint="default"/>
                <w:sz w:val="15"/>
                <w:szCs w:val="15"/>
              </w:rPr>
              <w:t>分</w:t>
            </w:r>
            <w:r>
              <w:rPr>
                <w:rFonts w:ascii="宋体" w:hAnsi="宋体" w:cs="宋体" w:eastAsia="宋体" w:hint="default"/>
                <w:spacing w:val="-38"/>
                <w:sz w:val="15"/>
                <w:szCs w:val="15"/>
              </w:rPr>
              <w:t> </w:t>
            </w:r>
            <w:r>
              <w:rPr>
                <w:rFonts w:ascii="宋体" w:hAnsi="宋体" w:cs="宋体" w:eastAsia="宋体" w:hint="default"/>
                <w:sz w:val="15"/>
                <w:szCs w:val="15"/>
              </w:rPr>
              <w:t>红</w:t>
            </w:r>
            <w:r>
              <w:rPr>
                <w:rFonts w:ascii="宋体" w:hAnsi="宋体" w:cs="宋体" w:eastAsia="宋体" w:hint="default"/>
                <w:spacing w:val="-40"/>
                <w:sz w:val="15"/>
                <w:szCs w:val="15"/>
              </w:rPr>
              <w:t> </w:t>
            </w:r>
            <w:r>
              <w:rPr>
                <w:rFonts w:ascii="宋体" w:hAnsi="宋体" w:cs="宋体" w:eastAsia="宋体" w:hint="default"/>
                <w:sz w:val="15"/>
                <w:szCs w:val="15"/>
              </w:rPr>
              <w:t>－</w:t>
            </w:r>
            <w:r>
              <w:rPr>
                <w:rFonts w:ascii="宋体" w:hAnsi="宋体" w:cs="宋体" w:eastAsia="宋体" w:hint="default"/>
                <w:spacing w:val="-38"/>
                <w:sz w:val="15"/>
                <w:szCs w:val="15"/>
              </w:rPr>
              <w:t> </w:t>
            </w:r>
            <w:r>
              <w:rPr>
                <w:rFonts w:ascii="Times New Roman" w:hAnsi="Times New Roman" w:cs="Times New Roman" w:eastAsia="Times New Roman" w:hint="default"/>
                <w:sz w:val="15"/>
                <w:szCs w:val="15"/>
              </w:rPr>
              <w:t>005L</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w:t>
            </w:r>
          </w:p>
          <w:p>
            <w:pPr>
              <w:pStyle w:val="TableParagraph"/>
              <w:spacing w:line="202"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FH002</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沪</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206"/>
              <w:jc w:val="left"/>
              <w:rPr>
                <w:rFonts w:ascii="宋体" w:hAnsi="宋体" w:cs="宋体" w:eastAsia="宋体" w:hint="default"/>
                <w:sz w:val="15"/>
                <w:szCs w:val="15"/>
              </w:rPr>
            </w:pPr>
            <w:r>
              <w:rPr>
                <w:rFonts w:ascii="宋体" w:hAnsi="宋体" w:cs="宋体" w:eastAsia="宋体" w:hint="default"/>
                <w:sz w:val="15"/>
                <w:szCs w:val="15"/>
              </w:rPr>
              <w:t>未 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0.30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5,418,787</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598"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中国人寿保险股份有限公司－</w:t>
            </w:r>
          </w:p>
          <w:p>
            <w:pPr>
              <w:pStyle w:val="TableParagraph"/>
              <w:spacing w:line="200" w:lineRule="exact"/>
              <w:ind w:left="101" w:right="0"/>
              <w:jc w:val="left"/>
              <w:rPr>
                <w:rFonts w:ascii="宋体" w:hAnsi="宋体" w:cs="宋体" w:eastAsia="宋体" w:hint="default"/>
                <w:sz w:val="15"/>
                <w:szCs w:val="15"/>
              </w:rPr>
            </w:pPr>
            <w:r>
              <w:rPr>
                <w:rFonts w:ascii="宋体" w:hAnsi="宋体" w:cs="宋体" w:eastAsia="宋体" w:hint="default"/>
                <w:sz w:val="15"/>
                <w:szCs w:val="15"/>
              </w:rPr>
              <w:t>传统－普通保险产品－</w:t>
            </w:r>
            <w:r>
              <w:rPr>
                <w:rFonts w:ascii="Times New Roman" w:hAnsi="Times New Roman" w:cs="Times New Roman" w:eastAsia="Times New Roman" w:hint="default"/>
                <w:sz w:val="15"/>
                <w:szCs w:val="15"/>
              </w:rPr>
              <w:t>005L</w:t>
            </w:r>
            <w:r>
              <w:rPr>
                <w:rFonts w:ascii="宋体" w:hAnsi="宋体" w:cs="宋体" w:eastAsia="宋体" w:hint="default"/>
                <w:sz w:val="15"/>
                <w:szCs w:val="15"/>
              </w:rPr>
              <w:t>－</w:t>
            </w:r>
          </w:p>
          <w:p>
            <w:pPr>
              <w:pStyle w:val="TableParagraph"/>
              <w:spacing w:line="201" w:lineRule="exact"/>
              <w:ind w:left="10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CT001</w:t>
            </w:r>
            <w:r>
              <w:rPr>
                <w:rFonts w:ascii="Times New Roman" w:hAnsi="Times New Roman" w:cs="Times New Roman" w:eastAsia="Times New Roman" w:hint="default"/>
                <w:spacing w:val="-2"/>
                <w:sz w:val="15"/>
                <w:szCs w:val="15"/>
              </w:rPr>
              <w:t> </w:t>
            </w:r>
            <w:r>
              <w:rPr>
                <w:rFonts w:ascii="宋体" w:hAnsi="宋体" w:cs="宋体" w:eastAsia="宋体" w:hint="default"/>
                <w:sz w:val="15"/>
                <w:szCs w:val="15"/>
              </w:rPr>
              <w:t>沪</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206"/>
              <w:jc w:val="left"/>
              <w:rPr>
                <w:rFonts w:ascii="宋体" w:hAnsi="宋体" w:cs="宋体" w:eastAsia="宋体" w:hint="default"/>
                <w:sz w:val="15"/>
                <w:szCs w:val="15"/>
              </w:rPr>
            </w:pPr>
            <w:r>
              <w:rPr>
                <w:rFonts w:ascii="宋体" w:hAnsi="宋体" w:cs="宋体" w:eastAsia="宋体" w:hint="default"/>
                <w:sz w:val="15"/>
                <w:szCs w:val="15"/>
              </w:rPr>
              <w:t>未 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0.25</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4,440,177</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91" w:right="0"/>
              <w:jc w:val="left"/>
              <w:rPr>
                <w:rFonts w:ascii="Times New Roman" w:hAnsi="Times New Roman" w:cs="Times New Roman" w:eastAsia="Times New Roman" w:hint="default"/>
                <w:sz w:val="15"/>
                <w:szCs w:val="15"/>
              </w:rPr>
            </w:pPr>
            <w:r>
              <w:rPr>
                <w:rFonts w:ascii="Times New Roman"/>
                <w:sz w:val="15"/>
              </w:rPr>
              <w:t>3,940,177</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599" w:hRule="exact"/>
        </w:trPr>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2"/>
                <w:sz w:val="15"/>
                <w:szCs w:val="15"/>
              </w:rPr>
              <w:t>中国工商银行股份有限公司－</w:t>
            </w:r>
          </w:p>
          <w:p>
            <w:pPr>
              <w:pStyle w:val="TableParagraph"/>
              <w:spacing w:line="194" w:lineRule="exact" w:before="19"/>
              <w:ind w:left="101" w:right="98"/>
              <w:jc w:val="left"/>
              <w:rPr>
                <w:rFonts w:ascii="宋体" w:hAnsi="宋体" w:cs="宋体" w:eastAsia="宋体" w:hint="default"/>
                <w:sz w:val="15"/>
                <w:szCs w:val="15"/>
              </w:rPr>
            </w:pPr>
            <w:r>
              <w:rPr>
                <w:rFonts w:ascii="宋体" w:hAnsi="宋体" w:cs="宋体" w:eastAsia="宋体" w:hint="default"/>
                <w:sz w:val="15"/>
                <w:szCs w:val="15"/>
              </w:rPr>
              <w:t>华泰柏瑞沪深 </w:t>
            </w:r>
            <w:r>
              <w:rPr>
                <w:rFonts w:ascii="Times New Roman" w:hAnsi="Times New Roman" w:cs="Times New Roman" w:eastAsia="Times New Roman" w:hint="default"/>
                <w:sz w:val="15"/>
                <w:szCs w:val="15"/>
              </w:rPr>
              <w:t>300</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交易型开放 式指数证券投资基金</w:t>
            </w:r>
          </w:p>
        </w:tc>
        <w:tc>
          <w:tcPr>
            <w:tcW w:w="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206"/>
              <w:jc w:val="left"/>
              <w:rPr>
                <w:rFonts w:ascii="宋体" w:hAnsi="宋体" w:cs="宋体" w:eastAsia="宋体" w:hint="default"/>
                <w:sz w:val="15"/>
                <w:szCs w:val="15"/>
              </w:rPr>
            </w:pPr>
            <w:r>
              <w:rPr>
                <w:rFonts w:ascii="宋体" w:hAnsi="宋体" w:cs="宋体" w:eastAsia="宋体" w:hint="default"/>
                <w:sz w:val="15"/>
                <w:szCs w:val="15"/>
              </w:rPr>
              <w:t>未 知</w:t>
            </w:r>
          </w:p>
        </w:tc>
        <w:tc>
          <w:tcPr>
            <w:tcW w:w="75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76" w:right="0"/>
              <w:jc w:val="left"/>
              <w:rPr>
                <w:rFonts w:ascii="Times New Roman" w:hAnsi="Times New Roman" w:cs="Times New Roman" w:eastAsia="Times New Roman" w:hint="default"/>
                <w:sz w:val="15"/>
                <w:szCs w:val="15"/>
              </w:rPr>
            </w:pPr>
            <w:r>
              <w:rPr>
                <w:rFonts w:ascii="Times New Roman"/>
                <w:sz w:val="15"/>
              </w:rPr>
              <w:t>0.18</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3,251,046</w:t>
            </w:r>
          </w:p>
        </w:tc>
        <w:tc>
          <w:tcPr>
            <w:tcW w:w="11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5"/>
                <w:szCs w:val="15"/>
              </w:rPr>
            </w:pPr>
            <w:r>
              <w:rPr>
                <w:rFonts w:ascii="宋体" w:hAnsi="宋体" w:cs="宋体" w:eastAsia="宋体" w:hint="default"/>
                <w:sz w:val="15"/>
                <w:szCs w:val="15"/>
              </w:rPr>
              <w:t>未知</w:t>
            </w:r>
          </w:p>
        </w:tc>
      </w:tr>
      <w:tr>
        <w:trPr>
          <w:trHeight w:val="210" w:hRule="exact"/>
        </w:trPr>
        <w:tc>
          <w:tcPr>
            <w:tcW w:w="8758" w:type="dxa"/>
            <w:gridSpan w:val="9"/>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前十名无限售条件股东持股情况</w:t>
            </w:r>
          </w:p>
        </w:tc>
      </w:tr>
      <w:tr>
        <w:trPr>
          <w:trHeight w:val="210"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股东名称</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205" w:right="0"/>
              <w:jc w:val="left"/>
              <w:rPr>
                <w:rFonts w:ascii="宋体" w:hAnsi="宋体" w:cs="宋体" w:eastAsia="宋体" w:hint="default"/>
                <w:sz w:val="15"/>
                <w:szCs w:val="15"/>
              </w:rPr>
            </w:pPr>
            <w:r>
              <w:rPr>
                <w:rFonts w:ascii="宋体" w:hAnsi="宋体" w:cs="宋体" w:eastAsia="宋体" w:hint="default"/>
                <w:sz w:val="15"/>
                <w:szCs w:val="15"/>
              </w:rPr>
              <w:t>持有无限售条件股份的数量</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股份种类及数量</w:t>
            </w:r>
          </w:p>
        </w:tc>
      </w:tr>
      <w:tr>
        <w:trPr>
          <w:trHeight w:val="209"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黑龙江北大荒农垦集团总公司</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left="1247" w:right="0"/>
              <w:jc w:val="left"/>
              <w:rPr>
                <w:rFonts w:ascii="Times New Roman" w:hAnsi="Times New Roman" w:cs="Times New Roman" w:eastAsia="Times New Roman" w:hint="default"/>
                <w:sz w:val="15"/>
                <w:szCs w:val="15"/>
              </w:rPr>
            </w:pPr>
            <w:r>
              <w:rPr>
                <w:rFonts w:ascii="Times New Roman"/>
                <w:sz w:val="15"/>
              </w:rPr>
              <w:t>1,140,262,121</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525" w:val="left" w:leader="none"/>
              </w:tabs>
              <w:spacing w:line="182"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1,140,262,121</w:t>
            </w:r>
          </w:p>
        </w:tc>
      </w:tr>
      <w:tr>
        <w:trPr>
          <w:trHeight w:val="404"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中国工商银行－南方隆元产业主题股票型</w:t>
            </w:r>
          </w:p>
          <w:p>
            <w:pPr>
              <w:pStyle w:val="TableParagraph"/>
              <w:spacing w:line="195" w:lineRule="exact"/>
              <w:ind w:left="101" w:right="0"/>
              <w:jc w:val="left"/>
              <w:rPr>
                <w:rFonts w:ascii="宋体" w:hAnsi="宋体" w:cs="宋体" w:eastAsia="宋体" w:hint="default"/>
                <w:sz w:val="15"/>
                <w:szCs w:val="15"/>
              </w:rPr>
            </w:pPr>
            <w:r>
              <w:rPr>
                <w:rFonts w:ascii="宋体" w:hAnsi="宋体" w:cs="宋体" w:eastAsia="宋体" w:hint="default"/>
                <w:sz w:val="15"/>
                <w:szCs w:val="15"/>
              </w:rPr>
              <w:t>证券投资基金</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435" w:right="0"/>
              <w:jc w:val="left"/>
              <w:rPr>
                <w:rFonts w:ascii="Times New Roman" w:hAnsi="Times New Roman" w:cs="Times New Roman" w:eastAsia="Times New Roman" w:hint="default"/>
                <w:sz w:val="15"/>
                <w:szCs w:val="15"/>
              </w:rPr>
            </w:pPr>
            <w:r>
              <w:rPr>
                <w:rFonts w:ascii="Times New Roman"/>
                <w:sz w:val="15"/>
              </w:rPr>
              <w:t>40,000,000</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13" w:val="left" w:leader="none"/>
              </w:tabs>
              <w:spacing w:line="240" w:lineRule="auto" w:before="73"/>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40,000,000</w:t>
            </w:r>
          </w:p>
        </w:tc>
      </w:tr>
      <w:tr>
        <w:trPr>
          <w:trHeight w:val="209"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z w:val="15"/>
                <w:szCs w:val="15"/>
              </w:rPr>
              <w:t>中国工商银行－诺安股票证券投资基金</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435" w:right="0"/>
              <w:jc w:val="left"/>
              <w:rPr>
                <w:rFonts w:ascii="Times New Roman" w:hAnsi="Times New Roman" w:cs="Times New Roman" w:eastAsia="Times New Roman" w:hint="default"/>
                <w:sz w:val="15"/>
                <w:szCs w:val="15"/>
              </w:rPr>
            </w:pPr>
            <w:r>
              <w:rPr>
                <w:rFonts w:ascii="Times New Roman"/>
                <w:sz w:val="15"/>
              </w:rPr>
              <w:t>19,020,333</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13" w:val="left" w:leader="none"/>
              </w:tabs>
              <w:spacing w:line="182"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19,020,333</w:t>
            </w:r>
          </w:p>
        </w:tc>
      </w:tr>
      <w:tr>
        <w:trPr>
          <w:trHeight w:val="210"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中国工商银行－开元证券投资基金</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435" w:right="0"/>
              <w:jc w:val="left"/>
              <w:rPr>
                <w:rFonts w:ascii="Times New Roman" w:hAnsi="Times New Roman" w:cs="Times New Roman" w:eastAsia="Times New Roman" w:hint="default"/>
                <w:sz w:val="15"/>
                <w:szCs w:val="15"/>
              </w:rPr>
            </w:pPr>
            <w:r>
              <w:rPr>
                <w:rFonts w:ascii="Times New Roman"/>
                <w:sz w:val="15"/>
              </w:rPr>
              <w:t>13,526,589</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13" w:val="left" w:leader="none"/>
              </w:tabs>
              <w:spacing w:line="184"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13,526,589</w:t>
            </w:r>
          </w:p>
        </w:tc>
      </w:tr>
      <w:tr>
        <w:trPr>
          <w:trHeight w:val="360"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7" w:lineRule="auto"/>
              <w:ind w:left="101" w:right="100"/>
              <w:jc w:val="left"/>
              <w:rPr>
                <w:rFonts w:ascii="Times New Roman" w:hAnsi="Times New Roman" w:cs="Times New Roman" w:eastAsia="Times New Roman" w:hint="default"/>
                <w:sz w:val="15"/>
                <w:szCs w:val="15"/>
              </w:rPr>
            </w:pPr>
            <w:r>
              <w:rPr>
                <w:rFonts w:ascii="Times New Roman"/>
                <w:sz w:val="15"/>
              </w:rPr>
              <w:t>BILL &amp; MELINDA </w:t>
            </w:r>
            <w:r>
              <w:rPr>
                <w:rFonts w:ascii="Times New Roman"/>
                <w:spacing w:val="-4"/>
                <w:sz w:val="15"/>
              </w:rPr>
              <w:t>GATES</w:t>
            </w:r>
            <w:r>
              <w:rPr>
                <w:rFonts w:ascii="Times New Roman"/>
                <w:spacing w:val="24"/>
                <w:sz w:val="15"/>
              </w:rPr>
              <w:t> </w:t>
            </w:r>
            <w:r>
              <w:rPr>
                <w:rFonts w:ascii="Times New Roman"/>
                <w:sz w:val="15"/>
              </w:rPr>
              <w:t>FOUNDATION</w:t>
            </w:r>
            <w:r>
              <w:rPr>
                <w:rFonts w:ascii="Times New Roman"/>
                <w:w w:val="99"/>
                <w:sz w:val="15"/>
              </w:rPr>
              <w:t> </w:t>
            </w:r>
            <w:r>
              <w:rPr>
                <w:rFonts w:ascii="Times New Roman"/>
                <w:sz w:val="15"/>
              </w:rPr>
              <w:t>TRUST</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1435" w:right="0"/>
              <w:jc w:val="left"/>
              <w:rPr>
                <w:rFonts w:ascii="Times New Roman" w:hAnsi="Times New Roman" w:cs="Times New Roman" w:eastAsia="Times New Roman" w:hint="default"/>
                <w:sz w:val="15"/>
                <w:szCs w:val="15"/>
              </w:rPr>
            </w:pPr>
            <w:r>
              <w:rPr>
                <w:rFonts w:ascii="Times New Roman"/>
                <w:sz w:val="15"/>
              </w:rPr>
              <w:t>10,000,210</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13" w:val="left" w:leader="none"/>
              </w:tabs>
              <w:spacing w:line="240" w:lineRule="auto" w:before="50"/>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10,000,210</w:t>
            </w:r>
          </w:p>
        </w:tc>
      </w:tr>
      <w:tr>
        <w:trPr>
          <w:trHeight w:val="210"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1" w:right="0"/>
              <w:jc w:val="left"/>
              <w:rPr>
                <w:rFonts w:ascii="宋体" w:hAnsi="宋体" w:cs="宋体" w:eastAsia="宋体" w:hint="default"/>
                <w:sz w:val="15"/>
                <w:szCs w:val="15"/>
              </w:rPr>
            </w:pPr>
            <w:r>
              <w:rPr>
                <w:rFonts w:ascii="宋体" w:hAnsi="宋体" w:cs="宋体" w:eastAsia="宋体" w:hint="default"/>
                <w:sz w:val="15"/>
                <w:szCs w:val="15"/>
              </w:rPr>
              <w:t>青岛国新航投资管理有限公司</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98"/>
              <w:jc w:val="right"/>
              <w:rPr>
                <w:rFonts w:ascii="Times New Roman" w:hAnsi="Times New Roman" w:cs="Times New Roman" w:eastAsia="Times New Roman" w:hint="default"/>
                <w:sz w:val="15"/>
                <w:szCs w:val="15"/>
              </w:rPr>
            </w:pPr>
            <w:r>
              <w:rPr>
                <w:rFonts w:ascii="Times New Roman"/>
                <w:spacing w:val="-1"/>
                <w:sz w:val="15"/>
              </w:rPr>
              <w:t>8,178,501</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87" w:val="left" w:leader="none"/>
              </w:tabs>
              <w:spacing w:line="184" w:lineRule="exact"/>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8,178,501</w:t>
            </w:r>
          </w:p>
        </w:tc>
      </w:tr>
      <w:tr>
        <w:trPr>
          <w:trHeight w:val="403"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6" w:lineRule="exact"/>
              <w:ind w:left="101" w:right="0"/>
              <w:jc w:val="left"/>
              <w:rPr>
                <w:rFonts w:ascii="宋体" w:hAnsi="宋体" w:cs="宋体" w:eastAsia="宋体" w:hint="default"/>
                <w:sz w:val="15"/>
                <w:szCs w:val="15"/>
              </w:rPr>
            </w:pPr>
            <w:r>
              <w:rPr>
                <w:rFonts w:ascii="宋体" w:hAnsi="宋体" w:cs="宋体" w:eastAsia="宋体" w:hint="default"/>
                <w:sz w:val="15"/>
                <w:szCs w:val="15"/>
              </w:rPr>
              <w:t>中国银行股份有限公司－嘉实沪深 </w:t>
            </w:r>
            <w:r>
              <w:rPr>
                <w:rFonts w:ascii="Times New Roman" w:hAnsi="Times New Roman" w:cs="Times New Roman" w:eastAsia="Times New Roman" w:hint="default"/>
                <w:sz w:val="15"/>
                <w:szCs w:val="15"/>
              </w:rPr>
              <w:t>300 </w:t>
            </w:r>
            <w:r>
              <w:rPr>
                <w:rFonts w:ascii="Times New Roman" w:hAnsi="Times New Roman" w:cs="Times New Roman" w:eastAsia="Times New Roman" w:hint="default"/>
                <w:spacing w:val="25"/>
                <w:sz w:val="15"/>
                <w:szCs w:val="15"/>
              </w:rPr>
              <w:t> </w:t>
            </w:r>
            <w:r>
              <w:rPr>
                <w:rFonts w:ascii="宋体" w:hAnsi="宋体" w:cs="宋体" w:eastAsia="宋体" w:hint="default"/>
                <w:sz w:val="15"/>
                <w:szCs w:val="15"/>
              </w:rPr>
              <w:t>交</w:t>
            </w:r>
          </w:p>
          <w:p>
            <w:pPr>
              <w:pStyle w:val="TableParagraph"/>
              <w:spacing w:line="190" w:lineRule="exact"/>
              <w:ind w:left="101" w:right="0"/>
              <w:jc w:val="left"/>
              <w:rPr>
                <w:rFonts w:ascii="宋体" w:hAnsi="宋体" w:cs="宋体" w:eastAsia="宋体" w:hint="default"/>
                <w:sz w:val="15"/>
                <w:szCs w:val="15"/>
              </w:rPr>
            </w:pPr>
            <w:r>
              <w:rPr>
                <w:rFonts w:ascii="宋体" w:hAnsi="宋体" w:cs="宋体" w:eastAsia="宋体" w:hint="default"/>
                <w:sz w:val="15"/>
                <w:szCs w:val="15"/>
              </w:rPr>
              <w:t>易型开放式指数证券投资基金</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8"/>
              <w:jc w:val="right"/>
              <w:rPr>
                <w:rFonts w:ascii="Times New Roman" w:hAnsi="Times New Roman" w:cs="Times New Roman" w:eastAsia="Times New Roman" w:hint="default"/>
                <w:sz w:val="15"/>
                <w:szCs w:val="15"/>
              </w:rPr>
            </w:pPr>
            <w:r>
              <w:rPr>
                <w:rFonts w:ascii="Times New Roman"/>
                <w:spacing w:val="-1"/>
                <w:sz w:val="15"/>
              </w:rPr>
              <w:t>5,635,490</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87" w:val="left" w:leader="none"/>
              </w:tabs>
              <w:spacing w:line="240" w:lineRule="auto" w:before="72"/>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5,635,490</w:t>
            </w:r>
          </w:p>
        </w:tc>
      </w:tr>
      <w:tr>
        <w:trPr>
          <w:trHeight w:val="404"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中国人寿保险股份有限公司－分红－个人</w:t>
            </w:r>
          </w:p>
          <w:p>
            <w:pPr>
              <w:pStyle w:val="TableParagraph"/>
              <w:spacing w:line="207" w:lineRule="exact"/>
              <w:ind w:left="101" w:right="0"/>
              <w:jc w:val="left"/>
              <w:rPr>
                <w:rFonts w:ascii="宋体" w:hAnsi="宋体" w:cs="宋体" w:eastAsia="宋体" w:hint="default"/>
                <w:sz w:val="15"/>
                <w:szCs w:val="15"/>
              </w:rPr>
            </w:pPr>
            <w:r>
              <w:rPr>
                <w:rFonts w:ascii="宋体" w:hAnsi="宋体" w:cs="宋体" w:eastAsia="宋体" w:hint="default"/>
                <w:sz w:val="15"/>
                <w:szCs w:val="15"/>
              </w:rPr>
              <w:t>分红－</w:t>
            </w:r>
            <w:r>
              <w:rPr>
                <w:rFonts w:ascii="Times New Roman" w:hAnsi="Times New Roman" w:cs="Times New Roman" w:eastAsia="Times New Roman" w:hint="default"/>
                <w:sz w:val="15"/>
                <w:szCs w:val="15"/>
              </w:rPr>
              <w:t>005L</w:t>
            </w:r>
            <w:r>
              <w:rPr>
                <w:rFonts w:ascii="宋体" w:hAnsi="宋体" w:cs="宋体" w:eastAsia="宋体" w:hint="default"/>
                <w:sz w:val="15"/>
                <w:szCs w:val="15"/>
              </w:rPr>
              <w:t>－</w:t>
            </w:r>
            <w:r>
              <w:rPr>
                <w:rFonts w:ascii="Times New Roman" w:hAnsi="Times New Roman" w:cs="Times New Roman" w:eastAsia="Times New Roman" w:hint="default"/>
                <w:sz w:val="15"/>
                <w:szCs w:val="15"/>
              </w:rPr>
              <w:t>FH002</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沪</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5,418,787</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87" w:val="left" w:leader="none"/>
              </w:tabs>
              <w:spacing w:line="240" w:lineRule="auto" w:before="73"/>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5,418,787</w:t>
            </w:r>
          </w:p>
        </w:tc>
      </w:tr>
      <w:tr>
        <w:trPr>
          <w:trHeight w:val="404"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中国人寿保险股份有限公司－传统－普通</w:t>
            </w:r>
          </w:p>
          <w:p>
            <w:pPr>
              <w:pStyle w:val="TableParagraph"/>
              <w:spacing w:line="207" w:lineRule="exact"/>
              <w:ind w:left="101" w:right="0"/>
              <w:jc w:val="left"/>
              <w:rPr>
                <w:rFonts w:ascii="宋体" w:hAnsi="宋体" w:cs="宋体" w:eastAsia="宋体" w:hint="default"/>
                <w:sz w:val="15"/>
                <w:szCs w:val="15"/>
              </w:rPr>
            </w:pPr>
            <w:r>
              <w:rPr>
                <w:rFonts w:ascii="宋体" w:hAnsi="宋体" w:cs="宋体" w:eastAsia="宋体" w:hint="default"/>
                <w:sz w:val="15"/>
                <w:szCs w:val="15"/>
              </w:rPr>
              <w:t>保险产品－</w:t>
            </w:r>
            <w:r>
              <w:rPr>
                <w:rFonts w:ascii="Times New Roman" w:hAnsi="Times New Roman" w:cs="Times New Roman" w:eastAsia="Times New Roman" w:hint="default"/>
                <w:sz w:val="15"/>
                <w:szCs w:val="15"/>
              </w:rPr>
              <w:t>005L</w:t>
            </w:r>
            <w:r>
              <w:rPr>
                <w:rFonts w:ascii="宋体" w:hAnsi="宋体" w:cs="宋体" w:eastAsia="宋体" w:hint="default"/>
                <w:sz w:val="15"/>
                <w:szCs w:val="15"/>
              </w:rPr>
              <w:t>－</w:t>
            </w:r>
            <w:r>
              <w:rPr>
                <w:rFonts w:ascii="Times New Roman" w:hAnsi="Times New Roman" w:cs="Times New Roman" w:eastAsia="Times New Roman" w:hint="default"/>
                <w:sz w:val="15"/>
                <w:szCs w:val="15"/>
              </w:rPr>
              <w:t>CT001</w:t>
            </w:r>
            <w:r>
              <w:rPr>
                <w:rFonts w:ascii="Times New Roman" w:hAnsi="Times New Roman" w:cs="Times New Roman" w:eastAsia="Times New Roman" w:hint="default"/>
                <w:spacing w:val="-4"/>
                <w:sz w:val="15"/>
                <w:szCs w:val="15"/>
              </w:rPr>
              <w:t> </w:t>
            </w:r>
            <w:r>
              <w:rPr>
                <w:rFonts w:ascii="宋体" w:hAnsi="宋体" w:cs="宋体" w:eastAsia="宋体" w:hint="default"/>
                <w:sz w:val="15"/>
                <w:szCs w:val="15"/>
              </w:rPr>
              <w:t>沪</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4,440,177</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87" w:val="left" w:leader="none"/>
              </w:tabs>
              <w:spacing w:line="240" w:lineRule="auto" w:before="73"/>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4,440,177</w:t>
            </w:r>
          </w:p>
        </w:tc>
      </w:tr>
      <w:tr>
        <w:trPr>
          <w:trHeight w:val="404"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1" w:right="0"/>
              <w:jc w:val="left"/>
              <w:rPr>
                <w:rFonts w:ascii="宋体" w:hAnsi="宋体" w:cs="宋体" w:eastAsia="宋体" w:hint="default"/>
                <w:sz w:val="15"/>
                <w:szCs w:val="15"/>
              </w:rPr>
            </w:pPr>
            <w:r>
              <w:rPr>
                <w:rFonts w:ascii="宋体" w:hAnsi="宋体" w:cs="宋体" w:eastAsia="宋体" w:hint="default"/>
                <w:spacing w:val="4"/>
                <w:sz w:val="15"/>
                <w:szCs w:val="15"/>
              </w:rPr>
              <w:t>中国工商银行股份有限公司－华泰柏瑞沪</w:t>
            </w:r>
          </w:p>
          <w:p>
            <w:pPr>
              <w:pStyle w:val="TableParagraph"/>
              <w:spacing w:line="207" w:lineRule="exact"/>
              <w:ind w:left="101" w:right="0"/>
              <w:jc w:val="left"/>
              <w:rPr>
                <w:rFonts w:ascii="宋体" w:hAnsi="宋体" w:cs="宋体" w:eastAsia="宋体" w:hint="default"/>
                <w:sz w:val="15"/>
                <w:szCs w:val="15"/>
              </w:rPr>
            </w:pPr>
            <w:r>
              <w:rPr>
                <w:rFonts w:ascii="宋体" w:hAnsi="宋体" w:cs="宋体" w:eastAsia="宋体" w:hint="default"/>
                <w:sz w:val="15"/>
                <w:szCs w:val="15"/>
              </w:rPr>
              <w:t>深</w:t>
            </w:r>
            <w:r>
              <w:rPr>
                <w:rFonts w:ascii="宋体" w:hAnsi="宋体" w:cs="宋体" w:eastAsia="宋体" w:hint="default"/>
                <w:spacing w:val="-39"/>
                <w:sz w:val="15"/>
                <w:szCs w:val="15"/>
              </w:rPr>
              <w:t> </w:t>
            </w:r>
            <w:r>
              <w:rPr>
                <w:rFonts w:ascii="Times New Roman" w:hAnsi="Times New Roman" w:cs="Times New Roman" w:eastAsia="Times New Roman" w:hint="default"/>
                <w:sz w:val="15"/>
                <w:szCs w:val="15"/>
              </w:rPr>
              <w:t>300</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交易型开放式指数证券投资基金</w:t>
            </w:r>
          </w:p>
        </w:tc>
        <w:tc>
          <w:tcPr>
            <w:tcW w:w="22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3,251,046</w:t>
            </w:r>
          </w:p>
        </w:tc>
        <w:tc>
          <w:tcPr>
            <w:tcW w:w="3510" w:type="dxa"/>
            <w:gridSpan w:val="3"/>
            <w:tcBorders>
              <w:top w:val="single" w:sz="6" w:space="0" w:color="000000"/>
              <w:left w:val="single" w:sz="6" w:space="0" w:color="000000"/>
              <w:bottom w:val="single" w:sz="6" w:space="0" w:color="000000"/>
              <w:right w:val="single" w:sz="6" w:space="0" w:color="000000"/>
            </w:tcBorders>
          </w:tcPr>
          <w:p>
            <w:pPr>
              <w:pStyle w:val="TableParagraph"/>
              <w:tabs>
                <w:tab w:pos="2787" w:val="left" w:leader="none"/>
              </w:tabs>
              <w:spacing w:line="240" w:lineRule="auto" w:before="72"/>
              <w:ind w:left="107"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人民币普通股</w:t>
              <w:tab/>
            </w:r>
            <w:r>
              <w:rPr>
                <w:rFonts w:ascii="Times New Roman" w:hAnsi="Times New Roman" w:cs="Times New Roman" w:eastAsia="Times New Roman" w:hint="default"/>
                <w:sz w:val="15"/>
                <w:szCs w:val="15"/>
              </w:rPr>
              <w:t>3,251,046</w:t>
            </w:r>
          </w:p>
        </w:tc>
      </w:tr>
      <w:tr>
        <w:trPr>
          <w:trHeight w:val="599" w:hRule="exact"/>
        </w:trPr>
        <w:tc>
          <w:tcPr>
            <w:tcW w:w="3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4" w:right="0"/>
              <w:jc w:val="left"/>
              <w:rPr>
                <w:rFonts w:ascii="宋体" w:hAnsi="宋体" w:cs="宋体" w:eastAsia="宋体" w:hint="default"/>
                <w:sz w:val="15"/>
                <w:szCs w:val="15"/>
              </w:rPr>
            </w:pPr>
            <w:r>
              <w:rPr>
                <w:rFonts w:ascii="宋体" w:hAnsi="宋体" w:cs="宋体" w:eastAsia="宋体" w:hint="default"/>
                <w:sz w:val="15"/>
                <w:szCs w:val="15"/>
              </w:rPr>
              <w:t>上述股东关联关系或一致行动的说明</w:t>
            </w:r>
          </w:p>
        </w:tc>
        <w:tc>
          <w:tcPr>
            <w:tcW w:w="5736" w:type="dxa"/>
            <w:gridSpan w:val="6"/>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left"/>
              <w:rPr>
                <w:rFonts w:ascii="宋体" w:hAnsi="宋体" w:cs="宋体" w:eastAsia="宋体" w:hint="default"/>
                <w:sz w:val="15"/>
                <w:szCs w:val="15"/>
              </w:rPr>
            </w:pPr>
            <w:r>
              <w:rPr>
                <w:rFonts w:ascii="宋体" w:hAnsi="宋体" w:cs="宋体" w:eastAsia="宋体" w:hint="default"/>
                <w:sz w:val="15"/>
                <w:szCs w:val="15"/>
              </w:rPr>
              <w:t>公司控股股东黑龙江北大荒农垦集团总公司与上述其他股东无关联关系，本公司未知</w:t>
            </w:r>
          </w:p>
          <w:p>
            <w:pPr>
              <w:pStyle w:val="TableParagraph"/>
              <w:spacing w:line="240" w:lineRule="auto"/>
              <w:ind w:left="100" w:right="99"/>
              <w:jc w:val="left"/>
              <w:rPr>
                <w:rFonts w:ascii="宋体" w:hAnsi="宋体" w:cs="宋体" w:eastAsia="宋体" w:hint="default"/>
                <w:sz w:val="15"/>
                <w:szCs w:val="15"/>
              </w:rPr>
            </w:pPr>
            <w:r>
              <w:rPr>
                <w:rFonts w:ascii="宋体" w:hAnsi="宋体" w:cs="宋体" w:eastAsia="宋体" w:hint="default"/>
                <w:spacing w:val="-1"/>
                <w:sz w:val="15"/>
                <w:szCs w:val="15"/>
              </w:rPr>
              <w:t>上述其他无限售条件股东之间是否存在关联关系或属于《上市公司收购管理办法》规</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定的一致行动人。</w:t>
            </w:r>
          </w:p>
        </w:tc>
      </w:tr>
    </w:tbl>
    <w:p>
      <w:pPr>
        <w:spacing w:after="0" w:line="240" w:lineRule="auto"/>
        <w:jc w:val="left"/>
        <w:rPr>
          <w:rFonts w:ascii="宋体" w:hAnsi="宋体" w:cs="宋体" w:eastAsia="宋体" w:hint="default"/>
          <w:sz w:val="15"/>
          <w:szCs w:val="15"/>
        </w:rPr>
        <w:sectPr>
          <w:type w:val="continuous"/>
          <w:pgSz w:w="12240" w:h="15840"/>
          <w:pgMar w:top="1580" w:bottom="280" w:left="1660" w:right="156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3"/>
        <w:spacing w:line="240" w:lineRule="auto"/>
        <w:ind w:left="140" w:right="-19"/>
        <w:jc w:val="left"/>
        <w:rPr>
          <w:b w:val="0"/>
          <w:bCs w:val="0"/>
        </w:rPr>
      </w:pPr>
      <w:r>
        <w:rPr/>
        <w:t>四、</w:t>
      </w:r>
      <w:r>
        <w:rPr>
          <w:spacing w:val="-4"/>
        </w:rPr>
        <w:t> </w:t>
      </w:r>
      <w:r>
        <w:rPr/>
        <w:t>控股股东及实际控制人情况</w:t>
      </w:r>
      <w:r>
        <w:rPr>
          <w:b w:val="0"/>
          <w:bCs w:val="0"/>
        </w:rPr>
      </w:r>
    </w:p>
    <w:p>
      <w:pPr>
        <w:spacing w:before="51"/>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控股股东情况</w:t>
      </w:r>
      <w:r>
        <w:rPr>
          <w:rFonts w:ascii="宋体" w:hAnsi="宋体" w:cs="宋体" w:eastAsia="宋体" w:hint="default"/>
          <w:sz w:val="21"/>
          <w:szCs w:val="21"/>
        </w:rPr>
      </w:r>
    </w:p>
    <w:p>
      <w:pPr>
        <w:spacing w:before="37"/>
        <w:ind w:left="140"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法人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2240" w:h="15840"/>
          <w:pgMar w:top="1580" w:bottom="280" w:left="1660" w:right="1020"/>
          <w:cols w:num="2" w:equalWidth="0">
            <w:col w:w="3195" w:space="3031"/>
            <w:col w:w="3334"/>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隋凤富</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1994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日</w:t>
            </w:r>
          </w:p>
        </w:tc>
      </w:tr>
      <w:tr>
        <w:trPr>
          <w:trHeight w:val="288"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71107724X</w:t>
            </w:r>
          </w:p>
        </w:tc>
      </w:tr>
      <w:tr>
        <w:trPr>
          <w:trHeight w:val="287"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600,000</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农业牧渔业、采掘、生产加工业、交通运输、建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筑、房地产开发等</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经营成果</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年度实现营业收入</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1130.5</w:t>
            </w:r>
            <w:r>
              <w:rPr>
                <w:rFonts w:ascii="Times New Roman" w:hAnsi="Times New Roman" w:cs="Times New Roman" w:eastAsia="Times New Roman" w:hint="default"/>
                <w:spacing w:val="-2"/>
                <w:sz w:val="21"/>
                <w:szCs w:val="21"/>
              </w:rPr>
              <w:t> </w:t>
            </w:r>
            <w:r>
              <w:rPr>
                <w:rFonts w:ascii="宋体" w:hAnsi="宋体" w:cs="宋体" w:eastAsia="宋体" w:hint="default"/>
                <w:spacing w:val="-13"/>
                <w:sz w:val="21"/>
                <w:szCs w:val="21"/>
              </w:rPr>
              <w:t>亿元，净利润</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8.53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亿元（以上数据未经审计</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559"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财务状况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年末，总资产</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1479.1 </w:t>
            </w:r>
            <w:r>
              <w:rPr>
                <w:rFonts w:ascii="宋体" w:hAnsi="宋体" w:cs="宋体" w:eastAsia="宋体" w:hint="default"/>
                <w:spacing w:val="-3"/>
                <w:sz w:val="21"/>
                <w:szCs w:val="21"/>
              </w:rPr>
              <w:t>亿元，净资产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223.2 </w:t>
            </w:r>
            <w:r>
              <w:rPr>
                <w:rFonts w:ascii="宋体" w:hAnsi="宋体" w:cs="宋体" w:eastAsia="宋体" w:hint="default"/>
                <w:sz w:val="21"/>
                <w:szCs w:val="21"/>
              </w:rPr>
              <w:t>亿</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元（以上数据未经审计</w:t>
            </w:r>
            <w:r>
              <w:rPr>
                <w:rFonts w:ascii="宋体" w:hAnsi="宋体" w:cs="宋体" w:eastAsia="宋体" w:hint="default"/>
                <w:spacing w:val="-106"/>
                <w:sz w:val="21"/>
                <w:szCs w:val="21"/>
              </w:rPr>
              <w:t>）</w:t>
            </w:r>
            <w:r>
              <w:rPr>
                <w:rFonts w:ascii="宋体" w:hAnsi="宋体" w:cs="宋体" w:eastAsia="宋体" w:hint="default"/>
                <w:sz w:val="21"/>
                <w:szCs w:val="21"/>
              </w:rPr>
              <w:t>。</w:t>
            </w:r>
          </w:p>
        </w:tc>
      </w:tr>
      <w:tr>
        <w:trPr>
          <w:trHeight w:val="1105"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现金流和未来发展战略</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Times New Roman" w:hAnsi="Times New Roman" w:cs="Times New Roman" w:eastAsia="Times New Roman" w:hint="default"/>
                <w:spacing w:val="20"/>
                <w:sz w:val="21"/>
                <w:szCs w:val="21"/>
              </w:rPr>
              <w:t> </w:t>
            </w:r>
            <w:r>
              <w:rPr>
                <w:rFonts w:ascii="宋体" w:hAnsi="宋体" w:cs="宋体" w:eastAsia="宋体" w:hint="default"/>
                <w:spacing w:val="18"/>
                <w:sz w:val="21"/>
                <w:szCs w:val="21"/>
              </w:rPr>
              <w:t>年度实现经营活动产生的现金流量净额</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Times New Roman" w:hAnsi="Times New Roman" w:cs="Times New Roman" w:eastAsia="Times New Roman" w:hint="default"/>
                <w:sz w:val="21"/>
                <w:szCs w:val="21"/>
              </w:rPr>
              <w:t>1.14 </w:t>
            </w:r>
            <w:r>
              <w:rPr>
                <w:rFonts w:ascii="宋体" w:hAnsi="宋体" w:cs="宋体" w:eastAsia="宋体" w:hint="default"/>
                <w:sz w:val="21"/>
                <w:szCs w:val="21"/>
              </w:rPr>
              <w:t>亿</w:t>
            </w:r>
            <w:r>
              <w:rPr>
                <w:rFonts w:ascii="宋体" w:hAnsi="宋体" w:cs="宋体" w:eastAsia="宋体" w:hint="default"/>
                <w:spacing w:val="-38"/>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以上数据未经审计</w:t>
            </w:r>
            <w:r>
              <w:rPr>
                <w:rFonts w:ascii="宋体" w:hAnsi="宋体" w:cs="宋体" w:eastAsia="宋体" w:hint="default"/>
                <w:spacing w:val="-105"/>
                <w:sz w:val="21"/>
                <w:szCs w:val="21"/>
              </w:rPr>
              <w:t>）</w:t>
            </w:r>
            <w:r>
              <w:rPr>
                <w:rFonts w:ascii="宋体" w:hAnsi="宋体" w:cs="宋体" w:eastAsia="宋体" w:hint="default"/>
                <w:spacing w:val="-38"/>
                <w:sz w:val="21"/>
                <w:szCs w:val="21"/>
              </w:rPr>
              <w:t>。</w:t>
            </w:r>
            <w:r>
              <w:rPr>
                <w:rFonts w:ascii="宋体" w:hAnsi="宋体" w:cs="宋体" w:eastAsia="宋体" w:hint="default"/>
                <w:sz w:val="21"/>
                <w:szCs w:val="21"/>
              </w:rPr>
              <w:t>到</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2020 </w:t>
            </w:r>
            <w:r>
              <w:rPr>
                <w:rFonts w:ascii="宋体" w:hAnsi="宋体" w:cs="宋体" w:eastAsia="宋体" w:hint="default"/>
                <w:sz w:val="21"/>
                <w:szCs w:val="21"/>
              </w:rPr>
              <w:t>年实现</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2059.5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亿元，净资产</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698.6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亿元，营业</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2293.4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亿元，利润总额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63.9 </w:t>
            </w:r>
            <w:r>
              <w:rPr>
                <w:rFonts w:ascii="宋体" w:hAnsi="宋体" w:cs="宋体" w:eastAsia="宋体" w:hint="default"/>
                <w:sz w:val="21"/>
                <w:szCs w:val="21"/>
              </w:rPr>
              <w:t>亿元。</w:t>
            </w:r>
          </w:p>
        </w:tc>
      </w:tr>
      <w:tr>
        <w:trPr>
          <w:trHeight w:val="560" w:hRule="exact"/>
        </w:trPr>
        <w:tc>
          <w:tcPr>
            <w:tcW w:w="4651" w:type="dxa"/>
            <w:tcBorders>
              <w:top w:val="single" w:sz="6" w:space="0" w:color="111111"/>
              <w:left w:val="single" w:sz="6" w:space="0" w:color="111111"/>
              <w:bottom w:val="single" w:sz="6" w:space="0" w:color="111111"/>
              <w:right w:val="single" w:sz="6" w:space="0" w:color="111111"/>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报告期内控股和参股的其他境内外上市公司的股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权情况</w:t>
            </w:r>
          </w:p>
        </w:tc>
        <w:tc>
          <w:tcPr>
            <w:tcW w:w="4650" w:type="dxa"/>
            <w:tcBorders>
              <w:top w:val="single" w:sz="6" w:space="0" w:color="111111"/>
              <w:left w:val="single" w:sz="6" w:space="0" w:color="111111"/>
              <w:bottom w:val="single" w:sz="6" w:space="0" w:color="111111"/>
              <w:right w:val="single" w:sz="6" w:space="0" w:color="111111"/>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3"/>
          <w:szCs w:val="13"/>
        </w:rPr>
      </w:pPr>
    </w:p>
    <w:p>
      <w:pPr>
        <w:pStyle w:val="Heading3"/>
        <w:spacing w:line="240" w:lineRule="auto"/>
        <w:ind w:left="140"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实际控制人情况</w:t>
      </w:r>
      <w:r>
        <w:rPr>
          <w:b w:val="0"/>
          <w:bCs w:val="0"/>
        </w:rPr>
      </w:r>
    </w:p>
    <w:p>
      <w:pPr>
        <w:spacing w:before="35"/>
        <w:ind w:left="140"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
          <w:sz w:val="21"/>
          <w:szCs w:val="21"/>
        </w:rPr>
        <w:t> </w:t>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4845" w:lineRule="exact"/>
        <w:ind w:left="140"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3275923" cy="30765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3275923" cy="3076575"/>
                    </a:xfrm>
                    <a:prstGeom prst="rect">
                      <a:avLst/>
                    </a:prstGeom>
                  </pic:spPr>
                </pic:pic>
              </a:graphicData>
            </a:graphic>
          </wp:inline>
        </w:drawing>
      </w:r>
      <w:r>
        <w:rPr>
          <w:rFonts w:ascii="宋体" w:hAnsi="宋体" w:cs="宋体" w:eastAsia="宋体" w:hint="default"/>
          <w:position w:val="-96"/>
          <w:sz w:val="20"/>
          <w:szCs w:val="20"/>
        </w:rPr>
      </w:r>
    </w:p>
    <w:p>
      <w:pPr>
        <w:spacing w:line="240" w:lineRule="auto" w:before="12"/>
        <w:rPr>
          <w:rFonts w:ascii="宋体" w:hAnsi="宋体" w:cs="宋体" w:eastAsia="宋体" w:hint="default"/>
          <w:b/>
          <w:bCs/>
          <w:sz w:val="15"/>
          <w:szCs w:val="15"/>
        </w:rPr>
      </w:pPr>
    </w:p>
    <w:p>
      <w:pPr>
        <w:spacing w:line="285" w:lineRule="auto" w:before="0"/>
        <w:ind w:left="351" w:right="351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截止本报告期末公司无其他持股在百分之十以上的法人股东。</w:t>
      </w:r>
    </w:p>
    <w:p>
      <w:pPr>
        <w:spacing w:after="0" w:line="285" w:lineRule="auto"/>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12"/>
        <w:rPr>
          <w:rFonts w:ascii="宋体" w:hAnsi="宋体" w:cs="宋体" w:eastAsia="宋体" w:hint="default"/>
          <w:sz w:val="29"/>
          <w:szCs w:val="29"/>
        </w:rPr>
      </w:pPr>
    </w:p>
    <w:p>
      <w:pPr>
        <w:pStyle w:val="Heading1"/>
        <w:spacing w:line="240" w:lineRule="auto"/>
        <w:ind w:left="1579" w:right="661"/>
        <w:jc w:val="left"/>
        <w:rPr>
          <w:b w:val="0"/>
          <w:bCs w:val="0"/>
        </w:rPr>
      </w:pPr>
      <w:bookmarkStart w:name="_TOC_250004" w:id="7"/>
      <w:r>
        <w:rPr/>
        <w:t>第七节</w:t>
      </w:r>
      <w:r>
        <w:rPr>
          <w:spacing w:val="-20"/>
        </w:rPr>
        <w:t> </w:t>
      </w:r>
      <w:r>
        <w:rPr/>
        <w:t>董事、监事、高级管理人员和员工情况</w:t>
      </w:r>
      <w:bookmarkEnd w:id="7"/>
      <w:r>
        <w:rPr>
          <w:b w:val="0"/>
          <w:bCs w:val="0"/>
        </w:rPr>
      </w:r>
    </w:p>
    <w:p>
      <w:pPr>
        <w:spacing w:line="240" w:lineRule="auto" w:before="13"/>
        <w:rPr>
          <w:rFonts w:ascii="黑体" w:hAnsi="黑体" w:cs="黑体" w:eastAsia="黑体" w:hint="default"/>
          <w:b/>
          <w:bCs/>
          <w:sz w:val="21"/>
          <w:szCs w:val="21"/>
        </w:rPr>
      </w:pPr>
    </w:p>
    <w:p>
      <w:pPr>
        <w:spacing w:after="0" w:line="240" w:lineRule="auto"/>
        <w:rPr>
          <w:rFonts w:ascii="黑体" w:hAnsi="黑体" w:cs="黑体" w:eastAsia="黑体" w:hint="default"/>
          <w:sz w:val="21"/>
          <w:szCs w:val="21"/>
        </w:rPr>
        <w:sectPr>
          <w:pgSz w:w="12240" w:h="15840"/>
          <w:pgMar w:header="747" w:footer="707" w:top="980" w:bottom="900" w:left="1660" w:right="1020"/>
        </w:sectPr>
      </w:pPr>
    </w:p>
    <w:p>
      <w:pPr>
        <w:pStyle w:val="Heading3"/>
        <w:spacing w:line="240" w:lineRule="auto"/>
        <w:ind w:left="140" w:right="-17"/>
        <w:jc w:val="left"/>
        <w:rPr>
          <w:b w:val="0"/>
          <w:bCs w:val="0"/>
        </w:rPr>
      </w:pPr>
      <w:r>
        <w:rPr/>
        <w:t>一、</w:t>
      </w:r>
      <w:r>
        <w:rPr>
          <w:spacing w:val="-3"/>
        </w:rPr>
        <w:t> </w:t>
      </w:r>
      <w:r>
        <w:rPr/>
        <w:t>持股变动及报酬情况</w:t>
      </w:r>
      <w:r>
        <w:rPr>
          <w:b w:val="0"/>
          <w:bCs w:val="0"/>
        </w:rPr>
      </w:r>
    </w:p>
    <w:p>
      <w:pPr>
        <w:spacing w:before="52"/>
        <w:ind w:left="140"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4"/>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right="0"/>
        <w:jc w:val="left"/>
      </w:pPr>
      <w:r>
        <w:rPr/>
        <w:t>单位：股</w:t>
      </w:r>
    </w:p>
    <w:p>
      <w:pPr>
        <w:spacing w:after="0" w:line="240" w:lineRule="auto"/>
        <w:jc w:val="left"/>
        <w:sectPr>
          <w:type w:val="continuous"/>
          <w:pgSz w:w="12240" w:h="15840"/>
          <w:pgMar w:top="1580" w:bottom="280" w:left="1660" w:right="1020"/>
          <w:cols w:num="2" w:equalWidth="0">
            <w:col w:w="6916" w:space="885"/>
            <w:col w:w="1759"/>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94"/>
        <w:gridCol w:w="793"/>
        <w:gridCol w:w="793"/>
        <w:gridCol w:w="793"/>
        <w:gridCol w:w="794"/>
        <w:gridCol w:w="792"/>
        <w:gridCol w:w="793"/>
        <w:gridCol w:w="793"/>
        <w:gridCol w:w="793"/>
        <w:gridCol w:w="794"/>
        <w:gridCol w:w="793"/>
        <w:gridCol w:w="576"/>
      </w:tblGrid>
      <w:tr>
        <w:trPr>
          <w:trHeight w:val="2582"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8" w:right="118"/>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8" w:right="116"/>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08" w:right="119"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208" w:right="119"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37" w:lineRule="auto"/>
              <w:ind w:left="118" w:right="119"/>
              <w:jc w:val="center"/>
              <w:rPr>
                <w:rFonts w:ascii="宋体" w:hAnsi="宋体" w:cs="宋体" w:eastAsia="宋体" w:hint="default"/>
                <w:sz w:val="18"/>
                <w:szCs w:val="18"/>
              </w:rPr>
            </w:pPr>
            <w:r>
              <w:rPr>
                <w:rFonts w:ascii="宋体" w:hAnsi="宋体" w:cs="宋体" w:eastAsia="宋体" w:hint="default"/>
                <w:sz w:val="18"/>
                <w:szCs w:val="18"/>
              </w:rPr>
              <w:t>年度内 股份增 减变动 量</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32" w:lineRule="exact"/>
              <w:ind w:left="118" w:right="118"/>
              <w:jc w:val="left"/>
              <w:rPr>
                <w:rFonts w:ascii="宋体" w:hAnsi="宋体" w:cs="宋体" w:eastAsia="宋体" w:hint="default"/>
                <w:sz w:val="18"/>
                <w:szCs w:val="18"/>
              </w:rPr>
            </w:pPr>
            <w:r>
              <w:rPr>
                <w:rFonts w:ascii="宋体" w:hAnsi="宋体" w:cs="宋体" w:eastAsia="宋体" w:hint="default"/>
                <w:sz w:val="18"/>
                <w:szCs w:val="18"/>
              </w:rPr>
              <w:t>增减变 动原因</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0" w:right="97" w:firstLine="19"/>
              <w:jc w:val="both"/>
              <w:rPr>
                <w:rFonts w:ascii="宋体" w:hAnsi="宋体" w:cs="宋体" w:eastAsia="宋体" w:hint="default"/>
                <w:sz w:val="18"/>
                <w:szCs w:val="18"/>
              </w:rPr>
            </w:pPr>
            <w:r>
              <w:rPr>
                <w:rFonts w:ascii="宋体" w:hAnsi="宋体" w:cs="宋体" w:eastAsia="宋体" w:hint="default"/>
                <w:sz w:val="18"/>
                <w:szCs w:val="18"/>
              </w:rPr>
              <w:t>报告期 内从公 司领取 的应付 报酬总 额（万 </w:t>
            </w:r>
            <w:r>
              <w:rPr>
                <w:rFonts w:ascii="宋体" w:hAnsi="宋体" w:cs="宋体" w:eastAsia="宋体" w:hint="default"/>
                <w:spacing w:val="-36"/>
                <w:sz w:val="18"/>
                <w:szCs w:val="18"/>
              </w:rPr>
              <w:t>元）（税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前）</w:t>
            </w:r>
          </w:p>
        </w:tc>
        <w:tc>
          <w:tcPr>
            <w:tcW w:w="5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期从 股东 单位 获得 的应 付报 酬总 额</w:t>
            </w:r>
          </w:p>
          <w:p>
            <w:pPr>
              <w:pStyle w:val="TableParagraph"/>
              <w:spacing w:line="234" w:lineRule="exact" w:before="20"/>
              <w:ind w:left="100" w:right="98"/>
              <w:jc w:val="both"/>
              <w:rPr>
                <w:rFonts w:ascii="宋体" w:hAnsi="宋体" w:cs="宋体" w:eastAsia="宋体" w:hint="default"/>
                <w:sz w:val="18"/>
                <w:szCs w:val="18"/>
              </w:rPr>
            </w:pPr>
            <w:r>
              <w:rPr>
                <w:rFonts w:ascii="宋体" w:hAnsi="宋体" w:cs="宋体" w:eastAsia="宋体" w:hint="default"/>
                <w:sz w:val="18"/>
                <w:szCs w:val="18"/>
              </w:rPr>
              <w:t>（万 元）</w:t>
            </w: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刘长友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王  贵</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陶喜军</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于金友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宋颀年</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丁晓枫</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87</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朱小平</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于逸生</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李一军</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赵世君</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独立董</w:t>
            </w:r>
            <w:r>
              <w:rPr>
                <w:rFonts w:ascii="宋体" w:hAnsi="宋体" w:cs="宋体" w:eastAsia="宋体" w:hint="default"/>
                <w:spacing w:val="-72"/>
                <w:sz w:val="18"/>
                <w:szCs w:val="18"/>
              </w:rPr>
              <w:t> </w:t>
            </w:r>
            <w:r>
              <w:rPr>
                <w:rFonts w:ascii="宋体" w:hAnsi="宋体" w:cs="宋体" w:eastAsia="宋体" w:hint="default"/>
                <w:sz w:val="18"/>
                <w:szCs w:val="18"/>
              </w:rPr>
              <w:t>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徐丰年</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83"/>
              <w:jc w:val="left"/>
              <w:rPr>
                <w:rFonts w:ascii="宋体" w:hAnsi="宋体" w:cs="宋体" w:eastAsia="宋体" w:hint="default"/>
                <w:sz w:val="18"/>
                <w:szCs w:val="18"/>
              </w:rPr>
            </w:pPr>
            <w:r>
              <w:rPr>
                <w:rFonts w:ascii="宋体" w:hAnsi="宋体" w:cs="宋体" w:eastAsia="宋体" w:hint="default"/>
                <w:spacing w:val="12"/>
                <w:sz w:val="18"/>
                <w:szCs w:val="18"/>
              </w:rPr>
              <w:t>监事会</w:t>
            </w:r>
            <w:r>
              <w:rPr>
                <w:rFonts w:ascii="宋体" w:hAnsi="宋体" w:cs="宋体" w:eastAsia="宋体" w:hint="default"/>
                <w:spacing w:val="-72"/>
                <w:sz w:val="18"/>
                <w:szCs w:val="18"/>
              </w:rPr>
              <w:t> </w:t>
            </w:r>
            <w:r>
              <w:rPr>
                <w:rFonts w:ascii="宋体" w:hAnsi="宋体" w:cs="宋体" w:eastAsia="宋体" w:hint="default"/>
                <w:sz w:val="18"/>
                <w:szCs w:val="18"/>
              </w:rPr>
              <w:t>主席</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79</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7"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于国良</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4"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57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794"/>
        <w:gridCol w:w="793"/>
        <w:gridCol w:w="793"/>
        <w:gridCol w:w="793"/>
        <w:gridCol w:w="794"/>
        <w:gridCol w:w="792"/>
        <w:gridCol w:w="793"/>
        <w:gridCol w:w="793"/>
        <w:gridCol w:w="793"/>
        <w:gridCol w:w="794"/>
        <w:gridCol w:w="793"/>
        <w:gridCol w:w="576"/>
      </w:tblGrid>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姜秀奇</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6"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贺天元</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4"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9</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949"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史晓丹</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副总经</w:t>
            </w:r>
          </w:p>
          <w:p>
            <w:pPr>
              <w:pStyle w:val="TableParagraph"/>
              <w:spacing w:line="237" w:lineRule="auto"/>
              <w:ind w:left="100" w:right="83"/>
              <w:jc w:val="both"/>
              <w:rPr>
                <w:rFonts w:ascii="宋体" w:hAnsi="宋体" w:cs="宋体" w:eastAsia="宋体" w:hint="default"/>
                <w:sz w:val="18"/>
                <w:szCs w:val="18"/>
              </w:rPr>
            </w:pPr>
            <w:r>
              <w:rPr>
                <w:rFonts w:ascii="宋体" w:hAnsi="宋体" w:cs="宋体" w:eastAsia="宋体" w:hint="default"/>
                <w:spacing w:val="12"/>
                <w:sz w:val="18"/>
                <w:szCs w:val="18"/>
              </w:rPr>
              <w:t>理、董</w:t>
            </w:r>
            <w:r>
              <w:rPr>
                <w:rFonts w:ascii="宋体" w:hAnsi="宋体" w:cs="宋体" w:eastAsia="宋体" w:hint="default"/>
                <w:spacing w:val="-72"/>
                <w:sz w:val="18"/>
                <w:szCs w:val="18"/>
              </w:rPr>
              <w:t> </w:t>
            </w:r>
            <w:r>
              <w:rPr>
                <w:rFonts w:ascii="宋体" w:hAnsi="宋体" w:cs="宋体" w:eastAsia="宋体" w:hint="default"/>
                <w:spacing w:val="12"/>
                <w:sz w:val="18"/>
                <w:szCs w:val="18"/>
              </w:rPr>
              <w:t>事会秘</w:t>
            </w:r>
            <w:r>
              <w:rPr>
                <w:rFonts w:ascii="宋体" w:hAnsi="宋体" w:cs="宋体" w:eastAsia="宋体" w:hint="default"/>
                <w:spacing w:val="-72"/>
                <w:sz w:val="18"/>
                <w:szCs w:val="18"/>
              </w:rPr>
              <w:t> </w:t>
            </w:r>
            <w:r>
              <w:rPr>
                <w:rFonts w:ascii="宋体" w:hAnsi="宋体" w:cs="宋体" w:eastAsia="宋体" w:hint="default"/>
                <w:sz w:val="18"/>
                <w:szCs w:val="18"/>
              </w:rPr>
              <w:t>书</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before="8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67</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杨占海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9</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67</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杨忠诚</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崔金福</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0" w:right="83"/>
              <w:jc w:val="left"/>
              <w:rPr>
                <w:rFonts w:ascii="宋体" w:hAnsi="宋体" w:cs="宋体" w:eastAsia="宋体" w:hint="default"/>
                <w:sz w:val="18"/>
                <w:szCs w:val="18"/>
              </w:rPr>
            </w:pPr>
            <w:r>
              <w:rPr>
                <w:rFonts w:ascii="宋体" w:hAnsi="宋体" w:cs="宋体" w:eastAsia="宋体" w:hint="default"/>
                <w:spacing w:val="12"/>
                <w:sz w:val="18"/>
                <w:szCs w:val="18"/>
              </w:rPr>
              <w:t>副总经</w:t>
            </w:r>
            <w:r>
              <w:rPr>
                <w:rFonts w:ascii="宋体" w:hAnsi="宋体" w:cs="宋体" w:eastAsia="宋体" w:hint="default"/>
                <w:spacing w:val="-72"/>
                <w:sz w:val="18"/>
                <w:szCs w:val="18"/>
              </w:rPr>
              <w:t> </w:t>
            </w:r>
            <w:r>
              <w:rPr>
                <w:rFonts w:ascii="宋体" w:hAnsi="宋体" w:cs="宋体" w:eastAsia="宋体" w:hint="default"/>
                <w:sz w:val="18"/>
                <w:szCs w:val="18"/>
              </w:rPr>
              <w:t>理</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
              <w:jc w:val="center"/>
              <w:rPr>
                <w:rFonts w:ascii="宋体" w:hAnsi="宋体" w:cs="宋体" w:eastAsia="宋体" w:hint="default"/>
                <w:sz w:val="18"/>
                <w:szCs w:val="18"/>
              </w:rPr>
            </w:pPr>
            <w:r>
              <w:rPr>
                <w:rFonts w:ascii="宋体" w:hAnsi="宋体" w:cs="宋体" w:eastAsia="宋体" w:hint="default"/>
                <w:sz w:val="18"/>
                <w:szCs w:val="18"/>
              </w:rPr>
              <w:t>王道明</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原董事</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40" w:lineRule="auto"/>
              <w:ind w:left="100" w:right="83"/>
              <w:jc w:val="left"/>
              <w:rPr>
                <w:rFonts w:ascii="宋体" w:hAnsi="宋体" w:cs="宋体" w:eastAsia="宋体" w:hint="default"/>
                <w:sz w:val="18"/>
                <w:szCs w:val="18"/>
              </w:rPr>
            </w:pPr>
            <w:r>
              <w:rPr>
                <w:rFonts w:ascii="宋体" w:hAnsi="宋体" w:cs="宋体" w:eastAsia="宋体" w:hint="default"/>
                <w:spacing w:val="12"/>
                <w:sz w:val="18"/>
                <w:szCs w:val="18"/>
              </w:rPr>
              <w:t>长（已</w:t>
            </w:r>
            <w:r>
              <w:rPr>
                <w:rFonts w:ascii="宋体" w:hAnsi="宋体" w:cs="宋体" w:eastAsia="宋体" w:hint="default"/>
                <w:spacing w:val="-72"/>
                <w:sz w:val="18"/>
                <w:szCs w:val="18"/>
              </w:rPr>
              <w:t> </w:t>
            </w:r>
            <w:r>
              <w:rPr>
                <w:rFonts w:ascii="宋体" w:hAnsi="宋体" w:cs="宋体" w:eastAsia="宋体" w:hint="default"/>
                <w:sz w:val="18"/>
                <w:szCs w:val="18"/>
              </w:rPr>
              <w:t>去世）</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33" w:lineRule="exact"/>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w:t>
            </w:r>
          </w:p>
          <w:p>
            <w:pPr>
              <w:pStyle w:val="TableParagraph"/>
              <w:spacing w:line="228" w:lineRule="exact"/>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tabs>
                <w:tab w:pos="496" w:val="left" w:leader="none"/>
              </w:tabs>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tab/>
            </w:r>
            <w:r>
              <w:rPr>
                <w:rFonts w:ascii="宋体" w:hAnsi="宋体" w:cs="宋体" w:eastAsia="宋体" w:hint="default"/>
                <w:sz w:val="18"/>
                <w:szCs w:val="18"/>
              </w:rPr>
              <w:t>月</w:t>
            </w:r>
          </w:p>
          <w:p>
            <w:pPr>
              <w:pStyle w:val="TableParagraph"/>
              <w:spacing w:line="24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3"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76</w:t>
            </w:r>
          </w:p>
        </w:tc>
        <w:tc>
          <w:tcPr>
            <w:tcW w:w="576"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z w:val="18"/>
              </w:rPr>
              <w:t>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8"/>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1"/>
              <w:jc w:val="center"/>
              <w:rPr>
                <w:rFonts w:ascii="Times New Roman" w:hAnsi="Times New Roman" w:cs="Times New Roman" w:eastAsia="Times New Roman" w:hint="default"/>
                <w:sz w:val="18"/>
                <w:szCs w:val="18"/>
              </w:rPr>
            </w:pPr>
            <w:r>
              <w:rPr>
                <w:rFonts w:ascii="Times New Roman"/>
                <w:sz w:val="18"/>
              </w:rPr>
              <w:t>/</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z w:val="18"/>
              </w:rPr>
              <w:t>510</w:t>
            </w:r>
          </w:p>
        </w:tc>
        <w:tc>
          <w:tcPr>
            <w:tcW w:w="57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38" w:lineRule="exact"/>
        <w:ind w:right="0"/>
        <w:jc w:val="left"/>
      </w:pPr>
      <w:r>
        <w:rPr/>
        <w:t>刘长友</w:t>
      </w:r>
      <w:r>
        <w:rPr>
          <w:sz w:val="18"/>
          <w:szCs w:val="18"/>
        </w:rPr>
        <w:t>：</w:t>
      </w:r>
      <w:r>
        <w:rPr/>
        <w:t>历任北大荒农垦集团总公司宝泉岭分公司副总经理、党委委员、总经理、党委副书记，</w:t>
      </w:r>
    </w:p>
    <w:p>
      <w:pPr>
        <w:pStyle w:val="BodyText"/>
        <w:spacing w:line="272" w:lineRule="exact"/>
        <w:ind w:right="6346"/>
        <w:jc w:val="left"/>
      </w:pPr>
      <w:r>
        <w:rPr/>
        <w:t>现任本公司董事长、党委书记。</w:t>
      </w:r>
    </w:p>
    <w:p>
      <w:pPr>
        <w:pStyle w:val="BodyText"/>
        <w:spacing w:line="272" w:lineRule="exact" w:before="26"/>
        <w:ind w:right="778"/>
        <w:jc w:val="both"/>
      </w:pPr>
      <w:r>
        <w:rPr/>
        <w:t>王</w:t>
      </w:r>
      <w:r>
        <w:rPr>
          <w:spacing w:val="-46"/>
        </w:rPr>
        <w:t> </w:t>
      </w:r>
      <w:r>
        <w:rPr/>
        <w:t>贵</w:t>
      </w:r>
      <w:r>
        <w:rPr>
          <w:sz w:val="18"/>
          <w:szCs w:val="18"/>
        </w:rPr>
        <w:t>：</w:t>
      </w:r>
      <w:r>
        <w:rPr/>
        <w:t>历任北大荒农垦集团总公司北安分公司党委委员、副总经理，西藏自治区日喀则地区康</w:t>
      </w:r>
      <w:r>
        <w:rPr/>
        <w:t> 马县县委书记、北安分公司党委委员、副总经理，现任北大荒农垦集团总公司红兴隆分公司党</w:t>
      </w:r>
      <w:r>
        <w:rPr>
          <w:spacing w:val="-82"/>
        </w:rPr>
        <w:t> </w:t>
      </w:r>
      <w:r>
        <w:rPr>
          <w:spacing w:val="-82"/>
        </w:rPr>
      </w:r>
      <w:r>
        <w:rPr/>
        <w:t>委副书记、总经理。</w:t>
      </w:r>
    </w:p>
    <w:p>
      <w:pPr>
        <w:pStyle w:val="BodyText"/>
        <w:spacing w:line="272" w:lineRule="exact" w:before="1"/>
        <w:ind w:right="661"/>
        <w:jc w:val="left"/>
      </w:pPr>
      <w:r>
        <w:rPr/>
        <w:t>陶喜军</w:t>
      </w:r>
      <w:r>
        <w:rPr>
          <w:sz w:val="18"/>
          <w:szCs w:val="18"/>
        </w:rPr>
        <w:t>：</w:t>
      </w:r>
      <w:r>
        <w:rPr/>
        <w:t>历任北大荒农垦集团总公司北安分公司副总经理、党委委员，建三江分公司总经理、</w:t>
      </w:r>
      <w:r>
        <w:rPr>
          <w:spacing w:val="-57"/>
        </w:rPr>
        <w:t> </w:t>
      </w:r>
      <w:r>
        <w:rPr>
          <w:spacing w:val="-57"/>
        </w:rPr>
      </w:r>
      <w:r>
        <w:rPr/>
        <w:t>党委副书记，现任北大荒农垦集团总公司建三江分公司党委书记。</w:t>
      </w:r>
    </w:p>
    <w:p>
      <w:pPr>
        <w:pStyle w:val="BodyText"/>
        <w:spacing w:line="272" w:lineRule="exact"/>
        <w:ind w:right="661"/>
        <w:jc w:val="left"/>
      </w:pPr>
      <w:r>
        <w:rPr/>
        <w:t>于金友</w:t>
      </w:r>
      <w:r>
        <w:rPr>
          <w:sz w:val="18"/>
          <w:szCs w:val="18"/>
        </w:rPr>
        <w:t>：</w:t>
      </w:r>
      <w:r>
        <w:rPr/>
        <w:t>历任北大荒农垦集团总公司建三江分公司副总经理、党委委员。现任北大荒农垦集团</w:t>
      </w:r>
      <w:r>
        <w:rPr>
          <w:spacing w:val="-54"/>
        </w:rPr>
        <w:t> </w:t>
      </w:r>
      <w:r>
        <w:rPr>
          <w:spacing w:val="-54"/>
        </w:rPr>
      </w:r>
      <w:r>
        <w:rPr/>
        <w:t>总公司牡丹江分公司总经理、党委副书记。</w:t>
      </w:r>
    </w:p>
    <w:p>
      <w:pPr>
        <w:pStyle w:val="BodyText"/>
        <w:spacing w:line="272" w:lineRule="exact"/>
        <w:ind w:right="661"/>
        <w:jc w:val="left"/>
      </w:pPr>
      <w:r>
        <w:rPr/>
        <w:t>宋颀年</w:t>
      </w:r>
      <w:r>
        <w:rPr>
          <w:sz w:val="18"/>
          <w:szCs w:val="18"/>
        </w:rPr>
        <w:t>：</w:t>
      </w:r>
      <w:r>
        <w:rPr/>
        <w:t>曾任北大荒农业股份有限公司七星分公司总经理，公司党委副书记、纪委书记、工会</w:t>
      </w:r>
      <w:r>
        <w:rPr>
          <w:spacing w:val="-57"/>
        </w:rPr>
        <w:t> </w:t>
      </w:r>
      <w:r>
        <w:rPr>
          <w:spacing w:val="-57"/>
        </w:rPr>
      </w:r>
      <w:r>
        <w:rPr/>
        <w:t>主席，完达山乳业股份有限公司董事长，现任集团总公司资产经营部部长。</w:t>
      </w:r>
    </w:p>
    <w:p>
      <w:pPr>
        <w:pStyle w:val="BodyText"/>
        <w:spacing w:line="272" w:lineRule="exact"/>
        <w:ind w:right="661"/>
        <w:jc w:val="left"/>
      </w:pPr>
      <w:r>
        <w:rPr/>
        <w:t>丁晓枫</w:t>
      </w:r>
      <w:r>
        <w:rPr>
          <w:sz w:val="18"/>
          <w:szCs w:val="18"/>
        </w:rPr>
        <w:t>：</w:t>
      </w:r>
      <w:r>
        <w:rPr/>
        <w:t>历任黑龙江省建边农场副场长，场长，黑龙江省嫩江农场场长，北大荒农垦集团总公</w:t>
      </w:r>
      <w:r>
        <w:rPr>
          <w:spacing w:val="-57"/>
        </w:rPr>
        <w:t> </w:t>
      </w:r>
      <w:r>
        <w:rPr>
          <w:spacing w:val="-57"/>
        </w:rPr>
      </w:r>
      <w:r>
        <w:rPr/>
        <w:t>司哈尔滨分公司副总经理、党委委员，本公司总经理，现任公司董事。</w:t>
      </w:r>
    </w:p>
    <w:p>
      <w:pPr>
        <w:pStyle w:val="BodyText"/>
        <w:spacing w:line="272" w:lineRule="exact"/>
        <w:ind w:right="661"/>
        <w:jc w:val="left"/>
      </w:pPr>
      <w:r>
        <w:rPr/>
        <w:t>朱小平</w:t>
      </w:r>
      <w:r>
        <w:rPr>
          <w:sz w:val="18"/>
          <w:szCs w:val="18"/>
        </w:rPr>
        <w:t>：</w:t>
      </w:r>
      <w:r>
        <w:rPr/>
        <w:t>历任中国人民大学财政系副主任，会计系副主任、主任，中国人民大学副教授，现任</w:t>
      </w:r>
      <w:r>
        <w:rPr>
          <w:spacing w:val="-57"/>
        </w:rPr>
        <w:t> </w:t>
      </w:r>
      <w:r>
        <w:rPr>
          <w:spacing w:val="-57"/>
        </w:rPr>
      </w:r>
      <w:r>
        <w:rPr/>
        <w:t>中国人民大学商学院教授、博士生导师，本公司独立董事。</w:t>
      </w:r>
    </w:p>
    <w:p>
      <w:pPr>
        <w:pStyle w:val="BodyText"/>
        <w:spacing w:line="272" w:lineRule="exact"/>
        <w:ind w:right="661"/>
        <w:jc w:val="left"/>
      </w:pPr>
      <w:r>
        <w:rPr/>
        <w:t>于逸生</w:t>
      </w:r>
      <w:r>
        <w:rPr>
          <w:sz w:val="18"/>
          <w:szCs w:val="18"/>
        </w:rPr>
        <w:t>：</w:t>
      </w:r>
      <w:r>
        <w:rPr/>
        <w:t>历任黑龙江大学法律系副主任、法学院党总支书记，现任黑龙江大学法学院院长，本</w:t>
      </w:r>
      <w:r>
        <w:rPr>
          <w:spacing w:val="-57"/>
        </w:rPr>
        <w:t> </w:t>
      </w:r>
      <w:r>
        <w:rPr>
          <w:spacing w:val="-57"/>
        </w:rPr>
      </w:r>
      <w:r>
        <w:rPr/>
        <w:t>公司独立董事。</w:t>
      </w:r>
    </w:p>
    <w:p>
      <w:pPr>
        <w:pStyle w:val="BodyText"/>
        <w:spacing w:line="272" w:lineRule="exact"/>
        <w:ind w:right="661"/>
        <w:jc w:val="left"/>
      </w:pPr>
      <w:r>
        <w:rPr/>
        <w:t>李一军</w:t>
      </w:r>
      <w:r>
        <w:rPr>
          <w:sz w:val="18"/>
          <w:szCs w:val="18"/>
        </w:rPr>
        <w:t>：</w:t>
      </w:r>
      <w:r>
        <w:rPr/>
        <w:t>历任哈尔滨工业大学管理学院副教授、副院长、院长，现任哈尔滨工业大学管理学院</w:t>
      </w:r>
      <w:r>
        <w:rPr>
          <w:spacing w:val="-57"/>
        </w:rPr>
        <w:t> </w:t>
      </w:r>
      <w:r>
        <w:rPr>
          <w:spacing w:val="-57"/>
        </w:rPr>
      </w:r>
      <w:r>
        <w:rPr/>
        <w:t>教授，本公司独立董事。</w:t>
      </w:r>
    </w:p>
    <w:p>
      <w:pPr>
        <w:pStyle w:val="BodyText"/>
        <w:spacing w:line="272" w:lineRule="exact"/>
        <w:ind w:right="661"/>
        <w:jc w:val="left"/>
      </w:pPr>
      <w:r>
        <w:rPr/>
        <w:t>赵世君</w:t>
      </w:r>
      <w:r>
        <w:rPr>
          <w:sz w:val="18"/>
          <w:szCs w:val="18"/>
        </w:rPr>
        <w:t>：</w:t>
      </w:r>
      <w:r>
        <w:rPr/>
        <w:t>历任辽宁省财政专科学校讲师，辽宁财政学院会计系教师、上海对外贸易学院会计系</w:t>
      </w:r>
      <w:r>
        <w:rPr>
          <w:spacing w:val="-57"/>
        </w:rPr>
        <w:t> </w:t>
      </w:r>
      <w:r>
        <w:rPr>
          <w:spacing w:val="-57"/>
        </w:rPr>
      </w:r>
      <w:r>
        <w:rPr/>
        <w:t>主任，现任上海对外贸易学院会计学院副院长，本公司独立董事。</w:t>
      </w:r>
    </w:p>
    <w:p>
      <w:pPr>
        <w:pStyle w:val="BodyText"/>
        <w:spacing w:line="272" w:lineRule="exact"/>
        <w:ind w:right="661"/>
        <w:jc w:val="left"/>
      </w:pPr>
      <w:r>
        <w:rPr>
          <w:spacing w:val="-2"/>
        </w:rPr>
        <w:t>徐丰年</w:t>
      </w:r>
      <w:r>
        <w:rPr>
          <w:spacing w:val="-2"/>
          <w:sz w:val="18"/>
          <w:szCs w:val="18"/>
        </w:rPr>
        <w:t>：</w:t>
      </w:r>
      <w:r>
        <w:rPr>
          <w:spacing w:val="-2"/>
        </w:rPr>
        <w:t>历任阳光农业保险公司党委书记、监事长。现任北大荒农业股份有限公司监事会主席。</w:t>
      </w:r>
      <w:r>
        <w:rPr>
          <w:spacing w:val="-68"/>
        </w:rPr>
        <w:t> </w:t>
      </w:r>
      <w:r>
        <w:rPr>
          <w:spacing w:val="-68"/>
        </w:rPr>
      </w:r>
      <w:r>
        <w:rPr/>
        <w:t>于国良</w:t>
      </w:r>
      <w:r>
        <w:rPr>
          <w:sz w:val="18"/>
          <w:szCs w:val="18"/>
        </w:rPr>
        <w:t>：</w:t>
      </w:r>
      <w:r>
        <w:rPr/>
        <w:t>现任集团公司财务部副经理，本公司监事。</w:t>
      </w:r>
      <w:r>
        <w:rPr/>
        <w:t> 姜秀奇</w:t>
      </w:r>
      <w:r>
        <w:rPr>
          <w:sz w:val="18"/>
          <w:szCs w:val="18"/>
        </w:rPr>
        <w:t>：</w:t>
      </w:r>
      <w:r>
        <w:rPr/>
        <w:t>现任公司审计部部长、工会委员、本公司监事。</w:t>
      </w:r>
    </w:p>
    <w:p>
      <w:pPr>
        <w:pStyle w:val="BodyText"/>
        <w:spacing w:line="272" w:lineRule="exact"/>
        <w:ind w:right="661"/>
        <w:jc w:val="left"/>
      </w:pPr>
      <w:r>
        <w:rPr/>
        <w:t>贺天元</w:t>
      </w:r>
      <w:r>
        <w:rPr>
          <w:sz w:val="18"/>
          <w:szCs w:val="18"/>
        </w:rPr>
        <w:t>：</w:t>
      </w:r>
      <w:r>
        <w:rPr/>
        <w:t>历任黑龙江省农场总局财务处科员、副主任科员、主任科员、副处长，黑龙江省农垦</w:t>
      </w:r>
      <w:r>
        <w:rPr>
          <w:spacing w:val="-57"/>
        </w:rPr>
        <w:t> </w:t>
      </w:r>
      <w:r>
        <w:rPr>
          <w:spacing w:val="-57"/>
        </w:rPr>
      </w:r>
      <w:r>
        <w:rPr/>
        <w:t>社会保险事业管理局党组书记、局长，黑龙江北大荒农垦集团总公司红兴隆分公司总经理、党</w:t>
      </w:r>
    </w:p>
    <w:p>
      <w:pPr>
        <w:pStyle w:val="BodyText"/>
        <w:spacing w:line="248" w:lineRule="exact"/>
        <w:ind w:right="661"/>
        <w:jc w:val="left"/>
      </w:pPr>
      <w:r>
        <w:rPr/>
        <w:t>委副书记，黑龙江北大荒农垦集团总公司哈尔滨分公司总经理、党委副书记，现任本公司总经</w:t>
      </w:r>
    </w:p>
    <w:p>
      <w:pPr>
        <w:spacing w:after="0" w:line="248" w:lineRule="exact"/>
        <w:jc w:val="left"/>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right="5230"/>
        <w:jc w:val="left"/>
      </w:pPr>
      <w:r>
        <w:rPr/>
        <w:t>理。 史晓丹</w:t>
      </w:r>
      <w:r>
        <w:rPr>
          <w:sz w:val="18"/>
          <w:szCs w:val="18"/>
        </w:rPr>
        <w:t>：</w:t>
      </w:r>
      <w:r>
        <w:rPr/>
        <w:t>现任本公司副总经理、董事会秘书。</w:t>
      </w:r>
    </w:p>
    <w:p>
      <w:pPr>
        <w:pStyle w:val="BodyText"/>
        <w:spacing w:line="272" w:lineRule="exact"/>
        <w:ind w:right="785"/>
        <w:jc w:val="both"/>
      </w:pPr>
      <w:r>
        <w:rPr/>
        <w:t>杨占海</w:t>
      </w:r>
      <w:r>
        <w:rPr>
          <w:sz w:val="18"/>
          <w:szCs w:val="18"/>
        </w:rPr>
        <w:t>：</w:t>
      </w:r>
      <w:r>
        <w:rPr/>
        <w:t>历任黑龙江省绥滨农场副场长，军川农场场长，北大荒农业股份有限公司宝泉岭分公</w:t>
      </w:r>
      <w:r>
        <w:rPr>
          <w:spacing w:val="-57"/>
        </w:rPr>
        <w:t> </w:t>
      </w:r>
      <w:r>
        <w:rPr>
          <w:spacing w:val="-57"/>
        </w:rPr>
      </w:r>
      <w:r>
        <w:rPr/>
        <w:t>司总经理，现任公司副总经理、总会计师。</w:t>
      </w:r>
    </w:p>
    <w:p>
      <w:pPr>
        <w:pStyle w:val="BodyText"/>
        <w:spacing w:line="247" w:lineRule="exact"/>
        <w:ind w:right="0"/>
        <w:jc w:val="both"/>
      </w:pPr>
      <w:r>
        <w:rPr/>
        <w:t>杨忠诚</w:t>
      </w:r>
      <w:r>
        <w:rPr>
          <w:sz w:val="18"/>
          <w:szCs w:val="18"/>
        </w:rPr>
        <w:t>：</w:t>
      </w:r>
      <w:r>
        <w:rPr/>
        <w:t>历任黑龙江省延军农场一中学校教师，农场党委办公室秘书，宣传部副部长，厂办、</w:t>
      </w:r>
    </w:p>
    <w:p>
      <w:pPr>
        <w:pStyle w:val="BodyText"/>
        <w:spacing w:line="272" w:lineRule="exact" w:before="26"/>
        <w:ind w:right="782"/>
        <w:jc w:val="both"/>
      </w:pPr>
      <w:r>
        <w:rPr/>
        <w:t>人事科副科长，党委办公室主任，党委副书记，书记，新华农场党委书记、场长，北大荒农业</w:t>
      </w:r>
      <w:r>
        <w:rPr>
          <w:spacing w:val="-82"/>
        </w:rPr>
        <w:t> </w:t>
      </w:r>
      <w:r>
        <w:rPr>
          <w:spacing w:val="-82"/>
        </w:rPr>
      </w:r>
      <w:r>
        <w:rPr/>
        <w:t>股份有限公司新华分公司总经理，北大荒鑫亚经贸有限公司总经理、董事长，现任本公司副总</w:t>
      </w:r>
      <w:r>
        <w:rPr>
          <w:spacing w:val="-82"/>
        </w:rPr>
        <w:t> </w:t>
      </w:r>
      <w:r>
        <w:rPr>
          <w:spacing w:val="-82"/>
        </w:rPr>
      </w:r>
      <w:r>
        <w:rPr/>
        <w:t>经理。</w:t>
      </w:r>
    </w:p>
    <w:p>
      <w:pPr>
        <w:pStyle w:val="BodyText"/>
        <w:spacing w:line="272" w:lineRule="exact"/>
        <w:ind w:right="777"/>
        <w:jc w:val="both"/>
      </w:pPr>
      <w:r>
        <w:rPr/>
        <w:t>崔金福</w:t>
      </w:r>
      <w:r>
        <w:rPr>
          <w:sz w:val="18"/>
          <w:szCs w:val="18"/>
        </w:rPr>
        <w:t>：</w:t>
      </w:r>
      <w:r>
        <w:rPr/>
        <w:t>历任黑龙江省依兰农场</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连工人、教师，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队技术员、队长，麻纺长副厂长、党支部 书记，农场计财科副科长、政研室主任、副场长，汤原农场副场长，梧桐河农场场长，普阳农</w:t>
      </w:r>
      <w:r>
        <w:rPr>
          <w:spacing w:val="-82"/>
        </w:rPr>
        <w:t> </w:t>
      </w:r>
      <w:r>
        <w:rPr>
          <w:spacing w:val="-82"/>
        </w:rPr>
      </w:r>
      <w:r>
        <w:rPr/>
        <w:t>场场长，现任本公司副总经理。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left="140" w:right="0"/>
        <w:jc w:val="both"/>
        <w:rPr>
          <w:b w:val="0"/>
          <w:bCs w:val="0"/>
        </w:rPr>
      </w:pPr>
      <w:r>
        <w:rPr/>
        <w:t>二、</w:t>
      </w:r>
      <w:r>
        <w:rPr>
          <w:spacing w:val="-8"/>
        </w:rPr>
        <w:t> </w:t>
      </w:r>
      <w:r>
        <w:rPr/>
        <w:t>现任及报告期内离任董事、监事和高级管理人员的任职情况</w:t>
      </w:r>
      <w:r>
        <w:rPr>
          <w:b w:val="0"/>
          <w:bCs w:val="0"/>
        </w:rPr>
      </w:r>
    </w:p>
    <w:p>
      <w:pPr>
        <w:spacing w:before="52"/>
        <w:ind w:left="140"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494"/>
        <w:gridCol w:w="1722"/>
        <w:gridCol w:w="1953"/>
        <w:gridCol w:w="2066"/>
        <w:gridCol w:w="2066"/>
      </w:tblGrid>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在股东单位担任的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60"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集团公司资产经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营部</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部长</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王</w:t>
              <w:tab/>
              <w:t>贵</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集团公司红兴隆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总经理、副书记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陶喜军</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集团公司建三江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总经理、副书记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于金友</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集团公司牡丹江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分公司</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总经理、副书记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p>
        </w:tc>
        <w:tc>
          <w:tcPr>
            <w:tcW w:w="206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4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于国良</w:t>
            </w:r>
          </w:p>
        </w:tc>
        <w:tc>
          <w:tcPr>
            <w:tcW w:w="17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5"/>
              <w:jc w:val="center"/>
              <w:rPr>
                <w:rFonts w:ascii="宋体" w:hAnsi="宋体" w:cs="宋体" w:eastAsia="宋体" w:hint="default"/>
                <w:sz w:val="21"/>
                <w:szCs w:val="21"/>
              </w:rPr>
            </w:pPr>
            <w:r>
              <w:rPr>
                <w:rFonts w:ascii="宋体" w:hAnsi="宋体" w:cs="宋体" w:eastAsia="宋体" w:hint="default"/>
                <w:sz w:val="21"/>
                <w:szCs w:val="21"/>
              </w:rPr>
              <w:t>集团公司财务部</w:t>
            </w:r>
          </w:p>
        </w:tc>
        <w:tc>
          <w:tcPr>
            <w:tcW w:w="195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206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在其他单位任职情况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38"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在其他单位担任的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7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3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559" w:hRule="exact"/>
        </w:trPr>
        <w:tc>
          <w:tcPr>
            <w:tcW w:w="155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朱小平</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67"/>
                <w:sz w:val="21"/>
                <w:szCs w:val="21"/>
              </w:rPr>
              <w:t> </w:t>
            </w:r>
            <w:r>
              <w:rPr>
                <w:rFonts w:ascii="宋体" w:hAnsi="宋体" w:cs="宋体" w:eastAsia="宋体" w:hint="default"/>
                <w:sz w:val="21"/>
                <w:szCs w:val="21"/>
              </w:rPr>
              <w:t>国</w:t>
            </w:r>
            <w:r>
              <w:rPr>
                <w:rFonts w:ascii="宋体" w:hAnsi="宋体" w:cs="宋体" w:eastAsia="宋体" w:hint="default"/>
                <w:spacing w:val="-67"/>
                <w:sz w:val="21"/>
                <w:szCs w:val="21"/>
              </w:rPr>
              <w:t> </w:t>
            </w:r>
            <w:r>
              <w:rPr>
                <w:rFonts w:ascii="宋体" w:hAnsi="宋体" w:cs="宋体" w:eastAsia="宋体" w:hint="default"/>
                <w:sz w:val="21"/>
                <w:szCs w:val="21"/>
              </w:rPr>
              <w:t>人</w:t>
            </w:r>
            <w:r>
              <w:rPr>
                <w:rFonts w:ascii="宋体" w:hAnsi="宋体" w:cs="宋体" w:eastAsia="宋体" w:hint="default"/>
                <w:spacing w:val="-67"/>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大</w:t>
            </w:r>
            <w:r>
              <w:rPr>
                <w:rFonts w:ascii="宋体" w:hAnsi="宋体" w:cs="宋体" w:eastAsia="宋体" w:hint="default"/>
                <w:spacing w:val="-67"/>
                <w:sz w:val="21"/>
                <w:szCs w:val="21"/>
              </w:rPr>
              <w:t> </w:t>
            </w:r>
            <w:r>
              <w:rPr>
                <w:rFonts w:ascii="宋体" w:hAnsi="宋体" w:cs="宋体" w:eastAsia="宋体" w:hint="default"/>
                <w:sz w:val="21"/>
                <w:szCs w:val="21"/>
              </w:rPr>
              <w:t>学</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商学院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教授</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1983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vMerge/>
            <w:tcBorders>
              <w:left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永</w:t>
            </w:r>
            <w:r>
              <w:rPr>
                <w:rFonts w:ascii="宋体" w:hAnsi="宋体" w:cs="宋体" w:eastAsia="宋体" w:hint="default"/>
                <w:spacing w:val="-67"/>
                <w:sz w:val="21"/>
                <w:szCs w:val="21"/>
              </w:rPr>
              <w:t> </w:t>
            </w:r>
            <w:r>
              <w:rPr>
                <w:rFonts w:ascii="宋体" w:hAnsi="宋体" w:cs="宋体" w:eastAsia="宋体" w:hint="default"/>
                <w:sz w:val="21"/>
                <w:szCs w:val="21"/>
              </w:rPr>
              <w:t>强</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7"/>
                <w:sz w:val="21"/>
                <w:szCs w:val="21"/>
              </w:rPr>
              <w:t> </w:t>
            </w:r>
            <w:r>
              <w:rPr>
                <w:rFonts w:ascii="宋体" w:hAnsi="宋体" w:cs="宋体" w:eastAsia="宋体" w:hint="default"/>
                <w:sz w:val="21"/>
                <w:szCs w:val="21"/>
              </w:rPr>
              <w:t>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vMerge/>
            <w:tcBorders>
              <w:left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7"/>
                <w:sz w:val="21"/>
                <w:szCs w:val="21"/>
              </w:rPr>
              <w:t> </w:t>
            </w:r>
            <w:r>
              <w:rPr>
                <w:rFonts w:ascii="宋体" w:hAnsi="宋体" w:cs="宋体" w:eastAsia="宋体" w:hint="default"/>
                <w:sz w:val="21"/>
                <w:szCs w:val="21"/>
              </w:rPr>
              <w:t>润</w:t>
            </w:r>
            <w:r>
              <w:rPr>
                <w:rFonts w:ascii="宋体" w:hAnsi="宋体" w:cs="宋体" w:eastAsia="宋体" w:hint="default"/>
                <w:spacing w:val="-67"/>
                <w:sz w:val="21"/>
                <w:szCs w:val="21"/>
              </w:rPr>
              <w:t> </w:t>
            </w:r>
            <w:r>
              <w:rPr>
                <w:rFonts w:ascii="宋体" w:hAnsi="宋体" w:cs="宋体" w:eastAsia="宋体" w:hint="default"/>
                <w:sz w:val="21"/>
                <w:szCs w:val="21"/>
              </w:rPr>
              <w:t>双</w:t>
            </w:r>
            <w:r>
              <w:rPr>
                <w:rFonts w:ascii="宋体" w:hAnsi="宋体" w:cs="宋体" w:eastAsia="宋体" w:hint="default"/>
                <w:spacing w:val="-67"/>
                <w:sz w:val="21"/>
                <w:szCs w:val="21"/>
              </w:rPr>
              <w:t> </w:t>
            </w:r>
            <w:r>
              <w:rPr>
                <w:rFonts w:ascii="宋体" w:hAnsi="宋体" w:cs="宋体" w:eastAsia="宋体" w:hint="default"/>
                <w:sz w:val="21"/>
                <w:szCs w:val="21"/>
              </w:rPr>
              <w:t>鹤</w:t>
            </w:r>
            <w:r>
              <w:rPr>
                <w:rFonts w:ascii="宋体" w:hAnsi="宋体" w:cs="宋体" w:eastAsia="宋体" w:hint="default"/>
                <w:spacing w:val="-66"/>
                <w:sz w:val="21"/>
                <w:szCs w:val="21"/>
              </w:rPr>
              <w:t> </w:t>
            </w:r>
            <w:r>
              <w:rPr>
                <w:rFonts w:ascii="宋体" w:hAnsi="宋体" w:cs="宋体" w:eastAsia="宋体" w:hint="default"/>
                <w:sz w:val="21"/>
                <w:szCs w:val="21"/>
              </w:rPr>
              <w:t>药</w:t>
            </w:r>
            <w:r>
              <w:rPr>
                <w:rFonts w:ascii="宋体" w:hAnsi="宋体" w:cs="宋体" w:eastAsia="宋体" w:hint="default"/>
                <w:spacing w:val="-6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51" w:type="dxa"/>
            <w:vMerge/>
            <w:tcBorders>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spacing w:val="-67"/>
                <w:sz w:val="21"/>
                <w:szCs w:val="21"/>
              </w:rPr>
              <w:t> </w:t>
            </w:r>
            <w:r>
              <w:rPr>
                <w:rFonts w:ascii="宋体" w:hAnsi="宋体" w:cs="宋体" w:eastAsia="宋体" w:hint="default"/>
                <w:sz w:val="21"/>
                <w:szCs w:val="21"/>
              </w:rPr>
              <w:t>藏</w:t>
            </w:r>
            <w:r>
              <w:rPr>
                <w:rFonts w:ascii="宋体" w:hAnsi="宋体" w:cs="宋体" w:eastAsia="宋体" w:hint="default"/>
                <w:spacing w:val="-67"/>
                <w:sz w:val="21"/>
                <w:szCs w:val="21"/>
              </w:rPr>
              <w:t> </w:t>
            </w:r>
            <w:r>
              <w:rPr>
                <w:rFonts w:ascii="宋体" w:hAnsi="宋体" w:cs="宋体" w:eastAsia="宋体" w:hint="default"/>
                <w:sz w:val="21"/>
                <w:szCs w:val="21"/>
              </w:rPr>
              <w:t>诺</w:t>
            </w:r>
            <w:r>
              <w:rPr>
                <w:rFonts w:ascii="宋体" w:hAnsi="宋体" w:cs="宋体" w:eastAsia="宋体" w:hint="default"/>
                <w:spacing w:val="-67"/>
                <w:sz w:val="21"/>
                <w:szCs w:val="21"/>
              </w:rPr>
              <w:t> </w:t>
            </w:r>
            <w:r>
              <w:rPr>
                <w:rFonts w:ascii="宋体" w:hAnsi="宋体" w:cs="宋体" w:eastAsia="宋体" w:hint="default"/>
                <w:sz w:val="21"/>
                <w:szCs w:val="21"/>
              </w:rPr>
              <w:t>迪</w:t>
            </w:r>
            <w:r>
              <w:rPr>
                <w:rFonts w:ascii="宋体" w:hAnsi="宋体" w:cs="宋体" w:eastAsia="宋体" w:hint="default"/>
                <w:spacing w:val="-66"/>
                <w:sz w:val="21"/>
                <w:szCs w:val="21"/>
              </w:rPr>
              <w:t> </w:t>
            </w:r>
            <w:r>
              <w:rPr>
                <w:rFonts w:ascii="宋体" w:hAnsi="宋体" w:cs="宋体" w:eastAsia="宋体" w:hint="default"/>
                <w:sz w:val="21"/>
                <w:szCs w:val="21"/>
              </w:rPr>
              <w:t>康</w:t>
            </w:r>
            <w:r>
              <w:rPr>
                <w:rFonts w:ascii="宋体" w:hAnsi="宋体" w:cs="宋体" w:eastAsia="宋体" w:hint="default"/>
                <w:spacing w:val="-67"/>
                <w:sz w:val="21"/>
                <w:szCs w:val="21"/>
              </w:rPr>
              <w:t> </w:t>
            </w:r>
            <w:r>
              <w:rPr>
                <w:rFonts w:ascii="宋体" w:hAnsi="宋体" w:cs="宋体" w:eastAsia="宋体" w:hint="default"/>
                <w:sz w:val="21"/>
                <w:szCs w:val="21"/>
              </w:rPr>
              <w:t>药</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67"/>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r>
              <w:rPr>
                <w:rFonts w:ascii="宋体" w:hAnsi="宋体" w:cs="宋体" w:eastAsia="宋体" w:hint="default"/>
                <w:spacing w:val="-67"/>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于逸生</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67"/>
                <w:sz w:val="21"/>
                <w:szCs w:val="21"/>
              </w:rPr>
              <w:t> </w:t>
            </w:r>
            <w:r>
              <w:rPr>
                <w:rFonts w:ascii="宋体" w:hAnsi="宋体" w:cs="宋体" w:eastAsia="宋体" w:hint="default"/>
                <w:sz w:val="21"/>
                <w:szCs w:val="21"/>
              </w:rPr>
              <w:t>龙</w:t>
            </w:r>
            <w:r>
              <w:rPr>
                <w:rFonts w:ascii="宋体" w:hAnsi="宋体" w:cs="宋体" w:eastAsia="宋体" w:hint="default"/>
                <w:spacing w:val="-67"/>
                <w:sz w:val="21"/>
                <w:szCs w:val="21"/>
              </w:rPr>
              <w:t> </w:t>
            </w:r>
            <w:r>
              <w:rPr>
                <w:rFonts w:ascii="宋体" w:hAnsi="宋体" w:cs="宋体" w:eastAsia="宋体" w:hint="default"/>
                <w:sz w:val="21"/>
                <w:szCs w:val="21"/>
              </w:rPr>
              <w:t>江</w:t>
            </w:r>
            <w:r>
              <w:rPr>
                <w:rFonts w:ascii="宋体" w:hAnsi="宋体" w:cs="宋体" w:eastAsia="宋体" w:hint="default"/>
                <w:spacing w:val="-67"/>
                <w:sz w:val="21"/>
                <w:szCs w:val="21"/>
              </w:rPr>
              <w:t> </w:t>
            </w:r>
            <w:r>
              <w:rPr>
                <w:rFonts w:ascii="宋体" w:hAnsi="宋体" w:cs="宋体" w:eastAsia="宋体" w:hint="default"/>
                <w:sz w:val="21"/>
                <w:szCs w:val="21"/>
              </w:rPr>
              <w:t>大</w:t>
            </w:r>
            <w:r>
              <w:rPr>
                <w:rFonts w:ascii="宋体" w:hAnsi="宋体" w:cs="宋体" w:eastAsia="宋体" w:hint="default"/>
                <w:spacing w:val="-66"/>
                <w:sz w:val="21"/>
                <w:szCs w:val="21"/>
              </w:rPr>
              <w:t> </w:t>
            </w:r>
            <w:r>
              <w:rPr>
                <w:rFonts w:ascii="宋体" w:hAnsi="宋体" w:cs="宋体" w:eastAsia="宋体" w:hint="default"/>
                <w:sz w:val="21"/>
                <w:szCs w:val="21"/>
              </w:rPr>
              <w:t>学</w:t>
            </w:r>
            <w:r>
              <w:rPr>
                <w:rFonts w:ascii="宋体" w:hAnsi="宋体" w:cs="宋体" w:eastAsia="宋体" w:hint="default"/>
                <w:spacing w:val="-67"/>
                <w:sz w:val="21"/>
                <w:szCs w:val="21"/>
              </w:rPr>
              <w:t> </w:t>
            </w:r>
            <w:r>
              <w:rPr>
                <w:rFonts w:ascii="宋体" w:hAnsi="宋体" w:cs="宋体" w:eastAsia="宋体" w:hint="default"/>
                <w:sz w:val="21"/>
                <w:szCs w:val="21"/>
              </w:rPr>
              <w:t>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学院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51"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赵世君</w:t>
            </w: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67"/>
                <w:sz w:val="21"/>
                <w:szCs w:val="21"/>
              </w:rPr>
              <w:t> </w:t>
            </w:r>
            <w:r>
              <w:rPr>
                <w:rFonts w:ascii="宋体" w:hAnsi="宋体" w:cs="宋体" w:eastAsia="宋体" w:hint="default"/>
                <w:sz w:val="21"/>
                <w:szCs w:val="21"/>
              </w:rPr>
              <w:t>海</w:t>
            </w:r>
            <w:r>
              <w:rPr>
                <w:rFonts w:ascii="宋体" w:hAnsi="宋体" w:cs="宋体" w:eastAsia="宋体" w:hint="default"/>
                <w:spacing w:val="-67"/>
                <w:sz w:val="21"/>
                <w:szCs w:val="21"/>
              </w:rPr>
              <w:t> </w:t>
            </w:r>
            <w:r>
              <w:rPr>
                <w:rFonts w:ascii="宋体" w:hAnsi="宋体" w:cs="宋体" w:eastAsia="宋体" w:hint="default"/>
                <w:sz w:val="21"/>
                <w:szCs w:val="21"/>
              </w:rPr>
              <w:t>对</w:t>
            </w:r>
            <w:r>
              <w:rPr>
                <w:rFonts w:ascii="宋体" w:hAnsi="宋体" w:cs="宋体" w:eastAsia="宋体" w:hint="default"/>
                <w:spacing w:val="-67"/>
                <w:sz w:val="21"/>
                <w:szCs w:val="21"/>
              </w:rPr>
              <w:t> </w:t>
            </w:r>
            <w:r>
              <w:rPr>
                <w:rFonts w:ascii="宋体" w:hAnsi="宋体" w:cs="宋体" w:eastAsia="宋体" w:hint="default"/>
                <w:sz w:val="21"/>
                <w:szCs w:val="21"/>
              </w:rPr>
              <w:t>外</w:t>
            </w:r>
            <w:r>
              <w:rPr>
                <w:rFonts w:ascii="宋体" w:hAnsi="宋体" w:cs="宋体" w:eastAsia="宋体" w:hint="default"/>
                <w:spacing w:val="-66"/>
                <w:sz w:val="21"/>
                <w:szCs w:val="21"/>
              </w:rPr>
              <w:t> </w:t>
            </w:r>
            <w:r>
              <w:rPr>
                <w:rFonts w:ascii="宋体" w:hAnsi="宋体" w:cs="宋体" w:eastAsia="宋体" w:hint="default"/>
                <w:sz w:val="21"/>
                <w:szCs w:val="21"/>
              </w:rPr>
              <w:t>贸</w:t>
            </w:r>
            <w:r>
              <w:rPr>
                <w:rFonts w:ascii="宋体" w:hAnsi="宋体" w:cs="宋体" w:eastAsia="宋体" w:hint="default"/>
                <w:spacing w:val="-67"/>
                <w:sz w:val="21"/>
                <w:szCs w:val="21"/>
              </w:rPr>
              <w:t> </w:t>
            </w:r>
            <w:r>
              <w:rPr>
                <w:rFonts w:ascii="宋体" w:hAnsi="宋体" w:cs="宋体" w:eastAsia="宋体" w:hint="default"/>
                <w:sz w:val="21"/>
                <w:szCs w:val="21"/>
              </w:rPr>
              <w:t>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学院会计学院</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副院长</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146"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551" w:type="dxa"/>
            <w:vMerge/>
            <w:tcBorders>
              <w:left w:val="single" w:sz="6" w:space="0" w:color="000000"/>
              <w:bottom w:val="single" w:sz="4"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龙</w:t>
            </w:r>
            <w:r>
              <w:rPr>
                <w:rFonts w:ascii="宋体" w:hAnsi="宋体" w:cs="宋体" w:eastAsia="宋体" w:hint="default"/>
                <w:spacing w:val="-67"/>
                <w:sz w:val="21"/>
                <w:szCs w:val="21"/>
              </w:rPr>
              <w:t> </w:t>
            </w:r>
            <w:r>
              <w:rPr>
                <w:rFonts w:ascii="宋体" w:hAnsi="宋体" w:cs="宋体" w:eastAsia="宋体" w:hint="default"/>
                <w:sz w:val="21"/>
                <w:szCs w:val="21"/>
              </w:rPr>
              <w:t>元</w:t>
            </w:r>
            <w:r>
              <w:rPr>
                <w:rFonts w:ascii="宋体" w:hAnsi="宋体" w:cs="宋体" w:eastAsia="宋体" w:hint="default"/>
                <w:spacing w:val="-67"/>
                <w:sz w:val="21"/>
                <w:szCs w:val="21"/>
              </w:rPr>
              <w:t> </w:t>
            </w:r>
            <w:r>
              <w:rPr>
                <w:rFonts w:ascii="宋体" w:hAnsi="宋体" w:cs="宋体" w:eastAsia="宋体" w:hint="default"/>
                <w:sz w:val="21"/>
                <w:szCs w:val="21"/>
              </w:rPr>
              <w:t>建</w:t>
            </w:r>
            <w:r>
              <w:rPr>
                <w:rFonts w:ascii="宋体" w:hAnsi="宋体" w:cs="宋体" w:eastAsia="宋体" w:hint="default"/>
                <w:spacing w:val="-67"/>
                <w:sz w:val="21"/>
                <w:szCs w:val="21"/>
              </w:rPr>
              <w:t> </w:t>
            </w:r>
            <w:r>
              <w:rPr>
                <w:rFonts w:ascii="宋体" w:hAnsi="宋体" w:cs="宋体" w:eastAsia="宋体" w:hint="default"/>
                <w:sz w:val="21"/>
                <w:szCs w:val="21"/>
              </w:rPr>
              <w:t>设</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551"/>
        <w:gridCol w:w="1669"/>
        <w:gridCol w:w="1908"/>
        <w:gridCol w:w="2027"/>
        <w:gridCol w:w="2146"/>
      </w:tblGrid>
      <w:tr>
        <w:trPr>
          <w:trHeight w:val="560" w:hRule="exact"/>
        </w:trPr>
        <w:tc>
          <w:tcPr>
            <w:tcW w:w="1551" w:type="dxa"/>
            <w:tcBorders>
              <w:top w:val="single" w:sz="4" w:space="0" w:color="000000"/>
              <w:left w:val="single" w:sz="6" w:space="0" w:color="000000"/>
              <w:bottom w:val="single" w:sz="6" w:space="0" w:color="000000"/>
              <w:right w:val="single" w:sz="6" w:space="0" w:color="000000"/>
            </w:tcBorders>
          </w:tcPr>
          <w:p>
            <w:pPr/>
          </w:p>
        </w:tc>
        <w:tc>
          <w:tcPr>
            <w:tcW w:w="166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思</w:t>
            </w:r>
            <w:r>
              <w:rPr>
                <w:rFonts w:ascii="宋体" w:hAnsi="宋体" w:cs="宋体" w:eastAsia="宋体" w:hint="default"/>
                <w:spacing w:val="-67"/>
                <w:sz w:val="21"/>
                <w:szCs w:val="21"/>
              </w:rPr>
              <w:t> </w:t>
            </w:r>
            <w:r>
              <w:rPr>
                <w:rFonts w:ascii="宋体" w:hAnsi="宋体" w:cs="宋体" w:eastAsia="宋体" w:hint="default"/>
                <w:sz w:val="21"/>
                <w:szCs w:val="21"/>
              </w:rPr>
              <w:t>源</w:t>
            </w:r>
            <w:r>
              <w:rPr>
                <w:rFonts w:ascii="宋体" w:hAnsi="宋体" w:cs="宋体" w:eastAsia="宋体" w:hint="default"/>
                <w:spacing w:val="-67"/>
                <w:sz w:val="21"/>
                <w:szCs w:val="21"/>
              </w:rPr>
              <w:t> </w:t>
            </w:r>
            <w:r>
              <w:rPr>
                <w:rFonts w:ascii="宋体" w:hAnsi="宋体" w:cs="宋体" w:eastAsia="宋体" w:hint="default"/>
                <w:sz w:val="21"/>
                <w:szCs w:val="21"/>
              </w:rPr>
              <w:t>电</w:t>
            </w:r>
            <w:r>
              <w:rPr>
                <w:rFonts w:ascii="宋体" w:hAnsi="宋体" w:cs="宋体" w:eastAsia="宋体" w:hint="default"/>
                <w:spacing w:val="-67"/>
                <w:sz w:val="21"/>
                <w:szCs w:val="21"/>
              </w:rPr>
              <w:t> </w:t>
            </w:r>
            <w:r>
              <w:rPr>
                <w:rFonts w:ascii="宋体" w:hAnsi="宋体" w:cs="宋体" w:eastAsia="宋体" w:hint="default"/>
                <w:sz w:val="21"/>
                <w:szCs w:val="21"/>
              </w:rPr>
              <w:t>气</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份</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2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21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3"/>
          <w:szCs w:val="13"/>
        </w:rPr>
      </w:pPr>
    </w:p>
    <w:p>
      <w:pPr>
        <w:spacing w:before="35"/>
        <w:ind w:left="140" w:right="661"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5"/>
          <w:sz w:val="21"/>
          <w:szCs w:val="21"/>
        </w:rPr>
        <w:t> </w:t>
      </w:r>
      <w:r>
        <w:rPr>
          <w:rFonts w:ascii="宋体" w:hAnsi="宋体" w:cs="宋体" w:eastAsia="宋体" w:hint="default"/>
          <w:b/>
          <w:bCs/>
          <w:sz w:val="21"/>
          <w:szCs w:val="21"/>
        </w:rPr>
        <w:t>董事、监事、高级管理人员报酬情况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538"/>
        <w:gridCol w:w="6763"/>
      </w:tblGrid>
      <w:tr>
        <w:trPr>
          <w:trHeight w:val="561"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除董事长、监事会主席报酬需经股东大会批准外，其余高级管理人员报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酬由董事会审议通过后实施。</w:t>
            </w:r>
          </w:p>
        </w:tc>
      </w:tr>
      <w:tr>
        <w:trPr>
          <w:trHeight w:val="559"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根据《黑龙江北大荒农业股份有限公司高级管理人员经营业绩考核与薪</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酬管理办法》确定。</w:t>
            </w:r>
          </w:p>
        </w:tc>
      </w:tr>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员报酬的应付报酬情况</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公司董事、监事和高级管理人员报酬按规定程序已支付。</w:t>
            </w:r>
          </w:p>
        </w:tc>
      </w:tr>
      <w:tr>
        <w:trPr>
          <w:trHeight w:val="833"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报告期末全体董事、监事</w:t>
            </w:r>
          </w:p>
          <w:p>
            <w:pPr>
              <w:pStyle w:val="TableParagraph"/>
              <w:spacing w:line="272" w:lineRule="exact" w:before="26"/>
              <w:ind w:left="101" w:right="97"/>
              <w:jc w:val="left"/>
              <w:rPr>
                <w:rFonts w:ascii="宋体" w:hAnsi="宋体" w:cs="宋体" w:eastAsia="宋体" w:hint="default"/>
                <w:sz w:val="21"/>
                <w:szCs w:val="21"/>
              </w:rPr>
            </w:pPr>
            <w:r>
              <w:rPr>
                <w:rFonts w:ascii="宋体" w:hAnsi="宋体" w:cs="宋体" w:eastAsia="宋体" w:hint="default"/>
                <w:sz w:val="21"/>
                <w:szCs w:val="21"/>
              </w:rPr>
              <w:t>和高级管理人员实际获得</w:t>
            </w:r>
            <w:r>
              <w:rPr>
                <w:rFonts w:ascii="宋体" w:hAnsi="宋体" w:cs="宋体" w:eastAsia="宋体" w:hint="default"/>
                <w:spacing w:val="-95"/>
                <w:sz w:val="21"/>
                <w:szCs w:val="21"/>
              </w:rPr>
              <w:t> </w:t>
            </w:r>
            <w:r>
              <w:rPr>
                <w:rFonts w:ascii="宋体" w:hAnsi="宋体" w:cs="宋体" w:eastAsia="宋体" w:hint="default"/>
                <w:sz w:val="21"/>
                <w:szCs w:val="21"/>
              </w:rPr>
              <w:t>的报酬合计</w:t>
            </w:r>
          </w:p>
        </w:tc>
        <w:tc>
          <w:tcPr>
            <w:tcW w:w="6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510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3"/>
          <w:szCs w:val="13"/>
        </w:rPr>
      </w:pPr>
    </w:p>
    <w:p>
      <w:pPr>
        <w:spacing w:before="35"/>
        <w:ind w:left="140" w:right="661"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公司董事、监事、高级管理人员变动情况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2278"/>
        <w:gridCol w:w="2373"/>
        <w:gridCol w:w="2183"/>
        <w:gridCol w:w="2468"/>
      </w:tblGrid>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3" w:right="0"/>
              <w:jc w:val="left"/>
              <w:rPr>
                <w:rFonts w:ascii="宋体" w:hAnsi="宋体" w:cs="宋体" w:eastAsia="宋体" w:hint="default"/>
                <w:sz w:val="21"/>
                <w:szCs w:val="21"/>
              </w:rPr>
            </w:pPr>
            <w:r>
              <w:rPr>
                <w:rFonts w:ascii="宋体" w:hAnsi="宋体" w:cs="宋体" w:eastAsia="宋体" w:hint="default"/>
                <w:sz w:val="21"/>
                <w:szCs w:val="21"/>
              </w:rPr>
              <w:t>变动情形</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贺天元</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杨忠诚</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7"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杨占海</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总会计师</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r>
        <w:trPr>
          <w:trHeight w:val="288" w:hRule="exact"/>
        </w:trPr>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丁晓枫</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21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解任</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工作原因</w:t>
            </w:r>
          </w:p>
        </w:tc>
      </w:tr>
    </w:tbl>
    <w:p>
      <w:pPr>
        <w:spacing w:line="240" w:lineRule="auto" w:before="2"/>
        <w:rPr>
          <w:rFonts w:ascii="宋体" w:hAnsi="宋体" w:cs="宋体" w:eastAsia="宋体" w:hint="default"/>
          <w:b/>
          <w:bCs/>
          <w:sz w:val="13"/>
          <w:szCs w:val="13"/>
        </w:rPr>
      </w:pPr>
    </w:p>
    <w:p>
      <w:pPr>
        <w:spacing w:before="35"/>
        <w:ind w:left="140" w:right="661"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5"/>
          <w:sz w:val="21"/>
          <w:szCs w:val="21"/>
        </w:rPr>
        <w:t> </w:t>
      </w:r>
      <w:r>
        <w:rPr>
          <w:rFonts w:ascii="宋体" w:hAnsi="宋体" w:cs="宋体" w:eastAsia="宋体" w:hint="default"/>
          <w:b/>
          <w:bCs/>
          <w:sz w:val="21"/>
          <w:szCs w:val="21"/>
        </w:rPr>
        <w:t>公司核心技术团队或关键技术人员情况</w:t>
      </w:r>
      <w:r>
        <w:rPr>
          <w:rFonts w:ascii="宋体" w:hAnsi="宋体" w:cs="宋体" w:eastAsia="宋体" w:hint="default"/>
          <w:sz w:val="21"/>
          <w:szCs w:val="21"/>
        </w:rPr>
      </w:r>
    </w:p>
    <w:p>
      <w:pPr>
        <w:pStyle w:val="BodyText"/>
        <w:spacing w:line="272" w:lineRule="exact" w:before="78"/>
        <w:ind w:right="664"/>
        <w:jc w:val="left"/>
      </w:pPr>
      <w:r>
        <w:rPr/>
        <w:t>（一）农业核心技术团队或关键技术人员情况 公司有一支黑龙江省农垦总局级的农业技术推广学科领军人才梯队。梯队带头人曾任分公司总</w:t>
      </w:r>
      <w:r>
        <w:rPr>
          <w:spacing w:val="-82"/>
        </w:rPr>
        <w:t> </w:t>
      </w:r>
      <w:r>
        <w:rPr>
          <w:spacing w:val="-82"/>
        </w:rPr>
      </w:r>
      <w:r>
        <w:rPr/>
        <w:t>经理，正高级农艺师；曾获黑龙江省科技进步三等奖和黑龙江省农垦总局科技进步一等奖。梯</w:t>
      </w:r>
      <w:r>
        <w:rPr>
          <w:spacing w:val="-82"/>
        </w:rPr>
        <w:t> </w:t>
      </w:r>
      <w:r>
        <w:rPr>
          <w:spacing w:val="-82"/>
        </w:rPr>
      </w:r>
      <w:r>
        <w:rPr>
          <w:spacing w:val="-2"/>
        </w:rPr>
        <w:t>队后备带头人高级农艺师；曾获黑龙江省科技进步一等奖和黑龙江省农垦总局科技进步二等奖。</w:t>
      </w:r>
    </w:p>
    <w:p>
      <w:pPr>
        <w:pStyle w:val="BodyText"/>
        <w:spacing w:line="246" w:lineRule="exact"/>
        <w:ind w:right="661"/>
        <w:jc w:val="left"/>
      </w:pPr>
      <w:r>
        <w:rPr/>
        <w:t>（二）工业核心技术团队或关键技术人员情况</w:t>
      </w:r>
    </w:p>
    <w:p>
      <w:pPr>
        <w:pStyle w:val="BodyText"/>
        <w:spacing w:line="272" w:lineRule="exact" w:before="26"/>
        <w:ind w:right="778"/>
        <w:jc w:val="both"/>
      </w:pPr>
      <w:r>
        <w:rPr/>
        <w:t>公司层面的工业核心技术团队为化工生产工艺学科领军人才梯队。梯队带头人高级工程师；曾</w:t>
      </w:r>
      <w:r>
        <w:rPr>
          <w:spacing w:val="-82"/>
        </w:rPr>
        <w:t> </w:t>
      </w:r>
      <w:r>
        <w:rPr>
          <w:spacing w:val="-82"/>
        </w:rPr>
      </w:r>
      <w:r>
        <w:rPr/>
        <w:t>受聘为中国氮肥工业协会中</w:t>
      </w:r>
      <w:r>
        <w:rPr>
          <w:rFonts w:ascii="Times New Roman" w:hAnsi="Times New Roman" w:cs="Times New Roman" w:eastAsia="Times New Roman" w:hint="default"/>
        </w:rPr>
        <w:t>(</w:t>
      </w:r>
      <w:r>
        <w:rPr/>
        <w:t>大中氮分会</w:t>
      </w:r>
      <w:r>
        <w:rPr>
          <w:rFonts w:ascii="Times New Roman" w:hAnsi="Times New Roman" w:cs="Times New Roman" w:eastAsia="Times New Roman" w:hint="default"/>
        </w:rPr>
        <w:t>)</w:t>
      </w:r>
      <w:r>
        <w:rPr/>
        <w:t>专家委员会委员；曾在国家级氮肥专业刊物上发表氮</w:t>
      </w:r>
      <w:r>
        <w:rPr>
          <w:spacing w:val="-23"/>
        </w:rPr>
        <w:t> </w:t>
      </w:r>
      <w:r>
        <w:rPr>
          <w:spacing w:val="-23"/>
        </w:rPr>
      </w:r>
      <w:r>
        <w:rPr/>
        <w:t>肥生产工艺研究论文多篇。梯队后备带头人高级工程师；曾在国家级氮肥专业刊物上发表氮肥</w:t>
      </w:r>
      <w:r>
        <w:rPr>
          <w:spacing w:val="-82"/>
        </w:rPr>
        <w:t> </w:t>
      </w:r>
      <w:r>
        <w:rPr>
          <w:spacing w:val="-82"/>
        </w:rPr>
      </w:r>
      <w:r>
        <w:rPr/>
        <w:t>生产工艺研究论文多篇。</w:t>
      </w:r>
    </w:p>
    <w:p>
      <w:pPr>
        <w:spacing w:line="240" w:lineRule="auto" w:before="6"/>
        <w:rPr>
          <w:rFonts w:ascii="宋体" w:hAnsi="宋体" w:cs="宋体" w:eastAsia="宋体" w:hint="default"/>
          <w:sz w:val="16"/>
          <w:szCs w:val="16"/>
        </w:rPr>
      </w:pPr>
    </w:p>
    <w:p>
      <w:pPr>
        <w:pStyle w:val="Heading3"/>
        <w:spacing w:line="240" w:lineRule="auto" w:before="0"/>
        <w:ind w:left="140" w:right="5526"/>
        <w:jc w:val="left"/>
        <w:rPr>
          <w:b w:val="0"/>
          <w:bCs w:val="0"/>
        </w:rPr>
      </w:pPr>
      <w:r>
        <w:rPr/>
        <w:t>六、</w:t>
      </w:r>
      <w:r>
        <w:rPr>
          <w:spacing w:val="-4"/>
        </w:rPr>
        <w:t> </w:t>
      </w:r>
      <w:r>
        <w:rPr/>
        <w:t>母公司和主要子公司的员工情况</w:t>
      </w:r>
      <w:r>
        <w:rPr>
          <w:b w:val="0"/>
          <w:bCs w:val="0"/>
        </w:rPr>
      </w:r>
    </w:p>
    <w:p>
      <w:pPr>
        <w:spacing w:before="52"/>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79</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3,513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37,530</w:t>
            </w:r>
          </w:p>
        </w:tc>
      </w:tr>
      <w:tr>
        <w:trPr>
          <w:trHeight w:val="560"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母公司及主要子公司需承担费用的离退休职工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181</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30,598</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4558"/>
        <w:gridCol w:w="4743"/>
      </w:tblGrid>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2,823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1,036</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2,467</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37,530</w:t>
            </w:r>
          </w:p>
        </w:tc>
      </w:tr>
      <w:tr>
        <w:trPr>
          <w:trHeight w:val="287"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研究生</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123</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2,623</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4,045</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2,055</w:t>
            </w:r>
          </w:p>
        </w:tc>
      </w:tr>
      <w:tr>
        <w:trPr>
          <w:trHeight w:val="287"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28,684</w:t>
            </w:r>
          </w:p>
        </w:tc>
      </w:tr>
      <w:tr>
        <w:trPr>
          <w:trHeight w:val="28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37,530</w:t>
            </w:r>
          </w:p>
        </w:tc>
      </w:tr>
    </w:tbl>
    <w:p>
      <w:pPr>
        <w:spacing w:line="240" w:lineRule="auto" w:before="2"/>
        <w:rPr>
          <w:rFonts w:ascii="宋体" w:hAnsi="宋体" w:cs="宋体" w:eastAsia="宋体" w:hint="default"/>
          <w:b/>
          <w:bCs/>
          <w:sz w:val="13"/>
          <w:szCs w:val="13"/>
        </w:rPr>
      </w:pPr>
    </w:p>
    <w:p>
      <w:pPr>
        <w:pStyle w:val="BodyText"/>
        <w:spacing w:line="247" w:lineRule="auto" w:before="35"/>
        <w:ind w:right="771"/>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薪酬政策</w:t>
      </w:r>
      <w:r>
        <w:rPr>
          <w:rFonts w:ascii="宋体" w:hAnsi="宋体" w:cs="宋体" w:eastAsia="宋体" w:hint="default"/>
          <w:b/>
          <w:bCs/>
          <w:spacing w:val="1"/>
          <w:w w:val="99"/>
        </w:rPr>
        <w:t> </w:t>
      </w:r>
      <w:r>
        <w:rPr>
          <w:spacing w:val="2"/>
        </w:rPr>
        <w:t>公司在员工薪酬方面，实行基薪</w:t>
      </w:r>
      <w:r>
        <w:rPr>
          <w:rFonts w:ascii="Times New Roman" w:hAnsi="Times New Roman" w:cs="Times New Roman" w:eastAsia="Times New Roman" w:hint="default"/>
          <w:spacing w:val="2"/>
        </w:rPr>
        <w:t>+</w:t>
      </w:r>
      <w:r>
        <w:rPr>
          <w:spacing w:val="2"/>
        </w:rPr>
        <w:t>绩效薪金的政策。基薪标准对应岗位职等。总部基薪分为</w:t>
      </w:r>
      <w:r>
        <w:rPr>
          <w:spacing w:val="30"/>
        </w:rPr>
        <w:t> </w:t>
      </w:r>
      <w:r>
        <w:rPr>
          <w:rFonts w:ascii="Times New Roman" w:hAnsi="Times New Roman" w:cs="Times New Roman" w:eastAsia="Times New Roman" w:hint="default"/>
        </w:rPr>
        <w:t>7</w:t>
      </w:r>
      <w:r>
        <w:rPr>
          <w:rFonts w:ascii="Times New Roman" w:hAnsi="Times New Roman" w:cs="Times New Roman" w:eastAsia="Times New Roman" w:hint="default"/>
          <w:spacing w:val="-50"/>
        </w:rPr>
        <w:t> </w:t>
      </w:r>
      <w:r>
        <w:rPr>
          <w:spacing w:val="-5"/>
        </w:rPr>
        <w:t>个档次：业务员、主办、主管、副部长（高级主管）、部长（特级主管）、副总经理、总经理。</w:t>
      </w:r>
    </w:p>
    <w:p>
      <w:pPr>
        <w:pStyle w:val="BodyText"/>
        <w:spacing w:line="272" w:lineRule="exact" w:before="19"/>
        <w:ind w:right="775"/>
        <w:jc w:val="both"/>
      </w:pPr>
      <w:r>
        <w:rPr/>
        <w:t>绩效薪金根据当年公司经营效益审计和业绩考核结果确定，在下个年度兑现。</w:t>
      </w:r>
      <w:r>
        <w:rPr>
          <w:rFonts w:ascii="Times New Roman" w:hAnsi="Times New Roman" w:cs="Times New Roman" w:eastAsia="Times New Roman" w:hint="default"/>
        </w:rPr>
        <w:t>2012</w:t>
      </w:r>
      <w:r>
        <w:rPr>
          <w:rFonts w:ascii="Times New Roman" w:hAnsi="Times New Roman" w:cs="Times New Roman" w:eastAsia="Times New Roman" w:hint="default"/>
          <w:spacing w:val="-21"/>
        </w:rPr>
        <w:t> </w:t>
      </w:r>
      <w:r>
        <w:rPr/>
        <w:t>年，公司对 所属分、子公司薪酬管理办法进行了规范和控制。分、子公司的工作岗位设计与薪酬结构与公</w:t>
      </w:r>
      <w:r>
        <w:rPr>
          <w:spacing w:val="-82"/>
        </w:rPr>
        <w:t> </w:t>
      </w:r>
      <w:r>
        <w:rPr>
          <w:spacing w:val="-82"/>
        </w:rPr>
      </w:r>
      <w:r>
        <w:rPr/>
        <w:t>司总部相似。工厂车间及农业分公司基层单位员工的绩效薪金收入占其年度总收入的比重相对</w:t>
      </w:r>
      <w:r>
        <w:rPr>
          <w:spacing w:val="-82"/>
        </w:rPr>
        <w:t> </w:t>
      </w:r>
      <w:r>
        <w:rPr>
          <w:spacing w:val="-82"/>
        </w:rPr>
      </w:r>
      <w:r>
        <w:rPr/>
        <w:t>较大。经审计的分、子公司经营业绩情况与其员工绩效薪金基数挂钩，公司对分、子公司经营</w:t>
      </w:r>
      <w:r>
        <w:rPr>
          <w:spacing w:val="-82"/>
        </w:rPr>
        <w:t> </w:t>
      </w:r>
      <w:r>
        <w:rPr>
          <w:spacing w:val="-82"/>
        </w:rPr>
      </w:r>
      <w:r>
        <w:rPr/>
        <w:t>业绩年度考核结果，与分、子公司员工绩效薪金的兑现比例挂钩。</w:t>
      </w:r>
    </w:p>
    <w:p>
      <w:pPr>
        <w:spacing w:line="240" w:lineRule="auto" w:before="6"/>
        <w:rPr>
          <w:rFonts w:ascii="宋体" w:hAnsi="宋体" w:cs="宋体" w:eastAsia="宋体" w:hint="default"/>
          <w:sz w:val="16"/>
          <w:szCs w:val="16"/>
        </w:rPr>
      </w:pPr>
    </w:p>
    <w:p>
      <w:pPr>
        <w:pStyle w:val="Heading3"/>
        <w:spacing w:line="240" w:lineRule="auto" w:before="0"/>
        <w:ind w:left="140" w:right="0"/>
        <w:jc w:val="both"/>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培训计划</w:t>
      </w:r>
      <w:r>
        <w:rPr>
          <w:b w:val="0"/>
          <w:bCs w:val="0"/>
        </w:rPr>
      </w:r>
    </w:p>
    <w:p>
      <w:pPr>
        <w:pStyle w:val="BodyText"/>
        <w:spacing w:line="282" w:lineRule="exact" w:before="35"/>
        <w:ind w:right="0"/>
        <w:jc w:val="both"/>
      </w:pPr>
      <w:r>
        <w:rPr/>
        <w:t>公司每年年初制定培训计划。自</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年始，根据内控要求，公司实施年度培训计划审批制度。</w:t>
      </w:r>
    </w:p>
    <w:p>
      <w:pPr>
        <w:pStyle w:val="BodyText"/>
        <w:spacing w:line="230" w:lineRule="auto"/>
        <w:ind w:right="777"/>
        <w:jc w:val="both"/>
      </w:pPr>
      <w:r>
        <w:rPr/>
        <w:t>公司人力资源部于每年年初（一般为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月底前）对公司总部各部门提交的培训计划进行筛选， 特别是对培训班次、主旨及培训费用预算进行审核，并报公司总经理审批。同时，对分、子公</w:t>
      </w:r>
      <w:r>
        <w:rPr>
          <w:spacing w:val="-82"/>
        </w:rPr>
        <w:t> </w:t>
      </w:r>
      <w:r>
        <w:rPr>
          <w:spacing w:val="-82"/>
        </w:rPr>
      </w:r>
      <w:r>
        <w:rPr/>
        <w:t>司开展的内部培训工作实施年度培训计划备案制度。</w:t>
      </w:r>
    </w:p>
    <w:p>
      <w:pPr>
        <w:pStyle w:val="BodyText"/>
        <w:spacing w:line="280" w:lineRule="exact"/>
        <w:ind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年，公司年初制定了涉及公司</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个部门的</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7"/>
        </w:rPr>
        <w:t> </w:t>
      </w:r>
      <w:r>
        <w:rPr/>
        <w:t>个培训班次，涉及公司及分、子公司管理人</w:t>
      </w:r>
    </w:p>
    <w:p>
      <w:pPr>
        <w:pStyle w:val="BodyText"/>
        <w:spacing w:line="272" w:lineRule="exact"/>
        <w:ind w:right="0"/>
        <w:jc w:val="both"/>
        <w:rPr>
          <w:rFonts w:ascii="Times New Roman" w:hAnsi="Times New Roman" w:cs="Times New Roman" w:eastAsia="Times New Roman" w:hint="default"/>
        </w:rPr>
      </w:pPr>
      <w:r>
        <w:rPr/>
        <w:t>员</w:t>
      </w:r>
      <w:r>
        <w:rPr>
          <w:spacing w:val="-79"/>
        </w:rPr>
        <w:t> </w:t>
      </w:r>
      <w:r>
        <w:rPr>
          <w:rFonts w:ascii="Times New Roman" w:hAnsi="Times New Roman" w:cs="Times New Roman" w:eastAsia="Times New Roman" w:hint="default"/>
        </w:rPr>
        <w:t>977</w:t>
      </w:r>
      <w:r>
        <w:rPr>
          <w:rFonts w:ascii="Times New Roman" w:hAnsi="Times New Roman" w:cs="Times New Roman" w:eastAsia="Times New Roman" w:hint="default"/>
          <w:spacing w:val="-26"/>
        </w:rPr>
        <w:t> </w:t>
      </w:r>
      <w:r>
        <w:rPr/>
        <w:t>人</w:t>
      </w:r>
      <w:r>
        <w:rPr>
          <w:spacing w:val="-105"/>
        </w:rPr>
        <w:t>，</w:t>
      </w:r>
      <w:r>
        <w:rPr>
          <w:spacing w:val="-2"/>
        </w:rPr>
        <w:t>公</w:t>
      </w:r>
      <w:r>
        <w:rPr/>
        <w:t>司总部支出培训经费</w:t>
      </w:r>
      <w:r>
        <w:rPr>
          <w:spacing w:val="-78"/>
        </w:rPr>
        <w:t> </w:t>
      </w:r>
      <w:r>
        <w:rPr>
          <w:rFonts w:ascii="Times New Roman" w:hAnsi="Times New Roman" w:cs="Times New Roman" w:eastAsia="Times New Roman" w:hint="default"/>
        </w:rPr>
        <w:t>195.</w:t>
      </w:r>
      <w:r>
        <w:rPr>
          <w:rFonts w:ascii="Times New Roman" w:hAnsi="Times New Roman" w:cs="Times New Roman" w:eastAsia="Times New Roman" w:hint="default"/>
          <w:spacing w:val="-1"/>
        </w:rPr>
        <w:t>8</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万元</w:t>
      </w:r>
      <w:r>
        <w:rPr>
          <w:spacing w:val="-105"/>
        </w:rPr>
        <w:t>；</w:t>
      </w:r>
      <w:r>
        <w:rPr>
          <w:spacing w:val="-2"/>
        </w:rPr>
        <w:t>分</w:t>
      </w:r>
      <w:r>
        <w:rPr>
          <w:spacing w:val="-106"/>
        </w:rPr>
        <w:t>、</w:t>
      </w:r>
      <w:r>
        <w:rPr/>
        <w:t>子公司为相关员工参加培训支出差旅费</w:t>
      </w:r>
      <w:r>
        <w:rPr>
          <w:spacing w:val="-77"/>
        </w:rPr>
        <w:t> </w:t>
      </w:r>
      <w:r>
        <w:rPr>
          <w:rFonts w:ascii="Times New Roman" w:hAnsi="Times New Roman" w:cs="Times New Roman" w:eastAsia="Times New Roman" w:hint="default"/>
        </w:rPr>
        <w:t>179.38</w:t>
      </w:r>
    </w:p>
    <w:p>
      <w:pPr>
        <w:pStyle w:val="BodyText"/>
        <w:spacing w:line="265" w:lineRule="exact"/>
        <w:ind w:right="0"/>
        <w:jc w:val="both"/>
      </w:pPr>
      <w:r>
        <w:rPr/>
        <w:t>万元。</w:t>
      </w:r>
    </w:p>
    <w:p>
      <w:pPr>
        <w:spacing w:line="240" w:lineRule="auto" w:before="6"/>
        <w:rPr>
          <w:rFonts w:ascii="宋体" w:hAnsi="宋体" w:cs="宋体" w:eastAsia="宋体" w:hint="default"/>
          <w:sz w:val="18"/>
          <w:szCs w:val="18"/>
        </w:rPr>
      </w:pPr>
    </w:p>
    <w:p>
      <w:pPr>
        <w:pStyle w:val="Heading3"/>
        <w:spacing w:line="240" w:lineRule="auto" w:before="0"/>
        <w:ind w:left="140"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专业构成统计图：</w:t>
      </w:r>
      <w:r>
        <w:rPr>
          <w:b w:val="0"/>
          <w:bCs w:val="0"/>
        </w:rPr>
      </w:r>
    </w:p>
    <w:p>
      <w:pPr>
        <w:spacing w:after="0" w:line="240" w:lineRule="auto"/>
        <w:jc w:val="both"/>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p>
      <w:pPr>
        <w:spacing w:line="4245" w:lineRule="exact"/>
        <w:ind w:left="140"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89968" cy="26955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89968"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3"/>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教育程度统计图：</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p>
      <w:pPr>
        <w:spacing w:line="4245" w:lineRule="exact"/>
        <w:ind w:left="140"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589968" cy="26955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4589968" cy="2695575"/>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12"/>
        <w:rPr>
          <w:rFonts w:ascii="宋体" w:hAnsi="宋体" w:cs="宋体" w:eastAsia="宋体" w:hint="default"/>
          <w:b/>
          <w:bCs/>
          <w:sz w:val="15"/>
          <w:szCs w:val="15"/>
        </w:rPr>
      </w:pPr>
    </w:p>
    <w:p>
      <w:pPr>
        <w:spacing w:before="0"/>
        <w:ind w:left="140"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4604"/>
        <w:gridCol w:w="4697"/>
      </w:tblGrid>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46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p>
        </w:tc>
        <w:tc>
          <w:tcPr>
            <w:tcW w:w="4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12"/>
        <w:rPr>
          <w:rFonts w:ascii="宋体" w:hAnsi="宋体" w:cs="宋体" w:eastAsia="宋体" w:hint="default"/>
          <w:b/>
          <w:bCs/>
          <w:sz w:val="29"/>
          <w:szCs w:val="29"/>
        </w:rPr>
      </w:pPr>
    </w:p>
    <w:p>
      <w:pPr>
        <w:pStyle w:val="Heading1"/>
        <w:spacing w:line="240" w:lineRule="auto"/>
        <w:ind w:right="3885"/>
        <w:jc w:val="center"/>
        <w:rPr>
          <w:b w:val="0"/>
          <w:bCs w:val="0"/>
        </w:rPr>
      </w:pPr>
      <w:bookmarkStart w:name="_TOC_250003" w:id="8"/>
      <w:r>
        <w:rPr/>
        <w:t>第八节</w:t>
      </w:r>
      <w:r>
        <w:rPr>
          <w:spacing w:val="-2"/>
        </w:rPr>
        <w:t> </w:t>
      </w:r>
      <w:r>
        <w:rPr/>
        <w:t>公司治理</w:t>
      </w:r>
      <w:bookmarkEnd w:id="8"/>
      <w:r>
        <w:rPr>
          <w:b w:val="0"/>
          <w:bCs w:val="0"/>
        </w:rPr>
      </w:r>
    </w:p>
    <w:p>
      <w:pPr>
        <w:spacing w:line="240" w:lineRule="auto" w:before="8"/>
        <w:rPr>
          <w:rFonts w:ascii="黑体" w:hAnsi="黑体" w:cs="黑体" w:eastAsia="黑体" w:hint="default"/>
          <w:b/>
          <w:bCs/>
          <w:sz w:val="27"/>
          <w:szCs w:val="27"/>
        </w:rPr>
      </w:pPr>
    </w:p>
    <w:p>
      <w:pPr>
        <w:spacing w:before="0"/>
        <w:ind w:left="140" w:right="661"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6"/>
          <w:sz w:val="21"/>
          <w:szCs w:val="21"/>
        </w:rPr>
        <w:t> </w:t>
      </w:r>
      <w:r>
        <w:rPr>
          <w:rFonts w:ascii="宋体" w:hAnsi="宋体" w:cs="宋体" w:eastAsia="宋体" w:hint="default"/>
          <w:b/>
          <w:bCs/>
          <w:sz w:val="21"/>
          <w:szCs w:val="21"/>
        </w:rPr>
        <w:t>公司治理及内幕知情人登记管理等相关情况说明</w:t>
      </w:r>
      <w:r>
        <w:rPr>
          <w:rFonts w:ascii="宋体" w:hAnsi="宋体" w:cs="宋体" w:eastAsia="宋体" w:hint="default"/>
          <w:sz w:val="21"/>
          <w:szCs w:val="21"/>
        </w:rPr>
      </w:r>
    </w:p>
    <w:p>
      <w:pPr>
        <w:pStyle w:val="BodyText"/>
        <w:spacing w:line="237" w:lineRule="auto" w:before="54"/>
        <w:ind w:right="661"/>
        <w:jc w:val="left"/>
      </w:pPr>
      <w:r>
        <w:rPr/>
        <w:t>（一）公司治理的基本状况 根据公司法等有关法律法规和公司章程，公司已经建立公司治理结构和议事规则，具体包括股</w:t>
      </w:r>
      <w:r>
        <w:rPr>
          <w:spacing w:val="-82"/>
        </w:rPr>
        <w:t> </w:t>
      </w:r>
      <w:r>
        <w:rPr>
          <w:spacing w:val="-82"/>
        </w:rPr>
      </w:r>
      <w:r>
        <w:rPr/>
        <w:t>东大会、董事会、监事会、总经理办公会及其议事规则，经理工作规则，各专门委员会工作制</w:t>
      </w:r>
      <w:r>
        <w:rPr>
          <w:spacing w:val="-82"/>
        </w:rPr>
        <w:t> </w:t>
      </w:r>
      <w:r>
        <w:rPr>
          <w:spacing w:val="-82"/>
        </w:rPr>
      </w:r>
      <w:r>
        <w:rPr>
          <w:spacing w:val="-21"/>
        </w:rPr>
        <w:t>度，《年报信息披露重大差错责任追究制度》，《内幕信息知情人管理制度》，《信息披露管理办法》，</w:t>
      </w:r>
    </w:p>
    <w:p>
      <w:pPr>
        <w:pStyle w:val="BodyText"/>
        <w:spacing w:line="272" w:lineRule="exact" w:before="25"/>
        <w:ind w:right="661"/>
        <w:jc w:val="left"/>
      </w:pPr>
      <w:r>
        <w:rPr>
          <w:spacing w:val="-5"/>
        </w:rPr>
        <w:t>《外部信息使用人管理制度》，公司独立董事年报工作制度，审计委员会年报工作规程，重大信</w:t>
      </w:r>
      <w:r>
        <w:rPr>
          <w:spacing w:val="-78"/>
        </w:rPr>
        <w:t> </w:t>
      </w:r>
      <w:r>
        <w:rPr>
          <w:spacing w:val="-78"/>
        </w:rPr>
      </w:r>
      <w:r>
        <w:rPr/>
        <w:t>息内部报告制度等制度，明确决策、执行、监督等方面的职责权限。</w:t>
      </w:r>
    </w:p>
    <w:p>
      <w:pPr>
        <w:pStyle w:val="BodyText"/>
        <w:spacing w:line="246" w:lineRule="exact"/>
        <w:ind w:right="5526"/>
        <w:jc w:val="left"/>
      </w:pPr>
      <w:r>
        <w:rPr/>
        <w:t>（二）公司治理专项活动开展情况</w:t>
      </w:r>
    </w:p>
    <w:p>
      <w:pPr>
        <w:pStyle w:val="BodyText"/>
        <w:spacing w:line="272" w:lineRule="exact" w:before="26"/>
        <w:ind w:right="777"/>
        <w:jc w:val="both"/>
      </w:pPr>
      <w:r>
        <w:rPr/>
        <w:t>在</w:t>
      </w:r>
      <w:r>
        <w:rPr>
          <w:spacing w:val="-3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spacing w:val="-3"/>
        </w:rPr>
        <w:t>年内部控制建设与实施过程中，为满足外部监管机构对公司治理的合规和监管要求，公</w:t>
      </w:r>
      <w:r>
        <w:rPr>
          <w:spacing w:val="-103"/>
        </w:rPr>
        <w:t> </w:t>
      </w:r>
      <w:r>
        <w:rPr>
          <w:spacing w:val="-103"/>
        </w:rPr>
      </w:r>
      <w:r>
        <w:rPr/>
        <w:t>司聘请中介机构开展公司治理制度的全面梳理修订，已形成公司治理制度讨论稿；公司正在组</w:t>
      </w:r>
      <w:r>
        <w:rPr>
          <w:spacing w:val="-82"/>
        </w:rPr>
        <w:t> </w:t>
      </w:r>
      <w:r>
        <w:rPr>
          <w:spacing w:val="-82"/>
        </w:rPr>
      </w:r>
      <w:r>
        <w:rPr/>
        <w:t>织相关部门讨论、研究，待讨论、研究定稿并履行公司各层级审批程序后，出台新修订的公司</w:t>
      </w:r>
      <w:r>
        <w:rPr>
          <w:spacing w:val="-82"/>
        </w:rPr>
        <w:t> </w:t>
      </w:r>
      <w:r>
        <w:rPr>
          <w:spacing w:val="-82"/>
        </w:rPr>
      </w:r>
      <w:r>
        <w:rPr/>
        <w:t>治理制度，以进一步加强内部控制，提高风险防范能力，进一步加强公司规范运作水平，并且</w:t>
      </w:r>
      <w:r>
        <w:rPr>
          <w:spacing w:val="-82"/>
        </w:rPr>
        <w:t> </w:t>
      </w:r>
      <w:r>
        <w:rPr>
          <w:spacing w:val="-82"/>
        </w:rPr>
      </w:r>
      <w:r>
        <w:rPr/>
        <w:t>依据有关法律法规和监管机构要求，结合公司实际情况在今后的工作中不断完善。</w:t>
      </w:r>
    </w:p>
    <w:p>
      <w:pPr>
        <w:pStyle w:val="BodyText"/>
        <w:spacing w:line="272" w:lineRule="exact"/>
        <w:ind w:right="661"/>
        <w:jc w:val="left"/>
      </w:pPr>
      <w:r>
        <w:rPr/>
        <w:t>（三）内幕信息知情人登记管理情况 公司建立了内幕信息知情人登记管理制度，并按制度规定严格执行。</w:t>
      </w:r>
    </w:p>
    <w:p>
      <w:pPr>
        <w:spacing w:line="240" w:lineRule="auto" w:before="6"/>
        <w:rPr>
          <w:rFonts w:ascii="宋体" w:hAnsi="宋体" w:cs="宋体" w:eastAsia="宋体" w:hint="default"/>
          <w:sz w:val="18"/>
          <w:szCs w:val="18"/>
        </w:rPr>
      </w:pPr>
    </w:p>
    <w:p>
      <w:pPr>
        <w:pStyle w:val="BodyText"/>
        <w:spacing w:line="272" w:lineRule="exact"/>
        <w:ind w:right="661"/>
        <w:jc w:val="left"/>
      </w:pPr>
      <w:r>
        <w:rPr/>
        <w:t>公司治理与《公司法》和中国证监会相关规定的要求是否存在差异；如有差异，应当说明原因 </w:t>
      </w:r>
      <w:r>
        <w:rPr>
          <w:spacing w:val="-7"/>
        </w:rPr>
        <w:t>公司治理与《公司法》和中国证监会相关规定有差异，主要是：上海证券交易所上证公字【</w:t>
      </w:r>
      <w:r>
        <w:rPr>
          <w:rFonts w:ascii="Times New Roman" w:hAnsi="Times New Roman" w:cs="Times New Roman" w:eastAsia="Times New Roman" w:hint="default"/>
          <w:spacing w:val="-7"/>
        </w:rPr>
        <w:t>2012</w:t>
      </w:r>
      <w:r>
        <w:rPr>
          <w:spacing w:val="-7"/>
        </w:rPr>
        <w:t>】</w:t>
      </w:r>
      <w:r>
        <w:rPr>
          <w:spacing w:val="-79"/>
        </w:rPr>
        <w:t> </w:t>
      </w:r>
      <w:r>
        <w:rPr>
          <w:rFonts w:ascii="Times New Roman" w:hAnsi="Times New Roman" w:cs="Times New Roman" w:eastAsia="Times New Roman" w:hint="default"/>
        </w:rPr>
        <w:t>40</w:t>
      </w:r>
      <w:r>
        <w:rPr>
          <w:rFonts w:ascii="Times New Roman" w:hAnsi="Times New Roman" w:cs="Times New Roman" w:eastAsia="Times New Roman" w:hint="default"/>
          <w:spacing w:val="30"/>
        </w:rPr>
        <w:t> </w:t>
      </w:r>
      <w:r>
        <w:rPr>
          <w:spacing w:val="-4"/>
        </w:rPr>
        <w:t>号《关于给予黑龙江北大荒农业股份有限公司和公司董事、总经理丁晓枫公开谴责的决定》，</w:t>
      </w:r>
      <w:r>
        <w:rPr>
          <w:spacing w:val="-102"/>
        </w:rPr>
        <w:t> </w:t>
      </w:r>
      <w:r>
        <w:rPr>
          <w:spacing w:val="-102"/>
        </w:rPr>
      </w:r>
      <w:r>
        <w:rPr/>
        <w:t>违规原因是未经董事会决策，向公司以外的房地产公司拆借资金，也未履行信息披露程序。</w:t>
      </w:r>
    </w:p>
    <w:p>
      <w:pPr>
        <w:spacing w:line="240" w:lineRule="auto" w:before="6"/>
        <w:rPr>
          <w:rFonts w:ascii="宋体" w:hAnsi="宋体" w:cs="宋体" w:eastAsia="宋体" w:hint="default"/>
          <w:sz w:val="16"/>
          <w:szCs w:val="16"/>
        </w:rPr>
      </w:pPr>
    </w:p>
    <w:p>
      <w:pPr>
        <w:pStyle w:val="Heading3"/>
        <w:spacing w:line="240" w:lineRule="auto" w:before="0"/>
        <w:ind w:left="140" w:right="6346"/>
        <w:jc w:val="left"/>
        <w:rPr>
          <w:b w:val="0"/>
          <w:bCs w:val="0"/>
        </w:rPr>
      </w:pPr>
      <w:r>
        <w:rPr/>
        <w:t>二、</w:t>
      </w:r>
      <w:r>
        <w:rPr>
          <w:spacing w:val="-3"/>
        </w:rPr>
        <w:t> </w:t>
      </w:r>
      <w:r>
        <w:rPr/>
        <w:t>股东大会情况简介</w:t>
      </w:r>
      <w:r>
        <w:rPr>
          <w:b w:val="0"/>
          <w:bCs w:val="0"/>
        </w:rPr>
      </w:r>
    </w:p>
    <w:p>
      <w:pPr>
        <w:spacing w:line="240" w:lineRule="auto" w:before="8"/>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832"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会议议案名称</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8" w:right="0"/>
              <w:jc w:val="left"/>
              <w:rPr>
                <w:rFonts w:ascii="宋体" w:hAnsi="宋体" w:cs="宋体" w:eastAsia="宋体" w:hint="default"/>
                <w:sz w:val="21"/>
                <w:szCs w:val="21"/>
              </w:rPr>
            </w:pPr>
            <w:r>
              <w:rPr>
                <w:rFonts w:ascii="宋体" w:hAnsi="宋体" w:cs="宋体" w:eastAsia="宋体" w:hint="default"/>
                <w:sz w:val="21"/>
                <w:szCs w:val="21"/>
              </w:rPr>
              <w:t>决议刊登的指</w:t>
            </w:r>
          </w:p>
          <w:p>
            <w:pPr>
              <w:pStyle w:val="TableParagraph"/>
              <w:spacing w:line="272" w:lineRule="exact" w:before="26"/>
              <w:ind w:left="598" w:right="176" w:hanging="420"/>
              <w:jc w:val="left"/>
              <w:rPr>
                <w:rFonts w:ascii="宋体" w:hAnsi="宋体" w:cs="宋体" w:eastAsia="宋体" w:hint="default"/>
                <w:sz w:val="21"/>
                <w:szCs w:val="21"/>
              </w:rPr>
            </w:pPr>
            <w:r>
              <w:rPr>
                <w:rFonts w:ascii="宋体" w:hAnsi="宋体" w:cs="宋体" w:eastAsia="宋体" w:hint="default"/>
                <w:sz w:val="21"/>
                <w:szCs w:val="21"/>
              </w:rPr>
              <w:t>定网站的查询 索引</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482" w:right="164" w:hanging="316"/>
              <w:jc w:val="left"/>
              <w:rPr>
                <w:rFonts w:ascii="宋体" w:hAnsi="宋体" w:cs="宋体" w:eastAsia="宋体" w:hint="default"/>
                <w:sz w:val="21"/>
                <w:szCs w:val="21"/>
              </w:rPr>
            </w:pPr>
            <w:r>
              <w:rPr>
                <w:rFonts w:ascii="宋体" w:hAnsi="宋体" w:cs="宋体" w:eastAsia="宋体" w:hint="default"/>
                <w:sz w:val="21"/>
                <w:szCs w:val="21"/>
              </w:rPr>
              <w:t>决议刊登的披 露日期</w:t>
            </w:r>
          </w:p>
        </w:tc>
      </w:tr>
      <w:tr>
        <w:trPr>
          <w:trHeight w:val="5190"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6"/>
                <w:szCs w:val="16"/>
              </w:rPr>
            </w:pPr>
          </w:p>
          <w:p>
            <w:pPr>
              <w:pStyle w:val="TableParagraph"/>
              <w:spacing w:line="272" w:lineRule="exact"/>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年度股东 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年度董事</w:t>
            </w:r>
          </w:p>
          <w:p>
            <w:pPr>
              <w:pStyle w:val="TableParagraph"/>
              <w:spacing w:line="232" w:lineRule="auto"/>
              <w:ind w:left="100" w:right="91"/>
              <w:jc w:val="both"/>
              <w:rPr>
                <w:rFonts w:ascii="宋体" w:hAnsi="宋体" w:cs="宋体" w:eastAsia="宋体" w:hint="default"/>
                <w:sz w:val="21"/>
                <w:szCs w:val="21"/>
              </w:rPr>
            </w:pPr>
            <w:r>
              <w:rPr>
                <w:rFonts w:ascii="宋体" w:hAnsi="宋体" w:cs="宋体" w:eastAsia="宋体" w:hint="default"/>
                <w:spacing w:val="7"/>
                <w:sz w:val="21"/>
                <w:szCs w:val="21"/>
              </w:rPr>
              <w:t>会工作报告的 </w:t>
            </w:r>
            <w:r>
              <w:rPr>
                <w:rFonts w:ascii="宋体" w:hAnsi="宋体" w:cs="宋体" w:eastAsia="宋体" w:hint="default"/>
                <w:sz w:val="21"/>
                <w:szCs w:val="21"/>
              </w:rPr>
              <w:t>议案；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w:t>
            </w:r>
            <w:r>
              <w:rPr>
                <w:rFonts w:ascii="宋体" w:hAnsi="宋体" w:cs="宋体" w:eastAsia="宋体" w:hint="default"/>
                <w:spacing w:val="5"/>
                <w:sz w:val="21"/>
                <w:szCs w:val="21"/>
              </w:rPr>
              <w:t>度监事会工作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报告的议案；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年度独立 </w:t>
            </w:r>
            <w:r>
              <w:rPr>
                <w:rFonts w:ascii="宋体" w:hAnsi="宋体" w:cs="宋体" w:eastAsia="宋体" w:hint="default"/>
                <w:spacing w:val="5"/>
                <w:sz w:val="21"/>
                <w:szCs w:val="21"/>
              </w:rPr>
              <w:t>董事述职报告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5"/>
                <w:sz w:val="21"/>
                <w:szCs w:val="21"/>
              </w:rPr>
              <w:t>的议案；《黑龙</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江北大荒农业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股份有限公司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年年度报 </w:t>
            </w:r>
            <w:r>
              <w:rPr>
                <w:rFonts w:ascii="宋体" w:hAnsi="宋体" w:cs="宋体" w:eastAsia="宋体" w:hint="default"/>
                <w:spacing w:val="5"/>
                <w:sz w:val="21"/>
                <w:szCs w:val="21"/>
              </w:rPr>
              <w:t>告》及摘要的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 </w:t>
            </w:r>
            <w:r>
              <w:rPr>
                <w:rFonts w:ascii="宋体" w:hAnsi="宋体" w:cs="宋体" w:eastAsia="宋体" w:hint="default"/>
                <w:spacing w:val="5"/>
                <w:sz w:val="21"/>
                <w:szCs w:val="21"/>
              </w:rPr>
              <w:t>度利润分配方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案</w:t>
            </w:r>
            <w:r>
              <w:rPr>
                <w:rFonts w:ascii="宋体" w:hAnsi="宋体" w:cs="宋体" w:eastAsia="宋体" w:hint="default"/>
                <w:spacing w:val="-43"/>
                <w:sz w:val="21"/>
                <w:szCs w:val="21"/>
              </w:rPr>
              <w:t> </w:t>
            </w:r>
            <w:r>
              <w:rPr>
                <w:rFonts w:ascii="宋体" w:hAnsi="宋体" w:cs="宋体" w:eastAsia="宋体" w:hint="default"/>
                <w:sz w:val="21"/>
                <w:szCs w:val="21"/>
              </w:rPr>
              <w:t>的</w:t>
            </w:r>
            <w:r>
              <w:rPr>
                <w:rFonts w:ascii="宋体" w:hAnsi="宋体" w:cs="宋体" w:eastAsia="宋体" w:hint="default"/>
                <w:spacing w:val="-43"/>
                <w:sz w:val="21"/>
                <w:szCs w:val="21"/>
              </w:rPr>
              <w:t> </w:t>
            </w:r>
            <w:r>
              <w:rPr>
                <w:rFonts w:ascii="宋体" w:hAnsi="宋体" w:cs="宋体" w:eastAsia="宋体" w:hint="default"/>
                <w:sz w:val="21"/>
                <w:szCs w:val="21"/>
              </w:rPr>
              <w:t>议</w:t>
            </w:r>
            <w:r>
              <w:rPr>
                <w:rFonts w:ascii="宋体" w:hAnsi="宋体" w:cs="宋体" w:eastAsia="宋体" w:hint="default"/>
                <w:spacing w:val="-43"/>
                <w:sz w:val="21"/>
                <w:szCs w:val="21"/>
              </w:rPr>
              <w:t> </w:t>
            </w:r>
            <w:r>
              <w:rPr>
                <w:rFonts w:ascii="宋体" w:hAnsi="宋体" w:cs="宋体" w:eastAsia="宋体" w:hint="default"/>
                <w:sz w:val="21"/>
                <w:szCs w:val="21"/>
              </w:rPr>
              <w:t>案</w:t>
            </w:r>
            <w:r>
              <w:rPr>
                <w:rFonts w:ascii="宋体" w:hAnsi="宋体" w:cs="宋体" w:eastAsia="宋体" w:hint="default"/>
                <w:spacing w:val="-45"/>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年度财务 </w:t>
            </w:r>
            <w:r>
              <w:rPr>
                <w:rFonts w:ascii="宋体" w:hAnsi="宋体" w:cs="宋体" w:eastAsia="宋体" w:hint="default"/>
                <w:spacing w:val="5"/>
                <w:sz w:val="21"/>
                <w:szCs w:val="21"/>
              </w:rPr>
              <w:t>预算的议案；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关于预计</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pacing w:val="5"/>
                <w:sz w:val="21"/>
                <w:szCs w:val="21"/>
              </w:rPr>
              <w:t>年日常关联交</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决议通过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11">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4"/>
              <w:ind w:right="0"/>
              <w:jc w:val="left"/>
              <w:rPr>
                <w:rFonts w:ascii="宋体" w:hAnsi="宋体" w:cs="宋体" w:eastAsia="宋体" w:hint="default"/>
                <w:b/>
                <w:bCs/>
                <w:sz w:val="20"/>
                <w:szCs w:val="20"/>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18</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66"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515"/>
        <w:gridCol w:w="1516"/>
        <w:gridCol w:w="1515"/>
        <w:gridCol w:w="1516"/>
        <w:gridCol w:w="1632"/>
        <w:gridCol w:w="1608"/>
      </w:tblGrid>
      <w:tr>
        <w:trPr>
          <w:trHeight w:val="2194" w:hRule="exact"/>
        </w:trPr>
        <w:tc>
          <w:tcPr>
            <w:tcW w:w="1515" w:type="dxa"/>
            <w:tcBorders>
              <w:top w:val="single" w:sz="6" w:space="0" w:color="000000"/>
              <w:left w:val="single" w:sz="6" w:space="0" w:color="000000"/>
              <w:bottom w:val="single" w:sz="6" w:space="0" w:color="000000"/>
              <w:right w:val="single" w:sz="6" w:space="0" w:color="000000"/>
            </w:tcBorders>
          </w:tcPr>
          <w:p>
            <w:pPr/>
          </w:p>
        </w:tc>
        <w:tc>
          <w:tcPr>
            <w:tcW w:w="1516" w:type="dxa"/>
            <w:tcBorders>
              <w:top w:val="single" w:sz="6" w:space="0" w:color="000000"/>
              <w:left w:val="single" w:sz="6" w:space="0" w:color="000000"/>
              <w:bottom w:val="single" w:sz="6" w:space="0" w:color="000000"/>
              <w:right w:val="single" w:sz="6" w:space="0" w:color="000000"/>
            </w:tcBorders>
          </w:tcPr>
          <w:p>
            <w:pP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易总金额的议</w:t>
            </w:r>
          </w:p>
          <w:p>
            <w:pPr>
              <w:pStyle w:val="TableParagraph"/>
              <w:spacing w:line="237" w:lineRule="auto"/>
              <w:ind w:left="100" w:right="100"/>
              <w:jc w:val="both"/>
              <w:rPr>
                <w:rFonts w:ascii="宋体" w:hAnsi="宋体" w:cs="宋体" w:eastAsia="宋体" w:hint="default"/>
                <w:sz w:val="21"/>
                <w:szCs w:val="21"/>
              </w:rPr>
            </w:pPr>
            <w:r>
              <w:rPr>
                <w:rFonts w:ascii="宋体" w:hAnsi="宋体" w:cs="宋体" w:eastAsia="宋体" w:hint="default"/>
                <w:spacing w:val="5"/>
                <w:sz w:val="21"/>
                <w:szCs w:val="21"/>
              </w:rPr>
              <w:t>案；关于会计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师事务所续聘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w:t>
            </w:r>
            <w:r>
              <w:rPr>
                <w:rFonts w:ascii="宋体" w:hAnsi="宋体" w:cs="宋体" w:eastAsia="宋体" w:hint="default"/>
                <w:spacing w:val="-43"/>
                <w:sz w:val="21"/>
                <w:szCs w:val="21"/>
              </w:rPr>
              <w:t> </w:t>
            </w:r>
            <w:r>
              <w:rPr>
                <w:rFonts w:ascii="宋体" w:hAnsi="宋体" w:cs="宋体" w:eastAsia="宋体" w:hint="default"/>
                <w:sz w:val="21"/>
                <w:szCs w:val="21"/>
              </w:rPr>
              <w:t>报</w:t>
            </w:r>
            <w:r>
              <w:rPr>
                <w:rFonts w:ascii="宋体" w:hAnsi="宋体" w:cs="宋体" w:eastAsia="宋体" w:hint="default"/>
                <w:spacing w:val="-43"/>
                <w:sz w:val="21"/>
                <w:szCs w:val="21"/>
              </w:rPr>
              <w:t> </w:t>
            </w:r>
            <w:r>
              <w:rPr>
                <w:rFonts w:ascii="宋体" w:hAnsi="宋体" w:cs="宋体" w:eastAsia="宋体" w:hint="default"/>
                <w:sz w:val="21"/>
                <w:szCs w:val="21"/>
              </w:rPr>
              <w:t>酬</w:t>
            </w:r>
            <w:r>
              <w:rPr>
                <w:rFonts w:ascii="宋体" w:hAnsi="宋体" w:cs="宋体" w:eastAsia="宋体" w:hint="default"/>
                <w:spacing w:val="-43"/>
                <w:sz w:val="21"/>
                <w:szCs w:val="21"/>
              </w:rPr>
              <w:t> </w:t>
            </w: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z w:val="21"/>
                <w:szCs w:val="21"/>
              </w:rPr>
              <w:t> </w:t>
            </w:r>
            <w:r>
              <w:rPr>
                <w:rFonts w:ascii="宋体" w:hAnsi="宋体" w:cs="宋体" w:eastAsia="宋体" w:hint="default"/>
                <w:spacing w:val="5"/>
                <w:sz w:val="21"/>
                <w:szCs w:val="21"/>
              </w:rPr>
              <w:t>案；关于董事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长、监事会主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席的薪酬兑现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的议案。</w:t>
            </w:r>
          </w:p>
        </w:tc>
        <w:tc>
          <w:tcPr>
            <w:tcW w:w="1516" w:type="dxa"/>
            <w:tcBorders>
              <w:top w:val="single" w:sz="6" w:space="0" w:color="000000"/>
              <w:left w:val="single" w:sz="6" w:space="0" w:color="000000"/>
              <w:bottom w:val="single" w:sz="6" w:space="0" w:color="000000"/>
              <w:right w:val="single" w:sz="6" w:space="0" w:color="000000"/>
            </w:tcBorders>
          </w:tcPr>
          <w:p>
            <w:pPr/>
          </w:p>
        </w:tc>
        <w:tc>
          <w:tcPr>
            <w:tcW w:w="1632"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72" w:lineRule="exact"/>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年第一次 临时股东大会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15</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关于申请增加</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pacing w:val="5"/>
                <w:sz w:val="21"/>
                <w:szCs w:val="21"/>
              </w:rPr>
              <w:t>短期融资券发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w:t>
            </w:r>
            <w:r>
              <w:rPr>
                <w:rFonts w:ascii="宋体" w:hAnsi="宋体" w:cs="宋体" w:eastAsia="宋体" w:hint="default"/>
                <w:spacing w:val="-43"/>
                <w:sz w:val="21"/>
                <w:szCs w:val="21"/>
              </w:rPr>
              <w:t> </w:t>
            </w:r>
            <w:r>
              <w:rPr>
                <w:rFonts w:ascii="宋体" w:hAnsi="宋体" w:cs="宋体" w:eastAsia="宋体" w:hint="default"/>
                <w:sz w:val="21"/>
                <w:szCs w:val="21"/>
              </w:rPr>
              <w:t>额</w:t>
            </w:r>
            <w:r>
              <w:rPr>
                <w:rFonts w:ascii="宋体" w:hAnsi="宋体" w:cs="宋体" w:eastAsia="宋体" w:hint="default"/>
                <w:spacing w:val="-43"/>
                <w:sz w:val="21"/>
                <w:szCs w:val="21"/>
              </w:rPr>
              <w:t> </w:t>
            </w:r>
            <w:r>
              <w:rPr>
                <w:rFonts w:ascii="宋体" w:hAnsi="宋体" w:cs="宋体" w:eastAsia="宋体" w:hint="default"/>
                <w:sz w:val="21"/>
                <w:szCs w:val="21"/>
              </w:rPr>
              <w:t>度</w:t>
            </w:r>
            <w:r>
              <w:rPr>
                <w:rFonts w:ascii="宋体" w:hAnsi="宋体" w:cs="宋体" w:eastAsia="宋体" w:hint="default"/>
                <w:spacing w:val="-43"/>
                <w:sz w:val="21"/>
                <w:szCs w:val="21"/>
              </w:rPr>
              <w:t> </w:t>
            </w:r>
            <w:r>
              <w:rPr>
                <w:rFonts w:ascii="宋体" w:hAnsi="宋体" w:cs="宋体" w:eastAsia="宋体" w:hint="default"/>
                <w:sz w:val="21"/>
                <w:szCs w:val="21"/>
              </w:rPr>
              <w:t>的</w:t>
            </w:r>
            <w:r>
              <w:rPr>
                <w:rFonts w:ascii="宋体" w:hAnsi="宋体" w:cs="宋体" w:eastAsia="宋体" w:hint="default"/>
                <w:spacing w:val="-45"/>
                <w:sz w:val="21"/>
                <w:szCs w:val="21"/>
              </w:rPr>
              <w:t> </w:t>
            </w:r>
            <w:r>
              <w:rPr>
                <w:rFonts w:ascii="宋体" w:hAnsi="宋体" w:cs="宋体" w:eastAsia="宋体" w:hint="default"/>
                <w:sz w:val="21"/>
                <w:szCs w:val="21"/>
              </w:rPr>
              <w:t>议</w:t>
            </w:r>
            <w:r>
              <w:rPr>
                <w:rFonts w:ascii="宋体" w:hAnsi="宋体" w:cs="宋体" w:eastAsia="宋体" w:hint="default"/>
                <w:sz w:val="21"/>
                <w:szCs w:val="21"/>
              </w:rPr>
              <w:t> 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决议通过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16</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4102" w:hRule="exact"/>
        </w:trPr>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2" w:lineRule="exact"/>
              <w:ind w:left="101"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年第二次 临时股东大会</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82"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23</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1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
                <w:sz w:val="21"/>
                <w:szCs w:val="21"/>
              </w:rPr>
              <w:t>关于为黑龙江</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pacing w:val="5"/>
                <w:sz w:val="21"/>
                <w:szCs w:val="21"/>
              </w:rPr>
              <w:t>省北大荒米业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集团有限公司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收购原料、农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产品、采购生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产资料资金办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理银行授信业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务提供担保的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议案；关于为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北大荒龙垦麦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芽有限公司收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购原料资金办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理银行授信业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务提供担保的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议案。</w:t>
            </w:r>
          </w:p>
        </w:tc>
        <w:tc>
          <w:tcPr>
            <w:tcW w:w="1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决议通过</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hyperlink r:id="rId11">
              <w:r>
                <w:rPr>
                  <w:rFonts w:ascii="Times New Roman"/>
                  <w:sz w:val="21"/>
                </w:rPr>
                <w:t>www.sse.com.cn</w:t>
              </w:r>
            </w:hyperlink>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82" w:lineRule="exact"/>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24</w:t>
            </w:r>
          </w:p>
          <w:p>
            <w:pPr>
              <w:pStyle w:val="TableParagraph"/>
              <w:spacing w:line="266"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3"/>
          <w:szCs w:val="13"/>
        </w:rPr>
      </w:pPr>
    </w:p>
    <w:p>
      <w:pPr>
        <w:spacing w:before="35"/>
        <w:ind w:left="140" w:right="6346"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3"/>
          <w:sz w:val="21"/>
          <w:szCs w:val="21"/>
        </w:rPr>
        <w:t> </w:t>
      </w:r>
      <w:r>
        <w:rPr>
          <w:rFonts w:ascii="宋体" w:hAnsi="宋体" w:cs="宋体" w:eastAsia="宋体" w:hint="default"/>
          <w:b/>
          <w:bCs/>
          <w:sz w:val="21"/>
          <w:szCs w:val="21"/>
        </w:rPr>
        <w:t>董事履行职责情况</w:t>
      </w:r>
      <w:r>
        <w:rPr>
          <w:rFonts w:ascii="宋体" w:hAnsi="宋体" w:cs="宋体" w:eastAsia="宋体" w:hint="default"/>
          <w:sz w:val="21"/>
          <w:szCs w:val="21"/>
        </w:rPr>
      </w:r>
    </w:p>
    <w:p>
      <w:pPr>
        <w:spacing w:before="51"/>
        <w:ind w:left="140" w:right="55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p>
      <w:pPr>
        <w:spacing w:line="240" w:lineRule="auto" w:before="6"/>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832" w:hRule="exact"/>
        </w:trPr>
        <w:tc>
          <w:tcPr>
            <w:tcW w:w="103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404" w:right="192" w:hanging="210"/>
              <w:jc w:val="left"/>
              <w:rPr>
                <w:rFonts w:ascii="宋体" w:hAnsi="宋体" w:cs="宋体" w:eastAsia="宋体" w:hint="default"/>
                <w:sz w:val="21"/>
                <w:szCs w:val="21"/>
              </w:rPr>
            </w:pPr>
            <w:r>
              <w:rPr>
                <w:rFonts w:ascii="宋体" w:hAnsi="宋体" w:cs="宋体" w:eastAsia="宋体" w:hint="default"/>
                <w:sz w:val="21"/>
                <w:szCs w:val="21"/>
              </w:rPr>
              <w:t>董事姓 名</w:t>
            </w:r>
          </w:p>
        </w:tc>
        <w:tc>
          <w:tcPr>
            <w:tcW w:w="10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72" w:lineRule="exact"/>
              <w:ind w:left="194" w:right="192"/>
              <w:jc w:val="left"/>
              <w:rPr>
                <w:rFonts w:ascii="宋体" w:hAnsi="宋体" w:cs="宋体" w:eastAsia="宋体" w:hint="default"/>
                <w:sz w:val="21"/>
                <w:szCs w:val="21"/>
              </w:rPr>
            </w:pPr>
            <w:r>
              <w:rPr>
                <w:rFonts w:ascii="宋体" w:hAnsi="宋体" w:cs="宋体" w:eastAsia="宋体" w:hint="default"/>
                <w:sz w:val="21"/>
                <w:szCs w:val="21"/>
              </w:rPr>
              <w:t>是否独 立董事</w:t>
            </w:r>
          </w:p>
        </w:tc>
        <w:tc>
          <w:tcPr>
            <w:tcW w:w="620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94" w:right="0"/>
              <w:jc w:val="left"/>
              <w:rPr>
                <w:rFonts w:ascii="宋体" w:hAnsi="宋体" w:cs="宋体" w:eastAsia="宋体" w:hint="default"/>
                <w:sz w:val="21"/>
                <w:szCs w:val="21"/>
              </w:rPr>
            </w:pPr>
            <w:r>
              <w:rPr>
                <w:rFonts w:ascii="宋体" w:hAnsi="宋体" w:cs="宋体" w:eastAsia="宋体" w:hint="default"/>
                <w:sz w:val="21"/>
                <w:szCs w:val="21"/>
              </w:rPr>
              <w:t>参加股</w:t>
            </w:r>
          </w:p>
          <w:p>
            <w:pPr>
              <w:pStyle w:val="TableParagraph"/>
              <w:spacing w:line="272" w:lineRule="exact" w:before="26"/>
              <w:ind w:left="300" w:right="192" w:hanging="106"/>
              <w:jc w:val="left"/>
              <w:rPr>
                <w:rFonts w:ascii="宋体" w:hAnsi="宋体" w:cs="宋体" w:eastAsia="宋体" w:hint="default"/>
                <w:sz w:val="21"/>
                <w:szCs w:val="21"/>
              </w:rPr>
            </w:pPr>
            <w:r>
              <w:rPr>
                <w:rFonts w:ascii="宋体" w:hAnsi="宋体" w:cs="宋体" w:eastAsia="宋体" w:hint="default"/>
                <w:sz w:val="21"/>
                <w:szCs w:val="21"/>
              </w:rPr>
              <w:t>东大会 情况</w:t>
            </w:r>
          </w:p>
        </w:tc>
      </w:tr>
      <w:tr>
        <w:trPr>
          <w:trHeight w:val="1376" w:hRule="exact"/>
        </w:trPr>
        <w:tc>
          <w:tcPr>
            <w:tcW w:w="1034" w:type="dxa"/>
            <w:vMerge/>
            <w:tcBorders>
              <w:left w:val="single" w:sz="6" w:space="0" w:color="000000"/>
              <w:bottom w:val="single" w:sz="6" w:space="0" w:color="000000"/>
              <w:right w:val="single" w:sz="6" w:space="0" w:color="000000"/>
            </w:tcBorders>
          </w:tcPr>
          <w:p>
            <w:pPr/>
          </w:p>
        </w:tc>
        <w:tc>
          <w:tcPr>
            <w:tcW w:w="1033" w:type="dxa"/>
            <w:vMerge/>
            <w:tcBorders>
              <w:left w:val="single" w:sz="6" w:space="0" w:color="000000"/>
              <w:bottom w:val="single" w:sz="6" w:space="0" w:color="000000"/>
              <w:right w:val="single" w:sz="6" w:space="0" w:color="000000"/>
            </w:tcBorders>
          </w:tcPr>
          <w:p>
            <w:pP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4" w:right="192"/>
              <w:jc w:val="center"/>
              <w:rPr>
                <w:rFonts w:ascii="宋体" w:hAnsi="宋体" w:cs="宋体" w:eastAsia="宋体" w:hint="default"/>
                <w:sz w:val="21"/>
                <w:szCs w:val="21"/>
              </w:rPr>
            </w:pPr>
            <w:r>
              <w:rPr>
                <w:rFonts w:ascii="宋体" w:hAnsi="宋体" w:cs="宋体" w:eastAsia="宋体" w:hint="default"/>
                <w:sz w:val="21"/>
                <w:szCs w:val="21"/>
              </w:rPr>
              <w:t>本年应 参加董 事会次 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2"/>
              <w:jc w:val="left"/>
              <w:rPr>
                <w:rFonts w:ascii="宋体" w:hAnsi="宋体" w:cs="宋体" w:eastAsia="宋体" w:hint="default"/>
                <w:sz w:val="21"/>
                <w:szCs w:val="21"/>
              </w:rPr>
            </w:pPr>
            <w:r>
              <w:rPr>
                <w:rFonts w:ascii="宋体" w:hAnsi="宋体" w:cs="宋体" w:eastAsia="宋体" w:hint="default"/>
                <w:sz w:val="21"/>
                <w:szCs w:val="21"/>
              </w:rPr>
              <w:t>亲自出 席次数</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以通讯 方式参 加次数</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194" w:right="191"/>
              <w:jc w:val="left"/>
              <w:rPr>
                <w:rFonts w:ascii="宋体" w:hAnsi="宋体" w:cs="宋体" w:eastAsia="宋体" w:hint="default"/>
                <w:sz w:val="21"/>
                <w:szCs w:val="21"/>
              </w:rPr>
            </w:pPr>
            <w:r>
              <w:rPr>
                <w:rFonts w:ascii="宋体" w:hAnsi="宋体" w:cs="宋体" w:eastAsia="宋体" w:hint="default"/>
                <w:sz w:val="21"/>
                <w:szCs w:val="21"/>
              </w:rPr>
              <w:t>委托出 席次数</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0"/>
              <w:ind w:left="404" w:right="193" w:hanging="210"/>
              <w:jc w:val="left"/>
              <w:rPr>
                <w:rFonts w:ascii="宋体" w:hAnsi="宋体" w:cs="宋体" w:eastAsia="宋体" w:hint="default"/>
                <w:sz w:val="21"/>
                <w:szCs w:val="21"/>
              </w:rPr>
            </w:pPr>
            <w:r>
              <w:rPr>
                <w:rFonts w:ascii="宋体" w:hAnsi="宋体" w:cs="宋体" w:eastAsia="宋体" w:hint="default"/>
                <w:sz w:val="21"/>
                <w:szCs w:val="21"/>
              </w:rPr>
              <w:t>缺席次 数</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w:t>
            </w:r>
          </w:p>
          <w:p>
            <w:pPr>
              <w:pStyle w:val="TableParagraph"/>
              <w:spacing w:line="272" w:lineRule="exact" w:before="26"/>
              <w:ind w:left="194" w:right="195"/>
              <w:jc w:val="center"/>
              <w:rPr>
                <w:rFonts w:ascii="宋体" w:hAnsi="宋体" w:cs="宋体" w:eastAsia="宋体" w:hint="default"/>
                <w:sz w:val="21"/>
                <w:szCs w:val="21"/>
              </w:rPr>
            </w:pPr>
            <w:r>
              <w:rPr>
                <w:rFonts w:ascii="宋体" w:hAnsi="宋体" w:cs="宋体" w:eastAsia="宋体" w:hint="default"/>
                <w:sz w:val="21"/>
                <w:szCs w:val="21"/>
              </w:rPr>
              <w:t>续两次 未亲自 参加会 议</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194" w:right="192"/>
              <w:jc w:val="both"/>
              <w:rPr>
                <w:rFonts w:ascii="宋体" w:hAnsi="宋体" w:cs="宋体" w:eastAsia="宋体" w:hint="default"/>
                <w:sz w:val="21"/>
                <w:szCs w:val="21"/>
              </w:rPr>
            </w:pPr>
            <w:r>
              <w:rPr>
                <w:rFonts w:ascii="宋体" w:hAnsi="宋体" w:cs="宋体" w:eastAsia="宋体" w:hint="default"/>
                <w:sz w:val="21"/>
                <w:szCs w:val="21"/>
              </w:rPr>
              <w:t>出席股 东大会 的次数</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刘长友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tabs>
                <w:tab w:pos="522" w:val="left" w:leader="none"/>
              </w:tabs>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王</w:t>
              <w:tab/>
              <w:t>贵</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陶喜军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于金友</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宋颀年</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丁晓枫</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朱小平</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于逸生</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034"/>
        <w:gridCol w:w="1033"/>
        <w:gridCol w:w="1033"/>
        <w:gridCol w:w="1034"/>
        <w:gridCol w:w="1033"/>
        <w:gridCol w:w="1032"/>
        <w:gridCol w:w="1034"/>
        <w:gridCol w:w="1035"/>
        <w:gridCol w:w="1033"/>
      </w:tblGrid>
      <w:tr>
        <w:trPr>
          <w:trHeight w:val="287"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李一军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w:t>
            </w:r>
          </w:p>
        </w:tc>
      </w:tr>
      <w:tr>
        <w:trPr>
          <w:trHeight w:val="288" w:hRule="exact"/>
        </w:trPr>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赵世君</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6</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w:t>
            </w:r>
          </w:p>
        </w:tc>
      </w:tr>
    </w:tbl>
    <w:p>
      <w:pPr>
        <w:pStyle w:val="BodyText"/>
        <w:spacing w:line="240" w:lineRule="exact"/>
        <w:ind w:right="661"/>
        <w:jc w:val="left"/>
      </w:pPr>
      <w:r>
        <w:rPr/>
        <w:t>董事王贵、于金友因工作原因连续两次未亲自出席董事会。</w:t>
      </w:r>
    </w:p>
    <w:p>
      <w:pPr>
        <w:spacing w:line="240" w:lineRule="auto" w:before="0"/>
        <w:rPr>
          <w:rFonts w:ascii="宋体" w:hAnsi="宋体" w:cs="宋体" w:eastAsia="宋体" w:hint="default"/>
          <w:sz w:val="21"/>
          <w:szCs w:val="21"/>
        </w:rPr>
      </w:pPr>
    </w:p>
    <w:tbl>
      <w:tblPr>
        <w:tblW w:w="0" w:type="auto"/>
        <w:jc w:val="left"/>
        <w:tblInd w:w="124"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2"/>
        <w:rPr>
          <w:rFonts w:ascii="宋体" w:hAnsi="宋体" w:cs="宋体" w:eastAsia="宋体" w:hint="default"/>
          <w:sz w:val="13"/>
          <w:szCs w:val="13"/>
        </w:rPr>
      </w:pPr>
    </w:p>
    <w:p>
      <w:pPr>
        <w:pStyle w:val="Heading3"/>
        <w:spacing w:line="240" w:lineRule="auto"/>
        <w:ind w:left="140" w:right="661"/>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7"/>
        </w:rPr>
        <w:t> </w:t>
      </w:r>
      <w:r>
        <w:rPr/>
        <w:t>独立董事对公司有关事项提出异议的情况</w:t>
      </w:r>
      <w:r>
        <w:rPr>
          <w:b w:val="0"/>
          <w:bCs w:val="0"/>
        </w:rPr>
      </w:r>
    </w:p>
    <w:p>
      <w:pPr>
        <w:spacing w:line="240" w:lineRule="auto" w:before="4"/>
        <w:rPr>
          <w:rFonts w:ascii="宋体" w:hAnsi="宋体" w:cs="宋体" w:eastAsia="宋体" w:hint="default"/>
          <w:b/>
          <w:bCs/>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93" w:right="0"/>
              <w:jc w:val="left"/>
              <w:rPr>
                <w:rFonts w:ascii="宋体" w:hAnsi="宋体" w:cs="宋体" w:eastAsia="宋体" w:hint="default"/>
                <w:sz w:val="21"/>
                <w:szCs w:val="21"/>
              </w:rPr>
            </w:pPr>
            <w:r>
              <w:rPr>
                <w:rFonts w:ascii="宋体" w:hAnsi="宋体" w:cs="宋体" w:eastAsia="宋体" w:hint="default"/>
                <w:sz w:val="21"/>
                <w:szCs w:val="21"/>
              </w:rPr>
              <w:t>独立董事姓名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独立董事提出异</w:t>
            </w:r>
          </w:p>
          <w:p>
            <w:pPr>
              <w:pStyle w:val="TableParagraph"/>
              <w:spacing w:line="272" w:lineRule="exact" w:before="26"/>
              <w:ind w:left="817" w:right="186" w:hanging="630"/>
              <w:jc w:val="left"/>
              <w:rPr>
                <w:rFonts w:ascii="宋体" w:hAnsi="宋体" w:cs="宋体" w:eastAsia="宋体" w:hint="default"/>
                <w:sz w:val="21"/>
                <w:szCs w:val="21"/>
              </w:rPr>
            </w:pPr>
            <w:r>
              <w:rPr>
                <w:rFonts w:ascii="宋体" w:hAnsi="宋体" w:cs="宋体" w:eastAsia="宋体" w:hint="default"/>
                <w:sz w:val="21"/>
                <w:szCs w:val="21"/>
              </w:rPr>
              <w:t>议的有关事项内 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97" w:right="0"/>
              <w:jc w:val="left"/>
              <w:rPr>
                <w:rFonts w:ascii="宋体" w:hAnsi="宋体" w:cs="宋体" w:eastAsia="宋体" w:hint="default"/>
                <w:sz w:val="21"/>
                <w:szCs w:val="21"/>
              </w:rPr>
            </w:pPr>
            <w:r>
              <w:rPr>
                <w:rFonts w:ascii="宋体" w:hAnsi="宋体" w:cs="宋体" w:eastAsia="宋体" w:hint="default"/>
                <w:sz w:val="21"/>
                <w:szCs w:val="21"/>
              </w:rPr>
              <w:t>异议的内容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397" w:right="0"/>
              <w:jc w:val="left"/>
              <w:rPr>
                <w:rFonts w:ascii="宋体" w:hAnsi="宋体" w:cs="宋体" w:eastAsia="宋体" w:hint="default"/>
                <w:sz w:val="21"/>
                <w:szCs w:val="21"/>
              </w:rPr>
            </w:pPr>
            <w:r>
              <w:rPr>
                <w:rFonts w:ascii="宋体" w:hAnsi="宋体" w:cs="宋体" w:eastAsia="宋体" w:hint="default"/>
                <w:sz w:val="21"/>
                <w:szCs w:val="21"/>
              </w:rPr>
              <w:t>是否被采纳</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朱小平</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参</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黑</w:t>
            </w:r>
            <w:r>
              <w:rPr>
                <w:rFonts w:ascii="宋体" w:hAnsi="宋体" w:cs="宋体" w:eastAsia="宋体" w:hint="default"/>
                <w:spacing w:val="-76"/>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克</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腐</w:t>
            </w:r>
            <w:r>
              <w:rPr>
                <w:rFonts w:ascii="宋体" w:hAnsi="宋体" w:cs="宋体" w:eastAsia="宋体" w:hint="default"/>
                <w:spacing w:val="-77"/>
                <w:sz w:val="21"/>
                <w:szCs w:val="21"/>
              </w:rPr>
              <w:t> </w:t>
            </w:r>
            <w:r>
              <w:rPr>
                <w:rFonts w:ascii="宋体" w:hAnsi="宋体" w:cs="宋体" w:eastAsia="宋体" w:hint="default"/>
                <w:sz w:val="21"/>
                <w:szCs w:val="21"/>
              </w:rPr>
              <w:t>乳</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成</w:t>
            </w:r>
            <w:r>
              <w:rPr>
                <w:rFonts w:ascii="宋体" w:hAnsi="宋体" w:cs="宋体" w:eastAsia="宋体" w:hint="default"/>
                <w:spacing w:val="-77"/>
                <w:sz w:val="21"/>
                <w:szCs w:val="21"/>
              </w:rPr>
              <w:t> </w:t>
            </w:r>
            <w:r>
              <w:rPr>
                <w:rFonts w:ascii="宋体" w:hAnsi="宋体" w:cs="宋体" w:eastAsia="宋体" w:hint="default"/>
                <w:sz w:val="21"/>
                <w:szCs w:val="21"/>
              </w:rPr>
              <w:t>立</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为</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6"/>
                <w:sz w:val="21"/>
                <w:szCs w:val="21"/>
              </w:rPr>
              <w:t> </w:t>
            </w:r>
            <w:r>
              <w:rPr>
                <w:rFonts w:ascii="宋体" w:hAnsi="宋体" w:cs="宋体" w:eastAsia="宋体" w:hint="default"/>
                <w:sz w:val="21"/>
                <w:szCs w:val="21"/>
              </w:rPr>
              <w:t>都</w:t>
            </w:r>
            <w:r>
              <w:rPr>
                <w:rFonts w:ascii="宋体" w:hAnsi="宋体" w:cs="宋体" w:eastAsia="宋体" w:hint="default"/>
                <w:spacing w:val="-77"/>
                <w:sz w:val="21"/>
                <w:szCs w:val="21"/>
              </w:rPr>
              <w:t> </w:t>
            </w:r>
            <w:r>
              <w:rPr>
                <w:rFonts w:ascii="宋体" w:hAnsi="宋体" w:cs="宋体" w:eastAsia="宋体" w:hint="default"/>
                <w:sz w:val="21"/>
                <w:szCs w:val="21"/>
              </w:rPr>
              <w:t>房</w:t>
            </w:r>
            <w:r>
              <w:rPr>
                <w:rFonts w:ascii="宋体" w:hAnsi="宋体" w:cs="宋体" w:eastAsia="宋体" w:hint="default"/>
                <w:sz w:val="21"/>
                <w:szCs w:val="21"/>
              </w:rPr>
              <w:t> 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拉</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天</w:t>
            </w:r>
            <w:r>
              <w:rPr>
                <w:rFonts w:ascii="宋体" w:hAnsi="宋体" w:cs="宋体" w:eastAsia="宋体" w:hint="default"/>
                <w:spacing w:val="-76"/>
                <w:sz w:val="21"/>
                <w:szCs w:val="21"/>
              </w:rPr>
              <w:t> </w:t>
            </w:r>
            <w:r>
              <w:rPr>
                <w:rFonts w:ascii="宋体" w:hAnsi="宋体" w:cs="宋体" w:eastAsia="宋体" w:hint="default"/>
                <w:sz w:val="21"/>
                <w:szCs w:val="21"/>
              </w:rPr>
              <w:t>顺</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z w:val="21"/>
                <w:szCs w:val="21"/>
              </w:rPr>
              <w:t> 城</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目</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z w:val="21"/>
                <w:szCs w:val="21"/>
              </w:rPr>
              <w:t> 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弃权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于逸生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参</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黑</w:t>
            </w:r>
            <w:r>
              <w:rPr>
                <w:rFonts w:ascii="宋体" w:hAnsi="宋体" w:cs="宋体" w:eastAsia="宋体" w:hint="default"/>
                <w:spacing w:val="-76"/>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克</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腐</w:t>
            </w:r>
            <w:r>
              <w:rPr>
                <w:rFonts w:ascii="宋体" w:hAnsi="宋体" w:cs="宋体" w:eastAsia="宋体" w:hint="default"/>
                <w:spacing w:val="-77"/>
                <w:sz w:val="21"/>
                <w:szCs w:val="21"/>
              </w:rPr>
              <w:t> </w:t>
            </w:r>
            <w:r>
              <w:rPr>
                <w:rFonts w:ascii="宋体" w:hAnsi="宋体" w:cs="宋体" w:eastAsia="宋体" w:hint="default"/>
                <w:sz w:val="21"/>
                <w:szCs w:val="21"/>
              </w:rPr>
              <w:t>乳</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z w:val="21"/>
                <w:szCs w:val="21"/>
              </w:rPr>
              <w:t> 公司的议案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于逸生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成</w:t>
            </w:r>
            <w:r>
              <w:rPr>
                <w:rFonts w:ascii="宋体" w:hAnsi="宋体" w:cs="宋体" w:eastAsia="宋体" w:hint="default"/>
                <w:spacing w:val="-77"/>
                <w:sz w:val="21"/>
                <w:szCs w:val="21"/>
              </w:rPr>
              <w:t> </w:t>
            </w:r>
            <w:r>
              <w:rPr>
                <w:rFonts w:ascii="宋体" w:hAnsi="宋体" w:cs="宋体" w:eastAsia="宋体" w:hint="default"/>
                <w:sz w:val="21"/>
                <w:szCs w:val="21"/>
              </w:rPr>
              <w:t>立</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李一军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参</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黑</w:t>
            </w:r>
            <w:r>
              <w:rPr>
                <w:rFonts w:ascii="宋体" w:hAnsi="宋体" w:cs="宋体" w:eastAsia="宋体" w:hint="default"/>
                <w:spacing w:val="-76"/>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克</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腐</w:t>
            </w:r>
            <w:r>
              <w:rPr>
                <w:rFonts w:ascii="宋体" w:hAnsi="宋体" w:cs="宋体" w:eastAsia="宋体" w:hint="default"/>
                <w:spacing w:val="-77"/>
                <w:sz w:val="21"/>
                <w:szCs w:val="21"/>
              </w:rPr>
              <w:t> </w:t>
            </w:r>
            <w:r>
              <w:rPr>
                <w:rFonts w:ascii="宋体" w:hAnsi="宋体" w:cs="宋体" w:eastAsia="宋体" w:hint="default"/>
                <w:sz w:val="21"/>
                <w:szCs w:val="21"/>
              </w:rPr>
              <w:t>乳</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成</w:t>
            </w:r>
            <w:r>
              <w:rPr>
                <w:rFonts w:ascii="宋体" w:hAnsi="宋体" w:cs="宋体" w:eastAsia="宋体" w:hint="default"/>
                <w:spacing w:val="-77"/>
                <w:sz w:val="21"/>
                <w:szCs w:val="21"/>
              </w:rPr>
              <w:t> </w:t>
            </w:r>
            <w:r>
              <w:rPr>
                <w:rFonts w:ascii="宋体" w:hAnsi="宋体" w:cs="宋体" w:eastAsia="宋体" w:hint="default"/>
                <w:sz w:val="21"/>
                <w:szCs w:val="21"/>
              </w:rPr>
              <w:t>立</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为</w:t>
            </w:r>
            <w:r>
              <w:rPr>
                <w:rFonts w:ascii="宋体" w:hAnsi="宋体" w:cs="宋体" w:eastAsia="宋体" w:hint="default"/>
                <w:spacing w:val="-77"/>
                <w:sz w:val="21"/>
                <w:szCs w:val="21"/>
              </w:rPr>
              <w:t> </w:t>
            </w:r>
            <w:r>
              <w:rPr>
                <w:rFonts w:ascii="宋体" w:hAnsi="宋体" w:cs="宋体" w:eastAsia="宋体" w:hint="default"/>
                <w:sz w:val="21"/>
                <w:szCs w:val="21"/>
              </w:rPr>
              <w:t>控</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公</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6"/>
                <w:sz w:val="21"/>
                <w:szCs w:val="21"/>
              </w:rPr>
              <w:t> </w:t>
            </w:r>
            <w:r>
              <w:rPr>
                <w:rFonts w:ascii="宋体" w:hAnsi="宋体" w:cs="宋体" w:eastAsia="宋体" w:hint="default"/>
                <w:sz w:val="21"/>
                <w:szCs w:val="21"/>
              </w:rPr>
              <w:t>都</w:t>
            </w:r>
            <w:r>
              <w:rPr>
                <w:rFonts w:ascii="宋体" w:hAnsi="宋体" w:cs="宋体" w:eastAsia="宋体" w:hint="default"/>
                <w:spacing w:val="-77"/>
                <w:sz w:val="21"/>
                <w:szCs w:val="21"/>
              </w:rPr>
              <w:t> </w:t>
            </w:r>
            <w:r>
              <w:rPr>
                <w:rFonts w:ascii="宋体" w:hAnsi="宋体" w:cs="宋体" w:eastAsia="宋体" w:hint="default"/>
                <w:sz w:val="21"/>
                <w:szCs w:val="21"/>
              </w:rPr>
              <w:t>房</w:t>
            </w:r>
            <w:r>
              <w:rPr>
                <w:rFonts w:ascii="宋体" w:hAnsi="宋体" w:cs="宋体" w:eastAsia="宋体" w:hint="default"/>
                <w:sz w:val="21"/>
                <w:szCs w:val="21"/>
              </w:rPr>
              <w:t> 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拉</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天</w:t>
            </w:r>
            <w:r>
              <w:rPr>
                <w:rFonts w:ascii="宋体" w:hAnsi="宋体" w:cs="宋体" w:eastAsia="宋体" w:hint="default"/>
                <w:spacing w:val="-76"/>
                <w:sz w:val="21"/>
                <w:szCs w:val="21"/>
              </w:rPr>
              <w:t> </w:t>
            </w:r>
            <w:r>
              <w:rPr>
                <w:rFonts w:ascii="宋体" w:hAnsi="宋体" w:cs="宋体" w:eastAsia="宋体" w:hint="default"/>
                <w:sz w:val="21"/>
                <w:szCs w:val="21"/>
              </w:rPr>
              <w:t>顺</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z w:val="21"/>
                <w:szCs w:val="21"/>
              </w:rPr>
              <w:t> 城</w:t>
            </w:r>
            <w:r>
              <w:rPr>
                <w:rFonts w:ascii="宋体" w:hAnsi="宋体" w:cs="宋体" w:eastAsia="宋体" w:hint="default"/>
                <w:spacing w:val="-77"/>
                <w:sz w:val="21"/>
                <w:szCs w:val="21"/>
              </w:rPr>
              <w:t> </w:t>
            </w:r>
            <w:r>
              <w:rPr>
                <w:rFonts w:ascii="宋体" w:hAnsi="宋体" w:cs="宋体" w:eastAsia="宋体" w:hint="default"/>
                <w:sz w:val="21"/>
                <w:szCs w:val="21"/>
              </w:rPr>
              <w:t>项</w:t>
            </w:r>
            <w:r>
              <w:rPr>
                <w:rFonts w:ascii="宋体" w:hAnsi="宋体" w:cs="宋体" w:eastAsia="宋体" w:hint="default"/>
                <w:spacing w:val="-77"/>
                <w:sz w:val="21"/>
                <w:szCs w:val="21"/>
              </w:rPr>
              <w:t> </w:t>
            </w:r>
            <w:r>
              <w:rPr>
                <w:rFonts w:ascii="宋体" w:hAnsi="宋体" w:cs="宋体" w:eastAsia="宋体" w:hint="default"/>
                <w:sz w:val="21"/>
                <w:szCs w:val="21"/>
              </w:rPr>
              <w:t>目</w:t>
            </w:r>
            <w:r>
              <w:rPr>
                <w:rFonts w:ascii="宋体" w:hAnsi="宋体" w:cs="宋体" w:eastAsia="宋体" w:hint="default"/>
                <w:spacing w:val="-77"/>
                <w:sz w:val="21"/>
                <w:szCs w:val="21"/>
              </w:rPr>
              <w:t> </w:t>
            </w:r>
            <w:r>
              <w:rPr>
                <w:rFonts w:ascii="宋体" w:hAnsi="宋体" w:cs="宋体" w:eastAsia="宋体" w:hint="default"/>
                <w:sz w:val="21"/>
                <w:szCs w:val="21"/>
              </w:rPr>
              <w:t>提</w:t>
            </w:r>
            <w:r>
              <w:rPr>
                <w:rFonts w:ascii="宋体" w:hAnsi="宋体" w:cs="宋体" w:eastAsia="宋体" w:hint="default"/>
                <w:spacing w:val="-77"/>
                <w:sz w:val="21"/>
                <w:szCs w:val="21"/>
              </w:rPr>
              <w:t> </w:t>
            </w:r>
            <w:r>
              <w:rPr>
                <w:rFonts w:ascii="宋体" w:hAnsi="宋体" w:cs="宋体" w:eastAsia="宋体" w:hint="default"/>
                <w:sz w:val="21"/>
                <w:szCs w:val="21"/>
              </w:rPr>
              <w:t>供</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z w:val="21"/>
                <w:szCs w:val="21"/>
              </w:rPr>
              <w:t> 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弃权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赵世君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参</w:t>
            </w:r>
            <w:r>
              <w:rPr>
                <w:rFonts w:ascii="宋体" w:hAnsi="宋体" w:cs="宋体" w:eastAsia="宋体" w:hint="default"/>
                <w:spacing w:val="-77"/>
                <w:sz w:val="21"/>
                <w:szCs w:val="21"/>
              </w:rPr>
              <w:t> </w:t>
            </w:r>
            <w:r>
              <w:rPr>
                <w:rFonts w:ascii="宋体" w:hAnsi="宋体" w:cs="宋体" w:eastAsia="宋体" w:hint="default"/>
                <w:sz w:val="21"/>
                <w:szCs w:val="21"/>
              </w:rPr>
              <w:t>股</w:t>
            </w:r>
            <w:r>
              <w:rPr>
                <w:rFonts w:ascii="宋体" w:hAnsi="宋体" w:cs="宋体" w:eastAsia="宋体" w:hint="default"/>
                <w:spacing w:val="-77"/>
                <w:sz w:val="21"/>
                <w:szCs w:val="21"/>
              </w:rPr>
              <w:t> </w:t>
            </w:r>
            <w:r>
              <w:rPr>
                <w:rFonts w:ascii="宋体" w:hAnsi="宋体" w:cs="宋体" w:eastAsia="宋体" w:hint="default"/>
                <w:sz w:val="21"/>
                <w:szCs w:val="21"/>
              </w:rPr>
              <w:t>黑</w:t>
            </w:r>
            <w:r>
              <w:rPr>
                <w:rFonts w:ascii="宋体" w:hAnsi="宋体" w:cs="宋体" w:eastAsia="宋体" w:hint="default"/>
                <w:spacing w:val="-76"/>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克</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腐</w:t>
            </w:r>
            <w:r>
              <w:rPr>
                <w:rFonts w:ascii="宋体" w:hAnsi="宋体" w:cs="宋体" w:eastAsia="宋体" w:hint="default"/>
                <w:spacing w:val="-77"/>
                <w:sz w:val="21"/>
                <w:szCs w:val="21"/>
              </w:rPr>
              <w:t> </w:t>
            </w:r>
            <w:r>
              <w:rPr>
                <w:rFonts w:ascii="宋体" w:hAnsi="宋体" w:cs="宋体" w:eastAsia="宋体" w:hint="default"/>
                <w:sz w:val="21"/>
                <w:szCs w:val="21"/>
              </w:rPr>
              <w:t>乳</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z w:val="21"/>
                <w:szCs w:val="21"/>
              </w:rPr>
              <w:t> 公司的议案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赵世君</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pacing w:val="-77"/>
                <w:sz w:val="21"/>
                <w:szCs w:val="21"/>
              </w:rPr>
              <w:t> </w:t>
            </w:r>
            <w:r>
              <w:rPr>
                <w:rFonts w:ascii="宋体" w:hAnsi="宋体" w:cs="宋体" w:eastAsia="宋体" w:hint="default"/>
                <w:sz w:val="21"/>
                <w:szCs w:val="21"/>
              </w:rPr>
              <w:t>于</w:t>
            </w:r>
            <w:r>
              <w:rPr>
                <w:rFonts w:ascii="宋体" w:hAnsi="宋体" w:cs="宋体" w:eastAsia="宋体" w:hint="default"/>
                <w:spacing w:val="-77"/>
                <w:sz w:val="21"/>
                <w:szCs w:val="21"/>
              </w:rPr>
              <w:t> </w:t>
            </w:r>
            <w:r>
              <w:rPr>
                <w:rFonts w:ascii="宋体" w:hAnsi="宋体" w:cs="宋体" w:eastAsia="宋体" w:hint="default"/>
                <w:sz w:val="21"/>
                <w:szCs w:val="21"/>
              </w:rPr>
              <w:t>成</w:t>
            </w:r>
            <w:r>
              <w:rPr>
                <w:rFonts w:ascii="宋体" w:hAnsi="宋体" w:cs="宋体" w:eastAsia="宋体" w:hint="default"/>
                <w:spacing w:val="-77"/>
                <w:sz w:val="21"/>
                <w:szCs w:val="21"/>
              </w:rPr>
              <w:t> </w:t>
            </w:r>
            <w:r>
              <w:rPr>
                <w:rFonts w:ascii="宋体" w:hAnsi="宋体" w:cs="宋体" w:eastAsia="宋体" w:hint="default"/>
                <w:sz w:val="21"/>
                <w:szCs w:val="21"/>
              </w:rPr>
              <w:t>立</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r>
              <w:rPr>
                <w:rFonts w:ascii="宋体" w:hAnsi="宋体" w:cs="宋体" w:eastAsia="宋体" w:hint="default"/>
                <w:spacing w:val="-77"/>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流</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司的议案</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弃权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86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6" w:lineRule="exact"/>
        <w:ind w:right="661"/>
        <w:jc w:val="left"/>
      </w:pPr>
      <w:r>
        <w:rPr>
          <w:rFonts w:ascii="Times New Roman" w:hAnsi="Times New Roman" w:cs="Times New Roman" w:eastAsia="Times New Roman" w:hint="default"/>
        </w:rPr>
        <w:t>1</w:t>
      </w:r>
      <w:r>
        <w:rPr/>
        <w:t>、关于参股黑龙江省克东腐乳有限公司的议案，</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名独立董事投了反对票。独立董事朱小平、</w:t>
      </w:r>
    </w:p>
    <w:p>
      <w:pPr>
        <w:pStyle w:val="BodyText"/>
        <w:spacing w:line="237" w:lineRule="auto"/>
        <w:ind w:right="781"/>
        <w:jc w:val="both"/>
      </w:pPr>
      <w:r>
        <w:rPr/>
        <w:t>李一军对此项议案选择反对，理由是：公司应集中全力搞好主业，不应以大股东意志经营，可</w:t>
      </w:r>
      <w:r>
        <w:rPr>
          <w:spacing w:val="-82"/>
        </w:rPr>
        <w:t> </w:t>
      </w:r>
      <w:r>
        <w:rPr>
          <w:spacing w:val="-82"/>
        </w:rPr>
      </w:r>
      <w:r>
        <w:rPr/>
        <w:t>行性及法律文件都不够深入。独立董事于逸生对此项议案选择反对，理由是：经营风险估计不</w:t>
      </w:r>
      <w:r>
        <w:rPr>
          <w:spacing w:val="-82"/>
        </w:rPr>
        <w:t> </w:t>
      </w:r>
      <w:r>
        <w:rPr>
          <w:spacing w:val="-82"/>
        </w:rPr>
      </w:r>
      <w:r>
        <w:rPr/>
        <w:t>足。独立董事赵世君对此项议案选择反对，理由是：对民营企业注资且不控股，可能影响到投</w:t>
      </w:r>
      <w:r>
        <w:rPr>
          <w:spacing w:val="-82"/>
        </w:rPr>
        <w:t> </w:t>
      </w:r>
      <w:r>
        <w:rPr>
          <w:spacing w:val="-82"/>
        </w:rPr>
      </w:r>
      <w:r>
        <w:rPr/>
        <w:t>资安全，损害股东利益。</w:t>
      </w:r>
    </w:p>
    <w:p>
      <w:pPr>
        <w:pStyle w:val="BodyText"/>
        <w:spacing w:line="235" w:lineRule="auto" w:before="2"/>
        <w:ind w:right="760"/>
        <w:jc w:val="left"/>
      </w:pPr>
      <w:r>
        <w:rPr>
          <w:rFonts w:ascii="Times New Roman" w:hAnsi="Times New Roman" w:cs="Times New Roman" w:eastAsia="Times New Roman" w:hint="default"/>
        </w:rPr>
        <w:t>2</w:t>
      </w:r>
      <w:r>
        <w:rPr/>
        <w:t>、关于成立北大荒粮食物流有限公司的议案，其中</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名独立董事投了反对票，</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名独立董事投 了弃权票。独立董事朱小平、李一军对此项议案选择反对，理由是：分析可行性不够，公司这</w:t>
      </w:r>
      <w:r>
        <w:rPr>
          <w:spacing w:val="-82"/>
        </w:rPr>
        <w:t> </w:t>
      </w:r>
      <w:r>
        <w:rPr>
          <w:spacing w:val="-82"/>
        </w:rPr>
      </w:r>
      <w:r>
        <w:rPr/>
        <w:t>几年投资欠稳健，机构重复。独立董事于逸生对此项议案选择反对，理由是：应缩小工业经贸</w:t>
      </w:r>
      <w:r>
        <w:rPr>
          <w:spacing w:val="-82"/>
        </w:rPr>
        <w:t> </w:t>
      </w:r>
      <w:r>
        <w:rPr>
          <w:spacing w:val="-82"/>
        </w:rPr>
      </w:r>
      <w:r>
        <w:rPr/>
        <w:t>投资规模，对扶余粮库收购的资产缺少详尽评估资料。独立董事赵世君对此项议案选择弃权，</w:t>
      </w:r>
      <w:r>
        <w:rPr>
          <w:spacing w:val="-82"/>
        </w:rPr>
        <w:t> </w:t>
      </w:r>
      <w:r>
        <w:rPr>
          <w:spacing w:val="-82"/>
        </w:rPr>
      </w:r>
      <w:r>
        <w:rPr/>
        <w:t>理由是：目前工业子公司效益普遍不佳，公司目前应将力量集中在现有子公司管理控制上来，</w:t>
      </w:r>
      <w:r>
        <w:rPr>
          <w:spacing w:val="-82"/>
        </w:rPr>
        <w:t> </w:t>
      </w:r>
      <w:r>
        <w:rPr>
          <w:spacing w:val="-82"/>
        </w:rPr>
      </w:r>
      <w:r>
        <w:rPr/>
        <w:t>待有成效后再择机创办新的子公司，因此建议此议案暂缓表决。 </w:t>
      </w:r>
      <w:r>
        <w:rPr>
          <w:rFonts w:ascii="Times New Roman" w:hAnsi="Times New Roman" w:cs="Times New Roman" w:eastAsia="Times New Roman" w:hint="default"/>
          <w:spacing w:val="-2"/>
        </w:rPr>
        <w:t>3</w:t>
      </w:r>
      <w:r>
        <w:rPr>
          <w:spacing w:val="-2"/>
        </w:rPr>
        <w:t>、关于为控股子公司北大荒鑫都房地产开发有限公司海拉尔天顺新城项目提供资金的议案，其</w:t>
      </w:r>
      <w:r>
        <w:rPr>
          <w:spacing w:val="-98"/>
        </w:rPr>
        <w:t> </w:t>
      </w:r>
      <w:r>
        <w:rPr>
          <w:spacing w:val="-98"/>
        </w:rPr>
      </w:r>
      <w:r>
        <w:rPr/>
        <w:t>中 </w:t>
      </w:r>
      <w:r>
        <w:rPr>
          <w:rFonts w:ascii="Times New Roman" w:hAnsi="Times New Roman" w:cs="Times New Roman" w:eastAsia="Times New Roman" w:hint="default"/>
        </w:rPr>
        <w:t>2</w:t>
      </w:r>
      <w:r>
        <w:rPr>
          <w:rFonts w:ascii="Times New Roman" w:hAnsi="Times New Roman" w:cs="Times New Roman" w:eastAsia="Times New Roman" w:hint="default"/>
          <w:spacing w:val="-23"/>
        </w:rPr>
        <w:t> </w:t>
      </w:r>
      <w:r>
        <w:rPr/>
        <w:t>名独立董事投了弃权票。独立董事朱小平对此项议案选择弃权，理由是：总的原则是对房</w:t>
      </w:r>
    </w:p>
    <w:p>
      <w:pPr>
        <w:pStyle w:val="BodyText"/>
        <w:spacing w:line="272" w:lineRule="exact" w:before="10"/>
        <w:ind w:right="778"/>
        <w:jc w:val="both"/>
      </w:pPr>
      <w:r>
        <w:rPr/>
        <w:t>地产企业拆借资金我反对。前</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个亿是在董事会不知情的情况下作出的。现要拆借</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千万又是 为了解救前期投入资金的安全。这让我左右为难。只能投弃权票。最好能定一个限额，有关责</w:t>
      </w:r>
      <w:r>
        <w:rPr>
          <w:spacing w:val="-80"/>
        </w:rPr>
        <w:t> </w:t>
      </w:r>
      <w:r>
        <w:rPr>
          <w:spacing w:val="-80"/>
        </w:rPr>
      </w:r>
      <w:r>
        <w:rPr/>
        <w:t>任人对其负责。独立董事李一军对此项议案选择弃权，理由是：关于议案</w:t>
      </w:r>
      <w:r>
        <w:rPr>
          <w:spacing w:val="25"/>
        </w:rPr>
        <w:t> </w:t>
      </w:r>
      <w:r>
        <w:rPr>
          <w:rFonts w:ascii="Times New Roman" w:hAnsi="Times New Roman" w:cs="Times New Roman" w:eastAsia="Times New Roman" w:hint="default"/>
        </w:rPr>
        <w:t>3</w:t>
      </w:r>
      <w:r>
        <w:rPr/>
        <w:t>，因未在董事会讨 论过，对情况不清楚。</w:t>
      </w:r>
    </w:p>
    <w:p>
      <w:pPr>
        <w:spacing w:line="240" w:lineRule="auto" w:before="6"/>
        <w:rPr>
          <w:rFonts w:ascii="宋体" w:hAnsi="宋体" w:cs="宋体" w:eastAsia="宋体" w:hint="default"/>
          <w:sz w:val="16"/>
          <w:szCs w:val="16"/>
        </w:rPr>
      </w:pPr>
    </w:p>
    <w:p>
      <w:pPr>
        <w:spacing w:line="285" w:lineRule="auto" w:before="0"/>
        <w:ind w:left="561" w:right="661" w:hanging="422"/>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1"/>
          <w:sz w:val="21"/>
          <w:szCs w:val="21"/>
        </w:rPr>
        <w:t> </w:t>
      </w:r>
      <w:r>
        <w:rPr>
          <w:rFonts w:ascii="宋体" w:hAnsi="宋体" w:cs="宋体" w:eastAsia="宋体" w:hint="default"/>
          <w:b/>
          <w:bCs/>
          <w:sz w:val="21"/>
          <w:szCs w:val="21"/>
        </w:rPr>
        <w:t>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董事会审计委员会加强与年报审计师的沟通，主动了解掌握公司的生产经营情况，认真审</w:t>
      </w:r>
    </w:p>
    <w:p>
      <w:pPr>
        <w:pStyle w:val="BodyText"/>
        <w:spacing w:line="231" w:lineRule="exact"/>
        <w:ind w:right="661"/>
        <w:jc w:val="left"/>
      </w:pPr>
      <w:r>
        <w:rPr/>
        <w:t>阅的公司年度报告，保证了年度报告的质量和按期披露发挥积极作用。积极促进内部控制建设</w:t>
      </w:r>
    </w:p>
    <w:p>
      <w:pPr>
        <w:pStyle w:val="BodyText"/>
        <w:spacing w:line="272" w:lineRule="exact" w:before="26"/>
        <w:ind w:left="351" w:right="661" w:hanging="212"/>
        <w:jc w:val="left"/>
      </w:pPr>
      <w:r>
        <w:rPr/>
        <w:t>并组织开展内部控制评价。对公司审计机构的工作进行评价和向董事会提出聘请意见。 董事会薪酬与考核委员会，自成立以来一直积极履行职责。报告期内，公司董事会薪酬与考</w:t>
      </w:r>
    </w:p>
    <w:p>
      <w:pPr>
        <w:pStyle w:val="BodyText"/>
        <w:spacing w:line="272" w:lineRule="exact"/>
        <w:ind w:right="778"/>
        <w:jc w:val="both"/>
      </w:pPr>
      <w:r>
        <w:rPr/>
        <w:t>核委员会审查了</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spacing w:val="-3"/>
        </w:rPr>
        <w:t>年年度报告中披露的关于公司董事、监事和高级管理人员薪酬制度执行情</w:t>
      </w:r>
      <w:r>
        <w:rPr/>
        <w:t> 况，认为公司董事、监事和高级管理人员在公司领取的薪酬严格按照《黑龙江北大荒农业股份</w:t>
      </w:r>
      <w:r>
        <w:rPr>
          <w:spacing w:val="-82"/>
        </w:rPr>
        <w:t> </w:t>
      </w:r>
      <w:r>
        <w:rPr>
          <w:spacing w:val="-82"/>
        </w:rPr>
      </w:r>
      <w:r>
        <w:rPr/>
        <w:t>有限公司高级管理人员经营业绩考核与薪酬管理办法》的规定进行兑现，所披露的薪酬情况与</w:t>
      </w:r>
      <w:r>
        <w:rPr>
          <w:spacing w:val="-82"/>
        </w:rPr>
        <w:t> </w:t>
      </w:r>
      <w:r>
        <w:rPr>
          <w:spacing w:val="-82"/>
        </w:rPr>
      </w:r>
      <w:r>
        <w:rPr/>
        <w:t>实际发放情况相符。报告期内，公司未实施股权激励计划。</w:t>
      </w:r>
    </w:p>
    <w:p>
      <w:pPr>
        <w:pStyle w:val="BodyText"/>
        <w:spacing w:line="272" w:lineRule="exact"/>
        <w:ind w:right="661" w:firstLine="211"/>
        <w:jc w:val="left"/>
      </w:pPr>
      <w:r>
        <w:rPr>
          <w:spacing w:val="-5"/>
        </w:rPr>
        <w:t>董事会提名委员会根据《公司法》、《公司章程》等规定的公司高级管理人员的任职条件，对</w:t>
      </w:r>
      <w:r>
        <w:rPr/>
        <w:t> 拟聘任公司高级管理人员任职资格进行了认真审查。</w:t>
      </w:r>
    </w:p>
    <w:p>
      <w:pPr>
        <w:spacing w:line="240" w:lineRule="auto" w:before="6"/>
        <w:rPr>
          <w:rFonts w:ascii="宋体" w:hAnsi="宋体" w:cs="宋体" w:eastAsia="宋体" w:hint="default"/>
          <w:sz w:val="16"/>
          <w:szCs w:val="16"/>
        </w:rPr>
      </w:pPr>
    </w:p>
    <w:p>
      <w:pPr>
        <w:spacing w:line="285" w:lineRule="auto" w:before="0"/>
        <w:ind w:left="351" w:right="5619" w:hanging="212"/>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4"/>
        <w:rPr>
          <w:rFonts w:ascii="宋体" w:hAnsi="宋体" w:cs="宋体" w:eastAsia="宋体" w:hint="default"/>
          <w:sz w:val="15"/>
          <w:szCs w:val="15"/>
        </w:rPr>
      </w:pPr>
    </w:p>
    <w:p>
      <w:pPr>
        <w:spacing w:line="261" w:lineRule="auto" w:before="0"/>
        <w:ind w:left="140" w:right="661" w:firstLine="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1"/>
          <w:sz w:val="21"/>
          <w:szCs w:val="21"/>
        </w:rPr>
        <w:t> </w:t>
      </w:r>
      <w:r>
        <w:rPr>
          <w:rFonts w:ascii="宋体" w:hAnsi="宋体" w:cs="宋体" w:eastAsia="宋体" w:hint="default"/>
          <w:b/>
          <w:bCs/>
          <w:sz w:val="21"/>
          <w:szCs w:val="21"/>
        </w:rPr>
        <w:t>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公司董事会制定了《黑龙江北大荒农业股份有限公司高级管理人员经营业绩考核与薪酬管理办</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5"/>
          <w:sz w:val="21"/>
          <w:szCs w:val="21"/>
        </w:rPr>
        <w:t>法》，考核与管理的对象为公司董事长、总经理、监事会主席及其他在公司领取薪酬的高级管理</w:t>
      </w:r>
    </w:p>
    <w:p>
      <w:pPr>
        <w:pStyle w:val="BodyText"/>
        <w:spacing w:line="253" w:lineRule="exact"/>
        <w:ind w:right="661"/>
        <w:jc w:val="left"/>
      </w:pPr>
      <w:r>
        <w:rPr/>
        <w:t>人员，根据公司年度工作目标完成情况进行考评与兑现。</w:t>
      </w:r>
    </w:p>
    <w:p>
      <w:pPr>
        <w:spacing w:after="0" w:line="253" w:lineRule="exact"/>
        <w:jc w:val="left"/>
        <w:sectPr>
          <w:pgSz w:w="12240" w:h="15840"/>
          <w:pgMar w:header="747" w:footer="707" w:top="980" w:bottom="900" w:left="1660" w:right="1020"/>
        </w:sectPr>
      </w:pPr>
    </w:p>
    <w:p>
      <w:pPr>
        <w:spacing w:line="240" w:lineRule="auto" w:before="12"/>
        <w:rPr>
          <w:rFonts w:ascii="宋体" w:hAnsi="宋体" w:cs="宋体" w:eastAsia="宋体" w:hint="default"/>
          <w:sz w:val="29"/>
          <w:szCs w:val="29"/>
        </w:rPr>
      </w:pPr>
    </w:p>
    <w:p>
      <w:pPr>
        <w:pStyle w:val="Heading1"/>
        <w:spacing w:line="240" w:lineRule="auto"/>
        <w:ind w:left="3106" w:right="3185"/>
        <w:jc w:val="center"/>
        <w:rPr>
          <w:b w:val="0"/>
          <w:bCs w:val="0"/>
        </w:rPr>
      </w:pPr>
      <w:bookmarkStart w:name="_TOC_250002" w:id="9"/>
      <w:r>
        <w:rPr/>
        <w:t>第九节</w:t>
      </w:r>
      <w:r>
        <w:rPr>
          <w:spacing w:val="-2"/>
        </w:rPr>
        <w:t> </w:t>
      </w:r>
      <w:r>
        <w:rPr/>
        <w:t>内部控制</w:t>
      </w:r>
      <w:bookmarkEnd w:id="9"/>
      <w:r>
        <w:rPr>
          <w:b w:val="0"/>
          <w:bCs w:val="0"/>
        </w:rPr>
      </w:r>
    </w:p>
    <w:p>
      <w:pPr>
        <w:spacing w:line="240" w:lineRule="auto" w:before="8"/>
        <w:rPr>
          <w:rFonts w:ascii="黑体" w:hAnsi="黑体" w:cs="黑体" w:eastAsia="黑体" w:hint="default"/>
          <w:b/>
          <w:bCs/>
          <w:sz w:val="27"/>
          <w:szCs w:val="27"/>
        </w:rPr>
      </w:pPr>
    </w:p>
    <w:p>
      <w:pPr>
        <w:pStyle w:val="Heading3"/>
        <w:spacing w:line="240" w:lineRule="auto" w:before="0"/>
        <w:ind w:left="140" w:right="104"/>
        <w:jc w:val="left"/>
        <w:rPr>
          <w:b w:val="0"/>
          <w:bCs w:val="0"/>
        </w:rPr>
      </w:pPr>
      <w:r>
        <w:rPr/>
        <w:t>一、</w:t>
      </w:r>
      <w:r>
        <w:rPr>
          <w:spacing w:val="-5"/>
        </w:rPr>
        <w:t> </w:t>
      </w:r>
      <w:r>
        <w:rPr/>
        <w:t>内部控制责任声明及内部控制制度建设情况</w:t>
      </w:r>
      <w:r>
        <w:rPr>
          <w:b w:val="0"/>
          <w:bCs w:val="0"/>
        </w:rPr>
      </w:r>
    </w:p>
    <w:p>
      <w:pPr>
        <w:pStyle w:val="BodyText"/>
        <w:spacing w:line="237" w:lineRule="auto" w:before="54"/>
        <w:ind w:right="104"/>
        <w:jc w:val="left"/>
      </w:pPr>
      <w:r>
        <w:rPr/>
        <w:t>（一）内部控制责任声明 董事会认为，建立健全并有效实施公司内部控制是公司董事会的责任。公司董事会严格按照公</w:t>
      </w:r>
      <w:r>
        <w:rPr>
          <w:spacing w:val="-82"/>
        </w:rPr>
        <w:t> </w:t>
      </w:r>
      <w:r>
        <w:rPr>
          <w:spacing w:val="-82"/>
        </w:rPr>
      </w:r>
      <w:r>
        <w:rPr>
          <w:spacing w:val="-5"/>
        </w:rPr>
        <w:t>司法、《企业内部控制基本规范》及配套指引要求和公司章程的各项规定，建立完善并有效实施</w:t>
      </w:r>
      <w:r>
        <w:rPr>
          <w:spacing w:val="-77"/>
        </w:rPr>
        <w:t> </w:t>
      </w:r>
      <w:r>
        <w:rPr>
          <w:spacing w:val="-77"/>
        </w:rPr>
      </w:r>
      <w:r>
        <w:rPr/>
        <w:t>公司内控规范体系，合理保证公司生产经营管理活动合法合规进行、资产安全完整、财务报告</w:t>
      </w:r>
      <w:r>
        <w:rPr>
          <w:spacing w:val="-82"/>
        </w:rPr>
        <w:t> </w:t>
      </w:r>
      <w:r>
        <w:rPr>
          <w:spacing w:val="-82"/>
        </w:rPr>
      </w:r>
      <w:r>
        <w:rPr/>
        <w:t>及相关信息真实、完整、经营效率和效果提高、发展战略等目标的实现。</w:t>
      </w:r>
    </w:p>
    <w:p>
      <w:pPr>
        <w:pStyle w:val="BodyText"/>
        <w:spacing w:line="237" w:lineRule="auto"/>
        <w:ind w:right="216"/>
        <w:jc w:val="left"/>
      </w:pPr>
      <w:r>
        <w:rPr/>
        <w:t>（二）公司建立财务报告内部控制的依据 </w:t>
      </w:r>
      <w:r>
        <w:rPr>
          <w:spacing w:val="-14"/>
        </w:rPr>
        <w:t>公司以《中华人民共和国会计法》、《企业会计准则》、《企业内部控制基本规范》、《企业内部控</w:t>
      </w:r>
      <w:r>
        <w:rPr>
          <w:spacing w:val="-99"/>
        </w:rPr>
        <w:t> </w:t>
      </w:r>
      <w:r>
        <w:rPr>
          <w:spacing w:val="-99"/>
        </w:rPr>
      </w:r>
      <w:r>
        <w:rPr/>
        <w:t>制配套指引》以及监管部门的相关规范性文件为依据，建立了财务报告内部控制机制，财务报</w:t>
      </w:r>
      <w:r>
        <w:rPr>
          <w:spacing w:val="-82"/>
        </w:rPr>
        <w:t> </w:t>
      </w:r>
      <w:r>
        <w:rPr>
          <w:spacing w:val="-82"/>
        </w:rPr>
      </w:r>
      <w:r>
        <w:rPr/>
        <w:t>告的编报等内部控制均符合相关法律法规的要求。</w:t>
      </w:r>
    </w:p>
    <w:p>
      <w:pPr>
        <w:pStyle w:val="BodyText"/>
        <w:spacing w:line="272" w:lineRule="exact" w:before="25"/>
        <w:ind w:right="220"/>
        <w:jc w:val="both"/>
      </w:pPr>
      <w:r>
        <w:rPr/>
        <w:t>（三）公司按照规定的实施范围披露董事会审议通过的内部控制自我评价报告，对报告期内发</w:t>
      </w:r>
      <w:r>
        <w:rPr>
          <w:spacing w:val="-80"/>
        </w:rPr>
        <w:t> </w:t>
      </w:r>
      <w:r>
        <w:rPr>
          <w:spacing w:val="-80"/>
        </w:rPr>
      </w:r>
      <w:r>
        <w:rPr/>
        <w:t>现的内控重大缺陷（如有）进行披露，具体包括：缺陷发生的时间、对缺陷的具体描述、缺陷</w:t>
      </w:r>
      <w:r>
        <w:rPr>
          <w:spacing w:val="-82"/>
        </w:rPr>
        <w:t> </w:t>
      </w:r>
      <w:r>
        <w:rPr>
          <w:spacing w:val="-82"/>
        </w:rPr>
      </w:r>
      <w:r>
        <w:rPr/>
        <w:t>对财务报告的潜在影响，已实施或拟实施的整改措施、整改时间、整改责任人及整改效果。</w:t>
      </w:r>
    </w:p>
    <w:p>
      <w:pPr>
        <w:pStyle w:val="BodyText"/>
        <w:spacing w:line="246" w:lineRule="exact"/>
        <w:ind w:right="4640"/>
        <w:jc w:val="left"/>
      </w:pPr>
      <w:r>
        <w:rPr/>
        <w:t>（四）内部控制制度建设与实施情况</w:t>
      </w:r>
    </w:p>
    <w:p>
      <w:pPr>
        <w:pStyle w:val="BodyText"/>
        <w:spacing w:line="280" w:lineRule="exact"/>
        <w:ind w:right="4640"/>
        <w:jc w:val="left"/>
      </w:pPr>
      <w:r>
        <w:rPr>
          <w:rFonts w:ascii="Times New Roman" w:hAnsi="Times New Roman" w:cs="Times New Roman" w:eastAsia="Times New Roman" w:hint="default"/>
        </w:rPr>
        <w:t>1.</w:t>
      </w:r>
      <w:r>
        <w:rPr/>
        <w:t>内部控制建设的总体要求</w:t>
      </w:r>
    </w:p>
    <w:p>
      <w:pPr>
        <w:pStyle w:val="BodyText"/>
        <w:spacing w:line="272" w:lineRule="exact" w:before="18"/>
        <w:ind w:right="217"/>
        <w:jc w:val="both"/>
      </w:pPr>
      <w:r>
        <w:rPr/>
        <w:t>根据黑证监上字</w:t>
      </w:r>
      <w:r>
        <w:rPr>
          <w:rFonts w:ascii="Times New Roman" w:hAnsi="Times New Roman" w:cs="Times New Roman" w:eastAsia="Times New Roman" w:hint="default"/>
        </w:rPr>
        <w:t>[2012]1 </w:t>
      </w:r>
      <w:r>
        <w:rPr/>
        <w:t>号《关于做好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年内部控制规范体系建设工作的通知》要求，公司 内部控制规范体系建设实施按照</w:t>
      </w:r>
      <w:r>
        <w:rPr>
          <w:rFonts w:ascii="Times New Roman" w:hAnsi="Times New Roman" w:cs="Times New Roman" w:eastAsia="Times New Roman" w:hint="default"/>
        </w:rPr>
        <w:t>"</w:t>
      </w:r>
      <w:r>
        <w:rPr/>
        <w:t>董事长高度重视，全员统一认识，重点突出</w:t>
      </w:r>
      <w:r>
        <w:rPr>
          <w:rFonts w:ascii="Times New Roman" w:hAnsi="Times New Roman" w:cs="Times New Roman" w:eastAsia="Times New Roman" w:hint="default"/>
        </w:rPr>
        <w:t>"</w:t>
      </w:r>
      <w:r>
        <w:rPr/>
        <w:t>的工作思路，公</w:t>
      </w:r>
      <w:r>
        <w:rPr>
          <w:spacing w:val="-43"/>
        </w:rPr>
        <w:t> </w:t>
      </w:r>
      <w:r>
        <w:rPr>
          <w:spacing w:val="-43"/>
        </w:rPr>
      </w:r>
      <w:r>
        <w:rPr/>
        <w:t>司内部控制规范体系建设实施工作总体要求为：董事会负责内部控制的建立健全和有效实施，</w:t>
      </w:r>
      <w:r>
        <w:rPr>
          <w:spacing w:val="-79"/>
        </w:rPr>
        <w:t> </w:t>
      </w:r>
      <w:r>
        <w:rPr>
          <w:spacing w:val="-79"/>
        </w:rPr>
      </w:r>
      <w:r>
        <w:rPr/>
        <w:t>董事长为内控建设的第一责任人，监事会对董事会建立与实施内部控制进行监督，经理层负责</w:t>
      </w:r>
      <w:r>
        <w:rPr>
          <w:spacing w:val="-82"/>
        </w:rPr>
        <w:t> </w:t>
      </w:r>
      <w:r>
        <w:rPr>
          <w:spacing w:val="-82"/>
        </w:rPr>
      </w:r>
      <w:r>
        <w:rPr/>
        <w:t>组织领导企业内部控制的日常运行。</w:t>
      </w:r>
    </w:p>
    <w:p>
      <w:pPr>
        <w:pStyle w:val="BodyText"/>
        <w:spacing w:line="254" w:lineRule="exact"/>
        <w:ind w:right="464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公司内部控制建立与实施情况</w:t>
      </w:r>
    </w:p>
    <w:p>
      <w:pPr>
        <w:pStyle w:val="BodyText"/>
        <w:spacing w:line="235" w:lineRule="auto"/>
        <w:ind w:right="104"/>
        <w:jc w:val="left"/>
      </w:pPr>
      <w:r>
        <w:rPr>
          <w:spacing w:val="-2"/>
        </w:rPr>
        <w:t>（</w:t>
      </w:r>
      <w:r>
        <w:rPr>
          <w:rFonts w:ascii="Times New Roman" w:hAnsi="Times New Roman" w:cs="Times New Roman" w:eastAsia="Times New Roman" w:hint="default"/>
          <w:spacing w:val="-2"/>
        </w:rPr>
        <w:t>1</w:t>
      </w:r>
      <w:r>
        <w:rPr>
          <w:spacing w:val="-2"/>
        </w:rPr>
        <w:t>）公司及分、子公司逐步完善内控规范体系建设，分、子公司要与公司同步开展内控规范体</w:t>
      </w:r>
      <w:r>
        <w:rPr>
          <w:spacing w:val="-100"/>
        </w:rPr>
        <w:t> </w:t>
      </w:r>
      <w:r>
        <w:rPr>
          <w:spacing w:val="-100"/>
        </w:rPr>
      </w:r>
      <w:r>
        <w:rPr/>
        <w:t>系建设工作，实现建立和实施内控规范体系在公司的全覆盖。规范公司及子公司治理结构和各</w:t>
      </w:r>
      <w:r>
        <w:rPr>
          <w:spacing w:val="-82"/>
        </w:rPr>
        <w:t> </w:t>
      </w:r>
      <w:r>
        <w:rPr>
          <w:spacing w:val="-82"/>
        </w:rPr>
      </w:r>
      <w:r>
        <w:rPr>
          <w:spacing w:val="-2"/>
        </w:rPr>
        <w:t>项议事规则，明确决策、执行、监督等方面的职责权限，形成科学有效的职责分工和制衡机制；</w:t>
      </w:r>
      <w:r>
        <w:rPr>
          <w:spacing w:val="-100"/>
        </w:rPr>
        <w:t> </w:t>
      </w:r>
      <w:r>
        <w:rPr>
          <w:spacing w:val="-100"/>
        </w:rPr>
      </w:r>
      <w:r>
        <w:rPr>
          <w:spacing w:val="-2"/>
        </w:rPr>
        <w:t>要求各分、子公司结合业务特点和内部控制要求设置内部机构，明确部门职责权限，定岗定编，</w:t>
      </w:r>
      <w:r>
        <w:rPr>
          <w:spacing w:val="-99"/>
        </w:rPr>
        <w:t> </w:t>
      </w:r>
      <w:r>
        <w:rPr>
          <w:spacing w:val="-99"/>
        </w:rPr>
      </w:r>
      <w:r>
        <w:rPr>
          <w:spacing w:val="-3"/>
        </w:rPr>
        <w:t>明确岗位工作职责，编制《岗位职责说明书》，做到不相容职务实行岗位分离，形成各司其责、</w:t>
      </w:r>
      <w:r>
        <w:rPr>
          <w:spacing w:val="-86"/>
        </w:rPr>
        <w:t> </w:t>
      </w:r>
      <w:r>
        <w:rPr>
          <w:spacing w:val="-86"/>
        </w:rPr>
      </w:r>
      <w:r>
        <w:rPr>
          <w:spacing w:val="-2"/>
        </w:rPr>
        <w:t>各负其责、相互制约、相互协调的有效内控工作机制，明确各部门的职责权限，避免职能交叉、</w:t>
      </w:r>
      <w:r>
        <w:rPr>
          <w:spacing w:val="-100"/>
        </w:rPr>
        <w:t> </w:t>
      </w:r>
      <w:r>
        <w:rPr>
          <w:spacing w:val="-100"/>
        </w:rPr>
      </w:r>
      <w:r>
        <w:rPr/>
        <w:t>缺失或权责过于集中，体现机构设置的整体控制力，权责划分清晰，部门相互牵制，权利与责</w:t>
      </w:r>
      <w:r>
        <w:rPr>
          <w:spacing w:val="-82"/>
        </w:rPr>
        <w:t> </w:t>
      </w:r>
      <w:r>
        <w:rPr>
          <w:spacing w:val="-82"/>
        </w:rPr>
      </w:r>
      <w:r>
        <w:rPr/>
        <w:t>任相匹配，同时体现了专业化分工、专业化协作的理念；按照基本规范要求和配套指引要求，</w:t>
      </w:r>
      <w:r>
        <w:rPr>
          <w:spacing w:val="-82"/>
        </w:rPr>
        <w:t> </w:t>
      </w:r>
      <w:r>
        <w:rPr>
          <w:spacing w:val="-82"/>
        </w:rPr>
      </w:r>
      <w:r>
        <w:rPr/>
        <w:t>建立完善公司内部控制管理制度，包括《组织架构管理制度》等五十五个内控制度。</w:t>
      </w:r>
    </w:p>
    <w:p>
      <w:pPr>
        <w:pStyle w:val="BodyText"/>
        <w:spacing w:line="272" w:lineRule="exact" w:before="26"/>
        <w:ind w:right="217"/>
        <w:jc w:val="both"/>
      </w:pPr>
      <w:r>
        <w:rPr>
          <w:spacing w:val="-2"/>
        </w:rPr>
        <w:t>（</w:t>
      </w:r>
      <w:r>
        <w:rPr>
          <w:rFonts w:ascii="Times New Roman" w:hAnsi="Times New Roman" w:cs="Times New Roman" w:eastAsia="Times New Roman" w:hint="default"/>
          <w:spacing w:val="-2"/>
        </w:rPr>
        <w:t>2</w:t>
      </w:r>
      <w:r>
        <w:rPr>
          <w:spacing w:val="-2"/>
        </w:rPr>
        <w:t>）依据内控基本规范和配套指引要求，按照以下业务循环建立一级业务管理流程，包括财务</w:t>
      </w:r>
      <w:r>
        <w:rPr>
          <w:spacing w:val="-99"/>
        </w:rPr>
        <w:t> </w:t>
      </w:r>
      <w:r>
        <w:rPr>
          <w:spacing w:val="-99"/>
        </w:rPr>
      </w:r>
      <w:r>
        <w:rPr/>
        <w:t>报告与披露管理、资产管理、在建工程管理、采购与付款管理、存货管理、资金管理、人力资</w:t>
      </w:r>
      <w:r>
        <w:rPr>
          <w:spacing w:val="-80"/>
        </w:rPr>
        <w:t> </w:t>
      </w:r>
      <w:r>
        <w:rPr>
          <w:spacing w:val="-80"/>
        </w:rPr>
      </w:r>
      <w:r>
        <w:rPr/>
        <w:t>源与薪酬管理、销售与收款管理、费用管理、税务管理、预算管理、招标管理、合同管理、应</w:t>
      </w:r>
      <w:r>
        <w:rPr>
          <w:spacing w:val="-82"/>
        </w:rPr>
        <w:t> </w:t>
      </w:r>
      <w:r>
        <w:rPr>
          <w:spacing w:val="-82"/>
        </w:rPr>
      </w:r>
      <w:r>
        <w:rPr>
          <w:spacing w:val="5"/>
        </w:rPr>
        <w:t>收款项管理、信息系统管理等业务管理流程；一级业务管理流程下设数个二级业务管理流程</w:t>
      </w:r>
    </w:p>
    <w:p>
      <w:pPr>
        <w:pStyle w:val="BodyText"/>
        <w:spacing w:line="246" w:lineRule="exact"/>
        <w:ind w:right="4640"/>
        <w:jc w:val="left"/>
      </w:pPr>
      <w:r>
        <w:rPr/>
        <w:t>（略</w:t>
      </w:r>
      <w:r>
        <w:rPr>
          <w:spacing w:val="-105"/>
        </w:rPr>
        <w:t>）</w:t>
      </w:r>
      <w:r>
        <w:rPr/>
        <w:t>。</w:t>
      </w:r>
    </w:p>
    <w:p>
      <w:pPr>
        <w:pStyle w:val="BodyText"/>
        <w:spacing w:line="272" w:lineRule="exact" w:before="26"/>
        <w:ind w:right="102"/>
        <w:jc w:val="left"/>
      </w:pPr>
      <w:r>
        <w:rPr/>
        <w:t>（</w:t>
      </w:r>
      <w:r>
        <w:rPr>
          <w:rFonts w:ascii="Times New Roman" w:hAnsi="Times New Roman" w:cs="Times New Roman" w:eastAsia="Times New Roman" w:hint="default"/>
        </w:rPr>
        <w:t>3</w:t>
      </w:r>
      <w:r>
        <w:rPr/>
        <w:t>）完成</w:t>
      </w:r>
      <w:r>
        <w:rPr>
          <w:spacing w:val="-2"/>
        </w:rPr>
        <w:t>公</w:t>
      </w:r>
      <w:r>
        <w:rPr/>
        <w:t>司《治理结构及组织管理体系诊断报告</w:t>
      </w:r>
      <w:r>
        <w:rPr>
          <w:spacing w:val="-105"/>
        </w:rPr>
        <w:t>》</w:t>
      </w:r>
      <w:r>
        <w:rPr/>
        <w:t>，编</w:t>
      </w:r>
      <w:r>
        <w:rPr>
          <w:spacing w:val="-2"/>
        </w:rPr>
        <w:t>制</w:t>
      </w:r>
      <w:r>
        <w:rPr/>
        <w:t>完成公司总部《岗位职责说明书</w:t>
      </w:r>
      <w:r>
        <w:rPr>
          <w:spacing w:val="-105"/>
        </w:rPr>
        <w:t>》</w:t>
      </w:r>
      <w:r>
        <w:rPr/>
        <w:t>，</w:t>
      </w:r>
      <w:r>
        <w:rPr/>
        <w:t> 编写完</w:t>
      </w:r>
      <w:r>
        <w:rPr>
          <w:spacing w:val="-20"/>
        </w:rPr>
        <w:t>成</w:t>
      </w:r>
      <w:r>
        <w:rPr/>
        <w:t>《组织架构管理制度</w:t>
      </w:r>
      <w:r>
        <w:rPr>
          <w:spacing w:val="-105"/>
        </w:rPr>
        <w:t>》</w:t>
      </w:r>
      <w:r>
        <w:rPr>
          <w:spacing w:val="-124"/>
        </w:rPr>
        <w:t>、</w:t>
      </w:r>
      <w:r>
        <w:rPr>
          <w:spacing w:val="-2"/>
        </w:rPr>
        <w:t>《</w:t>
      </w:r>
      <w:r>
        <w:rPr/>
        <w:t>子公司管理办法</w:t>
      </w:r>
      <w:r>
        <w:rPr>
          <w:spacing w:val="-105"/>
        </w:rPr>
        <w:t>》</w:t>
      </w:r>
      <w:r>
        <w:rPr>
          <w:spacing w:val="-124"/>
        </w:rPr>
        <w:t>、</w:t>
      </w:r>
      <w:r>
        <w:rPr/>
        <w:t>《</w:t>
      </w:r>
      <w:r>
        <w:rPr>
          <w:spacing w:val="-2"/>
        </w:rPr>
        <w:t>发</w:t>
      </w:r>
      <w:r>
        <w:rPr/>
        <w:t>展战略管理制度</w:t>
      </w:r>
      <w:r>
        <w:rPr>
          <w:spacing w:val="-20"/>
        </w:rPr>
        <w:t>》</w:t>
      </w:r>
      <w:r>
        <w:rPr/>
        <w:t>等</w:t>
      </w:r>
      <w:r>
        <w:rPr>
          <w:spacing w:val="-52"/>
        </w:rPr>
        <w:t> </w:t>
      </w:r>
      <w:r>
        <w:rPr>
          <w:rFonts w:ascii="Times New Roman" w:hAnsi="Times New Roman" w:cs="Times New Roman" w:eastAsia="Times New Roman" w:hint="default"/>
        </w:rPr>
        <w:t>45</w:t>
      </w:r>
      <w:r>
        <w:rPr>
          <w:rFonts w:ascii="Times New Roman" w:hAnsi="Times New Roman" w:cs="Times New Roman" w:eastAsia="Times New Roman" w:hint="default"/>
          <w:spacing w:val="-1"/>
        </w:rPr>
        <w:t> </w:t>
      </w:r>
      <w:r>
        <w:rPr/>
        <w:t>个内部控制管 理制度</w:t>
      </w:r>
      <w:r>
        <w:rPr>
          <w:spacing w:val="-45"/>
        </w:rPr>
        <w:t>，</w:t>
      </w:r>
      <w:r>
        <w:rPr/>
        <w:t>编</w:t>
      </w:r>
      <w:r>
        <w:rPr>
          <w:spacing w:val="-2"/>
        </w:rPr>
        <w:t>写</w:t>
      </w:r>
      <w:r>
        <w:rPr/>
        <w:t>完成公司总</w:t>
      </w:r>
      <w:r>
        <w:rPr>
          <w:spacing w:val="-45"/>
        </w:rPr>
        <w:t>部</w:t>
      </w:r>
      <w:r>
        <w:rPr/>
        <w:t>《合并报</w:t>
      </w:r>
      <w:r>
        <w:rPr>
          <w:spacing w:val="-2"/>
        </w:rPr>
        <w:t>表</w:t>
      </w:r>
      <w:r>
        <w:rPr/>
        <w:t>管理流程</w:t>
      </w:r>
      <w:r>
        <w:rPr>
          <w:spacing w:val="-105"/>
        </w:rPr>
        <w:t>》</w:t>
      </w:r>
      <w:r>
        <w:rPr>
          <w:spacing w:val="-150"/>
        </w:rPr>
        <w:t>、</w:t>
      </w:r>
      <w:r>
        <w:rPr>
          <w:spacing w:val="-2"/>
        </w:rPr>
        <w:t>《</w:t>
      </w:r>
      <w:r>
        <w:rPr/>
        <w:t>关联交易管理流程</w:t>
      </w:r>
      <w:r>
        <w:rPr>
          <w:spacing w:val="-105"/>
        </w:rPr>
        <w:t>》</w:t>
      </w:r>
      <w:r>
        <w:rPr>
          <w:spacing w:val="-150"/>
        </w:rPr>
        <w:t>、</w:t>
      </w:r>
      <w:r>
        <w:rPr/>
        <w:t>《</w:t>
      </w:r>
      <w:r>
        <w:rPr>
          <w:spacing w:val="-2"/>
        </w:rPr>
        <w:t>信</w:t>
      </w:r>
      <w:r>
        <w:rPr/>
        <w:t>息披露管理流程</w:t>
      </w:r>
      <w:r>
        <w:rPr>
          <w:spacing w:val="-104"/>
        </w:rPr>
        <w:t>》</w:t>
      </w:r>
      <w:r>
        <w:rPr/>
        <w:t>、</w:t>
      </w:r>
    </w:p>
    <w:p>
      <w:pPr>
        <w:pStyle w:val="BodyText"/>
        <w:spacing w:line="272" w:lineRule="exact"/>
        <w:ind w:right="111"/>
        <w:jc w:val="left"/>
      </w:pPr>
      <w:r>
        <w:rPr/>
        <w:t>《信息技术通用流程》等</w:t>
      </w:r>
      <w:r>
        <w:rPr>
          <w:spacing w:val="-51"/>
        </w:rPr>
        <w:t> </w:t>
      </w:r>
      <w:r>
        <w:rPr>
          <w:rFonts w:ascii="Times New Roman" w:hAnsi="Times New Roman" w:cs="Times New Roman" w:eastAsia="Times New Roman" w:hint="default"/>
        </w:rPr>
        <w:t>61</w:t>
      </w:r>
      <w:r>
        <w:rPr>
          <w:rFonts w:ascii="Times New Roman" w:hAnsi="Times New Roman" w:cs="Times New Roman" w:eastAsia="Times New Roman" w:hint="default"/>
          <w:spacing w:val="1"/>
        </w:rPr>
        <w:t> </w:t>
      </w:r>
      <w:r>
        <w:rPr>
          <w:spacing w:val="-3"/>
        </w:rPr>
        <w:t>个管理流程；完成了两家农业分公司、浩良河化肥分公司、七家子</w:t>
      </w:r>
      <w:r>
        <w:rPr>
          <w:spacing w:val="-103"/>
        </w:rPr>
        <w:t> </w:t>
      </w:r>
      <w:r>
        <w:rPr>
          <w:spacing w:val="-103"/>
        </w:rPr>
      </w:r>
      <w:r>
        <w:rPr/>
        <w:t>公司内控规范体系建设工作，完成了十四家农业分公司业务管理流程复制工作。</w:t>
      </w:r>
      <w:r>
        <w:rPr>
          <w:rFonts w:ascii="Times New Roman" w:hAnsi="Times New Roman" w:cs="Times New Roman" w:eastAsia="Times New Roman" w:hint="default"/>
        </w:rPr>
        <w:t>2011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23"/>
        </w:rPr>
        <w:t> </w:t>
      </w:r>
      <w:r>
        <w:rPr/>
        <w:t>月 </w:t>
      </w:r>
      <w:r>
        <w:rPr>
          <w:rFonts w:ascii="Times New Roman" w:hAnsi="Times New Roman" w:cs="Times New Roman" w:eastAsia="Times New Roman" w:hint="default"/>
        </w:rPr>
        <w:t>26 </w:t>
      </w:r>
      <w:r>
        <w:rPr>
          <w:spacing w:val="-3"/>
        </w:rPr>
        <w:t>日公司以内部明电形式下发《关于加快推进内控规范体系试运行工作的通知》，要求已经基</w:t>
      </w:r>
      <w:r>
        <w:rPr>
          <w:spacing w:val="-67"/>
        </w:rPr>
        <w:t> </w:t>
      </w:r>
      <w:r>
        <w:rPr>
          <w:spacing w:val="-67"/>
        </w:rPr>
      </w:r>
      <w:r>
        <w:rPr>
          <w:spacing w:val="-7"/>
        </w:rPr>
        <w:t>本完成内控规范体系建设工作的单位开始试运行。各分、子公司依照国家法律法规、《基本规范》</w:t>
      </w:r>
      <w:r>
        <w:rPr>
          <w:spacing w:val="-92"/>
        </w:rPr>
        <w:t> </w:t>
      </w:r>
      <w:r>
        <w:rPr>
          <w:spacing w:val="-92"/>
        </w:rPr>
      </w:r>
      <w:r>
        <w:rPr>
          <w:spacing w:val="-7"/>
        </w:rPr>
        <w:t>和《配套指引》，在公司内部控制管理制度基础上，建立健全本企业内控规范体系并组织试运行。</w:t>
      </w:r>
    </w:p>
    <w:p>
      <w:pPr>
        <w:pStyle w:val="BodyText"/>
        <w:spacing w:line="264" w:lineRule="exact"/>
        <w:ind w:right="4640"/>
        <w:jc w:val="left"/>
      </w:pPr>
      <w:r>
        <w:rPr>
          <w:rFonts w:ascii="Times New Roman" w:hAnsi="Times New Roman" w:cs="Times New Roman" w:eastAsia="Times New Roman" w:hint="default"/>
        </w:rPr>
        <w:t>3.</w:t>
      </w:r>
      <w:r>
        <w:rPr/>
        <w:t>内部控制检查监督部门的设置情况</w:t>
      </w:r>
    </w:p>
    <w:p>
      <w:pPr>
        <w:spacing w:after="0" w:line="264"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right="219"/>
        <w:jc w:val="both"/>
      </w:pPr>
      <w:r>
        <w:rPr/>
        <w:t>依据企业内部控制基本规范要求，根据公司实际情况，公司设立风险控制部并配备专职风险控</w:t>
      </w:r>
      <w:r>
        <w:rPr>
          <w:spacing w:val="-78"/>
        </w:rPr>
        <w:t> </w:t>
      </w:r>
      <w:r>
        <w:rPr>
          <w:spacing w:val="-78"/>
        </w:rPr>
      </w:r>
      <w:r>
        <w:rPr/>
        <w:t>制人员，负责公司风险管理与内部控制的日常工作，组织协调公司内控规范体系的建立与有效</w:t>
      </w:r>
      <w:r>
        <w:rPr>
          <w:spacing w:val="-82"/>
        </w:rPr>
        <w:t> </w:t>
      </w:r>
      <w:r>
        <w:rPr>
          <w:spacing w:val="-82"/>
        </w:rPr>
      </w:r>
      <w:r>
        <w:rPr/>
        <w:t>实施，对内部控制的运行进行检查监督；公司设立审计部并配备专职审计人员，负责对公司内</w:t>
      </w:r>
      <w:r>
        <w:rPr>
          <w:spacing w:val="-82"/>
        </w:rPr>
        <w:t> </w:t>
      </w:r>
      <w:r>
        <w:rPr>
          <w:spacing w:val="-82"/>
        </w:rPr>
      </w:r>
      <w:r>
        <w:rPr/>
        <w:t>部控制有效性进行监督，审计业务上接受董事会审计委员会的指导和监督，独立开展内部控制</w:t>
      </w:r>
      <w:r>
        <w:rPr>
          <w:spacing w:val="-82"/>
        </w:rPr>
        <w:t> </w:t>
      </w:r>
      <w:r>
        <w:rPr>
          <w:spacing w:val="-82"/>
        </w:rPr>
      </w:r>
      <w:r>
        <w:rPr/>
        <w:t>审计。</w:t>
      </w:r>
    </w:p>
    <w:p>
      <w:pPr>
        <w:pStyle w:val="BodyText"/>
        <w:spacing w:line="272" w:lineRule="exact" w:before="1"/>
        <w:ind w:right="104"/>
        <w:jc w:val="left"/>
      </w:pPr>
      <w:r>
        <w:rPr>
          <w:rFonts w:ascii="Times New Roman" w:hAnsi="Times New Roman" w:cs="Times New Roman" w:eastAsia="Times New Roman" w:hint="default"/>
        </w:rPr>
        <w:t>4.</w:t>
      </w:r>
      <w:r>
        <w:rPr/>
        <w:t>内部监督和内部控制自我评价工作开展情况 公司年初制定内部控制工作要点，并以文件形式下发到各分、子公司，指导其制定内部控制工</w:t>
      </w:r>
      <w:r>
        <w:rPr>
          <w:spacing w:val="-82"/>
        </w:rPr>
        <w:t> </w:t>
      </w:r>
      <w:r>
        <w:rPr>
          <w:spacing w:val="-82"/>
        </w:rPr>
      </w:r>
      <w:r>
        <w:rPr/>
        <w:t>作计划和工作方案并组织实施，对内控实施中发现的问题及时反馈给公司风险控制部，公司风</w:t>
      </w:r>
      <w:r>
        <w:rPr>
          <w:spacing w:val="-82"/>
        </w:rPr>
        <w:t> </w:t>
      </w:r>
      <w:r>
        <w:rPr>
          <w:spacing w:val="-82"/>
        </w:rPr>
      </w:r>
      <w:r>
        <w:rPr/>
        <w:t>险控制部根据日常监管和各分、子公司反馈的内部控制缺陷问题等信息进行分析整理，确定内</w:t>
      </w:r>
      <w:r>
        <w:rPr>
          <w:spacing w:val="-80"/>
        </w:rPr>
        <w:t> </w:t>
      </w:r>
      <w:r>
        <w:rPr>
          <w:spacing w:val="-80"/>
        </w:rPr>
      </w:r>
      <w:r>
        <w:rPr/>
        <w:t>部控制监督检查的重点，组织人员按照经公司审批的内部控制检查工作方案有针对性地开展现</w:t>
      </w:r>
    </w:p>
    <w:p>
      <w:pPr>
        <w:pStyle w:val="BodyText"/>
        <w:spacing w:line="272" w:lineRule="exact"/>
        <w:ind w:right="104"/>
        <w:jc w:val="left"/>
      </w:pPr>
      <w:r>
        <w:rPr/>
        <w:t>场检查，评价各分、子公司内控控制的有效性，对检查中发现的内部控制缺陷问题提出整改意</w:t>
      </w:r>
      <w:r>
        <w:rPr>
          <w:spacing w:val="-82"/>
        </w:rPr>
        <w:t> </w:t>
      </w:r>
      <w:r>
        <w:rPr>
          <w:spacing w:val="-82"/>
        </w:rPr>
      </w:r>
      <w:r>
        <w:rPr/>
        <w:t>见，限期整改；公司审计部对各分、子公司开展经济效益、财务收支、经济责任、专项审计过</w:t>
      </w:r>
    </w:p>
    <w:p>
      <w:pPr>
        <w:pStyle w:val="BodyText"/>
        <w:spacing w:line="272" w:lineRule="exact"/>
        <w:ind w:right="104"/>
        <w:jc w:val="left"/>
      </w:pPr>
      <w:r>
        <w:rPr/>
        <w:t>程中重点关注内部控制的有效性，还组织人员开展分、子公司内部控制审计，对审计中发现的</w:t>
      </w:r>
      <w:r>
        <w:rPr>
          <w:spacing w:val="-82"/>
        </w:rPr>
        <w:t> </w:t>
      </w:r>
      <w:r>
        <w:rPr>
          <w:spacing w:val="-82"/>
        </w:rPr>
      </w:r>
      <w:r>
        <w:rPr/>
        <w:t>内部控制缺陷问题，提出限期整改的审计意见，确保内部控制的有效性。公司聘请中介机构开</w:t>
      </w:r>
      <w:r>
        <w:rPr>
          <w:spacing w:val="-82"/>
        </w:rPr>
        <w:t> </w:t>
      </w:r>
      <w:r>
        <w:rPr>
          <w:spacing w:val="-82"/>
        </w:rPr>
      </w:r>
      <w:r>
        <w:rPr>
          <w:spacing w:val="-2"/>
        </w:rPr>
        <w:t>展年度内部控制自我评价，并经公司对其出具公司内部控制自我评价报告进行沟通及审核认定，</w:t>
      </w:r>
      <w:r>
        <w:rPr>
          <w:spacing w:val="-98"/>
        </w:rPr>
        <w:t> </w:t>
      </w:r>
      <w:r>
        <w:rPr>
          <w:spacing w:val="-98"/>
        </w:rPr>
      </w:r>
      <w:r>
        <w:rPr/>
        <w:t>出具正式的内控自我评价报告并按信息披露管理办法的相关规定对外披露。 </w:t>
      </w:r>
      <w:r>
        <w:rPr>
          <w:rFonts w:ascii="Times New Roman" w:hAnsi="Times New Roman" w:cs="Times New Roman" w:eastAsia="Times New Roman" w:hint="default"/>
        </w:rPr>
        <w:t>5.</w:t>
      </w:r>
      <w:r>
        <w:rPr/>
        <w:t>董事会对内部控制有关工作的安排 按照《企业内部控制基本规范》的要求，公司由董事会负责内部内部控制的建立健全和有效实</w:t>
      </w:r>
      <w:r>
        <w:rPr>
          <w:spacing w:val="-82"/>
        </w:rPr>
        <w:t> </w:t>
      </w:r>
      <w:r>
        <w:rPr>
          <w:spacing w:val="-82"/>
        </w:rPr>
      </w:r>
      <w:r>
        <w:rPr/>
        <w:t>施，董事会下设审计委员会，负责审查公司内部控制，监督内部控制的有效实施和内部控制自</w:t>
      </w:r>
      <w:r>
        <w:rPr>
          <w:spacing w:val="-82"/>
        </w:rPr>
        <w:t> </w:t>
      </w:r>
      <w:r>
        <w:rPr>
          <w:spacing w:val="-82"/>
        </w:rPr>
      </w:r>
      <w:r>
        <w:rPr/>
        <w:t>我评价情况，协调内部控制审计及其他相关事宜等。董事会定期组织审计部、风险控制部对公</w:t>
      </w:r>
      <w:r>
        <w:rPr>
          <w:spacing w:val="-82"/>
        </w:rPr>
        <w:t> </w:t>
      </w:r>
      <w:r>
        <w:rPr>
          <w:spacing w:val="-82"/>
        </w:rPr>
      </w:r>
      <w:r>
        <w:rPr/>
        <w:t>司内部控制有效性进行检查，对检查中发现的内部控制缺陷问题及时与公司经理层沟通并组织</w:t>
      </w:r>
      <w:r>
        <w:rPr>
          <w:spacing w:val="-82"/>
        </w:rPr>
        <w:t> </w:t>
      </w:r>
      <w:r>
        <w:rPr>
          <w:spacing w:val="-82"/>
        </w:rPr>
      </w:r>
      <w:r>
        <w:rPr/>
        <w:t>整改，不断健全公司内控规范体系，进一步提高公司经营管理水平和风险防范能力。 </w:t>
      </w:r>
      <w:r>
        <w:rPr>
          <w:rFonts w:ascii="Times New Roman" w:hAnsi="Times New Roman" w:cs="Times New Roman" w:eastAsia="Times New Roman" w:hint="default"/>
        </w:rPr>
        <w:t>6.</w:t>
      </w:r>
      <w:r>
        <w:rPr/>
        <w:t>与财务报告相关的内部控制的建立和运行情况 </w:t>
      </w:r>
      <w:r>
        <w:rPr>
          <w:spacing w:val="-2"/>
        </w:rPr>
        <w:t>公司按照内控规范和配套指引要求，建立了与财务报告相关的的预算、资金营运、投资、筹资、</w:t>
      </w:r>
      <w:r>
        <w:rPr>
          <w:spacing w:val="-100"/>
        </w:rPr>
        <w:t> </w:t>
      </w:r>
      <w:r>
        <w:rPr>
          <w:spacing w:val="-100"/>
        </w:rPr>
      </w:r>
      <w:r>
        <w:rPr/>
        <w:t>固定资产、无形资产、财务管理、财务报告、关联交易等管理制度，建立了与财务报告相关的</w:t>
      </w:r>
    </w:p>
    <w:p>
      <w:pPr>
        <w:pStyle w:val="BodyText"/>
        <w:spacing w:line="272" w:lineRule="exact" w:before="1"/>
        <w:ind w:right="216"/>
        <w:jc w:val="both"/>
      </w:pPr>
      <w:r>
        <w:rPr/>
        <w:t>静态数据维护、财务结账、总部财务报表编制、合并报表、关联交易、财务分析报告、会计档</w:t>
      </w:r>
      <w:r>
        <w:rPr>
          <w:spacing w:val="-82"/>
        </w:rPr>
        <w:t> </w:t>
      </w:r>
      <w:r>
        <w:rPr>
          <w:spacing w:val="-82"/>
        </w:rPr>
      </w:r>
      <w:r>
        <w:rPr/>
        <w:t>案等业务管理流程；公司及分、子公司依据相关制度和业务管理流程办理各项业务。明确会计</w:t>
      </w:r>
      <w:r>
        <w:rPr>
          <w:spacing w:val="-82"/>
        </w:rPr>
        <w:t> </w:t>
      </w:r>
      <w:r>
        <w:rPr>
          <w:spacing w:val="-82"/>
        </w:rPr>
      </w:r>
      <w:r>
        <w:rPr/>
        <w:t>确认、计量、报告等行为及会计信息质量要求符合《企业会计准则》的规定，办理会计业务严</w:t>
      </w:r>
      <w:r>
        <w:rPr>
          <w:spacing w:val="-82"/>
        </w:rPr>
        <w:t> </w:t>
      </w:r>
      <w:r>
        <w:rPr>
          <w:spacing w:val="-82"/>
        </w:rPr>
      </w:r>
      <w:r>
        <w:rPr>
          <w:spacing w:val="-10"/>
        </w:rPr>
        <w:t>格按照《会计法》、《会计基础工作规范》、和《会计档案管理办法》等法律法规进行，保证会计</w:t>
      </w:r>
      <w:r>
        <w:rPr>
          <w:spacing w:val="-68"/>
        </w:rPr>
        <w:t> </w:t>
      </w:r>
      <w:r>
        <w:rPr>
          <w:spacing w:val="-68"/>
        </w:rPr>
      </w:r>
      <w:r>
        <w:rPr/>
        <w:t>信息真实、完整、有效、及时，保证公司资产的安全与完整，同时不断优化和完善相关的内控</w:t>
      </w:r>
      <w:r>
        <w:rPr>
          <w:spacing w:val="-82"/>
        </w:rPr>
        <w:t> </w:t>
      </w:r>
      <w:r>
        <w:rPr>
          <w:spacing w:val="-82"/>
        </w:rPr>
      </w:r>
      <w:r>
        <w:rPr/>
        <w:t>制度、业务管理流程。</w:t>
      </w:r>
    </w:p>
    <w:p>
      <w:pPr>
        <w:pStyle w:val="BodyText"/>
        <w:spacing w:line="254" w:lineRule="exact"/>
        <w:ind w:right="4640"/>
        <w:jc w:val="left"/>
      </w:pPr>
      <w:r>
        <w:rPr>
          <w:rFonts w:ascii="Times New Roman" w:hAnsi="Times New Roman" w:cs="Times New Roman" w:eastAsia="Times New Roman" w:hint="default"/>
        </w:rPr>
        <w:t>7.</w:t>
      </w:r>
      <w:r>
        <w:rPr/>
        <w:t>内部控制存在的缺陷及整改情况</w:t>
      </w:r>
    </w:p>
    <w:p>
      <w:pPr>
        <w:pStyle w:val="BodyText"/>
        <w:spacing w:line="228" w:lineRule="auto" w:before="3"/>
        <w:ind w:right="218"/>
        <w:jc w:val="both"/>
      </w:pPr>
      <w:r>
        <w:rPr/>
        <w:t>初步建立的公司内控规范体系自</w:t>
      </w:r>
      <w:r>
        <w:rPr>
          <w:spacing w:val="-5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4"/>
        </w:rPr>
        <w:t>日在全公司范围内试运行，试运行过程中未发现</w:t>
      </w:r>
      <w:r>
        <w:rPr/>
        <w:t> 内部控制在设计和执行方面存在重大缺陷，但是公司在章程、</w:t>
      </w:r>
      <w:r>
        <w:rPr>
          <w:rFonts w:ascii="Times New Roman" w:hAnsi="Times New Roman" w:cs="Times New Roman" w:eastAsia="Times New Roman" w:hint="default"/>
        </w:rPr>
        <w:t>"</w:t>
      </w:r>
      <w:r>
        <w:rPr/>
        <w:t>三会</w:t>
      </w:r>
      <w:r>
        <w:rPr>
          <w:rFonts w:ascii="Times New Roman" w:hAnsi="Times New Roman" w:cs="Times New Roman" w:eastAsia="Times New Roman" w:hint="default"/>
        </w:rPr>
        <w:t>"</w:t>
      </w:r>
      <w:r>
        <w:rPr/>
        <w:t>议事规则与企业内部控制</w:t>
      </w:r>
      <w:r>
        <w:rPr>
          <w:spacing w:val="-44"/>
        </w:rPr>
        <w:t> </w:t>
      </w:r>
      <w:r>
        <w:rPr>
          <w:spacing w:val="-44"/>
        </w:rPr>
      </w:r>
      <w:r>
        <w:rPr>
          <w:spacing w:val="-3"/>
        </w:rPr>
        <w:t>基本规范的衔接、资金拆借、关联交易、信息披露方面存在一般缺陷，在</w:t>
      </w:r>
      <w:r>
        <w:rPr>
          <w:spacing w:val="-4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年公司将完成公 司治理制度的梳理修订项目，进一步规范公司运作；重点加强资金审批等环节和关联交易、信</w:t>
      </w:r>
      <w:r>
        <w:rPr>
          <w:spacing w:val="-78"/>
        </w:rPr>
        <w:t> </w:t>
      </w:r>
      <w:r>
        <w:rPr>
          <w:spacing w:val="-78"/>
        </w:rPr>
      </w:r>
      <w:r>
        <w:rPr>
          <w:spacing w:val="-2"/>
        </w:rPr>
        <w:t>息披露方面的管理。公司要在</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spacing w:val="-2"/>
        </w:rPr>
        <w:t>年试运行的基础上，不断完善公司内控规范体系，加强内部</w:t>
      </w:r>
      <w:r>
        <w:rPr/>
        <w:t> 控制监督检查力度，建立健全内部控制的激励约束机制，提高公司整体经营管理水平和风险防</w:t>
      </w:r>
      <w:r>
        <w:rPr>
          <w:spacing w:val="-82"/>
        </w:rPr>
        <w:t> </w:t>
      </w:r>
      <w:r>
        <w:rPr>
          <w:spacing w:val="-82"/>
        </w:rPr>
      </w:r>
      <w:r>
        <w:rPr/>
        <w:t>范能力。</w:t>
      </w:r>
    </w:p>
    <w:p>
      <w:pPr>
        <w:pStyle w:val="BodyText"/>
        <w:spacing w:line="274" w:lineRule="exact"/>
        <w:ind w:right="4640"/>
        <w:jc w:val="left"/>
      </w:pPr>
      <w:r>
        <w:rPr/>
        <w:t>内部控制自我评价报告详见附件</w:t>
      </w:r>
    </w:p>
    <w:p>
      <w:pPr>
        <w:spacing w:line="240" w:lineRule="auto" w:before="3"/>
        <w:rPr>
          <w:rFonts w:ascii="宋体" w:hAnsi="宋体" w:cs="宋体" w:eastAsia="宋体" w:hint="default"/>
          <w:sz w:val="18"/>
          <w:szCs w:val="18"/>
        </w:rPr>
      </w:pPr>
    </w:p>
    <w:p>
      <w:pPr>
        <w:pStyle w:val="BodyText"/>
        <w:spacing w:line="261" w:lineRule="auto"/>
        <w:ind w:right="104"/>
        <w:jc w:val="left"/>
      </w:pPr>
      <w:r>
        <w:rPr>
          <w:rFonts w:ascii="宋体" w:hAnsi="宋体" w:cs="宋体" w:eastAsia="宋体" w:hint="default"/>
          <w:b/>
          <w:bCs/>
        </w:rPr>
        <w:t>二、</w:t>
      </w:r>
      <w:r>
        <w:rPr>
          <w:rFonts w:ascii="宋体" w:hAnsi="宋体" w:cs="宋体" w:eastAsia="宋体" w:hint="default"/>
          <w:b/>
          <w:bCs/>
          <w:spacing w:val="-1"/>
        </w:rPr>
        <w:t> </w:t>
      </w:r>
      <w:r>
        <w:rPr>
          <w:rFonts w:ascii="宋体" w:hAnsi="宋体" w:cs="宋体" w:eastAsia="宋体" w:hint="default"/>
          <w:b/>
          <w:bCs/>
        </w:rPr>
        <w:t>内部控制审计报告的相关情况说明</w:t>
      </w:r>
      <w:r>
        <w:rPr>
          <w:rFonts w:ascii="宋体" w:hAnsi="宋体" w:cs="宋体" w:eastAsia="宋体" w:hint="default"/>
          <w:b/>
          <w:bCs/>
          <w:w w:val="99"/>
        </w:rPr>
        <w:t> </w:t>
      </w:r>
      <w:r>
        <w:rPr/>
        <w:t>公司积极配合聘请的会计师事务所开展内部控制审计工作，并将审计结束后会计师事务所出具</w:t>
      </w:r>
      <w:r>
        <w:rPr>
          <w:spacing w:val="-82"/>
        </w:rPr>
        <w:t> </w:t>
      </w:r>
      <w:r>
        <w:rPr>
          <w:spacing w:val="-82"/>
        </w:rPr>
      </w:r>
      <w:r>
        <w:rPr/>
        <w:t>的内部控制审计报告，与董事会的自我评价报告意见对比，如意见不一致，公司解释原因。公</w:t>
      </w:r>
    </w:p>
    <w:p>
      <w:pPr>
        <w:pStyle w:val="BodyText"/>
        <w:spacing w:line="272" w:lineRule="exact" w:before="6"/>
        <w:ind w:right="1078"/>
        <w:jc w:val="left"/>
      </w:pPr>
      <w:r>
        <w:rPr/>
        <w:t>司按照内控规范要求，将出具的内部控制审计报告于</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日前对外披露。 内部控制审计报告详见附件</w:t>
      </w:r>
    </w:p>
    <w:p>
      <w:pPr>
        <w:spacing w:after="0" w:line="272" w:lineRule="exact"/>
        <w:jc w:val="left"/>
        <w:sectPr>
          <w:pgSz w:w="12240" w:h="15840"/>
          <w:pgMar w:header="747" w:footer="707" w:top="980" w:bottom="900" w:left="1660" w:right="1580"/>
        </w:sectPr>
      </w:pPr>
    </w:p>
    <w:p>
      <w:pPr>
        <w:spacing w:line="240" w:lineRule="auto" w:before="2"/>
        <w:rPr>
          <w:rFonts w:ascii="宋体" w:hAnsi="宋体" w:cs="宋体" w:eastAsia="宋体" w:hint="default"/>
          <w:sz w:val="29"/>
          <w:szCs w:val="29"/>
        </w:rPr>
      </w:pPr>
    </w:p>
    <w:p>
      <w:pPr>
        <w:spacing w:line="261" w:lineRule="auto" w:before="35"/>
        <w:ind w:left="140" w:right="0"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
          <w:sz w:val="21"/>
          <w:szCs w:val="21"/>
        </w:rPr>
        <w:t> </w:t>
      </w:r>
      <w:r>
        <w:rPr>
          <w:rFonts w:ascii="宋体" w:hAnsi="宋体" w:cs="宋体" w:eastAsia="宋体" w:hint="default"/>
          <w:b/>
          <w:bCs/>
          <w:sz w:val="21"/>
          <w:szCs w:val="21"/>
        </w:rPr>
        <w:t>年度报告重大差错责任追究制度及相关执行情况说明</w:t>
      </w:r>
      <w:r>
        <w:rPr>
          <w:rFonts w:ascii="宋体" w:hAnsi="宋体" w:cs="宋体" w:eastAsia="宋体" w:hint="default"/>
          <w:b/>
          <w:bCs/>
          <w:w w:val="99"/>
          <w:sz w:val="21"/>
          <w:szCs w:val="21"/>
        </w:rPr>
        <w:t> </w:t>
      </w:r>
      <w:r>
        <w:rPr>
          <w:rFonts w:ascii="宋体" w:hAnsi="宋体" w:cs="宋体" w:eastAsia="宋体" w:hint="default"/>
          <w:sz w:val="21"/>
          <w:szCs w:val="21"/>
        </w:rPr>
        <w:t>公司已建立年报信息披露重大差错责任追究制度，并要求公司董事、监事、高级管理人员、各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分、子公司负责人、控股股东及实际控制人以及与年报信息披露工作有关的其他人员严格遵照</w:t>
      </w:r>
    </w:p>
    <w:p>
      <w:pPr>
        <w:pStyle w:val="BodyText"/>
        <w:spacing w:line="272" w:lineRule="exact" w:before="6"/>
        <w:ind w:right="0"/>
        <w:jc w:val="left"/>
      </w:pPr>
      <w:r>
        <w:rPr/>
        <w:t>执行，董事会对违反年报信息披露重大差错责任追究制度的相关责任人采取问责措施，作出处</w:t>
      </w:r>
      <w:r>
        <w:rPr>
          <w:spacing w:val="-82"/>
        </w:rPr>
        <w:t> </w:t>
      </w:r>
      <w:r>
        <w:rPr>
          <w:spacing w:val="-82"/>
        </w:rPr>
      </w:r>
      <w:r>
        <w:rPr/>
        <w:t>理决定；公司按照信息披露管理办法的相关规定将年报信息披露重大差错责任追究制度的建立</w:t>
      </w:r>
    </w:p>
    <w:p>
      <w:pPr>
        <w:pStyle w:val="BodyText"/>
        <w:spacing w:line="248" w:lineRule="exact"/>
        <w:ind w:right="0"/>
        <w:jc w:val="left"/>
      </w:pPr>
      <w:r>
        <w:rPr/>
        <w:t>与执行情况和董事会对有关责任人采取的问责措施及处理结果对外披露。</w:t>
      </w:r>
    </w:p>
    <w:p>
      <w:pPr>
        <w:spacing w:after="0" w:line="248" w:lineRule="exact"/>
        <w:jc w:val="left"/>
        <w:sectPr>
          <w:pgSz w:w="12240" w:h="15840"/>
          <w:pgMar w:header="747" w:footer="707" w:top="980" w:bottom="900" w:left="1660" w:right="1660"/>
        </w:sectPr>
      </w:pPr>
    </w:p>
    <w:p>
      <w:pPr>
        <w:spacing w:line="240" w:lineRule="auto" w:before="12"/>
        <w:rPr>
          <w:rFonts w:ascii="宋体" w:hAnsi="宋体" w:cs="宋体" w:eastAsia="宋体" w:hint="default"/>
          <w:sz w:val="29"/>
          <w:szCs w:val="29"/>
        </w:rPr>
      </w:pPr>
    </w:p>
    <w:p>
      <w:pPr>
        <w:pStyle w:val="Heading1"/>
        <w:spacing w:line="240" w:lineRule="auto"/>
        <w:ind w:left="3106" w:right="3185"/>
        <w:jc w:val="center"/>
        <w:rPr>
          <w:b w:val="0"/>
          <w:bCs w:val="0"/>
        </w:rPr>
      </w:pPr>
      <w:bookmarkStart w:name="_TOC_250001" w:id="10"/>
      <w:r>
        <w:rPr/>
        <w:t>第十节</w:t>
      </w:r>
      <w:r>
        <w:rPr>
          <w:spacing w:val="-3"/>
        </w:rPr>
        <w:t> </w:t>
      </w:r>
      <w:r>
        <w:rPr/>
        <w:t>财务会计报告</w:t>
      </w:r>
      <w:bookmarkEnd w:id="10"/>
      <w:r>
        <w:rPr>
          <w:b w:val="0"/>
          <w:bCs w:val="0"/>
        </w:rPr>
      </w:r>
    </w:p>
    <w:p>
      <w:pPr>
        <w:spacing w:line="240" w:lineRule="auto" w:before="8"/>
        <w:rPr>
          <w:rFonts w:ascii="黑体" w:hAnsi="黑体" w:cs="黑体" w:eastAsia="黑体" w:hint="default"/>
          <w:b/>
          <w:bCs/>
          <w:sz w:val="29"/>
          <w:szCs w:val="29"/>
        </w:rPr>
      </w:pPr>
    </w:p>
    <w:p>
      <w:pPr>
        <w:pStyle w:val="BodyText"/>
        <w:spacing w:line="272" w:lineRule="exact"/>
        <w:ind w:right="99" w:firstLine="421"/>
        <w:jc w:val="left"/>
      </w:pPr>
      <w:r>
        <w:rPr>
          <w:spacing w:val="-2"/>
        </w:rPr>
        <w:t>公司年度财务报告已经信永中和会计师事务所有限责任公司注册会计师唐炫、曲锦绘审计，</w:t>
      </w:r>
      <w:r>
        <w:rPr/>
        <w:t> 并出具了有保留意见的审计报告。</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580"/>
        </w:sectPr>
      </w:pPr>
    </w:p>
    <w:p>
      <w:pPr>
        <w:pStyle w:val="Heading3"/>
        <w:spacing w:line="240" w:lineRule="auto"/>
        <w:ind w:left="140" w:right="-19"/>
        <w:jc w:val="left"/>
        <w:rPr>
          <w:b w:val="0"/>
          <w:bCs w:val="0"/>
        </w:rPr>
      </w:pPr>
      <w:r>
        <w:rPr/>
        <w:t>一、 审计报告</w:t>
      </w:r>
      <w:r>
        <w:rPr>
          <w:b w:val="0"/>
          <w:bCs w:val="0"/>
        </w:rPr>
      </w:r>
    </w:p>
    <w:p>
      <w:pPr>
        <w:spacing w:line="240" w:lineRule="auto" w:before="7"/>
        <w:rPr>
          <w:rFonts w:ascii="宋体" w:hAnsi="宋体" w:cs="宋体" w:eastAsia="宋体" w:hint="default"/>
          <w:b/>
          <w:bCs/>
          <w:sz w:val="27"/>
          <w:szCs w:val="27"/>
        </w:rPr>
      </w:pPr>
      <w:r>
        <w:rPr/>
        <w:br w:type="column"/>
      </w:r>
      <w:r>
        <w:rPr>
          <w:rFonts w:ascii="宋体"/>
          <w:b/>
          <w:sz w:val="27"/>
        </w:rPr>
      </w:r>
    </w:p>
    <w:p>
      <w:pPr>
        <w:pStyle w:val="BodyText"/>
        <w:spacing w:line="240" w:lineRule="auto"/>
        <w:ind w:left="67" w:right="3689"/>
        <w:jc w:val="center"/>
      </w:pPr>
      <w:r>
        <w:rPr/>
        <w:t>审计报告</w:t>
      </w:r>
    </w:p>
    <w:p>
      <w:pPr>
        <w:pStyle w:val="BodyText"/>
        <w:spacing w:line="240" w:lineRule="auto" w:before="31"/>
        <w:ind w:left="121" w:right="3689"/>
        <w:jc w:val="center"/>
        <w:rPr>
          <w:rFonts w:ascii="Times New Roman" w:hAnsi="Times New Roman" w:cs="Times New Roman" w:eastAsia="Times New Roman" w:hint="default"/>
        </w:rPr>
      </w:pPr>
      <w:r>
        <w:rPr>
          <w:rFonts w:ascii="Times New Roman"/>
        </w:rPr>
        <w:t>XYZH/2012A1014</w:t>
      </w:r>
    </w:p>
    <w:p>
      <w:pPr>
        <w:spacing w:after="0" w:line="240" w:lineRule="auto"/>
        <w:jc w:val="center"/>
        <w:rPr>
          <w:rFonts w:ascii="Times New Roman" w:hAnsi="Times New Roman" w:cs="Times New Roman" w:eastAsia="Times New Roman" w:hint="default"/>
        </w:rPr>
        <w:sectPr>
          <w:type w:val="continuous"/>
          <w:pgSz w:w="12240" w:h="15840"/>
          <w:pgMar w:top="1580" w:bottom="280" w:left="1660" w:right="1580"/>
          <w:cols w:num="2" w:equalWidth="0">
            <w:col w:w="1513" w:space="2004"/>
            <w:col w:w="5483"/>
          </w:cols>
        </w:sectPr>
      </w:pPr>
    </w:p>
    <w:p>
      <w:pPr>
        <w:spacing w:line="240" w:lineRule="auto" w:before="11"/>
        <w:rPr>
          <w:rFonts w:ascii="Times New Roman" w:hAnsi="Times New Roman" w:cs="Times New Roman" w:eastAsia="Times New Roman" w:hint="default"/>
          <w:sz w:val="14"/>
          <w:szCs w:val="14"/>
        </w:rPr>
      </w:pPr>
    </w:p>
    <w:p>
      <w:pPr>
        <w:pStyle w:val="BodyText"/>
        <w:spacing w:line="272" w:lineRule="exact" w:before="63"/>
        <w:ind w:right="200"/>
        <w:jc w:val="left"/>
        <w:rPr>
          <w:rFonts w:ascii="Times New Roman" w:hAnsi="Times New Roman" w:cs="Times New Roman" w:eastAsia="Times New Roman" w:hint="default"/>
        </w:rPr>
      </w:pPr>
      <w:r>
        <w:rPr/>
        <w:t>黑龙江北大荒农业股份有限公司全体股东： </w:t>
      </w:r>
      <w:r>
        <w:rPr>
          <w:spacing w:val="-6"/>
        </w:rPr>
        <w:t>我们审计了后附的黑龙江北大荒农业股份有限公司（以下简称北大荒公司）财务报表，包括</w:t>
      </w:r>
      <w:r>
        <w:rPr>
          <w:spacing w:val="-45"/>
        </w:rPr>
        <w:t> </w:t>
      </w:r>
      <w:r>
        <w:rPr>
          <w:rFonts w:ascii="Times New Roman" w:hAnsi="Times New Roman" w:cs="Times New Roman" w:eastAsia="Times New Roman" w:hint="default"/>
        </w:rPr>
        <w:t>2012</w:t>
      </w:r>
    </w:p>
    <w:p>
      <w:pPr>
        <w:pStyle w:val="BodyText"/>
        <w:spacing w:line="272" w:lineRule="exact"/>
        <w:ind w:right="206"/>
        <w:jc w:val="left"/>
      </w:pP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日的合并及母公司资产负债表，</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年度的合并及母公司利润表、合并及母公司现 金流量表和合并及母公司股东权益变动表以及财务报表附注。</w:t>
      </w:r>
    </w:p>
    <w:p>
      <w:pPr>
        <w:pStyle w:val="BodyText"/>
        <w:spacing w:line="272" w:lineRule="exact"/>
        <w:ind w:right="209"/>
        <w:jc w:val="left"/>
      </w:pPr>
      <w:r>
        <w:rPr/>
        <w:t>一、管理层对财务报表的责任 </w:t>
      </w:r>
      <w:r>
        <w:rPr>
          <w:spacing w:val="-2"/>
        </w:rPr>
        <w:t>编制和公允列报财务报表是北大荒公司管理层的责任，这种责任包括：（</w:t>
      </w:r>
      <w:r>
        <w:rPr>
          <w:rFonts w:ascii="Times New Roman" w:hAnsi="Times New Roman" w:cs="Times New Roman" w:eastAsia="Times New Roman" w:hint="default"/>
          <w:spacing w:val="-2"/>
        </w:rPr>
        <w:t>1</w:t>
      </w:r>
      <w:r>
        <w:rPr>
          <w:spacing w:val="-2"/>
        </w:rPr>
        <w:t>）按照企业会计准则</w:t>
      </w:r>
      <w:r>
        <w:rPr>
          <w:spacing w:val="-100"/>
        </w:rPr>
        <w:t> </w:t>
      </w:r>
      <w:r>
        <w:rPr>
          <w:spacing w:val="-100"/>
        </w:rPr>
      </w:r>
      <w:r>
        <w:rPr>
          <w:spacing w:val="-2"/>
        </w:rPr>
        <w:t>的规定编制财务报表，并使其实现公允反映；（</w:t>
      </w:r>
      <w:r>
        <w:rPr>
          <w:rFonts w:ascii="Times New Roman" w:hAnsi="Times New Roman" w:cs="Times New Roman" w:eastAsia="Times New Roman" w:hint="default"/>
          <w:spacing w:val="-2"/>
        </w:rPr>
        <w:t>2</w:t>
      </w:r>
      <w:r>
        <w:rPr>
          <w:spacing w:val="-2"/>
        </w:rPr>
        <w:t>）设计、执行和维护必要的内部控制，以使财</w:t>
      </w:r>
      <w:r>
        <w:rPr>
          <w:spacing w:val="-101"/>
        </w:rPr>
        <w:t> </w:t>
      </w:r>
      <w:r>
        <w:rPr>
          <w:spacing w:val="-101"/>
        </w:rPr>
      </w:r>
      <w:r>
        <w:rPr/>
        <w:t>务报表不存在由于舞弊或错误导致的重大错报。</w:t>
      </w:r>
    </w:p>
    <w:p>
      <w:pPr>
        <w:pStyle w:val="BodyText"/>
        <w:spacing w:line="272" w:lineRule="exact"/>
        <w:ind w:right="104"/>
        <w:jc w:val="left"/>
      </w:pPr>
      <w:r>
        <w:rPr/>
        <w:t>二、注册会计师的责任 我们的责任是在执行审计工作的基础上对财务报表发表审计意见。我们按照中国注册会计师审</w:t>
      </w:r>
      <w:r>
        <w:rPr>
          <w:spacing w:val="-82"/>
        </w:rPr>
        <w:t> </w:t>
      </w:r>
      <w:r>
        <w:rPr>
          <w:spacing w:val="-82"/>
        </w:rPr>
      </w:r>
      <w:r>
        <w:rPr/>
        <w:t>计准则的规定执行了审计工作。中国注册会计师审计准则要求我们遵守职业道德守则，计划和</w:t>
      </w:r>
      <w:r>
        <w:rPr>
          <w:spacing w:val="-82"/>
        </w:rPr>
        <w:t> </w:t>
      </w:r>
      <w:r>
        <w:rPr>
          <w:spacing w:val="-82"/>
        </w:rPr>
      </w:r>
      <w:r>
        <w:rPr/>
        <w:t>执行审计工作以对财务报表是否不存在重大错报获取合理保证。 审计工作涉及实施审计程序，以获取有关财务报表金额和披露的审计证据。选择的审计程序取</w:t>
      </w:r>
      <w:r>
        <w:rPr>
          <w:spacing w:val="-79"/>
        </w:rPr>
        <w:t> </w:t>
      </w:r>
      <w:r>
        <w:rPr>
          <w:spacing w:val="-79"/>
        </w:rPr>
      </w:r>
      <w:r>
        <w:rPr/>
        <w:t>决于注册会计师的判断，包括对由于舞弊或错误导致的财务报表重大错报风险的评估。在进行</w:t>
      </w:r>
      <w:r>
        <w:rPr>
          <w:spacing w:val="-82"/>
        </w:rPr>
        <w:t> </w:t>
      </w:r>
      <w:r>
        <w:rPr>
          <w:spacing w:val="-82"/>
        </w:rPr>
      </w:r>
      <w:r>
        <w:rPr/>
        <w:t>风险评估时，注册会计师考虑与财务报表编制和公允列报相关的内部控制，以设计恰当的审计</w:t>
      </w:r>
      <w:r>
        <w:rPr>
          <w:spacing w:val="-82"/>
        </w:rPr>
        <w:t> </w:t>
      </w:r>
      <w:r>
        <w:rPr>
          <w:spacing w:val="-82"/>
        </w:rPr>
      </w:r>
      <w:r>
        <w:rPr/>
        <w:t>程序，但目的并非对内部控制的有效性发表意见。审计工作还包括评价管理层选用会计政策的</w:t>
      </w:r>
    </w:p>
    <w:p>
      <w:pPr>
        <w:pStyle w:val="BodyText"/>
        <w:spacing w:line="272" w:lineRule="exact" w:before="1"/>
        <w:ind w:right="650"/>
        <w:jc w:val="left"/>
      </w:pPr>
      <w:r>
        <w:rPr/>
        <w:t>恰当性和作出会计估计的合理性，以及评价财务报表的总体列报。 我们相信，我们获取的审计证据是充分、适当的，为发表非无保留审计意见提供了基础。 三、导致保留意见的事项</w:t>
      </w:r>
    </w:p>
    <w:p>
      <w:pPr>
        <w:pStyle w:val="BodyText"/>
        <w:spacing w:line="253" w:lineRule="exact"/>
        <w:ind w:right="104"/>
        <w:jc w:val="left"/>
      </w:pPr>
      <w:r>
        <w:rPr>
          <w:rFonts w:ascii="Times New Roman" w:hAnsi="Times New Roman" w:cs="Times New Roman" w:eastAsia="Times New Roman" w:hint="default"/>
        </w:rPr>
        <w:t>1</w:t>
      </w:r>
      <w:r>
        <w:rPr/>
        <w:t>、如北大荒公司 </w:t>
      </w:r>
      <w:r>
        <w:rPr>
          <w:rFonts w:ascii="Times New Roman" w:hAnsi="Times New Roman" w:cs="Times New Roman" w:eastAsia="Times New Roman" w:hint="default"/>
        </w:rPr>
        <w:t>2012</w:t>
      </w:r>
      <w:r>
        <w:rPr>
          <w:rFonts w:ascii="Times New Roman" w:hAnsi="Times New Roman" w:cs="Times New Roman" w:eastAsia="Times New Roman" w:hint="default"/>
          <w:spacing w:val="-29"/>
        </w:rPr>
        <w:t> </w:t>
      </w:r>
      <w:r>
        <w:rPr/>
        <w:t>年度财务报表附注六、</w:t>
      </w:r>
      <w:r>
        <w:rPr>
          <w:rFonts w:ascii="Times New Roman" w:hAnsi="Times New Roman" w:cs="Times New Roman" w:eastAsia="Times New Roman" w:hint="default"/>
        </w:rPr>
        <w:t>6</w:t>
      </w:r>
      <w:r>
        <w:rPr/>
        <w:t>、</w:t>
      </w:r>
      <w:r>
        <w:rPr>
          <w:rFonts w:ascii="Times New Roman" w:hAnsi="Times New Roman" w:cs="Times New Roman" w:eastAsia="Times New Roman" w:hint="default"/>
        </w:rPr>
        <w:t>1</w:t>
      </w:r>
      <w:r>
        <w:rPr/>
        <w:t>）所述，北大荒公司合并资产负债表其他应</w:t>
      </w:r>
    </w:p>
    <w:p>
      <w:pPr>
        <w:pStyle w:val="BodyText"/>
        <w:spacing w:line="272" w:lineRule="exact"/>
        <w:ind w:right="104"/>
        <w:jc w:val="left"/>
      </w:pPr>
      <w:r>
        <w:rPr/>
        <w:t>收款年末余额中，有</w:t>
      </w:r>
      <w:r>
        <w:rPr>
          <w:spacing w:val="-54"/>
        </w:rPr>
        <w:t> </w:t>
      </w:r>
      <w:r>
        <w:rPr>
          <w:rFonts w:ascii="Times New Roman" w:hAnsi="Times New Roman" w:cs="Times New Roman" w:eastAsia="Times New Roman" w:hint="default"/>
        </w:rPr>
        <w:t>69,375</w:t>
      </w:r>
      <w:r>
        <w:rPr>
          <w:rFonts w:ascii="Times New Roman" w:hAnsi="Times New Roman" w:cs="Times New Roman" w:eastAsia="Times New Roman" w:hint="default"/>
          <w:spacing w:val="-2"/>
        </w:rPr>
        <w:t> </w:t>
      </w:r>
      <w:r>
        <w:rPr/>
        <w:t>万元属于对合并范围之外房地产开发公司的借款。截至本报告日，</w:t>
      </w:r>
    </w:p>
    <w:p>
      <w:pPr>
        <w:pStyle w:val="BodyText"/>
        <w:spacing w:line="272" w:lineRule="exact" w:before="18"/>
        <w:ind w:right="200"/>
        <w:jc w:val="left"/>
      </w:pPr>
      <w:r>
        <w:rPr/>
        <w:t>我们对北大荒公司对该等其他应收款计提的坏账准备</w:t>
      </w:r>
      <w:r>
        <w:rPr>
          <w:spacing w:val="-64"/>
        </w:rPr>
        <w:t> </w:t>
      </w:r>
      <w:r>
        <w:rPr>
          <w:rFonts w:ascii="Times New Roman" w:hAnsi="Times New Roman" w:cs="Times New Roman" w:eastAsia="Times New Roman" w:hint="default"/>
        </w:rPr>
        <w:t>13,636</w:t>
      </w:r>
      <w:r>
        <w:rPr>
          <w:rFonts w:ascii="Times New Roman" w:hAnsi="Times New Roman" w:cs="Times New Roman" w:eastAsia="Times New Roman" w:hint="default"/>
          <w:spacing w:val="-11"/>
        </w:rPr>
        <w:t> </w:t>
      </w:r>
      <w:r>
        <w:rPr/>
        <w:t>万元未能获取充分的审计证据以判 断北大荒公司对这些其他应收款计提的坏账准备是否足够和充分。</w:t>
      </w:r>
    </w:p>
    <w:p>
      <w:pPr>
        <w:pStyle w:val="BodyText"/>
        <w:spacing w:line="272" w:lineRule="exact"/>
        <w:ind w:right="217"/>
        <w:jc w:val="both"/>
      </w:pPr>
      <w:r>
        <w:rPr>
          <w:rFonts w:ascii="Times New Roman" w:hAnsi="Times New Roman" w:cs="Times New Roman" w:eastAsia="Times New Roman" w:hint="default"/>
        </w:rPr>
        <w:t>2</w:t>
      </w:r>
      <w:r>
        <w:rPr/>
        <w:t>、如北大荒公司 </w:t>
      </w:r>
      <w:r>
        <w:rPr>
          <w:rFonts w:ascii="Times New Roman" w:hAnsi="Times New Roman" w:cs="Times New Roman" w:eastAsia="Times New Roman" w:hint="default"/>
        </w:rPr>
        <w:t>2012</w:t>
      </w:r>
      <w:r>
        <w:rPr>
          <w:rFonts w:ascii="Times New Roman" w:hAnsi="Times New Roman" w:cs="Times New Roman" w:eastAsia="Times New Roman" w:hint="default"/>
          <w:spacing w:val="-30"/>
        </w:rPr>
        <w:t> </w:t>
      </w:r>
      <w:r>
        <w:rPr/>
        <w:t>年度财务报表附注六、</w:t>
      </w:r>
      <w:r>
        <w:rPr>
          <w:rFonts w:ascii="Times New Roman" w:hAnsi="Times New Roman" w:cs="Times New Roman" w:eastAsia="Times New Roman" w:hint="default"/>
        </w:rPr>
        <w:t>4</w:t>
      </w:r>
      <w:r>
        <w:rPr/>
        <w:t>、</w:t>
      </w:r>
      <w:r>
        <w:rPr>
          <w:rFonts w:ascii="Times New Roman" w:hAnsi="Times New Roman" w:cs="Times New Roman" w:eastAsia="Times New Roman" w:hint="default"/>
        </w:rPr>
        <w:t>1</w:t>
      </w:r>
      <w:r>
        <w:rPr/>
        <w:t>）和六、</w:t>
      </w:r>
      <w:r>
        <w:rPr>
          <w:rFonts w:ascii="Times New Roman" w:hAnsi="Times New Roman" w:cs="Times New Roman" w:eastAsia="Times New Roman" w:hint="default"/>
        </w:rPr>
        <w:t>6</w:t>
      </w:r>
      <w:r>
        <w:rPr/>
        <w:t>、</w:t>
      </w:r>
      <w:r>
        <w:rPr>
          <w:rFonts w:ascii="Times New Roman" w:hAnsi="Times New Roman" w:cs="Times New Roman" w:eastAsia="Times New Roman" w:hint="default"/>
        </w:rPr>
        <w:t>1</w:t>
      </w:r>
      <w:r>
        <w:rPr/>
        <w:t>）所述（除上述第一项所述房 </w:t>
      </w:r>
      <w:r>
        <w:rPr>
          <w:spacing w:val="-5"/>
        </w:rPr>
        <w:t>地产拆借资金外），北大荒公司目前正在对合并资产负债表中的部分应收账款、其他应收款进行</w:t>
      </w:r>
      <w:r>
        <w:rPr>
          <w:spacing w:val="-78"/>
        </w:rPr>
        <w:t> </w:t>
      </w:r>
      <w:r>
        <w:rPr>
          <w:spacing w:val="-78"/>
        </w:rPr>
      </w:r>
      <w:r>
        <w:rPr/>
        <w:t>核查，并根据目前核查情况按个别认定标准计提了</w:t>
      </w:r>
      <w:r>
        <w:rPr>
          <w:spacing w:val="-67"/>
        </w:rPr>
        <w:t> </w:t>
      </w:r>
      <w:r>
        <w:rPr>
          <w:rFonts w:ascii="Times New Roman" w:hAnsi="Times New Roman" w:cs="Times New Roman" w:eastAsia="Times New Roman" w:hint="default"/>
        </w:rPr>
        <w:t>13,017</w:t>
      </w:r>
      <w:r>
        <w:rPr>
          <w:rFonts w:ascii="Times New Roman" w:hAnsi="Times New Roman" w:cs="Times New Roman" w:eastAsia="Times New Roman" w:hint="default"/>
          <w:spacing w:val="-15"/>
        </w:rPr>
        <w:t> </w:t>
      </w:r>
      <w:r>
        <w:rPr/>
        <w:t>万元的坏账准备。截至本报告日，我</w:t>
      </w:r>
      <w:r>
        <w:rPr>
          <w:spacing w:val="-8"/>
        </w:rPr>
        <w:t> </w:t>
      </w:r>
      <w:r>
        <w:rPr/>
        <w:t>们未能获取充分的审计证据以判断北大荒公司对这些应收账款、其他应收款计提的坏账准备是</w:t>
      </w:r>
      <w:r>
        <w:rPr>
          <w:spacing w:val="-82"/>
        </w:rPr>
        <w:t> </w:t>
      </w:r>
      <w:r>
        <w:rPr>
          <w:spacing w:val="-82"/>
        </w:rPr>
      </w:r>
      <w:r>
        <w:rPr/>
        <w:t>否足够和充分。</w:t>
      </w:r>
    </w:p>
    <w:p>
      <w:pPr>
        <w:pStyle w:val="BodyText"/>
        <w:spacing w:line="272" w:lineRule="exact"/>
        <w:ind w:right="217"/>
        <w:jc w:val="both"/>
      </w:pPr>
      <w:r>
        <w:rPr>
          <w:rFonts w:ascii="Times New Roman" w:hAnsi="Times New Roman" w:cs="Times New Roman" w:eastAsia="Times New Roman" w:hint="default"/>
        </w:rPr>
        <w:t>3</w:t>
      </w:r>
      <w:r>
        <w:rPr/>
        <w:t>、北大荒公司合并资产负债表年末大额预付账款、其他应收款余额中，有</w:t>
      </w:r>
      <w:r>
        <w:rPr>
          <w:spacing w:val="-65"/>
        </w:rPr>
        <w:t> </w:t>
      </w:r>
      <w:r>
        <w:rPr>
          <w:rFonts w:ascii="Times New Roman" w:hAnsi="Times New Roman" w:cs="Times New Roman" w:eastAsia="Times New Roman" w:hint="default"/>
        </w:rPr>
        <w:t>6,315</w:t>
      </w:r>
      <w:r>
        <w:rPr>
          <w:rFonts w:ascii="Times New Roman" w:hAnsi="Times New Roman" w:cs="Times New Roman" w:eastAsia="Times New Roman" w:hint="default"/>
          <w:spacing w:val="-13"/>
        </w:rPr>
        <w:t> </w:t>
      </w:r>
      <w:r>
        <w:rPr/>
        <w:t>万元我们未能 取得对方单位的回函，且未能实施有效的替代程序，我们无法判断此项预付账款、其他应收款</w:t>
      </w:r>
      <w:r>
        <w:rPr>
          <w:spacing w:val="-82"/>
        </w:rPr>
        <w:t> </w:t>
      </w:r>
      <w:r>
        <w:rPr>
          <w:spacing w:val="-82"/>
        </w:rPr>
      </w:r>
      <w:r>
        <w:rPr/>
        <w:t>余额的合理性。</w:t>
      </w:r>
    </w:p>
    <w:p>
      <w:pPr>
        <w:pStyle w:val="BodyText"/>
        <w:spacing w:line="272" w:lineRule="exact"/>
        <w:ind w:right="181"/>
        <w:jc w:val="left"/>
      </w:pPr>
      <w:r>
        <w:rPr>
          <w:rFonts w:ascii="Times New Roman" w:hAnsi="Times New Roman" w:cs="Times New Roman" w:eastAsia="Times New Roman" w:hint="default"/>
        </w:rPr>
        <w:t>4</w:t>
      </w:r>
      <w:r>
        <w:rPr/>
        <w:t>、北大荒公司对存货（对外委托加工的亚麻）计提跌价准备</w:t>
      </w:r>
      <w:r>
        <w:rPr>
          <w:spacing w:val="-54"/>
        </w:rPr>
        <w:t> </w:t>
      </w:r>
      <w:r>
        <w:rPr>
          <w:rFonts w:ascii="Times New Roman" w:hAnsi="Times New Roman" w:cs="Times New Roman" w:eastAsia="Times New Roman" w:hint="default"/>
        </w:rPr>
        <w:t>6,617</w:t>
      </w:r>
      <w:r>
        <w:rPr>
          <w:rFonts w:ascii="Times New Roman" w:hAnsi="Times New Roman" w:cs="Times New Roman" w:eastAsia="Times New Roman" w:hint="default"/>
          <w:spacing w:val="-2"/>
        </w:rPr>
        <w:t> </w:t>
      </w:r>
      <w:r>
        <w:rPr/>
        <w:t>万元，我们未能获取充分、 适当的审计证据以判断跌价准备计提的是否充分、适当。</w:t>
      </w:r>
    </w:p>
    <w:p>
      <w:pPr>
        <w:pStyle w:val="BodyText"/>
        <w:spacing w:line="254" w:lineRule="exact"/>
        <w:ind w:right="104"/>
        <w:jc w:val="left"/>
      </w:pPr>
      <w:r>
        <w:rPr>
          <w:rFonts w:ascii="Times New Roman" w:hAnsi="Times New Roman" w:cs="Times New Roman" w:eastAsia="Times New Roman" w:hint="default"/>
        </w:rPr>
        <w:t>5</w:t>
      </w:r>
      <w:r>
        <w:rPr/>
        <w:t>、如北大荒公司 </w:t>
      </w:r>
      <w:r>
        <w:rPr>
          <w:rFonts w:ascii="Times New Roman" w:hAnsi="Times New Roman" w:cs="Times New Roman" w:eastAsia="Times New Roman" w:hint="default"/>
        </w:rPr>
        <w:t>2012</w:t>
      </w:r>
      <w:r>
        <w:rPr>
          <w:rFonts w:ascii="Times New Roman" w:hAnsi="Times New Roman" w:cs="Times New Roman" w:eastAsia="Times New Roman" w:hint="default"/>
          <w:spacing w:val="-26"/>
        </w:rPr>
        <w:t> </w:t>
      </w:r>
      <w:r>
        <w:rPr/>
        <w:t>年度财务报表附注八所述，截至审计报告日，北大荒公司合并资产负债</w:t>
      </w:r>
    </w:p>
    <w:p>
      <w:pPr>
        <w:pStyle w:val="BodyText"/>
        <w:spacing w:line="272" w:lineRule="exact" w:before="18"/>
        <w:ind w:right="202"/>
        <w:jc w:val="left"/>
      </w:pPr>
      <w:r>
        <w:rPr/>
        <w:t>表应交税费年末余额中有 </w:t>
      </w:r>
      <w:r>
        <w:rPr>
          <w:rFonts w:ascii="Times New Roman" w:hAnsi="Times New Roman" w:cs="Times New Roman" w:eastAsia="Times New Roman" w:hint="default"/>
        </w:rPr>
        <w:t>2,981</w:t>
      </w:r>
      <w:r>
        <w:rPr>
          <w:rFonts w:ascii="Times New Roman" w:hAnsi="Times New Roman" w:cs="Times New Roman" w:eastAsia="Times New Roman" w:hint="default"/>
          <w:spacing w:val="28"/>
        </w:rPr>
        <w:t> </w:t>
      </w:r>
      <w:r>
        <w:rPr/>
        <w:t>万元应交增值税进项税额尚未取得增值税专用发票，未来能否 抵扣存在不确定性，我们无法判断可能带来的损失。</w:t>
      </w:r>
    </w:p>
    <w:p>
      <w:pPr>
        <w:pStyle w:val="BodyText"/>
        <w:spacing w:line="247" w:lineRule="exact"/>
        <w:ind w:right="4640"/>
        <w:jc w:val="left"/>
      </w:pPr>
      <w:r>
        <w:rPr/>
        <w:t>四、保留意见</w:t>
      </w:r>
    </w:p>
    <w:p>
      <w:pPr>
        <w:pStyle w:val="BodyText"/>
        <w:spacing w:line="290" w:lineRule="exact"/>
        <w:ind w:right="104"/>
        <w:jc w:val="left"/>
      </w:pPr>
      <w:r>
        <w:rPr/>
        <w:t>我们认为，除</w:t>
      </w:r>
      <w:r>
        <w:rPr>
          <w:rFonts w:ascii="Times New Roman" w:hAnsi="Times New Roman" w:cs="Times New Roman" w:eastAsia="Times New Roman" w:hint="default"/>
        </w:rPr>
        <w:t>"</w:t>
      </w:r>
      <w:r>
        <w:rPr/>
        <w:t>三、导致保留意见的事项</w:t>
      </w:r>
      <w:r>
        <w:rPr>
          <w:rFonts w:ascii="Times New Roman" w:hAnsi="Times New Roman" w:cs="Times New Roman" w:eastAsia="Times New Roman" w:hint="default"/>
        </w:rPr>
        <w:t>"</w:t>
      </w:r>
      <w:r>
        <w:rPr/>
        <w:t>段所述事项可能产生的影响外，北大荒公司财务报表</w:t>
      </w:r>
    </w:p>
    <w:p>
      <w:pPr>
        <w:spacing w:after="0" w:line="290" w:lineRule="exact"/>
        <w:jc w:val="left"/>
        <w:sectPr>
          <w:type w:val="continuous"/>
          <w:pgSz w:w="12240" w:h="15840"/>
          <w:pgMar w:top="1580" w:bottom="280" w:left="1660" w:right="1580"/>
        </w:sectPr>
      </w:pPr>
    </w:p>
    <w:p>
      <w:pPr>
        <w:spacing w:line="240" w:lineRule="auto" w:before="1"/>
        <w:rPr>
          <w:rFonts w:ascii="宋体" w:hAnsi="宋体" w:cs="宋体" w:eastAsia="宋体" w:hint="default"/>
          <w:sz w:val="29"/>
          <w:szCs w:val="29"/>
        </w:rPr>
      </w:pPr>
    </w:p>
    <w:p>
      <w:pPr>
        <w:pStyle w:val="BodyText"/>
        <w:spacing w:line="282" w:lineRule="exact" w:before="35"/>
        <w:ind w:left="300" w:right="0"/>
        <w:jc w:val="left"/>
      </w:pPr>
      <w:r>
        <w:rPr>
          <w:spacing w:val="-3"/>
        </w:rPr>
        <w:t>在所有重大方面按照企业会计准则的规定编制，公允反映了北大荒公司</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日的合</w:t>
      </w:r>
    </w:p>
    <w:p>
      <w:pPr>
        <w:pStyle w:val="BodyText"/>
        <w:spacing w:line="272" w:lineRule="exact" w:before="18"/>
        <w:ind w:left="300" w:right="2576"/>
        <w:jc w:val="left"/>
      </w:pPr>
      <w:r>
        <w:rPr/>
        <w:t>并及母公司财务状况以及</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年度的合并及母公司经营成果和现金流量。 五、强调事项</w:t>
      </w:r>
    </w:p>
    <w:p>
      <w:pPr>
        <w:pStyle w:val="BodyText"/>
        <w:spacing w:line="272" w:lineRule="exact"/>
        <w:ind w:left="300" w:right="0"/>
        <w:jc w:val="left"/>
      </w:pPr>
      <w:r>
        <w:rPr/>
        <w:t>我们提醒财务报表使用者关注：如北大荒公司内部控制审计报告所述，北大荒公司对子公司管</w:t>
      </w:r>
      <w:r>
        <w:rPr>
          <w:spacing w:val="-82"/>
        </w:rPr>
        <w:t> </w:t>
      </w:r>
      <w:r>
        <w:rPr>
          <w:spacing w:val="-82"/>
        </w:rPr>
      </w:r>
      <w:r>
        <w:rPr/>
        <w:t>理和资金管理存在重大缺陷，有关公司内控控制情况请参阅公司披露的相关信息以及内部控制</w:t>
      </w:r>
    </w:p>
    <w:p>
      <w:pPr>
        <w:pStyle w:val="BodyText"/>
        <w:spacing w:line="248" w:lineRule="exact"/>
        <w:ind w:left="300" w:right="0"/>
        <w:jc w:val="left"/>
      </w:pPr>
      <w:r>
        <w:rPr/>
        <w:t>审计报告。本段内容不影响已发表的审计意见。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4080"/>
        <w:gridCol w:w="2890"/>
      </w:tblGrid>
      <w:tr>
        <w:trPr>
          <w:trHeight w:val="383" w:hRule="exact"/>
        </w:trPr>
        <w:tc>
          <w:tcPr>
            <w:tcW w:w="408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信永中和会计师事务所</w:t>
            </w:r>
            <w:r>
              <w:rPr>
                <w:rFonts w:ascii="Times New Roman" w:hAnsi="Times New Roman" w:cs="Times New Roman" w:eastAsia="Times New Roman" w:hint="default"/>
                <w:sz w:val="21"/>
                <w:szCs w:val="21"/>
              </w:rPr>
              <w:t>(</w:t>
            </w:r>
            <w:r>
              <w:rPr>
                <w:rFonts w:ascii="宋体" w:hAnsi="宋体" w:cs="宋体" w:eastAsia="宋体" w:hint="default"/>
                <w:sz w:val="21"/>
                <w:szCs w:val="21"/>
              </w:rPr>
              <w:t>特殊普通合伙</w:t>
            </w:r>
            <w:r>
              <w:rPr>
                <w:rFonts w:ascii="Times New Roman" w:hAnsi="Times New Roman" w:cs="Times New Roman" w:eastAsia="Times New Roman" w:hint="default"/>
                <w:sz w:val="21"/>
                <w:szCs w:val="21"/>
              </w:rPr>
              <w:t>)</w:t>
            </w:r>
          </w:p>
        </w:tc>
        <w:tc>
          <w:tcPr>
            <w:tcW w:w="2890" w:type="dxa"/>
            <w:tcBorders>
              <w:top w:val="nil" w:sz="6" w:space="0" w:color="auto"/>
              <w:left w:val="nil" w:sz="6" w:space="0" w:color="auto"/>
              <w:bottom w:val="nil" w:sz="6" w:space="0" w:color="auto"/>
              <w:right w:val="nil" w:sz="6" w:space="0" w:color="auto"/>
            </w:tcBorders>
          </w:tcPr>
          <w:p>
            <w:pPr>
              <w:pStyle w:val="TableParagraph"/>
              <w:spacing w:line="210" w:lineRule="exact"/>
              <w:ind w:left="380" w:right="0"/>
              <w:jc w:val="left"/>
              <w:rPr>
                <w:rFonts w:ascii="宋体" w:hAnsi="宋体" w:cs="宋体" w:eastAsia="宋体" w:hint="default"/>
                <w:sz w:val="21"/>
                <w:szCs w:val="21"/>
              </w:rPr>
            </w:pPr>
            <w:r>
              <w:rPr>
                <w:rFonts w:ascii="宋体" w:hAnsi="宋体" w:cs="宋体" w:eastAsia="宋体" w:hint="default"/>
                <w:sz w:val="21"/>
                <w:szCs w:val="21"/>
              </w:rPr>
              <w:t>中国注册会计师：唐炫</w:t>
            </w:r>
          </w:p>
        </w:tc>
      </w:tr>
      <w:tr>
        <w:trPr>
          <w:trHeight w:val="539" w:hRule="exact"/>
        </w:trPr>
        <w:tc>
          <w:tcPr>
            <w:tcW w:w="4080"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0" w:right="0"/>
              <w:jc w:val="left"/>
              <w:rPr>
                <w:rFonts w:ascii="宋体" w:hAnsi="宋体" w:cs="宋体" w:eastAsia="宋体" w:hint="default"/>
                <w:sz w:val="21"/>
                <w:szCs w:val="21"/>
              </w:rPr>
            </w:pPr>
            <w:r>
              <w:rPr>
                <w:rFonts w:ascii="宋体" w:hAnsi="宋体" w:cs="宋体" w:eastAsia="宋体" w:hint="default"/>
                <w:sz w:val="21"/>
                <w:szCs w:val="21"/>
              </w:rPr>
              <w:t>中国注册会计师：曲锦绘</w:t>
            </w:r>
          </w:p>
        </w:tc>
      </w:tr>
      <w:tr>
        <w:trPr>
          <w:trHeight w:val="377" w:hRule="exact"/>
        </w:trPr>
        <w:tc>
          <w:tcPr>
            <w:tcW w:w="4080" w:type="dxa"/>
            <w:tcBorders>
              <w:top w:val="nil" w:sz="6" w:space="0" w:color="auto"/>
              <w:left w:val="nil" w:sz="6" w:space="0" w:color="auto"/>
              <w:bottom w:val="nil" w:sz="6" w:space="0" w:color="auto"/>
              <w:right w:val="nil" w:sz="6" w:space="0" w:color="auto"/>
            </w:tcBorders>
          </w:tcPr>
          <w:p>
            <w:pPr>
              <w:pStyle w:val="TableParagraph"/>
              <w:tabs>
                <w:tab w:pos="935" w:val="left" w:leader="none"/>
              </w:tabs>
              <w:spacing w:line="240" w:lineRule="auto" w:before="102"/>
              <w:ind w:left="200" w:right="0"/>
              <w:jc w:val="left"/>
              <w:rPr>
                <w:rFonts w:ascii="宋体" w:hAnsi="宋体" w:cs="宋体" w:eastAsia="宋体" w:hint="default"/>
                <w:sz w:val="21"/>
                <w:szCs w:val="21"/>
              </w:rPr>
            </w:pPr>
            <w:r>
              <w:rPr>
                <w:rFonts w:ascii="宋体" w:hAnsi="宋体" w:cs="宋体" w:eastAsia="宋体" w:hint="default"/>
                <w:sz w:val="21"/>
                <w:szCs w:val="21"/>
              </w:rPr>
              <w:t>中国</w:t>
              <w:tab/>
              <w:t>北京</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80" w:right="0"/>
              <w:jc w:val="left"/>
              <w:rPr>
                <w:rFonts w:ascii="宋体" w:hAnsi="宋体" w:cs="宋体" w:eastAsia="宋体" w:hint="default"/>
                <w:sz w:val="21"/>
                <w:szCs w:val="21"/>
              </w:rPr>
            </w:pPr>
            <w:r>
              <w:rPr>
                <w:rFonts w:ascii="宋体" w:hAnsi="宋体" w:cs="宋体" w:eastAsia="宋体" w:hint="default"/>
                <w:sz w:val="21"/>
                <w:szCs w:val="21"/>
              </w:rPr>
              <w:t>二○一三年四月二十三日</w:t>
            </w:r>
          </w:p>
        </w:tc>
      </w:tr>
    </w:tbl>
    <w:p>
      <w:pPr>
        <w:spacing w:line="240" w:lineRule="auto" w:before="9"/>
        <w:rPr>
          <w:rFonts w:ascii="宋体" w:hAnsi="宋体" w:cs="宋体" w:eastAsia="宋体" w:hint="default"/>
          <w:sz w:val="15"/>
          <w:szCs w:val="15"/>
        </w:rPr>
      </w:pPr>
    </w:p>
    <w:p>
      <w:pPr>
        <w:pStyle w:val="Heading3"/>
        <w:spacing w:line="240" w:lineRule="auto"/>
        <w:ind w:left="300" w:right="0"/>
        <w:jc w:val="left"/>
        <w:rPr>
          <w:b w:val="0"/>
          <w:bCs w:val="0"/>
        </w:rPr>
      </w:pPr>
      <w:r>
        <w:rPr/>
        <w:t>二、 财务报表</w:t>
      </w:r>
      <w:r>
        <w:rPr>
          <w:b w:val="0"/>
          <w:bCs w:val="0"/>
        </w:rPr>
      </w:r>
    </w:p>
    <w:p>
      <w:pPr>
        <w:spacing w:line="240" w:lineRule="auto" w:before="9"/>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2240" w:h="15840"/>
          <w:pgMar w:header="747" w:footer="707" w:top="980" w:bottom="900" w:left="1500" w:right="1020"/>
        </w:sectPr>
      </w:pPr>
    </w:p>
    <w:p>
      <w:pPr>
        <w:spacing w:line="274" w:lineRule="exact" w:before="35"/>
        <w:ind w:left="0" w:right="128" w:firstLine="0"/>
        <w:jc w:val="right"/>
        <w:rPr>
          <w:rFonts w:ascii="宋体" w:hAnsi="宋体" w:cs="宋体" w:eastAsia="宋体" w:hint="default"/>
          <w:sz w:val="21"/>
          <w:szCs w:val="21"/>
        </w:rPr>
      </w:pPr>
      <w:r>
        <w:rPr>
          <w:rFonts w:ascii="宋体" w:hAnsi="宋体" w:cs="宋体" w:eastAsia="宋体" w:hint="default"/>
          <w:b/>
          <w:bCs/>
          <w:w w:val="95"/>
          <w:sz w:val="21"/>
          <w:szCs w:val="21"/>
        </w:rPr>
        <w:t>合并资产负债表</w:t>
      </w:r>
      <w:r>
        <w:rPr>
          <w:rFonts w:ascii="宋体" w:hAnsi="宋体" w:cs="宋体" w:eastAsia="宋体" w:hint="default"/>
          <w:sz w:val="21"/>
          <w:szCs w:val="21"/>
        </w:rPr>
      </w:r>
    </w:p>
    <w:p>
      <w:pPr>
        <w:pStyle w:val="BodyText"/>
        <w:spacing w:line="280"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left="300" w:right="0"/>
        <w:jc w:val="left"/>
      </w:pPr>
      <w:r>
        <w:rPr/>
        <w:t>编制单位</w:t>
      </w:r>
      <w:r>
        <w:rPr>
          <w:rFonts w:ascii="Times New Roman" w:hAnsi="Times New Roman" w:cs="Times New Roman" w:eastAsia="Times New Roman" w:hint="default"/>
        </w:rPr>
        <w:t>:</w:t>
      </w:r>
      <w:r>
        <w:rPr/>
        <w:t>黑龙江北大荒农业股份有限公司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left="300"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500" w:right="1020"/>
          <w:cols w:num="2" w:equalWidth="0">
            <w:col w:w="5488" w:space="1251"/>
            <w:col w:w="2981"/>
          </w:cols>
        </w:sectPr>
      </w:pPr>
    </w:p>
    <w:tbl>
      <w:tblPr>
        <w:tblW w:w="0" w:type="auto"/>
        <w:jc w:val="left"/>
        <w:tblInd w:w="28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1,432,696,417.11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2,209,838,199.83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1,145,007.00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64,116,275.38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118,997,832.23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1,131,039,354.09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1,216,469,571.49</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428,958,070.18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945,049,656.09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656,666.67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3,217,452.05</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713,690,141.73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802,203,727.40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4,829,756,227.44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5,815,506,868.18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86,238,109.21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8,285,245.58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159,849,083.20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125,617,615.17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8,847,000,345.01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11,246,331,175.02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50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87,792,143.20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92,477,422.51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5,925,434,374.17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5,818,747,681.41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180,885,269.91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286,990,403.41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1,781,668.94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308,912,467.31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308,483,911.23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5,284,212.35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7,265,895.76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561,164.24</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320,437,785.92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220,394,052.00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6,849,307,417.10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6,756,141,035.26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15,696,307,762.11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18,002,472,210.28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5,708,649,908.50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5,848,334,048.74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1,159,199,177.95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1,176,395,142.34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1,219,446,511.83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1,640,069,404.48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277,567,215.83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279,360,523.82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-445,934,999.99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-438,969,960.26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18,510,513.00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38,075,022.36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387,613.38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387,613.38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1,166,073,181.08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1,292,467,817.87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15,008,217.00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15,421,039.13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1,004,506,257.41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1,803,738,357.16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10,123,413,595.99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11,785,279,009.02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10,717,457.99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10,849,101.80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137,271.31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137,271.31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70,594,438.55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64,160,780.62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81,449,167.85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75,147,153.73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10,204,862,763.84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11,860,426,162.75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2"/>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1,777,679,909.00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1,777,679,909.00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2,427,436,049.67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2,425,035,397.90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26,154.74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599,393.25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1,023,318,874.24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901,934,707.10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20,571,461.27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658,600,837.68</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5,249,032,448.92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5,763,850,244.93</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242,412,549.35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378,195,802.60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5,491,444,998.27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6,142,046,047.53</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15,696,307,762.11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18,002,472,210.28</w:t>
            </w:r>
          </w:p>
        </w:tc>
      </w:tr>
    </w:tbl>
    <w:p>
      <w:pPr>
        <w:pStyle w:val="BodyText"/>
        <w:spacing w:line="240" w:lineRule="exact"/>
        <w:ind w:right="661"/>
        <w:jc w:val="left"/>
      </w:pPr>
      <w:r>
        <w:rPr/>
        <w:t>法定代表人：刘长友 主管会计工作负责人：杨占海</w:t>
      </w:r>
      <w:r>
        <w:rPr>
          <w:spacing w:val="-2"/>
        </w:rPr>
        <w:t> </w:t>
      </w:r>
      <w:r>
        <w:rPr/>
        <w:t>会计机构负责人：刘颖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74" w:lineRule="exact"/>
        <w:ind w:left="0" w:right="23"/>
        <w:jc w:val="right"/>
        <w:rPr>
          <w:b w:val="0"/>
          <w:bCs w:val="0"/>
        </w:rPr>
      </w:pPr>
      <w:r>
        <w:rPr>
          <w:w w:val="95"/>
        </w:rPr>
        <w:t>母公司资产负债表</w:t>
      </w:r>
      <w:r>
        <w:rPr>
          <w:b w:val="0"/>
          <w:bCs w:val="0"/>
        </w:rPr>
      </w:r>
    </w:p>
    <w:p>
      <w:pPr>
        <w:pStyle w:val="BodyText"/>
        <w:spacing w:line="280"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2" w:lineRule="exact"/>
        <w:ind w:right="0"/>
        <w:jc w:val="left"/>
      </w:pPr>
      <w:r>
        <w:rPr/>
        <w:t>编制单位</w:t>
      </w:r>
      <w:r>
        <w:rPr>
          <w:rFonts w:ascii="Times New Roman" w:hAnsi="Times New Roman" w:cs="Times New Roman" w:eastAsia="Times New Roman" w:hint="default"/>
        </w:rPr>
        <w:t>:</w:t>
      </w:r>
      <w:r>
        <w:rPr/>
        <w:t>黑龙江北大荒农业股份有限公司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328" w:space="1411"/>
            <w:col w:w="2821"/>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928,857,609.00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1,467,820,240.76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10,752,000.00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113,244.00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101,312,104.82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39,921,302.48</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66,140,569.19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117,781,395.91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3,760,978,058.32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3,688,463,570.11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845,452,250.66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869,797,008.20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5,838,762.48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5,191,076.66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1,449,823.61</w:t>
            </w: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5,720,781,178.08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6,189,087,838.12</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9"/>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1,276,377,558.00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1,223,575,545.47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3,791,528,107.32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3,824,882,091.99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113,455,936.19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88,276,695.86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89,358,968.32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92,126,817.90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2,987,161.41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3,551,256.02</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19"/>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5,273,707,731.24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5,232,412,407.24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10,994,488,909.32</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11,421,500,245.36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1,155,000,000.00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1,385,000,000.00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541,295,566.84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458,071,322.71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2"/>
                <w:sz w:val="21"/>
              </w:rPr>
              <w:t>611,116,264.98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457,616,302.06</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220,676,877.87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228,642,647.53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11,606,720.01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17,310,510.84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9,293,235.72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28,635,547.06</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70,309.90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70,309.90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898,295,553.57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978,751,115.37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1,000,079,775.25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1,800,000,000.00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4,447,434,304.14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5,354,097,755.47</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10,717,457.99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10,849,101.80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137,271.31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137,271.31</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9"/>
              <w:jc w:val="righ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10,854,729.30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10,986,373.11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4,458,289,033.44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5,365,084,128.58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pacing w:val="19"/>
                <w:sz w:val="21"/>
                <w:szCs w:val="21"/>
              </w:rPr>
              <w:t>所有者权益（</w:t>
            </w:r>
            <w:r>
              <w:rPr>
                <w:rFonts w:ascii="宋体" w:hAnsi="宋体" w:cs="宋体" w:eastAsia="宋体" w:hint="default"/>
                <w:b/>
                <w:bCs/>
                <w:spacing w:val="-84"/>
                <w:sz w:val="21"/>
                <w:szCs w:val="21"/>
              </w:rPr>
              <w:t> </w:t>
            </w:r>
            <w:r>
              <w:rPr>
                <w:rFonts w:ascii="宋体" w:hAnsi="宋体" w:cs="宋体" w:eastAsia="宋体" w:hint="default"/>
                <w:b/>
                <w:bCs/>
                <w:spacing w:val="17"/>
                <w:sz w:val="21"/>
                <w:szCs w:val="21"/>
              </w:rPr>
              <w:t>或股东权</w:t>
            </w:r>
            <w:r>
              <w:rPr>
                <w:rFonts w:ascii="宋体" w:hAnsi="宋体" w:cs="宋体" w:eastAsia="宋体" w:hint="default"/>
                <w:spacing w:val="17"/>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1,777,679,909.00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1,777,679,909.00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2,422,095,180.79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2,422,095,180.79</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26,154.74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599,393.25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1,010,284,118.95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888,899,951.81</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1,326,114,512.40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967,141,681.93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6,536,199,875.88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6,056,416,116.78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10,994,488,909.32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11,421,500,245.36</w:t>
            </w:r>
          </w:p>
        </w:tc>
      </w:tr>
    </w:tbl>
    <w:p>
      <w:pPr>
        <w:pStyle w:val="BodyText"/>
        <w:spacing w:line="240" w:lineRule="exact"/>
        <w:ind w:right="661"/>
        <w:jc w:val="left"/>
      </w:pPr>
      <w:r>
        <w:rPr/>
        <w:t>法定代表人：刘长友 主管会计工作负责人：杨占海</w:t>
      </w:r>
      <w:r>
        <w:rPr>
          <w:spacing w:val="-2"/>
        </w:rPr>
        <w:t> </w:t>
      </w:r>
      <w:r>
        <w:rPr/>
        <w:t>会计机构负责人：刘颖</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73" w:lineRule="exact"/>
        <w:ind w:left="0" w:right="233"/>
        <w:jc w:val="right"/>
        <w:rPr>
          <w:b w:val="0"/>
          <w:bCs w:val="0"/>
        </w:rPr>
      </w:pPr>
      <w:r>
        <w:rPr>
          <w:w w:val="95"/>
        </w:rPr>
        <w:t>合并利润表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3"/>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13,605,393,995.36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13,333,152,202.92</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13,575,561,749.03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13,304,715,265.14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18,246,892.33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16,301,447.53</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11,585,354.00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12,135,490.25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13,862,409,003.64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12,948,561,878.76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11,182,046,666.53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10,885,613,635.35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1,910,950.00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3,830,614.45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196,750.00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549,062.56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-1,033,822.13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7,666,985.13</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16,873,755.30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9,020,625.63</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320,482,577.93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371,650,469.14</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5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1,401,714,155.34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1,331,780,534.30</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326,995,605.58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229,869,957.26</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613,222,365.09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108,579,994.94</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-1,145,007.00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1,145,007.00</w:t>
            </w: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4,423,893.06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-5,925,919.21</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-3,195,279.31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-15,366,419.88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汇兑收益（损失以“－”号填</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-253,736,122.22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379,809,411.95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50,095,636.41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131,744,130.63</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101,893,308.16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60,841,112.26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12,922,526.49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5,021,369.04</w:t>
            </w: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-305,533,793.97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450,712,430.32</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12,850,255.03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27,208,163.98</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-318,384,049.00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423,504,266.34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-187,774,426.00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440,851,494.68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-130,609,623.00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-17,347,228.34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z w:val="21"/>
              </w:rPr>
              <w:t>0.25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0.25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-318,384,049.00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423,504,266.34</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-187,774,426.00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440,851,494.68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-130,609,623.00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-17,347,228.34</w:t>
            </w:r>
          </w:p>
        </w:tc>
      </w:tr>
    </w:tbl>
    <w:p>
      <w:pPr>
        <w:pStyle w:val="BodyText"/>
        <w:spacing w:line="240" w:lineRule="exact"/>
        <w:ind w:right="661"/>
        <w:jc w:val="left"/>
      </w:pPr>
      <w:r>
        <w:rPr/>
        <w:t>法定代表人：刘长友 主管会计工作负责人：杨占海</w:t>
      </w:r>
      <w:r>
        <w:rPr>
          <w:spacing w:val="-2"/>
        </w:rPr>
        <w:t> </w:t>
      </w:r>
      <w:r>
        <w:rPr/>
        <w:t>会计机构负责人：刘颖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2240" w:h="15840"/>
          <w:pgMar w:header="747" w:footer="707" w:top="980" w:bottom="900" w:left="1660" w:right="1020"/>
        </w:sectPr>
      </w:pPr>
    </w:p>
    <w:p>
      <w:pPr>
        <w:spacing w:line="240" w:lineRule="auto" w:before="1"/>
        <w:rPr>
          <w:rFonts w:ascii="宋体" w:hAnsi="宋体" w:cs="宋体" w:eastAsia="宋体" w:hint="default"/>
          <w:sz w:val="15"/>
          <w:szCs w:val="15"/>
        </w:rPr>
      </w:pPr>
    </w:p>
    <w:p>
      <w:pPr>
        <w:pStyle w:val="Heading3"/>
        <w:spacing w:line="274" w:lineRule="exact" w:before="0"/>
        <w:ind w:left="0" w:right="129"/>
        <w:jc w:val="right"/>
        <w:rPr>
          <w:b w:val="0"/>
          <w:bCs w:val="0"/>
        </w:rPr>
      </w:pPr>
      <w:r>
        <w:rPr>
          <w:w w:val="95"/>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66"/>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0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5,431,094,601.57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4,278,423,934.32</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3,361,525,845.36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2,467,336,287.75</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11,907,969.70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2,612,076.62</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90,991,000.83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72,003,694.58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1,121,923,842.64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1,101,880,625.11</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-95,338,699.64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24,760,114.75</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20,470,746.74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-17,788,414.65</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1"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-43,977,214.59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44,834,328.13</w:t>
            </w:r>
          </w:p>
        </w:tc>
      </w:tr>
      <w:tr>
        <w:trPr>
          <w:trHeight w:val="560"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51"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-44,864,447.47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44,834,328.13</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875,636,681.35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672,453,878.29</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35,515,530.95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16,862,860.69</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101,924,431.42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55,661,257.98</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12,792,748.60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4,182,500.66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08"/>
        <w:gridCol w:w="1043"/>
        <w:gridCol w:w="2278"/>
        <w:gridCol w:w="2373"/>
      </w:tblGrid>
      <w:tr>
        <w:trPr>
          <w:trHeight w:val="559"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633,655,481.00</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21,484.64</w:t>
            </w: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5"/>
              <w:jc w:val="lef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633,633,996.36</w:t>
            </w: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633,633,996.36</w:t>
            </w:r>
          </w:p>
        </w:tc>
      </w:tr>
    </w:tbl>
    <w:p>
      <w:pPr>
        <w:pStyle w:val="BodyText"/>
        <w:spacing w:line="240" w:lineRule="exact"/>
        <w:ind w:right="661"/>
        <w:jc w:val="left"/>
      </w:pPr>
      <w:r>
        <w:rPr/>
        <w:t>法定代表人：刘长友 主管会计工作负责人：杨占海 会计机构负责人：刘颖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74" w:lineRule="exact"/>
        <w:ind w:left="0" w:right="24"/>
        <w:jc w:val="right"/>
        <w:rPr>
          <w:b w:val="0"/>
          <w:bCs w:val="0"/>
        </w:rPr>
      </w:pPr>
      <w:r>
        <w:rPr>
          <w:w w:val="95"/>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615"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223" w:space="40"/>
            <w:col w:w="429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13,443,797,338.47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13,104,509,392.64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收取利息、手续费及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28,626,179.66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14,199,771.25</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4,489,071.17</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208,501,092.15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391,747,698.81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13,680,924,610.28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13,514,945,933.87</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z w:val="21"/>
              </w:rPr>
              <w:t>10,246,561,328.38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9,228,365,661.76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80,000,000.00</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支付利息、手续费及</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197,400.00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370,278.80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745,964,106.40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707,967,756.67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89,220,911.19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80,501,912.11</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1,002,755,226.22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1,401,566,668.58</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z w:val="21"/>
              </w:rPr>
              <w:t>12,164,698,972.19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11,418,772,277.92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1,516,225,638.09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2,096,173,655.95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pacing w:val="-1"/>
                <w:sz w:val="21"/>
              </w:rPr>
              <w:t>133,778,590.00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324,985,000.00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2,087,232.88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52,053,429.91</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6,834.73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154,456.52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92,234,297.00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spacing w:val="-1"/>
                <w:sz w:val="21"/>
              </w:rPr>
              <w:t>135,872,657.61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469,427,183.43</w:t>
            </w: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458,395,389.47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440,574,315.10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6"/>
              <w:jc w:val="right"/>
              <w:rPr>
                <w:rFonts w:ascii="Times New Roman" w:hAnsi="Times New Roman" w:cs="Times New Roman" w:eastAsia="Times New Roman" w:hint="default"/>
                <w:sz w:val="21"/>
                <w:szCs w:val="21"/>
              </w:rPr>
            </w:pPr>
            <w:r>
              <w:rPr>
                <w:rFonts w:ascii="Times New Roman"/>
                <w:spacing w:val="-1"/>
                <w:sz w:val="21"/>
              </w:rPr>
              <w:t>145,489,210.00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339,160,000.00</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2,969,052.75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92,000,000.00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606,853,652.22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891,734,315.10</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-470,980,994.61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-422,307,131.67</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b/>
                <w:bCs/>
                <w:w w:val="95"/>
                <w:sz w:val="21"/>
                <w:szCs w:val="21"/>
              </w:rPr>
              <w:t>三、筹资活动产生的现金</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32,287,000.00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其中：子公司吸收少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32,287,000.00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9,586,082,926.93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13,734,078,686.54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80,000,000.00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401,590,791.00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9,666,082,926.93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14,167,956,477.54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6"/>
              <w:jc w:val="right"/>
              <w:rPr>
                <w:rFonts w:ascii="Times New Roman" w:hAnsi="Times New Roman" w:cs="Times New Roman" w:eastAsia="Times New Roman" w:hint="default"/>
                <w:sz w:val="21"/>
                <w:szCs w:val="21"/>
              </w:rPr>
            </w:pPr>
            <w:r>
              <w:rPr>
                <w:rFonts w:ascii="Times New Roman"/>
                <w:sz w:val="21"/>
              </w:rPr>
              <w:t>10,580,719,560.73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14,013,106,279.45</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744,243,648.11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615,511,329.68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其中：子公司支付给</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87,149,906.57</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402,911,346.96</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2"/>
                <w:sz w:val="21"/>
              </w:rPr>
              <w:t>11,412,113,115.41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15,031,528,956.09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-1,746,030,188.48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-863,572,478.55</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6"/>
              <w:jc w:val="right"/>
              <w:rPr>
                <w:rFonts w:ascii="Times New Roman" w:hAnsi="Times New Roman" w:cs="Times New Roman" w:eastAsia="Times New Roman" w:hint="default"/>
                <w:sz w:val="21"/>
                <w:szCs w:val="21"/>
              </w:rPr>
            </w:pPr>
            <w:r>
              <w:rPr>
                <w:rFonts w:ascii="Times New Roman"/>
                <w:w w:val="95"/>
                <w:sz w:val="21"/>
              </w:rPr>
              <w:t>-26,971.14</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135,560.96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-700,812,516.14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810,429,606.69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2,133,508,933.25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1,323,079,326.56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1,432,696,417.11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2,133,508,933.25</w:t>
            </w:r>
          </w:p>
        </w:tc>
      </w:tr>
    </w:tbl>
    <w:p>
      <w:pPr>
        <w:pStyle w:val="BodyText"/>
        <w:spacing w:line="240" w:lineRule="exact"/>
        <w:ind w:right="661"/>
        <w:jc w:val="left"/>
      </w:pPr>
      <w:r>
        <w:rPr/>
        <w:t>法定代表人：刘长友 主管会计工作负责人：杨占海</w:t>
      </w:r>
      <w:r>
        <w:rPr>
          <w:spacing w:val="-2"/>
        </w:rPr>
        <w:t> </w:t>
      </w:r>
      <w:r>
        <w:rPr/>
        <w:t>会计机构负责人：刘颖</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74" w:lineRule="exact"/>
        <w:ind w:left="0" w:right="0"/>
        <w:jc w:val="right"/>
        <w:rPr>
          <w:b w:val="0"/>
          <w:bCs w:val="0"/>
        </w:rPr>
      </w:pPr>
      <w:r>
        <w:rPr>
          <w:w w:val="95"/>
        </w:rPr>
        <w:t>母公司现金流量表</w:t>
      </w:r>
      <w:r>
        <w:rPr>
          <w:b w:val="0"/>
          <w:bCs w:val="0"/>
        </w:rPr>
      </w:r>
    </w:p>
    <w:p>
      <w:pPr>
        <w:pStyle w:val="BodyText"/>
        <w:spacing w:line="289" w:lineRule="exact"/>
        <w:ind w:left="0" w:right="77"/>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536"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5303" w:space="40"/>
            <w:col w:w="4217"/>
          </w:cols>
        </w:sect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销售商品、提供劳务</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4,670,772,407.23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3,546,516,453.24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15,594,860.79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19,904,731.40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4,686,367,268.02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3,566,421,184.64</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购买商品、接受劳务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2,260,193,391.22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1,454,322,266.79</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584,512,297.30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541,953,398.53</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16,114,012.00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21,998,682.46</w:t>
            </w:r>
          </w:p>
        </w:tc>
      </w:tr>
      <w:tr>
        <w:trPr>
          <w:trHeight w:val="561"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6"/>
              <w:jc w:val="right"/>
              <w:rPr>
                <w:rFonts w:ascii="Times New Roman" w:hAnsi="Times New Roman" w:cs="Times New Roman" w:eastAsia="Times New Roman" w:hint="default"/>
                <w:sz w:val="21"/>
                <w:szCs w:val="21"/>
              </w:rPr>
            </w:pPr>
            <w:r>
              <w:rPr>
                <w:rFonts w:ascii="Times New Roman"/>
                <w:spacing w:val="-1"/>
                <w:sz w:val="21"/>
              </w:rPr>
              <w:t>432,097,382.43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755,996,260.68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3,292,917,082.95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2,774,270,608.46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1,393,450,185.07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792,150,576.18</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887,232.88</w:t>
            </w: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资产和其他长期资产收回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2,496.15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84,456.52</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889,729.03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84,456.52</w:t>
            </w:r>
          </w:p>
        </w:tc>
      </w:tr>
      <w:tr>
        <w:trPr>
          <w:trHeight w:val="83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 w:right="0" w:firstLine="420"/>
              <w:jc w:val="left"/>
              <w:rPr>
                <w:rFonts w:ascii="宋体" w:hAnsi="宋体" w:cs="宋体" w:eastAsia="宋体" w:hint="default"/>
                <w:sz w:val="21"/>
                <w:szCs w:val="21"/>
              </w:rPr>
            </w:pPr>
            <w:r>
              <w:rPr>
                <w:rFonts w:ascii="宋体" w:hAnsi="宋体" w:cs="宋体" w:eastAsia="宋体" w:hint="default"/>
                <w:sz w:val="21"/>
                <w:szCs w:val="21"/>
              </w:rPr>
              <w:t>购建固定资产、无形</w:t>
            </w:r>
          </w:p>
          <w:p>
            <w:pPr>
              <w:pStyle w:val="TableParagraph"/>
              <w:spacing w:line="272" w:lineRule="exact" w:before="26"/>
              <w:ind w:left="101" w:right="101"/>
              <w:jc w:val="left"/>
              <w:rPr>
                <w:rFonts w:ascii="宋体" w:hAnsi="宋体" w:cs="宋体" w:eastAsia="宋体" w:hint="default"/>
                <w:sz w:val="21"/>
                <w:szCs w:val="21"/>
              </w:rPr>
            </w:pPr>
            <w:r>
              <w:rPr>
                <w:rFonts w:ascii="宋体" w:hAnsi="宋体" w:cs="宋体" w:eastAsia="宋体" w:hint="default"/>
                <w:sz w:val="21"/>
                <w:szCs w:val="21"/>
              </w:rPr>
              <w:t>资产和其他长期资产支付</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277,528,268.63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303,779,025.14</w:t>
            </w: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99,266,460.00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60,000,000.00</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376,794,728.63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383,779,025.14</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-375,904,999.60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-383,694,568.62</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3,460,000,000.00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4,945,000,000.00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1"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3,460,000,000.00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4,945,000,000.00</w:t>
            </w:r>
          </w:p>
        </w:tc>
      </w:tr>
      <w:tr>
        <w:trPr>
          <w:trHeight w:val="28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4,490,410,691.53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2"/>
                <w:sz w:val="21"/>
              </w:rPr>
              <w:t>4,111,408,050.00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3"/>
        <w:gridCol w:w="2818"/>
      </w:tblGrid>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1" w:right="0"/>
              <w:jc w:val="left"/>
              <w:rPr>
                <w:rFonts w:ascii="宋体" w:hAnsi="宋体" w:cs="宋体" w:eastAsia="宋体" w:hint="default"/>
                <w:sz w:val="21"/>
                <w:szCs w:val="21"/>
              </w:rPr>
            </w:pPr>
            <w:r>
              <w:rPr>
                <w:rFonts w:ascii="宋体" w:hAnsi="宋体" w:cs="宋体" w:eastAsia="宋体" w:hint="default"/>
                <w:sz w:val="21"/>
                <w:szCs w:val="21"/>
              </w:rPr>
              <w:t>分配股利、利润或偿</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518,947,219.13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368,971,571.71</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7,149,906.57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12,911,346.96</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5,016,507,817.23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4,493,290,968.67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1"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-1,556,507,817.23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451,709,031.33</w:t>
            </w: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-538,962,631.76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860,165,038.89</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加：期初现金及现金</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1,467,820,240.76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607,655,201.87</w:t>
            </w:r>
          </w:p>
        </w:tc>
      </w:tr>
      <w:tr>
        <w:trPr>
          <w:trHeight w:val="56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6"/>
              <w:jc w:val="right"/>
              <w:rPr>
                <w:rFonts w:ascii="Times New Roman" w:hAnsi="Times New Roman" w:cs="Times New Roman" w:eastAsia="Times New Roman" w:hint="default"/>
                <w:sz w:val="21"/>
                <w:szCs w:val="21"/>
              </w:rPr>
            </w:pPr>
            <w:r>
              <w:rPr>
                <w:rFonts w:ascii="Times New Roman"/>
                <w:spacing w:val="-1"/>
                <w:sz w:val="21"/>
              </w:rPr>
              <w:t>928,857,609.00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1,467,820,240.76</w:t>
            </w:r>
          </w:p>
        </w:tc>
      </w:tr>
    </w:tbl>
    <w:p>
      <w:pPr>
        <w:pStyle w:val="BodyText"/>
        <w:spacing w:line="240" w:lineRule="exact"/>
        <w:ind w:right="661"/>
        <w:jc w:val="left"/>
      </w:pPr>
      <w:r>
        <w:rPr/>
        <w:t>法定代表人：刘长友 主管会计工作负责人：杨占海</w:t>
      </w:r>
      <w:r>
        <w:rPr>
          <w:spacing w:val="-2"/>
        </w:rPr>
        <w:t> </w:t>
      </w:r>
      <w:r>
        <w:rPr/>
        <w:t>会计机构负责人：刘颖</w:t>
      </w:r>
    </w:p>
    <w:p>
      <w:pPr>
        <w:spacing w:after="0" w:line="240" w:lineRule="exact"/>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5"/>
          <w:footerReference w:type="default" r:id="rId16"/>
          <w:pgSz w:w="15840" w:h="12240" w:orient="landscape"/>
          <w:pgMar w:header="747" w:footer="707" w:top="980" w:bottom="900" w:left="1300" w:right="340"/>
          <w:pgNumType w:start="54"/>
        </w:sectPr>
      </w:pPr>
    </w:p>
    <w:p>
      <w:pPr>
        <w:spacing w:line="240" w:lineRule="auto" w:before="12"/>
        <w:rPr>
          <w:rFonts w:ascii="宋体" w:hAnsi="宋体" w:cs="宋体" w:eastAsia="宋体" w:hint="default"/>
          <w:sz w:val="15"/>
          <w:szCs w:val="15"/>
        </w:rPr>
      </w:pPr>
    </w:p>
    <w:p>
      <w:pPr>
        <w:pStyle w:val="Heading3"/>
        <w:spacing w:line="274" w:lineRule="exact" w:before="0"/>
        <w:ind w:left="0" w:right="0"/>
        <w:jc w:val="right"/>
        <w:rPr>
          <w:b w:val="0"/>
          <w:bCs w:val="0"/>
        </w:rPr>
      </w:pPr>
      <w:r>
        <w:rPr>
          <w:w w:val="95"/>
        </w:rPr>
        <w:t>合并所有者权益变动表</w:t>
      </w:r>
      <w:r>
        <w:rPr>
          <w:b w:val="0"/>
          <w:bCs w:val="0"/>
        </w:rPr>
      </w:r>
    </w:p>
    <w:p>
      <w:pPr>
        <w:pStyle w:val="BodyText"/>
        <w:spacing w:line="289" w:lineRule="exact"/>
        <w:ind w:left="0" w:right="288"/>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3485"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1300" w:right="340"/>
          <w:cols w:num="2" w:equalWidth="0">
            <w:col w:w="7674" w:space="40"/>
            <w:col w:w="6486"/>
          </w:cols>
        </w:sect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86"/>
        <w:gridCol w:w="426"/>
        <w:gridCol w:w="1598"/>
        <w:gridCol w:w="781"/>
        <w:gridCol w:w="1598"/>
        <w:gridCol w:w="1686"/>
      </w:tblGrid>
      <w:tr>
        <w:trPr>
          <w:trHeight w:val="287" w:hRule="exact"/>
        </w:trPr>
        <w:tc>
          <w:tcPr>
            <w:tcW w:w="8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0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288" w:hRule="exact"/>
        </w:trPr>
        <w:tc>
          <w:tcPr>
            <w:tcW w:w="846" w:type="dxa"/>
            <w:vMerge/>
            <w:tcBorders>
              <w:left w:val="single" w:sz="6" w:space="0" w:color="000000"/>
              <w:right w:val="single" w:sz="6" w:space="0" w:color="000000"/>
            </w:tcBorders>
          </w:tcPr>
          <w:p>
            <w:pPr/>
          </w:p>
        </w:tc>
        <w:tc>
          <w:tcPr>
            <w:tcW w:w="982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4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8"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2,425,035,397.90</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599,393.25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901,934,707.10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658,600,837.68</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378,195,802.60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6,142,046,047.53</w:t>
            </w: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2,425,035,397.90</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599,393.25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901,934,707.10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658,600,837.68</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378,195,802.60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6,142,046,047.53</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期增减 变动金</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2,400,651.77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-573,238.51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-638,029,376.41</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-135,783,253.25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-650,601,049.26</w:t>
            </w:r>
          </w:p>
        </w:tc>
      </w:tr>
    </w:tbl>
    <w:p>
      <w:pPr>
        <w:spacing w:after="0" w:line="240" w:lineRule="auto"/>
        <w:jc w:val="right"/>
        <w:rPr>
          <w:rFonts w:ascii="Times New Roman" w:hAnsi="Times New Roman" w:cs="Times New Roman" w:eastAsia="Times New Roman" w:hint="default"/>
          <w:sz w:val="21"/>
          <w:szCs w:val="21"/>
        </w:rPr>
        <w:sectPr>
          <w:type w:val="continuous"/>
          <w:pgSz w:w="15840" w:h="12240" w:orient="landscape"/>
          <w:pgMar w:top="1580" w:bottom="2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86"/>
        <w:gridCol w:w="426"/>
        <w:gridCol w:w="1598"/>
        <w:gridCol w:w="781"/>
        <w:gridCol w:w="1598"/>
        <w:gridCol w:w="1686"/>
      </w:tblGrid>
      <w:tr>
        <w:trPr>
          <w:trHeight w:val="137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额（减</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少 以 “－” 号 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-187,774,426.00</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-130,609,623.00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-318,384,049.00</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-187,774,426.00</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-130,609,623.00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-318,384,049.00</w:t>
            </w:r>
          </w:p>
        </w:tc>
      </w:tr>
      <w:tr>
        <w:trPr>
          <w:trHeight w:val="137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2,400,651.77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-5,173,630.25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-2,772,978.48</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2,400,651.77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-5,173,630.25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-2,772,978.48</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-450,254,950.41</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-328,870,783.27</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86"/>
        <w:gridCol w:w="426"/>
        <w:gridCol w:w="1598"/>
        <w:gridCol w:w="781"/>
        <w:gridCol w:w="1598"/>
        <w:gridCol w:w="168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-328,870,783.27</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-328,870,783.27</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（六）</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8" w:right="0"/>
              <w:jc w:val="left"/>
              <w:rPr>
                <w:rFonts w:ascii="Times New Roman" w:hAnsi="Times New Roman" w:cs="Times New Roman" w:eastAsia="Times New Roman" w:hint="default"/>
                <w:sz w:val="21"/>
                <w:szCs w:val="21"/>
              </w:rPr>
            </w:pPr>
            <w:r>
              <w:rPr>
                <w:rFonts w:ascii="Times New Roman"/>
                <w:sz w:val="21"/>
              </w:rPr>
              <w:t>-573,238.51</w:t>
            </w: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-573,238.51</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86"/>
        <w:gridCol w:w="426"/>
        <w:gridCol w:w="1598"/>
        <w:gridCol w:w="781"/>
        <w:gridCol w:w="1598"/>
        <w:gridCol w:w="1686"/>
      </w:tblGrid>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专项储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5,672,900.00</w:t>
            </w: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5,672,900.00</w:t>
            </w: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6,246,138.51</w:t>
            </w: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6,246,138.51</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2,427,436,049.67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26,154.74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1,023,318,874.24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20,571,461.27</w:t>
            </w:r>
          </w:p>
        </w:tc>
        <w:tc>
          <w:tcPr>
            <w:tcW w:w="781"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242,412,549.35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5,491,444,998.27</w:t>
            </w:r>
          </w:p>
        </w:tc>
      </w:tr>
    </w:tbl>
    <w:p>
      <w:pPr>
        <w:spacing w:line="240" w:lineRule="auto" w:before="10"/>
        <w:rPr>
          <w:rFonts w:ascii="Times New Roman" w:hAnsi="Times New Roman" w:cs="Times New Roman" w:eastAsia="Times New Roman" w:hint="default"/>
          <w:sz w:val="14"/>
          <w:szCs w:val="14"/>
        </w:rPr>
      </w:pPr>
    </w:p>
    <w:p>
      <w:pPr>
        <w:pStyle w:val="BodyText"/>
        <w:spacing w:line="240" w:lineRule="auto" w:before="35"/>
        <w:ind w:left="0" w:right="1097"/>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008"/>
        <w:gridCol w:w="1529"/>
        <w:gridCol w:w="1686"/>
      </w:tblGrid>
      <w:tr>
        <w:trPr>
          <w:trHeight w:val="288" w:hRule="exact"/>
        </w:trPr>
        <w:tc>
          <w:tcPr>
            <w:tcW w:w="8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9"/>
              <w:ind w:left="2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105" w:type="dxa"/>
            <w:gridSpan w:val="10"/>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287" w:hRule="exact"/>
        </w:trPr>
        <w:tc>
          <w:tcPr>
            <w:tcW w:w="846" w:type="dxa"/>
            <w:vMerge/>
            <w:tcBorders>
              <w:left w:val="single" w:sz="6" w:space="0" w:color="000000"/>
              <w:right w:val="single" w:sz="6" w:space="0" w:color="000000"/>
            </w:tcBorders>
          </w:tcPr>
          <w:p>
            <w:pPr/>
          </w:p>
        </w:tc>
        <w:tc>
          <w:tcPr>
            <w:tcW w:w="989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1649" w:hRule="exact"/>
        </w:trPr>
        <w:tc>
          <w:tcPr>
            <w:tcW w:w="84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2,465,988,208.09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806,889,607.64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588,334,828.36</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308,029,556.39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5,946,922,109.48</w:t>
            </w: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008"/>
        <w:gridCol w:w="1529"/>
        <w:gridCol w:w="1686"/>
      </w:tblGrid>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2,465,988,208.09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806,889,607.64</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588,334,828.36</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308,029,556.39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5,946,922,109.48</w:t>
            </w:r>
          </w:p>
        </w:tc>
      </w:tr>
      <w:tr>
        <w:trPr>
          <w:trHeight w:val="219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期增减 变动金 额（减 少 以 “－” 号 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-40,952,810.19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70,266,009.32</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70,166,246.21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195,123,938.05</w:t>
            </w:r>
          </w:p>
        </w:tc>
      </w:tr>
      <w:tr>
        <w:trPr>
          <w:trHeight w:val="56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pacing w:val="-1"/>
                <w:sz w:val="21"/>
              </w:rPr>
              <w:t>440,851,494.68</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left="36" w:right="0"/>
              <w:jc w:val="center"/>
              <w:rPr>
                <w:rFonts w:ascii="Times New Roman" w:hAnsi="Times New Roman" w:cs="Times New Roman" w:eastAsia="Times New Roman" w:hint="default"/>
                <w:sz w:val="21"/>
                <w:szCs w:val="21"/>
              </w:rPr>
            </w:pPr>
            <w:r>
              <w:rPr>
                <w:rFonts w:ascii="Times New Roman"/>
                <w:sz w:val="21"/>
              </w:rPr>
              <w:t>-17,347,228.34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423,504,266.34</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440,851,494.68</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-17,347,228.34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423,504,266.34</w:t>
            </w: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-2,477,473.87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87,513,474.55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85,036,000.68</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66,587,000.00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66,587,000.00</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008"/>
        <w:gridCol w:w="1529"/>
        <w:gridCol w:w="1686"/>
      </w:tblGrid>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支付计</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8" w:right="0"/>
              <w:jc w:val="left"/>
              <w:rPr>
                <w:rFonts w:ascii="Times New Roman" w:hAnsi="Times New Roman" w:cs="Times New Roman" w:eastAsia="Times New Roman" w:hint="default"/>
                <w:sz w:val="21"/>
                <w:szCs w:val="21"/>
              </w:rPr>
            </w:pPr>
            <w:r>
              <w:rPr>
                <w:rFonts w:ascii="Times New Roman"/>
                <w:sz w:val="21"/>
              </w:rPr>
              <w:t>-2,477,473.87</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6" w:right="0"/>
              <w:jc w:val="left"/>
              <w:rPr>
                <w:rFonts w:ascii="Times New Roman" w:hAnsi="Times New Roman" w:cs="Times New Roman" w:eastAsia="Times New Roman" w:hint="default"/>
                <w:sz w:val="21"/>
                <w:szCs w:val="21"/>
              </w:rPr>
            </w:pPr>
            <w:r>
              <w:rPr>
                <w:rFonts w:ascii="Times New Roman"/>
                <w:sz w:val="21"/>
              </w:rPr>
              <w:t>20,926,474.55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18,449,000.68</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-370,585,485.36</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-275,540,385.90</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-95,045,099.46</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-275,540,385.90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-275,540,385.90</w:t>
            </w: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公积转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008"/>
        <w:gridCol w:w="1529"/>
        <w:gridCol w:w="168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增资本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599,393.25</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5,783,819.92</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5,783,819.92</w:t>
            </w:r>
          </w:p>
        </w:tc>
      </w:tr>
      <w:tr>
        <w:trPr>
          <w:trHeight w:val="561"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5,184,426.67</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5,184,426.67</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-38,475,336.32</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w w:val="95"/>
                <w:sz w:val="21"/>
              </w:rPr>
              <w:t>-38,475,336.32</w:t>
            </w:r>
            <w:r>
              <w:rPr>
                <w:rFonts w:ascii="Times New Roman"/>
                <w:sz w:val="21"/>
              </w:rPr>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2,425,035,397.90</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901,934,707.10</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658,600,837.68</w:t>
            </w:r>
          </w:p>
        </w:tc>
        <w:tc>
          <w:tcPr>
            <w:tcW w:w="10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378,195,802.60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6,142,046,047.53</w:t>
            </w:r>
          </w:p>
        </w:tc>
      </w:tr>
    </w:tbl>
    <w:p>
      <w:pPr>
        <w:pStyle w:val="BodyText"/>
        <w:spacing w:line="240" w:lineRule="exact"/>
        <w:ind w:right="0"/>
        <w:jc w:val="left"/>
      </w:pPr>
      <w:r>
        <w:rPr/>
        <w:t>法定代表人：刘长友 主管会计工作负责人：杨占海</w:t>
      </w:r>
      <w:r>
        <w:rPr>
          <w:spacing w:val="-3"/>
        </w:rPr>
        <w:t> </w:t>
      </w:r>
      <w:r>
        <w:rPr/>
        <w:t>会计机构负责人：刘颖</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5840" w:h="12240" w:orient="landscape"/>
          <w:pgMar w:header="747" w:footer="707" w:top="980" w:bottom="900" w:left="1300" w:right="340"/>
        </w:sectPr>
      </w:pPr>
    </w:p>
    <w:p>
      <w:pPr>
        <w:pStyle w:val="Heading3"/>
        <w:spacing w:line="274" w:lineRule="exact"/>
        <w:ind w:left="0" w:right="0"/>
        <w:jc w:val="right"/>
        <w:rPr>
          <w:b w:val="0"/>
          <w:bCs w:val="0"/>
        </w:rPr>
      </w:pPr>
      <w:r>
        <w:rPr>
          <w:w w:val="95"/>
        </w:rPr>
        <w:t>母公司所有者权益变动表</w:t>
      </w:r>
      <w:r>
        <w:rPr>
          <w:b w:val="0"/>
          <w:bCs w:val="0"/>
        </w:rPr>
      </w:r>
    </w:p>
    <w:p>
      <w:pPr>
        <w:pStyle w:val="BodyText"/>
        <w:spacing w:line="289" w:lineRule="exact"/>
        <w:ind w:left="0" w:right="392"/>
        <w:jc w:val="righ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2"/>
          <w:szCs w:val="22"/>
        </w:rPr>
      </w:pPr>
    </w:p>
    <w:p>
      <w:pPr>
        <w:pStyle w:val="BodyText"/>
        <w:spacing w:line="240" w:lineRule="auto"/>
        <w:ind w:left="1788" w:right="0"/>
        <w:jc w:val="left"/>
      </w:pPr>
      <w:r>
        <w:rPr/>
        <w:t>单位</w:t>
      </w:r>
      <w:r>
        <w:rPr>
          <w:rFonts w:ascii="Times New Roman" w:hAnsi="Times New Roman" w:cs="Times New Roman" w:eastAsia="Times New Roman" w:hint="default"/>
        </w:rPr>
        <w:t>:</w:t>
      </w:r>
      <w:r>
        <w:rPr/>
        <w:t>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5840" w:h="12240" w:orient="landscape"/>
          <w:pgMar w:top="1580" w:bottom="280" w:left="1300" w:right="340"/>
          <w:cols w:num="2" w:equalWidth="0">
            <w:col w:w="7778" w:space="40"/>
            <w:col w:w="6382"/>
          </w:cols>
        </w:sect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79"/>
        <w:gridCol w:w="426"/>
        <w:gridCol w:w="1679"/>
        <w:gridCol w:w="1686"/>
      </w:tblGrid>
      <w:tr>
        <w:trPr>
          <w:trHeight w:val="288" w:hRule="exact"/>
        </w:trPr>
        <w:tc>
          <w:tcPr>
            <w:tcW w:w="8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7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649" w:hRule="exact"/>
        </w:trPr>
        <w:tc>
          <w:tcPr>
            <w:tcW w:w="84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bl>
    <w:p>
      <w:pPr>
        <w:spacing w:after="0" w:line="240" w:lineRule="auto"/>
        <w:jc w:val="left"/>
        <w:rPr>
          <w:rFonts w:ascii="宋体" w:hAnsi="宋体" w:cs="宋体" w:eastAsia="宋体" w:hint="default"/>
          <w:sz w:val="21"/>
          <w:szCs w:val="21"/>
        </w:rPr>
        <w:sectPr>
          <w:type w:val="continuous"/>
          <w:pgSz w:w="15840" w:h="12240" w:orient="landscape"/>
          <w:pgMar w:top="1580" w:bottom="280" w:left="1300" w:right="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79"/>
        <w:gridCol w:w="426"/>
        <w:gridCol w:w="1679"/>
        <w:gridCol w:w="168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2,422,095,180.79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599,393.25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888,899,951.81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967,141,681.93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6,056,416,116.78</w:t>
            </w: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5"/>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2,422,095,180.79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599,393.25</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888,899,951.81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967,141,681.93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6,056,416,116.78</w:t>
            </w:r>
          </w:p>
        </w:tc>
      </w:tr>
      <w:tr>
        <w:trPr>
          <w:trHeight w:val="219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期增减 变动金 额（减 少 以 “－” 号 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-573,238.51</w:t>
            </w:r>
            <w:r>
              <w:rPr>
                <w:rFonts w:ascii="Times New Roman"/>
                <w:sz w:val="21"/>
              </w:rPr>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358,972,830.47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479,783,759.10</w:t>
            </w: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809,227,780.88</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809,227,780.88</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79"/>
        <w:gridCol w:w="426"/>
        <w:gridCol w:w="1679"/>
        <w:gridCol w:w="1686"/>
      </w:tblGrid>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-450,254,950.41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-328,870,783.27</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-121,384,167.14</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提取</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-328,870,783.27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-328,870,783.27</w:t>
            </w: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679"/>
        <w:gridCol w:w="426"/>
        <w:gridCol w:w="1679"/>
        <w:gridCol w:w="1686"/>
      </w:tblGrid>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权益内 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45"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-573,238.51</w:t>
            </w:r>
            <w:r>
              <w:rPr>
                <w:rFonts w:ascii="Times New Roman"/>
                <w:sz w:val="21"/>
              </w:rPr>
            </w: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-573,238.51</w:t>
            </w:r>
            <w:r>
              <w:rPr>
                <w:rFonts w:ascii="Times New Roman"/>
                <w:sz w:val="21"/>
              </w:rPr>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5,672,900.00</w:t>
            </w: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5,672,900.00</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6,246,138.51</w:t>
            </w: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6,246,138.51</w:t>
            </w: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2,422,095,180.79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26,154.74</w:t>
            </w: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1,010,284,118.95</w:t>
            </w:r>
          </w:p>
        </w:tc>
        <w:tc>
          <w:tcPr>
            <w:tcW w:w="426" w:type="dxa"/>
            <w:tcBorders>
              <w:top w:val="single" w:sz="6" w:space="0" w:color="000000"/>
              <w:left w:val="single" w:sz="6" w:space="0" w:color="000000"/>
              <w:bottom w:val="single" w:sz="6" w:space="0" w:color="000000"/>
              <w:right w:val="single" w:sz="6" w:space="0" w:color="000000"/>
            </w:tcBorders>
          </w:tcPr>
          <w:p>
            <w:pPr/>
          </w:p>
        </w:tc>
        <w:tc>
          <w:tcPr>
            <w:tcW w:w="1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1,326,114,512.40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6,536,199,875.88</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before="35"/>
        <w:ind w:left="0" w:right="188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686"/>
      </w:tblGrid>
      <w:tr>
        <w:trPr>
          <w:trHeight w:val="288" w:hRule="exact"/>
        </w:trPr>
        <w:tc>
          <w:tcPr>
            <w:tcW w:w="84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0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568"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649" w:hRule="exact"/>
        </w:trPr>
        <w:tc>
          <w:tcPr>
            <w:tcW w:w="84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625" w:right="99" w:hanging="525"/>
              <w:jc w:val="left"/>
              <w:rPr>
                <w:rFonts w:ascii="宋体" w:hAnsi="宋体" w:cs="宋体" w:eastAsia="宋体" w:hint="default"/>
                <w:sz w:val="21"/>
                <w:szCs w:val="21"/>
              </w:rPr>
            </w:pPr>
            <w:r>
              <w:rPr>
                <w:rFonts w:ascii="宋体" w:hAnsi="宋体" w:cs="宋体" w:eastAsia="宋体" w:hint="default"/>
                <w:sz w:val="21"/>
                <w:szCs w:val="21"/>
              </w:rPr>
              <w:t>实收资本（或股 本）</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2,418,562,020.00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793,854,852.35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704,093,170.93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5,694,189,952.28</w:t>
            </w:r>
          </w:p>
        </w:tc>
      </w:tr>
      <w:tr>
        <w:trPr>
          <w:trHeight w:val="110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right"/>
              <w:rPr>
                <w:rFonts w:ascii="宋体" w:hAnsi="宋体" w:cs="宋体" w:eastAsia="宋体" w:hint="default"/>
                <w:sz w:val="21"/>
                <w:szCs w:val="21"/>
              </w:rPr>
            </w:pPr>
            <w:r>
              <w:rPr>
                <w:rFonts w:ascii="宋体" w:hAnsi="宋体" w:cs="宋体" w:eastAsia="宋体" w:hint="default"/>
                <w:sz w:val="21"/>
                <w:szCs w:val="21"/>
              </w:rPr>
              <w:t>加</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：会计 政策变 更</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期差错 更正</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年年初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2,418,562,020.00</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793,854,852.35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704,093,170.93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5,694,189,952.28</w:t>
            </w:r>
          </w:p>
        </w:tc>
      </w:tr>
      <w:tr>
        <w:trPr>
          <w:trHeight w:val="219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三、本</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期增减 变动金 额（减 少 以 “－” 号 填 列）</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3,533,160.79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8" w:right="0"/>
              <w:jc w:val="center"/>
              <w:rPr>
                <w:rFonts w:ascii="Times New Roman" w:hAnsi="Times New Roman" w:cs="Times New Roman" w:eastAsia="Times New Roman" w:hint="default"/>
                <w:sz w:val="21"/>
                <w:szCs w:val="21"/>
              </w:rPr>
            </w:pPr>
            <w:r>
              <w:rPr>
                <w:rFonts w:ascii="Times New Roman"/>
                <w:sz w:val="21"/>
              </w:rPr>
              <w:t>263,048,511.00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362,226,164.50</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686"/>
      </w:tblGrid>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1" w:right="0"/>
              <w:jc w:val="center"/>
              <w:rPr>
                <w:rFonts w:ascii="Times New Roman" w:hAnsi="Times New Roman" w:cs="Times New Roman" w:eastAsia="Times New Roman" w:hint="default"/>
                <w:sz w:val="21"/>
                <w:szCs w:val="21"/>
              </w:rPr>
            </w:pPr>
            <w:r>
              <w:rPr>
                <w:rFonts w:ascii="Times New Roman"/>
                <w:sz w:val="21"/>
              </w:rPr>
              <w:t>633,633,996.36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633,633,996.36</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其他综 合收益</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tabs>
                <w:tab w:pos="520" w:val="left" w:leader="none"/>
              </w:tabs>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w:t>
              <w:tab/>
              <w:t>述</w:t>
            </w:r>
          </w:p>
          <w:p>
            <w:pPr>
              <w:pStyle w:val="TableParagraph"/>
              <w:spacing w:line="272" w:lineRule="exact" w:before="26"/>
              <w:ind w:left="100" w:right="-5"/>
              <w:jc w:val="left"/>
              <w:rPr>
                <w:rFonts w:ascii="宋体" w:hAnsi="宋体" w:cs="宋体" w:eastAsia="宋体" w:hint="default"/>
                <w:sz w:val="21"/>
                <w:szCs w:val="21"/>
              </w:rPr>
            </w:pPr>
            <w:r>
              <w:rPr>
                <w:rFonts w:ascii="宋体" w:hAnsi="宋体" w:cs="宋体" w:eastAsia="宋体" w:hint="default"/>
                <w:sz w:val="21"/>
                <w:szCs w:val="21"/>
              </w:rPr>
              <w:t>（一） </w:t>
            </w:r>
            <w:r>
              <w:rPr>
                <w:rFonts w:ascii="宋体" w:hAnsi="宋体" w:cs="宋体" w:eastAsia="宋体" w:hint="default"/>
                <w:spacing w:val="-27"/>
                <w:sz w:val="21"/>
                <w:szCs w:val="21"/>
              </w:rPr>
              <w:t>和（二）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小计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633,633,996.36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633,633,996.36</w:t>
            </w: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（三）</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投入和 减少资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3,533,160.79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3,533,160.79</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者投入 资本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w:t>
            </w:r>
          </w:p>
          <w:p>
            <w:pPr>
              <w:pStyle w:val="TableParagraph"/>
              <w:spacing w:line="272" w:lineRule="exact" w:before="18"/>
              <w:ind w:left="100" w:right="98"/>
              <w:jc w:val="both"/>
              <w:rPr>
                <w:rFonts w:ascii="宋体" w:hAnsi="宋体" w:cs="宋体" w:eastAsia="宋体" w:hint="default"/>
                <w:sz w:val="21"/>
                <w:szCs w:val="21"/>
              </w:rPr>
            </w:pPr>
            <w:r>
              <w:rPr>
                <w:rFonts w:ascii="宋体" w:hAnsi="宋体" w:cs="宋体" w:eastAsia="宋体" w:hint="default"/>
                <w:sz w:val="21"/>
                <w:szCs w:val="21"/>
              </w:rPr>
              <w:t>支付计 入所有 者权益 的金额</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3,533,160.79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3,533,160.79</w:t>
            </w: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利润分 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-370,585,485.36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-275,540,385.90</w:t>
            </w: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95,045,099.46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-95,045,099.46</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6"/>
                <w:sz w:val="21"/>
                <w:szCs w:val="21"/>
              </w:rPr>
              <w:t> </w:t>
            </w:r>
            <w:r>
              <w:rPr>
                <w:rFonts w:ascii="宋体" w:hAnsi="宋体" w:cs="宋体" w:eastAsia="宋体" w:hint="default"/>
                <w:spacing w:val="13"/>
                <w:sz w:val="21"/>
                <w:szCs w:val="21"/>
              </w:rPr>
              <w:t>提取</w:t>
            </w:r>
            <w:r>
              <w:rPr>
                <w:rFonts w:ascii="宋体" w:hAnsi="宋体" w:cs="宋体" w:eastAsia="宋体" w:hint="default"/>
                <w:spacing w:val="-79"/>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一般风</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686"/>
      </w:tblGrid>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险准备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6"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对所</w:t>
            </w:r>
          </w:p>
          <w:p>
            <w:pPr>
              <w:pStyle w:val="TableParagraph"/>
              <w:spacing w:line="264" w:lineRule="exact"/>
              <w:ind w:left="100" w:right="0"/>
              <w:jc w:val="both"/>
              <w:rPr>
                <w:rFonts w:ascii="宋体" w:hAnsi="宋体" w:cs="宋体" w:eastAsia="宋体" w:hint="default"/>
                <w:sz w:val="21"/>
                <w:szCs w:val="21"/>
              </w:rPr>
            </w:pPr>
            <w:r>
              <w:rPr>
                <w:rFonts w:ascii="宋体" w:hAnsi="宋体" w:cs="宋体" w:eastAsia="宋体" w:hint="default"/>
                <w:sz w:val="21"/>
                <w:szCs w:val="21"/>
              </w:rPr>
              <w:t>有  者</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（或股 东）的 分配</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-275,540,385.90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-275,540,385.90</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（五）</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所有者 权益内 部结转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before="1"/>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公积转 增资本</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（或股 本）</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w:t>
            </w:r>
          </w:p>
          <w:p>
            <w:pPr>
              <w:pStyle w:val="TableParagraph"/>
              <w:spacing w:line="272" w:lineRule="exact" w:before="18"/>
              <w:ind w:left="100" w:right="98"/>
              <w:jc w:val="left"/>
              <w:rPr>
                <w:rFonts w:ascii="宋体" w:hAnsi="宋体" w:cs="宋体" w:eastAsia="宋体" w:hint="default"/>
                <w:sz w:val="21"/>
                <w:szCs w:val="21"/>
              </w:rPr>
            </w:pPr>
            <w:r>
              <w:rPr>
                <w:rFonts w:ascii="宋体" w:hAnsi="宋体" w:cs="宋体" w:eastAsia="宋体" w:hint="default"/>
                <w:sz w:val="21"/>
                <w:szCs w:val="21"/>
              </w:rPr>
              <w:t>公积弥 补亏损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pacing w:val="-105"/>
                <w:sz w:val="21"/>
                <w:szCs w:val="21"/>
              </w:rPr>
              <w:t>．</w:t>
            </w: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599,393.25</w:t>
            </w: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本期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提取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5,783,819.92</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5,783,819.92</w:t>
            </w:r>
          </w:p>
        </w:tc>
      </w:tr>
      <w:tr>
        <w:trPr>
          <w:trHeight w:val="28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本期</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5,184,426.67</w:t>
            </w: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5,184,426.67</w:t>
            </w:r>
          </w:p>
        </w:tc>
      </w:tr>
    </w:tbl>
    <w:p>
      <w:pPr>
        <w:spacing w:after="0" w:line="240" w:lineRule="auto"/>
        <w:jc w:val="right"/>
        <w:rPr>
          <w:rFonts w:ascii="Times New Roman" w:hAnsi="Times New Roman" w:cs="Times New Roman" w:eastAsia="Times New Roman" w:hint="default"/>
          <w:sz w:val="21"/>
          <w:szCs w:val="21"/>
        </w:rPr>
        <w:sectPr>
          <w:pgSz w:w="15840" w:h="12240" w:orient="landscape"/>
          <w:pgMar w:header="747" w:footer="707" w:top="980" w:bottom="90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846"/>
        <w:gridCol w:w="1686"/>
        <w:gridCol w:w="1686"/>
        <w:gridCol w:w="636"/>
        <w:gridCol w:w="1320"/>
        <w:gridCol w:w="1529"/>
        <w:gridCol w:w="426"/>
        <w:gridCol w:w="1598"/>
        <w:gridCol w:w="1686"/>
      </w:tblGrid>
      <w:tr>
        <w:trPr>
          <w:trHeight w:val="287"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使用</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z w:val="21"/>
                <w:szCs w:val="21"/>
              </w:rPr>
              <w:t>期期末 余额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1,777,679,909.00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2,422,095,180.79</w:t>
            </w:r>
          </w:p>
        </w:tc>
        <w:tc>
          <w:tcPr>
            <w:tcW w:w="636" w:type="dxa"/>
            <w:tcBorders>
              <w:top w:val="single" w:sz="6" w:space="0" w:color="000000"/>
              <w:left w:val="single" w:sz="6" w:space="0" w:color="000000"/>
              <w:bottom w:val="single" w:sz="6" w:space="0" w:color="000000"/>
              <w:right w:val="single" w:sz="6" w:space="0" w:color="000000"/>
            </w:tcBorders>
          </w:tcPr>
          <w:p>
            <w:pP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599,393.25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888,899,951.81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71" w:right="0"/>
              <w:jc w:val="left"/>
              <w:rPr>
                <w:rFonts w:ascii="Times New Roman" w:hAnsi="Times New Roman" w:cs="Times New Roman" w:eastAsia="Times New Roman" w:hint="default"/>
                <w:sz w:val="21"/>
                <w:szCs w:val="21"/>
              </w:rPr>
            </w:pPr>
            <w:r>
              <w:rPr>
                <w:rFonts w:ascii="Times New Roman"/>
                <w:sz w:val="21"/>
              </w:rPr>
              <w:t>967,141,681.93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5"/>
                <w:szCs w:val="25"/>
              </w:rPr>
            </w:pPr>
          </w:p>
          <w:p>
            <w:pPr>
              <w:pStyle w:val="TableParagraph"/>
              <w:spacing w:line="240" w:lineRule="auto"/>
              <w:ind w:left="108" w:right="0"/>
              <w:jc w:val="left"/>
              <w:rPr>
                <w:rFonts w:ascii="Times New Roman" w:hAnsi="Times New Roman" w:cs="Times New Roman" w:eastAsia="Times New Roman" w:hint="default"/>
                <w:sz w:val="21"/>
                <w:szCs w:val="21"/>
              </w:rPr>
            </w:pPr>
            <w:r>
              <w:rPr>
                <w:rFonts w:ascii="Times New Roman"/>
                <w:sz w:val="21"/>
              </w:rPr>
              <w:t>6,056,416,116.78</w:t>
            </w:r>
          </w:p>
        </w:tc>
      </w:tr>
    </w:tbl>
    <w:p>
      <w:pPr>
        <w:pStyle w:val="BodyText"/>
        <w:spacing w:line="240" w:lineRule="exact"/>
        <w:ind w:right="0"/>
        <w:jc w:val="left"/>
      </w:pPr>
      <w:r>
        <w:rPr/>
        <w:t>法定代表人：刘长友 主管会计工作负责人：杨占海</w:t>
      </w:r>
      <w:r>
        <w:rPr>
          <w:spacing w:val="-3"/>
        </w:rPr>
        <w:t> </w:t>
      </w:r>
      <w:r>
        <w:rPr/>
        <w:t>会计机构负责人：刘颖</w:t>
      </w:r>
    </w:p>
    <w:p>
      <w:pPr>
        <w:spacing w:after="0" w:line="240" w:lineRule="exact"/>
        <w:jc w:val="left"/>
        <w:sectPr>
          <w:pgSz w:w="15840" w:h="12240" w:orient="landscape"/>
          <w:pgMar w:header="747" w:footer="707" w:top="980" w:bottom="900" w:left="1300" w:right="13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ind w:left="317" w:right="0"/>
        <w:jc w:val="both"/>
        <w:rPr>
          <w:b w:val="0"/>
          <w:bCs w:val="0"/>
        </w:rPr>
      </w:pPr>
      <w:r>
        <w:rPr/>
        <w:t>三、</w:t>
      </w:r>
      <w:r>
        <w:rPr>
          <w:spacing w:val="-3"/>
        </w:rPr>
        <w:t> </w:t>
      </w:r>
      <w:r>
        <w:rPr/>
        <w:t>公司基本情况</w:t>
      </w:r>
      <w:r>
        <w:rPr>
          <w:b w:val="0"/>
          <w:bCs w:val="0"/>
        </w:rPr>
      </w:r>
    </w:p>
    <w:p>
      <w:pPr>
        <w:pStyle w:val="BodyText"/>
        <w:spacing w:line="230" w:lineRule="auto" w:before="61"/>
        <w:ind w:left="317" w:right="252"/>
        <w:jc w:val="both"/>
      </w:pPr>
      <w:r>
        <w:rPr>
          <w:spacing w:val="-7"/>
        </w:rPr>
        <w:t>黑龙江北大荒农业股份有限公司（以下简称“本公司”或“公司”）是经国家经贸委（</w:t>
      </w:r>
      <w:r>
        <w:rPr>
          <w:rFonts w:ascii="Times New Roman" w:hAnsi="Times New Roman" w:cs="Times New Roman" w:eastAsia="Times New Roman" w:hint="default"/>
          <w:spacing w:val="-7"/>
        </w:rPr>
        <w:t>1998</w:t>
      </w:r>
      <w:r>
        <w:rPr>
          <w:spacing w:val="-7"/>
        </w:rPr>
        <w:t>）</w:t>
      </w:r>
      <w:r>
        <w:rPr>
          <w:rFonts w:ascii="Times New Roman" w:hAnsi="Times New Roman" w:cs="Times New Roman" w:eastAsia="Times New Roman" w:hint="default"/>
          <w:spacing w:val="-7"/>
        </w:rPr>
        <w:t>775</w:t>
      </w:r>
      <w:r>
        <w:rPr>
          <w:rFonts w:ascii="Times New Roman" w:hAnsi="Times New Roman" w:cs="Times New Roman" w:eastAsia="Times New Roman" w:hint="default"/>
          <w:spacing w:val="-15"/>
        </w:rPr>
        <w:t> </w:t>
      </w:r>
      <w:r>
        <w:rPr>
          <w:spacing w:val="-5"/>
        </w:rPr>
        <w:t>号文批准，由黑龙江北大荒农垦集团总公司（以下简称“农垦集团”）作为独家发起人，以发起</w:t>
      </w:r>
      <w:r>
        <w:rPr>
          <w:spacing w:val="-76"/>
        </w:rPr>
        <w:t> </w:t>
      </w:r>
      <w:r>
        <w:rPr>
          <w:spacing w:val="-76"/>
        </w:rPr>
      </w:r>
      <w:r>
        <w:rPr/>
        <w:t>设立方式设立的股份有限公司，于</w:t>
      </w:r>
      <w:r>
        <w:rPr>
          <w:spacing w:val="-55"/>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w:t>
      </w:r>
      <w:r>
        <w:rPr>
          <w:spacing w:val="-5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日注册成立，注册资本</w:t>
      </w:r>
      <w:r>
        <w:rPr>
          <w:spacing w:val="-55"/>
        </w:rPr>
        <w:t> </w:t>
      </w:r>
      <w:r>
        <w:rPr>
          <w:rFonts w:ascii="Times New Roman" w:hAnsi="Times New Roman" w:cs="Times New Roman" w:eastAsia="Times New Roman" w:hint="default"/>
        </w:rPr>
        <w:t>116,996</w:t>
      </w:r>
      <w:r>
        <w:rPr>
          <w:rFonts w:ascii="Times New Roman" w:hAnsi="Times New Roman" w:cs="Times New Roman" w:eastAsia="Times New Roman" w:hint="default"/>
          <w:spacing w:val="-1"/>
        </w:rPr>
        <w:t> </w:t>
      </w:r>
      <w:r>
        <w:rPr/>
        <w:t>万元。农垦</w:t>
      </w:r>
    </w:p>
    <w:p>
      <w:pPr>
        <w:pStyle w:val="BodyText"/>
        <w:spacing w:line="265" w:lineRule="exact"/>
        <w:ind w:left="317" w:right="0"/>
        <w:jc w:val="both"/>
      </w:pPr>
      <w:r>
        <w:rPr/>
        <w:t>集团以其拥有的友谊农场等 </w:t>
      </w:r>
      <w:r>
        <w:rPr>
          <w:rFonts w:ascii="Times New Roman" w:hAnsi="Times New Roman" w:cs="Times New Roman" w:eastAsia="Times New Roman" w:hint="default"/>
        </w:rPr>
        <w:t>16 </w:t>
      </w:r>
      <w:r>
        <w:rPr>
          <w:rFonts w:ascii="Times New Roman" w:hAnsi="Times New Roman" w:cs="Times New Roman" w:eastAsia="Times New Roman" w:hint="default"/>
          <w:spacing w:val="31"/>
        </w:rPr>
        <w:t> </w:t>
      </w:r>
      <w:r>
        <w:rPr/>
        <w:t>家农场中与农业相关的资产及浩良河化肥厂中与化肥生产相关</w:t>
      </w:r>
    </w:p>
    <w:p>
      <w:pPr>
        <w:pStyle w:val="BodyText"/>
        <w:spacing w:line="272" w:lineRule="exact" w:before="18"/>
        <w:ind w:left="317" w:right="239"/>
        <w:jc w:val="left"/>
        <w:rPr>
          <w:rFonts w:ascii="Times New Roman" w:hAnsi="Times New Roman" w:cs="Times New Roman" w:eastAsia="Times New Roman" w:hint="default"/>
        </w:rPr>
      </w:pPr>
      <w:r>
        <w:rPr/>
        <w:t>的资产重组为</w:t>
      </w:r>
      <w:r>
        <w:rPr>
          <w:spacing w:val="-53"/>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个从事农业的分公司和</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个从事化肥生产的分公司后投入本公司。 经中国证券监督管理委员会证监发行字［</w:t>
      </w:r>
      <w:r>
        <w:rPr>
          <w:rFonts w:ascii="Times New Roman" w:hAnsi="Times New Roman" w:cs="Times New Roman" w:eastAsia="Times New Roman" w:hint="default"/>
        </w:rPr>
        <w:t>2002</w:t>
      </w:r>
      <w:r>
        <w:rPr/>
        <w:t>］</w:t>
      </w:r>
      <w:r>
        <w:rPr>
          <w:rFonts w:ascii="Times New Roman" w:hAnsi="Times New Roman" w:cs="Times New Roman" w:eastAsia="Times New Roman" w:hint="default"/>
        </w:rPr>
        <w:t>19</w:t>
      </w:r>
      <w:r>
        <w:rPr>
          <w:rFonts w:ascii="Times New Roman" w:hAnsi="Times New Roman" w:cs="Times New Roman" w:eastAsia="Times New Roman" w:hint="default"/>
          <w:spacing w:val="-19"/>
        </w:rPr>
        <w:t> </w:t>
      </w:r>
      <w:r>
        <w:rPr/>
        <w:t>号文核准，同意本公司利用上海证券交易系 统，采用上网定价发行方式向社会公开发行人民币普通股股票</w:t>
      </w:r>
      <w:r>
        <w:rPr>
          <w:spacing w:val="-58"/>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6"/>
        </w:rPr>
        <w:t> </w:t>
      </w:r>
      <w:r>
        <w:rPr>
          <w:spacing w:val="-6"/>
        </w:rPr>
        <w:t>万股；本公司于</w:t>
      </w:r>
      <w:r>
        <w:rPr>
          <w:spacing w:val="-58"/>
        </w:rPr>
        <w:t> </w:t>
      </w:r>
      <w:r>
        <w:rPr>
          <w:rFonts w:ascii="Times New Roman" w:hAnsi="Times New Roman" w:cs="Times New Roman" w:eastAsia="Times New Roman" w:hint="default"/>
        </w:rPr>
        <w:t>2002</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3</w:t>
      </w:r>
    </w:p>
    <w:p>
      <w:pPr>
        <w:pStyle w:val="BodyText"/>
        <w:spacing w:line="254" w:lineRule="exact"/>
        <w:ind w:left="317" w:right="0"/>
        <w:jc w:val="both"/>
        <w:rPr>
          <w:rFonts w:ascii="Times New Roman" w:hAnsi="Times New Roman" w:cs="Times New Roman" w:eastAsia="Times New Roman" w:hint="default"/>
        </w:rPr>
      </w:pPr>
      <w:r>
        <w:rPr/>
        <w:t>月</w:t>
      </w:r>
      <w:r>
        <w:rPr>
          <w:spacing w:val="-55"/>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t>日以每股发行价格人民币</w:t>
      </w:r>
      <w:r>
        <w:rPr>
          <w:spacing w:val="-56"/>
        </w:rPr>
        <w:t> </w:t>
      </w:r>
      <w:r>
        <w:rPr>
          <w:rFonts w:ascii="Times New Roman" w:hAnsi="Times New Roman" w:cs="Times New Roman" w:eastAsia="Times New Roman" w:hint="default"/>
        </w:rPr>
        <w:t>5.38</w:t>
      </w:r>
      <w:r>
        <w:rPr>
          <w:rFonts w:ascii="Times New Roman" w:hAnsi="Times New Roman" w:cs="Times New Roman" w:eastAsia="Times New Roman" w:hint="default"/>
          <w:spacing w:val="-3"/>
        </w:rPr>
        <w:t> </w:t>
      </w:r>
      <w:r>
        <w:rPr/>
        <w:t>元，发行每股面值</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t>元的社会公众股</w:t>
      </w:r>
      <w:r>
        <w:rPr>
          <w:spacing w:val="-5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万股，</w:t>
      </w:r>
      <w:r>
        <w:rPr>
          <w:rFonts w:ascii="Times New Roman" w:hAnsi="Times New Roman" w:cs="Times New Roman" w:eastAsia="Times New Roman" w:hint="default"/>
        </w:rPr>
        <w:t>2002</w:t>
      </w:r>
    </w:p>
    <w:p>
      <w:pPr>
        <w:pStyle w:val="BodyText"/>
        <w:spacing w:line="272" w:lineRule="exact"/>
        <w:ind w:left="317" w:right="0"/>
        <w:jc w:val="both"/>
      </w:pPr>
      <w:r>
        <w:rPr/>
        <w:t>年</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日在上海证券交易所挂牌交易。</w:t>
      </w:r>
    </w:p>
    <w:p>
      <w:pPr>
        <w:pStyle w:val="BodyText"/>
        <w:spacing w:line="272" w:lineRule="exact"/>
        <w:ind w:left="317" w:right="0"/>
        <w:jc w:val="both"/>
      </w:pPr>
      <w:r>
        <w:rPr/>
        <w:t>根据本公司</w:t>
      </w:r>
      <w:r>
        <w:rPr>
          <w:spacing w:val="-56"/>
        </w:rPr>
        <w:t> </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年度股东大会决议，</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月本公司实施资本公积转增股本，每</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p>
    <w:p>
      <w:pPr>
        <w:pStyle w:val="BodyText"/>
        <w:spacing w:line="272" w:lineRule="exact" w:before="18"/>
        <w:ind w:left="317" w:right="236"/>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股，共计转增股本</w:t>
      </w:r>
      <w:r>
        <w:rPr>
          <w:spacing w:val="-60"/>
        </w:rPr>
        <w:t> </w:t>
      </w:r>
      <w:r>
        <w:rPr>
          <w:rFonts w:ascii="Times New Roman" w:hAnsi="Times New Roman" w:cs="Times New Roman" w:eastAsia="Times New Roman" w:hint="default"/>
        </w:rPr>
        <w:t>293,992,000</w:t>
      </w:r>
      <w:r>
        <w:rPr>
          <w:rFonts w:ascii="Times New Roman" w:hAnsi="Times New Roman" w:cs="Times New Roman" w:eastAsia="Times New Roman" w:hint="default"/>
          <w:spacing w:val="-7"/>
        </w:rPr>
        <w:t> </w:t>
      </w:r>
      <w:r>
        <w:rPr/>
        <w:t>股。根据农业部《关于黑龙江北大荒农业股份有限公司进行股 </w:t>
      </w:r>
      <w:r>
        <w:rPr>
          <w:spacing w:val="-4"/>
        </w:rPr>
        <w:t>权分置改革及定向回购方案的批复》（农财发</w:t>
      </w:r>
      <w:r>
        <w:rPr>
          <w:rFonts w:ascii="Times New Roman" w:hAnsi="Times New Roman" w:cs="Times New Roman" w:eastAsia="Times New Roman" w:hint="default"/>
          <w:spacing w:val="-4"/>
        </w:rPr>
        <w:t>[2005]98</w:t>
      </w:r>
      <w:r>
        <w:rPr>
          <w:rFonts w:ascii="Times New Roman" w:hAnsi="Times New Roman" w:cs="Times New Roman" w:eastAsia="Times New Roman" w:hint="default"/>
        </w:rPr>
        <w:t> </w:t>
      </w:r>
      <w:r>
        <w:rPr>
          <w:spacing w:val="-1"/>
        </w:rPr>
        <w:t>号）的批准，经本公司</w:t>
      </w:r>
      <w:r>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6"/>
        </w:rPr>
        <w:t> </w:t>
      </w:r>
      <w:r>
        <w:rPr>
          <w:spacing w:val="-1"/>
        </w:rPr>
        <w:t>年第三次临</w:t>
      </w:r>
      <w:r>
        <w:rPr/>
        <w:t> 时股东大会决议，</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日本公司定向回购农垦集团所持本公司股份</w:t>
      </w:r>
      <w:r>
        <w:rPr>
          <w:spacing w:val="-53"/>
        </w:rPr>
        <w:t> </w:t>
      </w:r>
      <w:r>
        <w:rPr>
          <w:rFonts w:ascii="Times New Roman" w:hAnsi="Times New Roman" w:cs="Times New Roman" w:eastAsia="Times New Roman" w:hint="default"/>
        </w:rPr>
        <w:t>129,660,000 </w:t>
      </w:r>
      <w:r>
        <w:rPr/>
        <w:t>股。 股权回购后本公司的股本结构如下：</w:t>
      </w:r>
    </w:p>
    <w:p>
      <w:pPr>
        <w:spacing w:line="240" w:lineRule="auto" w:before="4"/>
        <w:rPr>
          <w:rFonts w:ascii="宋体" w:hAnsi="宋体" w:cs="宋体" w:eastAsia="宋体" w:hint="default"/>
          <w:sz w:val="21"/>
          <w:szCs w:val="21"/>
        </w:rPr>
      </w:pPr>
    </w:p>
    <w:tbl>
      <w:tblPr>
        <w:tblW w:w="0" w:type="auto"/>
        <w:jc w:val="left"/>
        <w:tblInd w:w="117" w:type="dxa"/>
        <w:tblLayout w:type="fixed"/>
        <w:tblCellMar>
          <w:top w:w="0" w:type="dxa"/>
          <w:left w:w="0" w:type="dxa"/>
          <w:bottom w:w="0" w:type="dxa"/>
          <w:right w:w="0" w:type="dxa"/>
        </w:tblCellMar>
        <w:tblLook w:val="01E0"/>
      </w:tblPr>
      <w:tblGrid>
        <w:gridCol w:w="3137"/>
        <w:gridCol w:w="2015"/>
        <w:gridCol w:w="2004"/>
        <w:gridCol w:w="1831"/>
      </w:tblGrid>
      <w:tr>
        <w:trPr>
          <w:trHeight w:val="24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015" w:type="dxa"/>
            <w:tcBorders>
              <w:top w:val="nil" w:sz="6" w:space="0" w:color="auto"/>
              <w:left w:val="nil" w:sz="6" w:space="0" w:color="auto"/>
              <w:bottom w:val="nil" w:sz="6" w:space="0" w:color="auto"/>
              <w:right w:val="nil" w:sz="6" w:space="0" w:color="auto"/>
            </w:tcBorders>
          </w:tcPr>
          <w:p>
            <w:pPr>
              <w:pStyle w:val="TableParagraph"/>
              <w:spacing w:line="210" w:lineRule="exact"/>
              <w:ind w:left="206" w:right="0"/>
              <w:jc w:val="left"/>
              <w:rPr>
                <w:rFonts w:ascii="宋体" w:hAnsi="宋体" w:cs="宋体" w:eastAsia="宋体" w:hint="default"/>
                <w:sz w:val="21"/>
                <w:szCs w:val="21"/>
              </w:rPr>
            </w:pPr>
            <w:r>
              <w:rPr>
                <w:rFonts w:ascii="宋体" w:hAnsi="宋体" w:cs="宋体" w:eastAsia="宋体" w:hint="default"/>
                <w:sz w:val="21"/>
                <w:szCs w:val="21"/>
              </w:rPr>
              <w:t>股本金额（元）</w:t>
            </w:r>
          </w:p>
        </w:tc>
        <w:tc>
          <w:tcPr>
            <w:tcW w:w="2004" w:type="dxa"/>
            <w:tcBorders>
              <w:top w:val="nil" w:sz="6" w:space="0" w:color="auto"/>
              <w:left w:val="nil" w:sz="6" w:space="0" w:color="auto"/>
              <w:bottom w:val="nil" w:sz="6" w:space="0" w:color="auto"/>
              <w:right w:val="nil" w:sz="6" w:space="0" w:color="auto"/>
            </w:tcBorders>
          </w:tcPr>
          <w:p>
            <w:pPr>
              <w:pStyle w:val="TableParagraph"/>
              <w:spacing w:line="210" w:lineRule="exact"/>
              <w:ind w:left="337" w:right="0"/>
              <w:jc w:val="left"/>
              <w:rPr>
                <w:rFonts w:ascii="宋体" w:hAnsi="宋体" w:cs="宋体" w:eastAsia="宋体" w:hint="default"/>
                <w:sz w:val="21"/>
                <w:szCs w:val="21"/>
              </w:rPr>
            </w:pPr>
            <w:r>
              <w:rPr>
                <w:rFonts w:ascii="宋体" w:hAnsi="宋体" w:cs="宋体" w:eastAsia="宋体" w:hint="default"/>
                <w:sz w:val="21"/>
                <w:szCs w:val="21"/>
              </w:rPr>
              <w:t>持股数量（股）</w:t>
            </w:r>
          </w:p>
        </w:tc>
        <w:tc>
          <w:tcPr>
            <w:tcW w:w="1831" w:type="dxa"/>
            <w:tcBorders>
              <w:top w:val="nil" w:sz="6" w:space="0" w:color="auto"/>
              <w:left w:val="nil" w:sz="6" w:space="0" w:color="auto"/>
              <w:bottom w:val="nil" w:sz="6" w:space="0" w:color="auto"/>
              <w:right w:val="nil" w:sz="6" w:space="0" w:color="auto"/>
            </w:tcBorders>
          </w:tcPr>
          <w:p>
            <w:pPr>
              <w:pStyle w:val="TableParagraph"/>
              <w:spacing w:line="226" w:lineRule="exact"/>
              <w:ind w:left="19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7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1,151,892,000.00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1,151,892,000</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70.48</w:t>
            </w:r>
          </w:p>
        </w:tc>
      </w:tr>
      <w:tr>
        <w:trPr>
          <w:trHeight w:val="27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482,400,000.00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482,400,000</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29.52</w:t>
            </w:r>
          </w:p>
        </w:tc>
      </w:tr>
      <w:tr>
        <w:trPr>
          <w:trHeight w:val="24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1,634,292,000.00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1,634,292,000</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17"/>
          <w:szCs w:val="17"/>
        </w:rPr>
      </w:pPr>
    </w:p>
    <w:p>
      <w:pPr>
        <w:pStyle w:val="BodyText"/>
        <w:spacing w:line="237" w:lineRule="auto" w:before="37"/>
        <w:ind w:left="317" w:right="243"/>
        <w:jc w:val="left"/>
      </w:pPr>
      <w:r>
        <w:rPr/>
        <w:t>根据本公司</w:t>
      </w:r>
      <w:r>
        <w:rPr>
          <w:spacing w:val="-39"/>
        </w:rPr>
        <w:t> </w:t>
      </w:r>
      <w:r>
        <w:rPr>
          <w:rFonts w:ascii="宋体" w:hAnsi="宋体" w:cs="宋体" w:eastAsia="宋体" w:hint="default"/>
        </w:rPr>
        <w:t>2007</w:t>
      </w:r>
      <w:r>
        <w:rPr>
          <w:rFonts w:ascii="宋体" w:hAnsi="宋体" w:cs="宋体" w:eastAsia="宋体" w:hint="default"/>
          <w:spacing w:val="-40"/>
        </w:rPr>
        <w:t> </w:t>
      </w:r>
      <w:r>
        <w:rPr>
          <w:spacing w:val="-3"/>
        </w:rPr>
        <w:t>年度第二次临时股东大会通过的发行可转换公司债券决议，以及中国证券监督</w:t>
      </w:r>
      <w:r>
        <w:rPr>
          <w:spacing w:val="-103"/>
        </w:rPr>
        <w:t> </w:t>
      </w:r>
      <w:r>
        <w:rPr>
          <w:spacing w:val="-103"/>
        </w:rPr>
      </w:r>
      <w:r>
        <w:rPr/>
        <w:t>管理委员会证监发行字</w:t>
      </w:r>
      <w:r>
        <w:rPr>
          <w:rFonts w:ascii="宋体" w:hAnsi="宋体" w:cs="宋体" w:eastAsia="宋体" w:hint="default"/>
        </w:rPr>
        <w:t>[2007]451</w:t>
      </w:r>
      <w:r>
        <w:rPr>
          <w:rFonts w:ascii="宋体" w:hAnsi="宋体" w:cs="宋体" w:eastAsia="宋体" w:hint="default"/>
          <w:spacing w:val="-53"/>
        </w:rPr>
        <w:t> </w:t>
      </w:r>
      <w:r>
        <w:rPr/>
        <w:t>号文的核准，</w:t>
      </w:r>
      <w:r>
        <w:rPr>
          <w:rFonts w:ascii="宋体" w:hAnsi="宋体" w:cs="宋体" w:eastAsia="宋体" w:hint="default"/>
        </w:rPr>
        <w:t>2007</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19</w:t>
      </w:r>
      <w:r>
        <w:rPr>
          <w:rFonts w:ascii="宋体" w:hAnsi="宋体" w:cs="宋体" w:eastAsia="宋体" w:hint="default"/>
          <w:spacing w:val="-53"/>
        </w:rPr>
        <w:t> </w:t>
      </w:r>
      <w:r>
        <w:rPr/>
        <w:t>日本公司以面值（</w:t>
      </w:r>
      <w:r>
        <w:rPr>
          <w:rFonts w:ascii="宋体" w:hAnsi="宋体" w:cs="宋体" w:eastAsia="宋体" w:hint="default"/>
        </w:rPr>
        <w:t>100</w:t>
      </w:r>
      <w:r>
        <w:rPr>
          <w:rFonts w:ascii="宋体" w:hAnsi="宋体" w:cs="宋体" w:eastAsia="宋体" w:hint="default"/>
          <w:spacing w:val="-54"/>
        </w:rPr>
        <w:t> </w:t>
      </w:r>
      <w:r>
        <w:rPr/>
        <w:t>元）为 发行价格，公开发行可转换公司债券</w:t>
      </w:r>
      <w:r>
        <w:rPr>
          <w:spacing w:val="-53"/>
        </w:rPr>
        <w:t> </w:t>
      </w:r>
      <w:r>
        <w:rPr>
          <w:rFonts w:ascii="宋体" w:hAnsi="宋体" w:cs="宋体" w:eastAsia="宋体" w:hint="default"/>
        </w:rPr>
        <w:t>1,500</w:t>
      </w:r>
      <w:r>
        <w:rPr>
          <w:rFonts w:ascii="宋体" w:hAnsi="宋体" w:cs="宋体" w:eastAsia="宋体" w:hint="default"/>
          <w:spacing w:val="-52"/>
        </w:rPr>
        <w:t> </w:t>
      </w:r>
      <w:r>
        <w:rPr>
          <w:spacing w:val="-3"/>
        </w:rPr>
        <w:t>万张，募集资金总额</w:t>
      </w:r>
      <w:r>
        <w:rPr>
          <w:spacing w:val="-53"/>
        </w:rPr>
        <w:t> </w:t>
      </w:r>
      <w:r>
        <w:rPr>
          <w:rFonts w:ascii="宋体" w:hAnsi="宋体" w:cs="宋体" w:eastAsia="宋体" w:hint="default"/>
        </w:rPr>
        <w:t>15</w:t>
      </w:r>
      <w:r>
        <w:rPr>
          <w:rFonts w:ascii="宋体" w:hAnsi="宋体" w:cs="宋体" w:eastAsia="宋体" w:hint="default"/>
          <w:spacing w:val="-52"/>
        </w:rPr>
        <w:t> </w:t>
      </w:r>
      <w:r>
        <w:rPr>
          <w:spacing w:val="-4"/>
        </w:rPr>
        <w:t>亿元，根据《发行可转换公</w:t>
      </w:r>
    </w:p>
    <w:p>
      <w:pPr>
        <w:pStyle w:val="BodyText"/>
        <w:spacing w:line="272" w:lineRule="exact"/>
        <w:ind w:left="317" w:right="239"/>
        <w:jc w:val="left"/>
      </w:pPr>
      <w:r>
        <w:rPr/>
        <w:t>司债券募集说明书》的约定，可转换公司债券的转股期自其发行结束之日起满</w:t>
      </w:r>
      <w:r>
        <w:rPr>
          <w:spacing w:val="-52"/>
        </w:rPr>
        <w:t> </w:t>
      </w:r>
      <w:r>
        <w:rPr>
          <w:rFonts w:ascii="宋体" w:hAnsi="宋体" w:cs="宋体" w:eastAsia="宋体" w:hint="default"/>
        </w:rPr>
        <w:t>6</w:t>
      </w:r>
      <w:r>
        <w:rPr>
          <w:rFonts w:ascii="宋体" w:hAnsi="宋体" w:cs="宋体" w:eastAsia="宋体" w:hint="default"/>
          <w:spacing w:val="-53"/>
        </w:rPr>
        <w:t> </w:t>
      </w:r>
      <w:r>
        <w:rPr/>
        <w:t>个月后的第一</w:t>
      </w:r>
    </w:p>
    <w:p>
      <w:pPr>
        <w:pStyle w:val="BodyText"/>
        <w:spacing w:line="272" w:lineRule="exact" w:before="26"/>
        <w:ind w:left="317" w:right="239"/>
        <w:jc w:val="left"/>
      </w:pPr>
      <w:r>
        <w:rPr>
          <w:spacing w:val="-3"/>
        </w:rPr>
        <w:t>个交易日起至其到期日止，即</w:t>
      </w:r>
      <w:r>
        <w:rPr>
          <w:spacing w:val="-52"/>
        </w:rPr>
        <w:t> </w:t>
      </w:r>
      <w:r>
        <w:rPr>
          <w:rFonts w:ascii="宋体" w:hAnsi="宋体" w:cs="宋体" w:eastAsia="宋体" w:hint="default"/>
        </w:rPr>
        <w:t>2008</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3"/>
        </w:rPr>
        <w:t> </w:t>
      </w:r>
      <w:r>
        <w:rPr>
          <w:rFonts w:ascii="宋体" w:hAnsi="宋体" w:cs="宋体" w:eastAsia="宋体" w:hint="default"/>
        </w:rPr>
        <w:t>19</w:t>
      </w:r>
      <w:r>
        <w:rPr>
          <w:rFonts w:ascii="宋体" w:hAnsi="宋体" w:cs="宋体" w:eastAsia="宋体" w:hint="default"/>
          <w:spacing w:val="-52"/>
        </w:rPr>
        <w:t> </w:t>
      </w:r>
      <w:r>
        <w:rPr/>
        <w:t>日至</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spacing w:val="-4"/>
        </w:rPr>
        <w:t>日止，持有人可以在转股期</w:t>
      </w:r>
      <w:r>
        <w:rPr/>
        <w:t> 内的转股申请时间内申请转股。</w:t>
      </w:r>
    </w:p>
    <w:p>
      <w:pPr>
        <w:pStyle w:val="BodyText"/>
        <w:spacing w:line="246" w:lineRule="exact"/>
        <w:ind w:left="317" w:right="0"/>
        <w:jc w:val="left"/>
      </w:pPr>
      <w:r>
        <w:rPr/>
        <w:t>截至</w:t>
      </w:r>
      <w:r>
        <w:rPr>
          <w:spacing w:val="-51"/>
        </w:rPr>
        <w:t> </w:t>
      </w:r>
      <w:r>
        <w:rPr>
          <w:rFonts w:ascii="宋体" w:hAnsi="宋体" w:cs="宋体" w:eastAsia="宋体" w:hint="default"/>
        </w:rPr>
        <w:t>2010</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spacing w:val="-4"/>
        </w:rPr>
        <w:t>日，上述可转债已有</w:t>
      </w:r>
      <w:r>
        <w:rPr>
          <w:spacing w:val="-51"/>
        </w:rPr>
        <w:t> </w:t>
      </w:r>
      <w:r>
        <w:rPr>
          <w:rFonts w:ascii="宋体" w:hAnsi="宋体" w:cs="宋体" w:eastAsia="宋体" w:hint="default"/>
        </w:rPr>
        <w:t>1,496,544,000</w:t>
      </w:r>
      <w:r>
        <w:rPr>
          <w:rFonts w:ascii="宋体" w:hAnsi="宋体" w:cs="宋体" w:eastAsia="宋体" w:hint="default"/>
          <w:spacing w:val="-51"/>
        </w:rPr>
        <w:t> </w:t>
      </w:r>
      <w:r>
        <w:rPr>
          <w:spacing w:val="-3"/>
        </w:rPr>
        <w:t>元转成本公司发行的股票，自进入转</w:t>
      </w:r>
    </w:p>
    <w:p>
      <w:pPr>
        <w:pStyle w:val="BodyText"/>
        <w:spacing w:line="272" w:lineRule="exact"/>
        <w:ind w:left="317" w:right="239"/>
        <w:jc w:val="left"/>
      </w:pPr>
      <w:r>
        <w:rPr/>
        <w:t>股期以来累计转股股数为</w:t>
      </w:r>
      <w:r>
        <w:rPr>
          <w:spacing w:val="-53"/>
        </w:rPr>
        <w:t> </w:t>
      </w:r>
      <w:r>
        <w:rPr>
          <w:rFonts w:ascii="宋体" w:hAnsi="宋体" w:cs="宋体" w:eastAsia="宋体" w:hint="default"/>
        </w:rPr>
        <w:t>143,387,909</w:t>
      </w:r>
      <w:r>
        <w:rPr>
          <w:rFonts w:ascii="宋体" w:hAnsi="宋体" w:cs="宋体" w:eastAsia="宋体" w:hint="default"/>
          <w:spacing w:val="-53"/>
        </w:rPr>
        <w:t> </w:t>
      </w:r>
      <w:r>
        <w:rPr/>
        <w:t>股；剩余余额</w:t>
      </w:r>
      <w:r>
        <w:rPr>
          <w:spacing w:val="-53"/>
        </w:rPr>
        <w:t> </w:t>
      </w:r>
      <w:r>
        <w:rPr>
          <w:rFonts w:ascii="宋体" w:hAnsi="宋体" w:cs="宋体" w:eastAsia="宋体" w:hint="default"/>
        </w:rPr>
        <w:t>3,446,000</w:t>
      </w:r>
      <w:r>
        <w:rPr>
          <w:rFonts w:ascii="宋体" w:hAnsi="宋体" w:cs="宋体" w:eastAsia="宋体" w:hint="default"/>
          <w:spacing w:val="-53"/>
        </w:rPr>
        <w:t> </w:t>
      </w:r>
      <w:r>
        <w:rPr/>
        <w:t>元因已触发可转债的提前赎回</w:t>
      </w:r>
    </w:p>
    <w:p>
      <w:pPr>
        <w:pStyle w:val="BodyText"/>
        <w:spacing w:line="274" w:lineRule="exact"/>
        <w:ind w:left="317" w:right="239"/>
        <w:jc w:val="left"/>
      </w:pPr>
      <w:r>
        <w:rPr/>
        <w:t>条款，于</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日收市后全部赎回。</w:t>
      </w:r>
    </w:p>
    <w:p>
      <w:pPr>
        <w:spacing w:line="240" w:lineRule="auto" w:before="8"/>
        <w:rPr>
          <w:rFonts w:ascii="宋体" w:hAnsi="宋体" w:cs="宋体" w:eastAsia="宋体" w:hint="default"/>
          <w:sz w:val="20"/>
          <w:szCs w:val="20"/>
        </w:rPr>
      </w:pPr>
    </w:p>
    <w:p>
      <w:pPr>
        <w:pStyle w:val="BodyText"/>
        <w:spacing w:line="240" w:lineRule="auto"/>
        <w:ind w:left="317" w:right="239"/>
        <w:jc w:val="left"/>
      </w:pPr>
      <w:r>
        <w:rPr/>
        <w:t>截止</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日本公司的股本结构如下：</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tbl>
      <w:tblPr>
        <w:tblW w:w="0" w:type="auto"/>
        <w:jc w:val="left"/>
        <w:tblInd w:w="117" w:type="dxa"/>
        <w:tblLayout w:type="fixed"/>
        <w:tblCellMar>
          <w:top w:w="0" w:type="dxa"/>
          <w:left w:w="0" w:type="dxa"/>
          <w:bottom w:w="0" w:type="dxa"/>
          <w:right w:w="0" w:type="dxa"/>
        </w:tblCellMar>
        <w:tblLook w:val="01E0"/>
      </w:tblPr>
      <w:tblGrid>
        <w:gridCol w:w="3137"/>
        <w:gridCol w:w="2015"/>
        <w:gridCol w:w="2004"/>
        <w:gridCol w:w="1831"/>
      </w:tblGrid>
      <w:tr>
        <w:trPr>
          <w:trHeight w:val="24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015" w:type="dxa"/>
            <w:tcBorders>
              <w:top w:val="nil" w:sz="6" w:space="0" w:color="auto"/>
              <w:left w:val="nil" w:sz="6" w:space="0" w:color="auto"/>
              <w:bottom w:val="nil" w:sz="6" w:space="0" w:color="auto"/>
              <w:right w:val="nil" w:sz="6" w:space="0" w:color="auto"/>
            </w:tcBorders>
          </w:tcPr>
          <w:p>
            <w:pPr>
              <w:pStyle w:val="TableParagraph"/>
              <w:spacing w:line="210" w:lineRule="exact"/>
              <w:ind w:left="206" w:right="0"/>
              <w:jc w:val="left"/>
              <w:rPr>
                <w:rFonts w:ascii="宋体" w:hAnsi="宋体" w:cs="宋体" w:eastAsia="宋体" w:hint="default"/>
                <w:sz w:val="21"/>
                <w:szCs w:val="21"/>
              </w:rPr>
            </w:pPr>
            <w:r>
              <w:rPr>
                <w:rFonts w:ascii="宋体" w:hAnsi="宋体" w:cs="宋体" w:eastAsia="宋体" w:hint="default"/>
                <w:sz w:val="21"/>
                <w:szCs w:val="21"/>
              </w:rPr>
              <w:t>股本金额（元）</w:t>
            </w:r>
          </w:p>
        </w:tc>
        <w:tc>
          <w:tcPr>
            <w:tcW w:w="2004" w:type="dxa"/>
            <w:tcBorders>
              <w:top w:val="nil" w:sz="6" w:space="0" w:color="auto"/>
              <w:left w:val="nil" w:sz="6" w:space="0" w:color="auto"/>
              <w:bottom w:val="nil" w:sz="6" w:space="0" w:color="auto"/>
              <w:right w:val="nil" w:sz="6" w:space="0" w:color="auto"/>
            </w:tcBorders>
          </w:tcPr>
          <w:p>
            <w:pPr>
              <w:pStyle w:val="TableParagraph"/>
              <w:spacing w:line="210" w:lineRule="exact"/>
              <w:ind w:left="337" w:right="0"/>
              <w:jc w:val="left"/>
              <w:rPr>
                <w:rFonts w:ascii="宋体" w:hAnsi="宋体" w:cs="宋体" w:eastAsia="宋体" w:hint="default"/>
                <w:sz w:val="21"/>
                <w:szCs w:val="21"/>
              </w:rPr>
            </w:pPr>
            <w:r>
              <w:rPr>
                <w:rFonts w:ascii="宋体" w:hAnsi="宋体" w:cs="宋体" w:eastAsia="宋体" w:hint="default"/>
                <w:sz w:val="21"/>
                <w:szCs w:val="21"/>
              </w:rPr>
              <w:t>持股数量（股）</w:t>
            </w:r>
          </w:p>
        </w:tc>
        <w:tc>
          <w:tcPr>
            <w:tcW w:w="1831" w:type="dxa"/>
            <w:tcBorders>
              <w:top w:val="nil" w:sz="6" w:space="0" w:color="auto"/>
              <w:left w:val="nil" w:sz="6" w:space="0" w:color="auto"/>
              <w:bottom w:val="nil" w:sz="6" w:space="0" w:color="auto"/>
              <w:right w:val="nil" w:sz="6" w:space="0" w:color="auto"/>
            </w:tcBorders>
          </w:tcPr>
          <w:p>
            <w:pPr>
              <w:pStyle w:val="TableParagraph"/>
              <w:spacing w:line="226" w:lineRule="exact"/>
              <w:ind w:left="195"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7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1,140,262,121.00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1,140,262,121</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64.14</w:t>
            </w:r>
          </w:p>
        </w:tc>
      </w:tr>
      <w:tr>
        <w:trPr>
          <w:trHeight w:val="272"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股股东</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637,417,788.00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637,417,788</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35.86</w:t>
            </w:r>
          </w:p>
        </w:tc>
      </w:tr>
      <w:tr>
        <w:trPr>
          <w:trHeight w:val="247" w:hRule="exact"/>
        </w:trPr>
        <w:tc>
          <w:tcPr>
            <w:tcW w:w="313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06" w:right="0"/>
              <w:jc w:val="left"/>
              <w:rPr>
                <w:rFonts w:ascii="Times New Roman" w:hAnsi="Times New Roman" w:cs="Times New Roman" w:eastAsia="Times New Roman" w:hint="default"/>
                <w:sz w:val="21"/>
                <w:szCs w:val="21"/>
              </w:rPr>
            </w:pPr>
            <w:r>
              <w:rPr>
                <w:rFonts w:ascii="Times New Roman"/>
                <w:sz w:val="21"/>
              </w:rPr>
              <w:t>1,777,679,909.00</w:t>
            </w:r>
          </w:p>
        </w:tc>
        <w:tc>
          <w:tcPr>
            <w:tcW w:w="200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37" w:right="0"/>
              <w:jc w:val="left"/>
              <w:rPr>
                <w:rFonts w:ascii="Times New Roman" w:hAnsi="Times New Roman" w:cs="Times New Roman" w:eastAsia="Times New Roman" w:hint="default"/>
                <w:sz w:val="21"/>
                <w:szCs w:val="21"/>
              </w:rPr>
            </w:pPr>
            <w:r>
              <w:rPr>
                <w:rFonts w:ascii="Times New Roman"/>
                <w:sz w:val="21"/>
              </w:rPr>
              <w:t>1,777,679,909</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95" w:right="0"/>
              <w:jc w:val="lef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9"/>
        <w:rPr>
          <w:rFonts w:ascii="宋体" w:hAnsi="宋体" w:cs="宋体" w:eastAsia="宋体" w:hint="default"/>
          <w:sz w:val="17"/>
          <w:szCs w:val="17"/>
        </w:rPr>
      </w:pPr>
    </w:p>
    <w:p>
      <w:pPr>
        <w:pStyle w:val="BodyText"/>
        <w:spacing w:line="237" w:lineRule="auto" w:before="37"/>
        <w:ind w:left="317" w:right="0"/>
        <w:jc w:val="left"/>
      </w:pPr>
      <w:r>
        <w:rPr/>
        <w:t>本公司的控股股东为农垦集团，最终控制人为中华人民共和国农业部。股东大会是本公司的最 高权力机构，依法行使公司经营方针、筹资、投资、利润分配等重大事项决议权。董事会对股 东大会负责，依法行使公司的经营决策权；经理层负责组织实施股东大会、董事会决议事项， 主持公司的生产经营管理工作。 本公司主要业务包括农业、化肥、米业、麦芽、纸业等，分公司主要包括</w:t>
      </w:r>
      <w:r>
        <w:rPr>
          <w:spacing w:val="-70"/>
        </w:rPr>
        <w:t> </w:t>
      </w:r>
      <w:r>
        <w:rPr>
          <w:rFonts w:ascii="宋体" w:hAnsi="宋体" w:cs="宋体" w:eastAsia="宋体" w:hint="default"/>
        </w:rPr>
        <w:t>16</w:t>
      </w:r>
      <w:r>
        <w:rPr>
          <w:rFonts w:ascii="宋体" w:hAnsi="宋体" w:cs="宋体" w:eastAsia="宋体" w:hint="default"/>
          <w:spacing w:val="-70"/>
        </w:rPr>
        <w:t> </w:t>
      </w:r>
      <w:r>
        <w:rPr/>
        <w:t>家农业分公司、浩 </w:t>
      </w:r>
      <w:r>
        <w:rPr>
          <w:spacing w:val="-12"/>
        </w:rPr>
        <w:t>良河化肥分公司等，子公司主要包括黑龙江省北大荒米业集团有限公司（以下简称“米业公司”）、</w:t>
      </w:r>
      <w:r>
        <w:rPr>
          <w:spacing w:val="-73"/>
        </w:rPr>
        <w:t> </w:t>
      </w:r>
      <w:r>
        <w:rPr>
          <w:spacing w:val="-73"/>
        </w:rPr>
      </w:r>
      <w:r>
        <w:rPr/>
        <w:t>北大荒龙垦麦芽有限公司（以下简称“麦芽公司”）、黑龙江北大荒纸业有限责任公司（以下</w:t>
      </w:r>
    </w:p>
    <w:p>
      <w:pPr>
        <w:spacing w:after="0" w:line="237" w:lineRule="auto"/>
        <w:jc w:val="left"/>
        <w:sectPr>
          <w:headerReference w:type="default" r:id="rId17"/>
          <w:footerReference w:type="default" r:id="rId18"/>
          <w:pgSz w:w="12240" w:h="15840"/>
          <w:pgMar w:header="747" w:footer="707" w:top="980" w:bottom="900" w:left="1480" w:right="1540"/>
          <w:pgNumType w:start="68"/>
        </w:sectPr>
      </w:pPr>
    </w:p>
    <w:p>
      <w:pPr>
        <w:spacing w:line="240" w:lineRule="auto" w:before="1"/>
        <w:rPr>
          <w:rFonts w:ascii="宋体" w:hAnsi="宋体" w:cs="宋体" w:eastAsia="宋体" w:hint="default"/>
          <w:sz w:val="29"/>
          <w:szCs w:val="29"/>
        </w:rPr>
      </w:pPr>
    </w:p>
    <w:p>
      <w:pPr>
        <w:pStyle w:val="BodyText"/>
        <w:spacing w:line="237" w:lineRule="auto" w:before="37"/>
        <w:ind w:left="137" w:right="107"/>
        <w:jc w:val="left"/>
      </w:pPr>
      <w:r>
        <w:rPr/>
        <w:t>简称“纸业公司”）、北大荒希杰食品科技有限责任公司（以下简称“希杰公司”）、北大荒 鑫都建筑工程有限公司（以下简称“鑫都建筑公司”）、北大荒鑫都房地产开发有限公司（以 </w:t>
      </w:r>
      <w:r>
        <w:rPr>
          <w:spacing w:val="-2"/>
        </w:rPr>
        <w:t>下简称“鑫都房地产公司”）、黑龙江北大荒投资担保股份有限公司（以下简称“担保公司”）</w:t>
      </w:r>
      <w:r>
        <w:rPr>
          <w:spacing w:val="-93"/>
        </w:rPr>
        <w:t> </w:t>
      </w:r>
      <w:r>
        <w:rPr>
          <w:spacing w:val="-93"/>
        </w:rPr>
      </w:r>
      <w:r>
        <w:rPr/>
        <w:t>等。 本公司所属行业为农业。经营范围：水稻、小麦、大豆、玉米等粮食作物的生产、精深加工、 销售；尿素的生产、销售；与种植业生产及农产品加工相关的技术、信息及服务体系的开发、 咨询及运营。经营本企业自产产品及相关技术的出口业务；经营本企业生产科研所需的原辅材 料、机械设备、仪器仪表、零配件及相关技术的进口业务；经营本企业的进料加工和“三来一 补”业务。生产尿素、二氧化碳、液氨、氧气、液氧、液氮、甲醇、复合肥生产销售、化肥零 售（以上项目仅限分支机构经营）。</w:t>
      </w:r>
    </w:p>
    <w:p>
      <w:pPr>
        <w:pStyle w:val="BodyText"/>
        <w:spacing w:line="271" w:lineRule="exact"/>
        <w:ind w:left="137" w:right="104"/>
        <w:jc w:val="left"/>
      </w:pPr>
      <w:r>
        <w:rPr/>
        <w:t>本公司持有黑龙江省工商行政管理局核发的</w:t>
      </w:r>
      <w:r>
        <w:rPr>
          <w:spacing w:val="-54"/>
        </w:rPr>
        <w:t> </w:t>
      </w:r>
      <w:r>
        <w:rPr>
          <w:rFonts w:ascii="宋体" w:hAnsi="宋体" w:cs="宋体" w:eastAsia="宋体" w:hint="default"/>
        </w:rPr>
        <w:t>230000100002272</w:t>
      </w:r>
      <w:r>
        <w:rPr>
          <w:rFonts w:ascii="宋体" w:hAnsi="宋体" w:cs="宋体" w:eastAsia="宋体" w:hint="default"/>
          <w:spacing w:val="-54"/>
        </w:rPr>
        <w:t> </w:t>
      </w:r>
      <w:r>
        <w:rPr/>
        <w:t>号企业法人营业执照，法定代表</w:t>
      </w:r>
    </w:p>
    <w:p>
      <w:pPr>
        <w:pStyle w:val="BodyText"/>
        <w:spacing w:line="274" w:lineRule="exact"/>
        <w:ind w:left="137" w:right="104"/>
        <w:jc w:val="left"/>
      </w:pPr>
      <w:r>
        <w:rPr/>
        <w:t>人：刘长友，注册地址：黑龙江省哈尔滨市南岗区汉水路</w:t>
      </w:r>
      <w:r>
        <w:rPr>
          <w:spacing w:val="-52"/>
        </w:rPr>
        <w:t> </w:t>
      </w:r>
      <w:r>
        <w:rPr>
          <w:rFonts w:ascii="宋体" w:hAnsi="宋体" w:cs="宋体" w:eastAsia="宋体" w:hint="default"/>
        </w:rPr>
        <w:t>263</w:t>
      </w:r>
      <w:r>
        <w:rPr>
          <w:rFonts w:ascii="宋体" w:hAnsi="宋体" w:cs="宋体" w:eastAsia="宋体" w:hint="default"/>
          <w:spacing w:val="-52"/>
        </w:rPr>
        <w:t> </w:t>
      </w:r>
      <w:r>
        <w:rPr/>
        <w:t>号。</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spacing w:line="278" w:lineRule="auto" w:before="0"/>
        <w:ind w:left="137" w:right="4314"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5"/>
          <w:sz w:val="21"/>
          <w:szCs w:val="21"/>
        </w:rPr>
        <w:t> </w:t>
      </w:r>
      <w:r>
        <w:rPr>
          <w:rFonts w:ascii="宋体" w:hAnsi="宋体" w:cs="宋体" w:eastAsia="宋体" w:hint="default"/>
          <w:b/>
          <w:bCs/>
          <w:sz w:val="21"/>
          <w:szCs w:val="21"/>
        </w:rPr>
        <w:t>公司主要会计政策、会计估计和前期差错：</w:t>
      </w:r>
      <w:r>
        <w:rPr>
          <w:rFonts w:ascii="宋体" w:hAnsi="宋体" w:cs="宋体" w:eastAsia="宋体" w:hint="default"/>
          <w:b/>
          <w:bCs/>
          <w:w w:val="99"/>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财务报表的编制基础：</w:t>
      </w:r>
      <w:r>
        <w:rPr>
          <w:rFonts w:ascii="宋体" w:hAnsi="宋体" w:cs="宋体" w:eastAsia="宋体" w:hint="default"/>
          <w:b/>
          <w:bCs/>
          <w:w w:val="99"/>
          <w:sz w:val="21"/>
          <w:szCs w:val="21"/>
        </w:rPr>
        <w:t> </w:t>
      </w:r>
      <w:r>
        <w:rPr>
          <w:rFonts w:ascii="宋体" w:hAnsi="宋体" w:cs="宋体" w:eastAsia="宋体" w:hint="default"/>
          <w:sz w:val="21"/>
          <w:szCs w:val="21"/>
        </w:rPr>
        <w:t>本公司财务报表以持续经营为编制基础。</w:t>
      </w:r>
    </w:p>
    <w:p>
      <w:pPr>
        <w:spacing w:line="240" w:lineRule="auto" w:before="10"/>
        <w:rPr>
          <w:rFonts w:ascii="宋体" w:hAnsi="宋体" w:cs="宋体" w:eastAsia="宋体" w:hint="default"/>
          <w:sz w:val="15"/>
          <w:szCs w:val="15"/>
        </w:rPr>
      </w:pPr>
    </w:p>
    <w:p>
      <w:pPr>
        <w:spacing w:line="252" w:lineRule="auto" w:before="0"/>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本公司所编制的财务报表符合企业会计准则的要求，真实、完整地反映了公司的财务状况、经</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营成果、股东权益变动和现金流量等有关信息。</w:t>
      </w:r>
    </w:p>
    <w:p>
      <w:pPr>
        <w:spacing w:line="240" w:lineRule="auto" w:before="7"/>
        <w:rPr>
          <w:rFonts w:ascii="宋体" w:hAnsi="宋体" w:cs="宋体" w:eastAsia="宋体" w:hint="default"/>
          <w:sz w:val="17"/>
          <w:szCs w:val="17"/>
        </w:rPr>
      </w:pPr>
    </w:p>
    <w:p>
      <w:pPr>
        <w:pStyle w:val="Heading3"/>
        <w:spacing w:line="240" w:lineRule="auto" w:before="0"/>
        <w:ind w:right="4640"/>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会计期间：</w:t>
      </w:r>
      <w:r>
        <w:rPr>
          <w:b w:val="0"/>
          <w:bCs w:val="0"/>
        </w:rPr>
      </w:r>
    </w:p>
    <w:p>
      <w:pPr>
        <w:pStyle w:val="BodyText"/>
        <w:spacing w:line="240" w:lineRule="auto" w:before="35"/>
        <w:ind w:left="137" w:right="104"/>
        <w:jc w:val="left"/>
      </w:pPr>
      <w:r>
        <w:rPr/>
        <w:t>本公司会计年度自公历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2"/>
        <w:rPr>
          <w:rFonts w:ascii="宋体" w:hAnsi="宋体" w:cs="宋体" w:eastAsia="宋体" w:hint="default"/>
          <w:sz w:val="17"/>
          <w:szCs w:val="17"/>
        </w:rPr>
      </w:pPr>
    </w:p>
    <w:p>
      <w:pPr>
        <w:spacing w:line="268" w:lineRule="auto" w:before="0"/>
        <w:ind w:left="137" w:right="59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5"/>
        <w:rPr>
          <w:rFonts w:ascii="宋体" w:hAnsi="宋体" w:cs="宋体" w:eastAsia="宋体" w:hint="default"/>
          <w:sz w:val="16"/>
          <w:szCs w:val="16"/>
        </w:rPr>
      </w:pPr>
    </w:p>
    <w:p>
      <w:pPr>
        <w:spacing w:line="249" w:lineRule="auto" w:before="0"/>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企业合并是指将两个或两个以上单独的企业合并形成一个报告主体的交易或事项。本集团在合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并日或购买日确认因企业合并取得的资产、负债，合并日或购买日为实际取得被合并方或被购</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买方控制权的日期。</w:t>
      </w:r>
    </w:p>
    <w:p>
      <w:pPr>
        <w:pStyle w:val="BodyText"/>
        <w:spacing w:line="237" w:lineRule="auto"/>
        <w:ind w:left="137" w:right="104"/>
        <w:jc w:val="left"/>
      </w:pPr>
      <w:r>
        <w:rPr/>
        <w:t>对于同一控制下的企业合并，作为合并方在企业合并中取得的资产和负债，按照合并日在被合</w:t>
      </w:r>
      <w:r>
        <w:rPr>
          <w:spacing w:val="-75"/>
        </w:rPr>
        <w:t> </w:t>
      </w:r>
      <w:r>
        <w:rPr>
          <w:spacing w:val="-75"/>
        </w:rPr>
      </w:r>
      <w:r>
        <w:rPr/>
        <w:t>并方的账面价值计量，取得的净资产账面价值与支付的合并对价账面价值的差额，调整资本公</w:t>
      </w:r>
      <w:r>
        <w:rPr>
          <w:spacing w:val="-72"/>
        </w:rPr>
        <w:t> </w:t>
      </w:r>
      <w:r>
        <w:rPr>
          <w:spacing w:val="-72"/>
        </w:rPr>
      </w:r>
      <w:r>
        <w:rPr/>
        <w:t>积；资本公积不足冲减的，调整留存收益。 对于非同一控制下企业合并，合并成本为本集团在购买日为取得对被购买方的控制权而付出的</w:t>
      </w:r>
      <w:r>
        <w:rPr>
          <w:spacing w:val="-75"/>
        </w:rPr>
        <w:t> </w:t>
      </w:r>
      <w:r>
        <w:rPr>
          <w:spacing w:val="-75"/>
        </w:rPr>
      </w:r>
      <w:r>
        <w:rPr/>
        <w:t>资产、发生或承担的负债以及发行的权益性证券的公允价值。合并成本大于合并中取得的被购</w:t>
      </w:r>
      <w:r>
        <w:rPr>
          <w:spacing w:val="-75"/>
        </w:rPr>
        <w:t> </w:t>
      </w:r>
      <w:r>
        <w:rPr>
          <w:spacing w:val="-75"/>
        </w:rPr>
      </w:r>
      <w:r>
        <w:rPr/>
        <w:t>买方可辨认净资产公允价值份额的差额，确认为商誉；合并成本小于合并中取得的被购买方可</w:t>
      </w:r>
      <w:r>
        <w:rPr>
          <w:spacing w:val="-75"/>
        </w:rPr>
        <w:t> </w:t>
      </w:r>
      <w:r>
        <w:rPr>
          <w:spacing w:val="-75"/>
        </w:rPr>
      </w:r>
      <w:r>
        <w:rPr/>
        <w:t>辨认净资产公允价值份额的，经复核确认后，计入当期损益。</w:t>
      </w:r>
    </w:p>
    <w:p>
      <w:pPr>
        <w:spacing w:line="240" w:lineRule="auto" w:before="6"/>
        <w:rPr>
          <w:rFonts w:ascii="宋体" w:hAnsi="宋体" w:cs="宋体" w:eastAsia="宋体" w:hint="default"/>
          <w:sz w:val="18"/>
          <w:szCs w:val="18"/>
        </w:rPr>
      </w:pPr>
    </w:p>
    <w:p>
      <w:pPr>
        <w:pStyle w:val="Heading3"/>
        <w:spacing w:line="240" w:lineRule="auto" w:before="0"/>
        <w:ind w:right="4640"/>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合并财务报表的编制方法：</w:t>
      </w:r>
      <w:r>
        <w:rPr>
          <w:b w:val="0"/>
          <w:bCs w:val="0"/>
        </w:rPr>
      </w:r>
    </w:p>
    <w:p>
      <w:pPr>
        <w:spacing w:before="35"/>
        <w:ind w:left="137" w:right="4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sz w:val="21"/>
          <w:szCs w:val="21"/>
        </w:rPr>
      </w:r>
    </w:p>
    <w:p>
      <w:pPr>
        <w:pStyle w:val="BodyText"/>
        <w:spacing w:line="272" w:lineRule="exact" w:before="44"/>
        <w:ind w:left="137" w:right="1913"/>
        <w:jc w:val="left"/>
      </w:pPr>
      <w:r>
        <w:rPr/>
        <w:t>（</w:t>
      </w:r>
      <w:r>
        <w:rPr>
          <w:rFonts w:ascii="Times New Roman" w:hAnsi="Times New Roman" w:cs="Times New Roman" w:eastAsia="Times New Roman" w:hint="default"/>
        </w:rPr>
        <w:t>1</w:t>
      </w:r>
      <w:r>
        <w:rPr/>
        <w:t>）</w:t>
      </w:r>
      <w:r>
        <w:rPr>
          <w:spacing w:val="-1"/>
        </w:rPr>
        <w:t> </w:t>
      </w:r>
      <w:r>
        <w:rPr/>
        <w:t>合并范围的确定原则</w:t>
      </w:r>
      <w:r>
        <w:rPr/>
        <w:t> 本集团将拥有实际控制权的子公司及特殊目的主体纳入合并财务报表范围。</w:t>
      </w:r>
    </w:p>
    <w:p>
      <w:pPr>
        <w:pStyle w:val="BodyText"/>
        <w:spacing w:line="254" w:lineRule="exact"/>
        <w:ind w:left="137" w:right="4640"/>
        <w:jc w:val="left"/>
      </w:pPr>
      <w:r>
        <w:rPr/>
        <w:t>（</w:t>
      </w:r>
      <w:r>
        <w:rPr>
          <w:rFonts w:ascii="Times New Roman" w:hAnsi="Times New Roman" w:cs="Times New Roman" w:eastAsia="Times New Roman" w:hint="default"/>
        </w:rPr>
        <w:t>2</w:t>
      </w:r>
      <w:r>
        <w:rPr/>
        <w:t>）</w:t>
      </w:r>
      <w:r>
        <w:rPr>
          <w:spacing w:val="-2"/>
        </w:rPr>
        <w:t> </w:t>
      </w:r>
      <w:r>
        <w:rPr/>
        <w:t>合并财务报表所采用的会计方法</w:t>
      </w:r>
    </w:p>
    <w:p>
      <w:pPr>
        <w:pStyle w:val="BodyText"/>
        <w:spacing w:line="282" w:lineRule="exact"/>
        <w:ind w:left="137" w:right="104"/>
        <w:jc w:val="left"/>
      </w:pPr>
      <w:r>
        <w:rPr/>
        <w:t>本集团合并财务报表是按照《企业会计准则第</w:t>
      </w:r>
      <w:r>
        <w:rPr>
          <w:spacing w:val="-54"/>
        </w:rPr>
        <w:t> </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号－合并财务报表》及相关规定的要求编制，</w:t>
      </w:r>
    </w:p>
    <w:p>
      <w:pPr>
        <w:spacing w:after="0" w:line="282"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37" w:lineRule="auto" w:before="37"/>
        <w:ind w:left="137" w:right="104"/>
        <w:jc w:val="left"/>
      </w:pPr>
      <w:r>
        <w:rPr/>
        <w:t>合并时合并范围内的所有重大内部交易和往来业已抵销。子公司的股东权益中不属于母公司所</w:t>
      </w:r>
      <w:r>
        <w:rPr>
          <w:spacing w:val="-75"/>
        </w:rPr>
        <w:t> </w:t>
      </w:r>
      <w:r>
        <w:rPr>
          <w:spacing w:val="-75"/>
        </w:rPr>
      </w:r>
      <w:r>
        <w:rPr/>
        <w:t>拥有的部分，作为少数股东权益在合并财务报表中股东权益项下单独列示。 子公司与本公司采用的会计政策或会计期间不一致的，在编制合并财务报表时，按照本公司的</w:t>
      </w:r>
      <w:r>
        <w:rPr>
          <w:spacing w:val="-75"/>
        </w:rPr>
        <w:t> </w:t>
      </w:r>
      <w:r>
        <w:rPr>
          <w:spacing w:val="-75"/>
        </w:rPr>
      </w:r>
      <w:r>
        <w:rPr/>
        <w:t>会计政策或会计期间对子公司财务报表进行必要的调整。 对于非同一控制下企业合并取得的子公司，在编制合并财务报表时，以购买日可辨认净资产公</w:t>
      </w:r>
      <w:r>
        <w:rPr>
          <w:spacing w:val="-75"/>
        </w:rPr>
        <w:t> </w:t>
      </w:r>
      <w:r>
        <w:rPr>
          <w:spacing w:val="-75"/>
        </w:rPr>
      </w:r>
      <w:r>
        <w:rPr/>
        <w:t>允价值为基础对其个别财务报表进行调整；对于同一控制下企业合并取得的子公司，视同该企</w:t>
      </w:r>
      <w:r>
        <w:rPr>
          <w:spacing w:val="-74"/>
        </w:rPr>
        <w:t> </w:t>
      </w:r>
      <w:r>
        <w:rPr>
          <w:spacing w:val="-74"/>
        </w:rPr>
      </w:r>
      <w:r>
        <w:rPr/>
        <w:t>业于合并当期的年初已经存在，从合并当期的年初起将其资产、负债、经营成果和现金流量，</w:t>
      </w:r>
      <w:r>
        <w:rPr>
          <w:spacing w:val="-75"/>
        </w:rPr>
        <w:t> </w:t>
      </w:r>
      <w:r>
        <w:rPr>
          <w:spacing w:val="-75"/>
        </w:rPr>
      </w:r>
      <w:r>
        <w:rPr/>
        <w:t>按原账面价值纳入合并财务报表。</w:t>
      </w:r>
    </w:p>
    <w:p>
      <w:pPr>
        <w:spacing w:line="240" w:lineRule="auto" w:before="5"/>
        <w:rPr>
          <w:rFonts w:ascii="宋体" w:hAnsi="宋体" w:cs="宋体" w:eastAsia="宋体" w:hint="default"/>
          <w:sz w:val="18"/>
          <w:szCs w:val="18"/>
        </w:rPr>
      </w:pPr>
    </w:p>
    <w:p>
      <w:pPr>
        <w:spacing w:line="252" w:lineRule="auto" w:before="0"/>
        <w:ind w:left="137" w:right="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5"/>
          <w:sz w:val="21"/>
          <w:szCs w:val="21"/>
        </w:rPr>
        <w:t>现金等价物是指企业持有的期限短（一般指从购买日起三个月内到期）、流动性强、易于转换为</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已知金额现金、价值变动风险很小的投资。</w:t>
      </w:r>
    </w:p>
    <w:p>
      <w:pPr>
        <w:spacing w:line="240" w:lineRule="auto" w:before="7"/>
        <w:rPr>
          <w:rFonts w:ascii="宋体" w:hAnsi="宋体" w:cs="宋体" w:eastAsia="宋体" w:hint="default"/>
          <w:sz w:val="17"/>
          <w:szCs w:val="17"/>
        </w:rPr>
      </w:pPr>
    </w:p>
    <w:p>
      <w:pPr>
        <w:pStyle w:val="BodyText"/>
        <w:spacing w:line="249" w:lineRule="auto"/>
        <w:ind w:left="137" w:right="104"/>
        <w:jc w:val="left"/>
      </w:pPr>
      <w:r>
        <w:rPr>
          <w:rFonts w:ascii="Times New Roman" w:hAnsi="Times New Roman" w:cs="Times New Roman" w:eastAsia="Times New Roman" w:hint="default"/>
          <w:b/>
          <w:bCs/>
        </w:rPr>
        <w:t>(</w:t>
      </w:r>
      <w:r>
        <w:rPr>
          <w:rFonts w:ascii="宋体" w:hAnsi="宋体" w:cs="宋体" w:eastAsia="宋体" w:hint="default"/>
          <w:b/>
          <w:bCs/>
        </w:rPr>
        <w:t>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外币业务和外币报表折算：</w:t>
      </w:r>
      <w:r>
        <w:rPr>
          <w:rFonts w:ascii="宋体" w:hAnsi="宋体" w:cs="宋体" w:eastAsia="宋体" w:hint="default"/>
          <w:b/>
          <w:bCs/>
          <w:w w:val="99"/>
        </w:rPr>
        <w:t> </w:t>
      </w:r>
      <w:r>
        <w:rPr/>
        <w:t>本集团外币交易按交易发生日的即期汇率将外币金额折算为人民币金额。于资产负债表日，外</w:t>
      </w:r>
      <w:r>
        <w:rPr>
          <w:spacing w:val="-75"/>
        </w:rPr>
        <w:t> </w:t>
      </w:r>
      <w:r>
        <w:rPr>
          <w:spacing w:val="-75"/>
        </w:rPr>
      </w:r>
      <w:r>
        <w:rPr/>
        <w:t>币货币性项目采用资产负债表日的即期汇率折算为人民币，所产生的折算差额除了为购建或生</w:t>
      </w:r>
      <w:r>
        <w:rPr>
          <w:spacing w:val="-70"/>
        </w:rPr>
        <w:t> </w:t>
      </w:r>
      <w:r>
        <w:rPr>
          <w:spacing w:val="-70"/>
        </w:rPr>
      </w:r>
      <w:r>
        <w:rPr/>
        <w:t>产符合资本化条件的资产而借入的外币专门借款产生的汇兑差额按资本化的原则处理外，直接</w:t>
      </w:r>
    </w:p>
    <w:p>
      <w:pPr>
        <w:pStyle w:val="BodyText"/>
        <w:spacing w:line="237" w:lineRule="auto"/>
        <w:ind w:left="137" w:right="217"/>
        <w:jc w:val="both"/>
      </w:pPr>
      <w:r>
        <w:rPr/>
        <w:t>计入当期损益。以公允价值计量的外币非货币性项目，采用公允价值确定日的即期汇率折算为</w:t>
      </w:r>
      <w:r>
        <w:rPr>
          <w:spacing w:val="-75"/>
        </w:rPr>
        <w:t> </w:t>
      </w:r>
      <w:r>
        <w:rPr>
          <w:spacing w:val="-75"/>
        </w:rPr>
      </w:r>
      <w:r>
        <w:rPr/>
        <w:t>人民币，所产生的折算差额，作为公允价值变动直接计入当期损益。以历史成本计量的外币非</w:t>
      </w:r>
      <w:r>
        <w:rPr>
          <w:spacing w:val="-75"/>
        </w:rPr>
        <w:t> </w:t>
      </w:r>
      <w:r>
        <w:rPr>
          <w:spacing w:val="-75"/>
        </w:rPr>
      </w:r>
      <w:r>
        <w:rPr/>
        <w:t>货币性项目，仍采用交易发生日的即期汇率折算，不改变其人民币金额。</w:t>
      </w:r>
    </w:p>
    <w:p>
      <w:pPr>
        <w:spacing w:line="240" w:lineRule="auto" w:before="6"/>
        <w:rPr>
          <w:rFonts w:ascii="宋体" w:hAnsi="宋体" w:cs="宋体" w:eastAsia="宋体" w:hint="default"/>
          <w:sz w:val="18"/>
          <w:szCs w:val="18"/>
        </w:rPr>
      </w:pPr>
    </w:p>
    <w:p>
      <w:pPr>
        <w:pStyle w:val="Heading3"/>
        <w:spacing w:line="240" w:lineRule="auto" w:before="0"/>
        <w:ind w:right="4640"/>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金融工具：</w:t>
      </w:r>
      <w:r>
        <w:rPr>
          <w:b w:val="0"/>
          <w:bCs w:val="0"/>
        </w:rPr>
      </w:r>
    </w:p>
    <w:p>
      <w:pPr>
        <w:pStyle w:val="BodyText"/>
        <w:spacing w:line="282" w:lineRule="exact" w:before="34"/>
        <w:ind w:left="137" w:right="4640"/>
        <w:jc w:val="left"/>
      </w:pPr>
      <w:r>
        <w:rPr/>
        <w:t>（</w:t>
      </w:r>
      <w:r>
        <w:rPr>
          <w:rFonts w:ascii="Times New Roman" w:hAnsi="Times New Roman" w:cs="Times New Roman" w:eastAsia="Times New Roman" w:hint="default"/>
        </w:rPr>
        <w:t>1</w:t>
      </w:r>
      <w:r>
        <w:rPr/>
        <w:t>）</w:t>
      </w:r>
      <w:r>
        <w:rPr>
          <w:spacing w:val="-2"/>
        </w:rPr>
        <w:t> </w:t>
      </w:r>
      <w:r>
        <w:rPr/>
        <w:t>金融资产</w:t>
      </w:r>
    </w:p>
    <w:p>
      <w:pPr>
        <w:pStyle w:val="BodyText"/>
        <w:spacing w:line="237" w:lineRule="auto"/>
        <w:ind w:left="137" w:right="104"/>
        <w:jc w:val="left"/>
      </w:pPr>
      <w:r>
        <w:rPr>
          <w:rFonts w:ascii="Times New Roman" w:hAnsi="Times New Roman" w:cs="Times New Roman" w:eastAsia="Times New Roman" w:hint="default"/>
        </w:rPr>
        <w:t>1</w:t>
      </w:r>
      <w:r>
        <w:rPr/>
        <w:t>） 金融资产分类 本集团按投资目的和经济实质对拥有的金融资产分为以公允价值计量且其变动计入当期损益的</w:t>
      </w:r>
      <w:r>
        <w:rPr>
          <w:spacing w:val="-75"/>
        </w:rPr>
        <w:t> </w:t>
      </w:r>
      <w:r>
        <w:rPr>
          <w:spacing w:val="-75"/>
        </w:rPr>
      </w:r>
      <w:r>
        <w:rPr/>
        <w:t>金融资产、持有至到期投资、贷款和应收款项及可供出售金融资产四大类。 以公允价值计量且其变动计入当期损益的金融资产是指持有的主要目的为短期内出售的金融资</w:t>
      </w:r>
      <w:r>
        <w:rPr>
          <w:spacing w:val="-75"/>
        </w:rPr>
        <w:t> </w:t>
      </w:r>
      <w:r>
        <w:rPr>
          <w:spacing w:val="-75"/>
        </w:rPr>
      </w:r>
      <w:r>
        <w:rPr/>
        <w:t>产，在资产负债表中以交易性金融资产列示。 持有至到期投资是指到期日固定、回收金额固定或可确定，且管理层有明确意图和能力持有至</w:t>
      </w:r>
      <w:r>
        <w:rPr>
          <w:spacing w:val="-75"/>
        </w:rPr>
        <w:t> </w:t>
      </w:r>
      <w:r>
        <w:rPr>
          <w:spacing w:val="-75"/>
        </w:rPr>
      </w:r>
      <w:r>
        <w:rPr/>
        <w:t>到期的非衍生金融资产。 贷款和应收款项是指在活跃市场中没有报价，回收金额固定或可确定的非衍生金融资产。 可供出售金融资产包括初始确认时即被指定为可供出售的非衍生金融资产及未被划分为其他类</w:t>
      </w:r>
      <w:r>
        <w:rPr>
          <w:spacing w:val="-75"/>
        </w:rPr>
        <w:t> </w:t>
      </w:r>
      <w:r>
        <w:rPr>
          <w:spacing w:val="-75"/>
        </w:rPr>
      </w:r>
      <w:r>
        <w:rPr/>
        <w:t>的金融资产。</w:t>
      </w:r>
    </w:p>
    <w:p>
      <w:pPr>
        <w:pStyle w:val="BodyText"/>
        <w:spacing w:line="272" w:lineRule="exact" w:before="24"/>
        <w:ind w:left="137" w:right="107"/>
        <w:jc w:val="left"/>
      </w:pPr>
      <w:r>
        <w:rPr>
          <w:rFonts w:ascii="Times New Roman" w:hAnsi="Times New Roman" w:cs="Times New Roman" w:eastAsia="Times New Roman" w:hint="default"/>
        </w:rPr>
        <w:t>2</w:t>
      </w:r>
      <w:r>
        <w:rPr/>
        <w:t>） 金融资产确认与计量 金融资产于本集团成为金融工具合同的一方时，按公允价值在资产负债表内确认。以公允价值</w:t>
      </w:r>
      <w:r>
        <w:rPr>
          <w:spacing w:val="-71"/>
        </w:rPr>
        <w:t> </w:t>
      </w:r>
      <w:r>
        <w:rPr>
          <w:spacing w:val="-71"/>
        </w:rPr>
      </w:r>
      <w:r>
        <w:rPr/>
        <w:t>计量且其变动计入当期损益的金融资产，取得时发生的相关交易费用计入当期损益，其他金融</w:t>
      </w:r>
      <w:r>
        <w:rPr>
          <w:spacing w:val="-75"/>
        </w:rPr>
        <w:t> </w:t>
      </w:r>
      <w:r>
        <w:rPr>
          <w:spacing w:val="-75"/>
        </w:rPr>
      </w:r>
      <w:r>
        <w:rPr/>
        <w:t>资产的相关交易费用计入初始确认金额。 以公允价值计量且其变动计入当期损益的金融资产和可供出售金融资产按照公允价值进行后续</w:t>
      </w:r>
      <w:r>
        <w:rPr>
          <w:spacing w:val="-75"/>
        </w:rPr>
        <w:t> </w:t>
      </w:r>
      <w:r>
        <w:rPr>
          <w:spacing w:val="-75"/>
        </w:rPr>
      </w:r>
      <w:r>
        <w:rPr/>
        <w:t>计量；贷款和应收款项以及持有至到期投资采用实际利率法，以摊余成本列示。 以公允价值计量且其变动计入当期损益的金融资产的公允价值变动计入公允价值变动损益；在</w:t>
      </w:r>
      <w:r>
        <w:rPr>
          <w:spacing w:val="-75"/>
        </w:rPr>
        <w:t> </w:t>
      </w:r>
      <w:r>
        <w:rPr>
          <w:spacing w:val="-75"/>
        </w:rPr>
      </w:r>
      <w:r>
        <w:rPr/>
        <w:t>资产持有期间所取得的利息或现金股利，确认为投资收益；处置时，其公允价值与初始入账金</w:t>
      </w:r>
      <w:r>
        <w:rPr>
          <w:spacing w:val="-75"/>
        </w:rPr>
        <w:t> </w:t>
      </w:r>
      <w:r>
        <w:rPr>
          <w:spacing w:val="-75"/>
        </w:rPr>
      </w:r>
      <w:r>
        <w:rPr/>
        <w:t>额之间的差额确认为投资损益，同时调整公允价值变动损益。 除减值损失及外币货币性金融资产形成的汇兑损益外，可供出售金融资产公允价值变动直接计</w:t>
      </w:r>
      <w:r>
        <w:rPr>
          <w:spacing w:val="-75"/>
        </w:rPr>
        <w:t> </w:t>
      </w:r>
      <w:r>
        <w:rPr>
          <w:spacing w:val="-75"/>
        </w:rPr>
      </w:r>
      <w:r>
        <w:rPr>
          <w:spacing w:val="-2"/>
        </w:rPr>
        <w:t>入股东权益，待该金融资产终止确认时，原直接计入权益的公允价值变动累计额转入当期损益。</w:t>
      </w:r>
      <w:r>
        <w:rPr>
          <w:spacing w:val="-91"/>
        </w:rPr>
        <w:t> </w:t>
      </w:r>
      <w:r>
        <w:rPr>
          <w:spacing w:val="-91"/>
        </w:rPr>
      </w:r>
      <w:r>
        <w:rPr/>
        <w:t>可供出售债务工具投资在持有期间按实际利率法计算的利息，以及被投资单位宣告发放的与可</w:t>
      </w:r>
      <w:r>
        <w:rPr>
          <w:spacing w:val="-75"/>
        </w:rPr>
        <w:t> </w:t>
      </w:r>
      <w:r>
        <w:rPr>
          <w:spacing w:val="-75"/>
        </w:rPr>
      </w:r>
      <w:r>
        <w:rPr/>
        <w:t>供出售权益工具投资相关的现金股利，作为投资收益计入当期损益。</w:t>
      </w:r>
    </w:p>
    <w:p>
      <w:pPr>
        <w:pStyle w:val="BodyText"/>
        <w:spacing w:line="264" w:lineRule="exact"/>
        <w:ind w:left="137" w:right="4640"/>
        <w:jc w:val="left"/>
      </w:pPr>
      <w:r>
        <w:rPr>
          <w:rFonts w:ascii="Times New Roman" w:hAnsi="Times New Roman" w:cs="Times New Roman" w:eastAsia="Times New Roman" w:hint="default"/>
        </w:rPr>
        <w:t>3</w:t>
      </w:r>
      <w:r>
        <w:rPr/>
        <w:t>）</w:t>
      </w:r>
      <w:r>
        <w:rPr>
          <w:spacing w:val="-1"/>
        </w:rPr>
        <w:t> </w:t>
      </w:r>
      <w:r>
        <w:rPr/>
        <w:t>金融资产减值</w:t>
      </w:r>
    </w:p>
    <w:p>
      <w:pPr>
        <w:spacing w:after="0" w:line="264"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35" w:lineRule="auto" w:before="40"/>
        <w:ind w:left="137" w:right="143"/>
        <w:jc w:val="left"/>
      </w:pPr>
      <w:r>
        <w:rPr/>
        <w:t>除以公允价值计量且其变动计入当期损益的金融资产外，本集团于资产负债表日对其他金融资</w:t>
      </w:r>
      <w:r>
        <w:rPr>
          <w:spacing w:val="-75"/>
        </w:rPr>
        <w:t> </w:t>
      </w:r>
      <w:r>
        <w:rPr>
          <w:spacing w:val="-75"/>
        </w:rPr>
      </w:r>
      <w:r>
        <w:rPr/>
        <w:t>产的账面价值进行检查，如果有客观证据表明某项金融资产发生减值的，计提减值准备。 </w:t>
      </w:r>
      <w:r>
        <w:rPr>
          <w:spacing w:val="-3"/>
        </w:rPr>
        <w:t>以摊余成本计量的金融资产发生减值时，按预计未来现金流量</w:t>
      </w:r>
      <w:r>
        <w:rPr>
          <w:rFonts w:ascii="Times New Roman" w:hAnsi="Times New Roman" w:cs="Times New Roman" w:eastAsia="Times New Roman" w:hint="default"/>
          <w:spacing w:val="-3"/>
        </w:rPr>
        <w:t>(</w:t>
      </w:r>
      <w:r>
        <w:rPr>
          <w:spacing w:val="-3"/>
        </w:rPr>
        <w:t>不包括尚未发生的未来信用损失</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0"/>
        </w:rPr>
        <w:t> </w:t>
      </w:r>
      <w:r>
        <w:rPr/>
        <w:t>现值低于账面价值的差额，计提减值准备。如果有客观证据表明该金融资产价值已恢复，且客</w:t>
      </w:r>
      <w:r>
        <w:rPr>
          <w:spacing w:val="-75"/>
        </w:rPr>
        <w:t> </w:t>
      </w:r>
      <w:r>
        <w:rPr>
          <w:spacing w:val="-75"/>
        </w:rPr>
      </w:r>
      <w:r>
        <w:rPr/>
        <w:t>观上与确认该损失后发生的事项有关，原确认的减值损失予以转回，计入当期损益。 当可供出售金融资产的公允价值下降</w:t>
      </w:r>
      <w:r>
        <w:rPr>
          <w:spacing w:val="-46"/>
        </w:rPr>
        <w:t> </w:t>
      </w:r>
      <w:r>
        <w:rPr>
          <w:rFonts w:ascii="Times New Roman" w:hAnsi="Times New Roman" w:cs="Times New Roman" w:eastAsia="Times New Roman" w:hint="default"/>
          <w:spacing w:val="-1"/>
        </w:rPr>
        <w:t>50%</w:t>
      </w:r>
      <w:r>
        <w:rPr>
          <w:spacing w:val="-1"/>
        </w:rPr>
        <w:t>以上或未来</w:t>
      </w:r>
      <w:r>
        <w:rPr>
          <w:spacing w:val="-46"/>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6"/>
        </w:rPr>
        <w:t> </w:t>
      </w:r>
      <w:r>
        <w:rPr>
          <w:spacing w:val="-6"/>
        </w:rPr>
        <w:t>个月内不能恢复的非暂时性下降，原直</w:t>
      </w:r>
      <w:r>
        <w:rPr/>
        <w:t> 接计入股东权益的因公允价值下降形成的累计损失予以转出并计入减值损失。对已确认减值损</w:t>
      </w:r>
      <w:r>
        <w:rPr>
          <w:spacing w:val="-75"/>
        </w:rPr>
        <w:t> </w:t>
      </w:r>
      <w:r>
        <w:rPr>
          <w:spacing w:val="-75"/>
        </w:rPr>
      </w:r>
      <w:r>
        <w:rPr/>
        <w:t>失的可供出售债务工具投资，在期后公允价值上升且客观上与确认原减值损失后发生的事项有</w:t>
      </w:r>
      <w:r>
        <w:rPr>
          <w:spacing w:val="-72"/>
        </w:rPr>
        <w:t> </w:t>
      </w:r>
      <w:r>
        <w:rPr>
          <w:spacing w:val="-72"/>
        </w:rPr>
      </w:r>
      <w:r>
        <w:rPr/>
        <w:t>关的，原确认的减值损失予以转回并计入当期损益。对已确认减值损失的可供出售权益工具投</w:t>
      </w:r>
      <w:r>
        <w:rPr>
          <w:spacing w:val="-75"/>
        </w:rPr>
        <w:t> </w:t>
      </w:r>
      <w:r>
        <w:rPr>
          <w:spacing w:val="-75"/>
        </w:rPr>
      </w:r>
      <w:r>
        <w:rPr/>
        <w:t>资，期后公允价值上升直接计入股东权益。</w:t>
      </w:r>
    </w:p>
    <w:p>
      <w:pPr>
        <w:pStyle w:val="BodyText"/>
        <w:spacing w:line="272" w:lineRule="exact" w:before="26"/>
        <w:ind w:left="137" w:right="143"/>
        <w:jc w:val="left"/>
      </w:pPr>
      <w:r>
        <w:rPr>
          <w:rFonts w:ascii="Times New Roman" w:hAnsi="Times New Roman" w:cs="Times New Roman" w:eastAsia="Times New Roman" w:hint="default"/>
        </w:rPr>
        <w:t>4</w:t>
      </w:r>
      <w:r>
        <w:rPr/>
        <w:t>） 金融资产转移 金融资产满足下列条件之一的，予以终止确认：①收取该金融资产现金流量的合同权利终止；</w:t>
      </w:r>
    </w:p>
    <w:p>
      <w:pPr>
        <w:pStyle w:val="BodyText"/>
        <w:spacing w:line="272" w:lineRule="exact"/>
        <w:ind w:left="137" w:right="135"/>
        <w:jc w:val="left"/>
      </w:pPr>
      <w:r>
        <w:rPr/>
        <w:t>②该金融资产已转移，且本集团将金融资产所有权上几乎所有的风险和报酬转移给转入方；</w:t>
      </w:r>
      <w:r>
        <w:rPr>
          <w:spacing w:val="-67"/>
        </w:rPr>
        <w:t> </w:t>
      </w:r>
      <w:r>
        <w:rPr/>
        <w:t>③</w:t>
      </w:r>
      <w:r>
        <w:rPr/>
        <w:t> 该金融资产已转移，虽然本集团既没有转移也没有保留金融资产所有权上几乎所有的风险和报</w:t>
      </w:r>
      <w:r>
        <w:rPr>
          <w:spacing w:val="-75"/>
        </w:rPr>
        <w:t> </w:t>
      </w:r>
      <w:r>
        <w:rPr>
          <w:spacing w:val="-75"/>
        </w:rPr>
      </w:r>
      <w:r>
        <w:rPr/>
        <w:t>酬，但是放弃了对该金融资产控制。 企业既没有转移也没有保留金融资产所有权上几乎所有的风险和报酬，且未放弃对该金融资产</w:t>
      </w:r>
      <w:r>
        <w:rPr>
          <w:spacing w:val="-71"/>
        </w:rPr>
        <w:t> </w:t>
      </w:r>
      <w:r>
        <w:rPr>
          <w:spacing w:val="-71"/>
        </w:rPr>
      </w:r>
      <w:r>
        <w:rPr/>
        <w:t>控制的，则按照其继续涉入所转移金融资产的程度确认有关金融资产，并相应确认有关负债。</w:t>
      </w:r>
      <w:r>
        <w:rPr>
          <w:spacing w:val="-75"/>
        </w:rPr>
        <w:t> </w:t>
      </w:r>
      <w:r>
        <w:rPr>
          <w:spacing w:val="-75"/>
        </w:rPr>
      </w:r>
      <w:r>
        <w:rPr/>
        <w:t>继续涉入所转移金融资产的程度，是指该金融资产价值变动使企业面临的风险水平。 金融资产整体转移满足终止确认条件的，将所转移金融资产的账面价值，与因转移而收到的对</w:t>
      </w:r>
      <w:r>
        <w:rPr>
          <w:spacing w:val="-75"/>
        </w:rPr>
        <w:t> </w:t>
      </w:r>
      <w:r>
        <w:rPr>
          <w:spacing w:val="-75"/>
        </w:rPr>
      </w:r>
      <w:r>
        <w:rPr/>
        <w:t>价及原计入其他综合收益的公允价值变动累计额之和的差额计入当期损益。 金融资产部分转移满足终止确认条件的，将所转移金融资产整体的账面价值，在终止确认部分</w:t>
      </w:r>
      <w:r>
        <w:rPr>
          <w:spacing w:val="-75"/>
        </w:rPr>
        <w:t> </w:t>
      </w:r>
      <w:r>
        <w:rPr>
          <w:spacing w:val="-75"/>
        </w:rPr>
      </w:r>
      <w:r>
        <w:rPr/>
        <w:t>和未终止确认部分之间，按照各自的相对公允价值进行分摊，并将因转移而收到的对价及应分</w:t>
      </w:r>
      <w:r>
        <w:rPr>
          <w:spacing w:val="-75"/>
        </w:rPr>
        <w:t> </w:t>
      </w:r>
      <w:r>
        <w:rPr>
          <w:spacing w:val="-75"/>
        </w:rPr>
      </w:r>
      <w:r>
        <w:rPr/>
        <w:t>摊至终止确认部分的原计入其他综合收益的公允价值变动累计额之和，与分摊的前述账面金额</w:t>
      </w:r>
      <w:r>
        <w:rPr>
          <w:spacing w:val="-75"/>
        </w:rPr>
        <w:t> </w:t>
      </w:r>
      <w:r>
        <w:rPr>
          <w:spacing w:val="-75"/>
        </w:rPr>
      </w:r>
      <w:r>
        <w:rPr/>
        <w:t>的差额计入当期损益。</w:t>
      </w:r>
    </w:p>
    <w:p>
      <w:pPr>
        <w:pStyle w:val="BodyText"/>
        <w:spacing w:line="254" w:lineRule="exact"/>
        <w:ind w:left="137" w:right="143"/>
        <w:jc w:val="left"/>
      </w:pPr>
      <w:r>
        <w:rPr/>
        <w:t>（</w:t>
      </w:r>
      <w:r>
        <w:rPr>
          <w:rFonts w:ascii="Times New Roman" w:hAnsi="Times New Roman" w:cs="Times New Roman" w:eastAsia="Times New Roman" w:hint="default"/>
        </w:rPr>
        <w:t>2</w:t>
      </w:r>
      <w:r>
        <w:rPr/>
        <w:t>）</w:t>
      </w:r>
      <w:r>
        <w:rPr>
          <w:spacing w:val="-2"/>
        </w:rPr>
        <w:t> </w:t>
      </w:r>
      <w:r>
        <w:rPr/>
        <w:t>金融负债</w:t>
      </w:r>
    </w:p>
    <w:p>
      <w:pPr>
        <w:pStyle w:val="BodyText"/>
        <w:spacing w:line="272" w:lineRule="exact" w:before="18"/>
        <w:ind w:left="137" w:right="143"/>
        <w:jc w:val="left"/>
      </w:pPr>
      <w:r>
        <w:rPr/>
        <w:t>本集团的金融负债于初始确认时分类为以公允价值计量且其变动计入当期损益的金融负债和其</w:t>
      </w:r>
      <w:r>
        <w:rPr>
          <w:spacing w:val="-75"/>
        </w:rPr>
        <w:t> </w:t>
      </w:r>
      <w:r>
        <w:rPr>
          <w:spacing w:val="-75"/>
        </w:rPr>
      </w:r>
      <w:r>
        <w:rPr/>
        <w:t>他金融负债。 以公允价值计量且其变动计入当期损益的金融负债，包括交易性金融负债和初始确认时指定为</w:t>
      </w:r>
      <w:r>
        <w:rPr>
          <w:spacing w:val="-75"/>
        </w:rPr>
        <w:t> </w:t>
      </w:r>
      <w:r>
        <w:rPr>
          <w:spacing w:val="-75"/>
        </w:rPr>
      </w:r>
      <w:r>
        <w:rPr/>
        <w:t>以公允价值计量且其变动计入当期损益的金融负债，按照公允价值进行后续计量，公允价值变</w:t>
      </w:r>
      <w:r>
        <w:rPr>
          <w:spacing w:val="-75"/>
        </w:rPr>
        <w:t> </w:t>
      </w:r>
      <w:r>
        <w:rPr>
          <w:spacing w:val="-75"/>
        </w:rPr>
      </w:r>
      <w:r>
        <w:rPr/>
        <w:t>动形成的利得或损失以及与该金融负债相关的股利和利息支出计入当期损益。 其他金融负债采用实际利率法，按照摊余成本进行后续计量。 当金融负债的现时义务全部或部分已经解除时，终止确认该金融负债或义务已解除的部分。终</w:t>
      </w:r>
      <w:r>
        <w:rPr>
          <w:spacing w:val="-74"/>
        </w:rPr>
        <w:t> </w:t>
      </w:r>
      <w:r>
        <w:rPr>
          <w:spacing w:val="-74"/>
        </w:rPr>
      </w:r>
      <w:r>
        <w:rPr/>
        <w:t>止确认部分的账面价值与支付的对价之间的差额，计入当期损益。</w:t>
      </w:r>
    </w:p>
    <w:p>
      <w:pPr>
        <w:pStyle w:val="BodyText"/>
        <w:spacing w:line="253" w:lineRule="exact"/>
        <w:ind w:left="137" w:right="143"/>
        <w:jc w:val="left"/>
      </w:pPr>
      <w:r>
        <w:rPr/>
        <w:t>（</w:t>
      </w:r>
      <w:r>
        <w:rPr>
          <w:rFonts w:ascii="Times New Roman" w:hAnsi="Times New Roman" w:cs="Times New Roman" w:eastAsia="Times New Roman" w:hint="default"/>
        </w:rPr>
        <w:t>3</w:t>
      </w:r>
      <w:r>
        <w:rPr/>
        <w:t>）</w:t>
      </w:r>
      <w:r>
        <w:rPr>
          <w:spacing w:val="-2"/>
        </w:rPr>
        <w:t> </w:t>
      </w:r>
      <w:r>
        <w:rPr/>
        <w:t>金融资产和金融负债的公允价值确定方法</w:t>
      </w:r>
    </w:p>
    <w:p>
      <w:pPr>
        <w:pStyle w:val="BodyText"/>
        <w:spacing w:line="272" w:lineRule="exact" w:before="18"/>
        <w:ind w:left="137" w:right="144"/>
        <w:jc w:val="left"/>
      </w:pPr>
      <w:r>
        <w:rPr>
          <w:rFonts w:ascii="Times New Roman" w:hAnsi="Times New Roman" w:cs="Times New Roman" w:eastAsia="Times New Roman" w:hint="default"/>
        </w:rPr>
        <w:t>1</w:t>
      </w:r>
      <w:r>
        <w:rPr/>
        <w:t>）</w:t>
      </w:r>
      <w:r>
        <w:rPr>
          <w:spacing w:val="29"/>
        </w:rPr>
        <w:t> </w:t>
      </w:r>
      <w:r>
        <w:rPr/>
        <w:t>金融工具存在活跃市场的，活跃市场中的市场报价用于确定其公允价值。在活跃市场上，</w:t>
      </w:r>
      <w:r>
        <w:rPr/>
        <w:t> 本集团已持有的金融资产或拟承担的金融负债以现行出价作为相应资产或负债的公允价值；本</w:t>
      </w:r>
      <w:r>
        <w:rPr>
          <w:spacing w:val="-75"/>
        </w:rPr>
        <w:t> </w:t>
      </w:r>
      <w:r>
        <w:rPr>
          <w:spacing w:val="-75"/>
        </w:rPr>
      </w:r>
      <w:r>
        <w:rPr/>
        <w:t>集团拟购入的金融资产或已承担的金融负债以现行要价作为相应资产或负债的公允价值。金融</w:t>
      </w:r>
      <w:r>
        <w:rPr>
          <w:spacing w:val="-75"/>
        </w:rPr>
        <w:t> </w:t>
      </w:r>
      <w:r>
        <w:rPr>
          <w:spacing w:val="-75"/>
        </w:rPr>
      </w:r>
      <w:r>
        <w:rPr/>
        <w:t>资产或金融负债没有现行出价和要价，但最近交易日后经济环境没有发生重大变化的，则采用</w:t>
      </w:r>
      <w:r>
        <w:rPr>
          <w:spacing w:val="-75"/>
        </w:rPr>
        <w:t> </w:t>
      </w:r>
      <w:r>
        <w:rPr>
          <w:spacing w:val="-75"/>
        </w:rPr>
      </w:r>
      <w:r>
        <w:rPr/>
        <w:t>最近交易的市场报价确定该金融资产或金融负债的公允价值。最近交易日后经济环境发生了重</w:t>
      </w:r>
      <w:r>
        <w:rPr>
          <w:spacing w:val="-75"/>
        </w:rPr>
        <w:t> </w:t>
      </w:r>
      <w:r>
        <w:rPr>
          <w:spacing w:val="-75"/>
        </w:rPr>
      </w:r>
      <w:r>
        <w:rPr/>
        <w:t>大变化时，参考类似金融资产或金融负债的现行价格或利率，调整最近交易的市场报价，以确</w:t>
      </w:r>
      <w:r>
        <w:rPr>
          <w:spacing w:val="-75"/>
        </w:rPr>
        <w:t> </w:t>
      </w:r>
      <w:r>
        <w:rPr>
          <w:spacing w:val="-75"/>
        </w:rPr>
      </w:r>
      <w:r>
        <w:rPr/>
        <w:t>定该金融资产或金融负债的公允价值。本集团有足够的证据表明最近交易的市场报价不是公允</w:t>
      </w:r>
      <w:r>
        <w:rPr>
          <w:spacing w:val="-75"/>
        </w:rPr>
        <w:t> </w:t>
      </w:r>
      <w:r>
        <w:rPr>
          <w:spacing w:val="-75"/>
        </w:rPr>
      </w:r>
      <w:r>
        <w:rPr/>
        <w:t>价值的，对最近交易的市场报价作出适当调整，以确定该金融资产或金融负债的公允价值。 </w:t>
      </w:r>
      <w:r>
        <w:rPr>
          <w:rFonts w:ascii="Times New Roman" w:hAnsi="Times New Roman" w:cs="Times New Roman" w:eastAsia="Times New Roman" w:hint="default"/>
        </w:rPr>
        <w:t>2</w:t>
      </w:r>
      <w:r>
        <w:rPr/>
        <w:t>）</w:t>
      </w:r>
      <w:r>
        <w:rPr>
          <w:spacing w:val="29"/>
        </w:rPr>
        <w:t> </w:t>
      </w:r>
      <w:r>
        <w:rPr/>
        <w:t>金融工具不存在活跃市场的，采用估值技术确定其公允价值。估值技术包括参考熟悉情况</w:t>
      </w:r>
      <w:r>
        <w:rPr/>
        <w:t> 并自愿交易的各方最近进行的市场交易中使用的价格、参照实质上相同的其他金融资产的当前</w:t>
      </w:r>
      <w:r>
        <w:rPr>
          <w:spacing w:val="-75"/>
        </w:rPr>
        <w:t> </w:t>
      </w:r>
      <w:r>
        <w:rPr>
          <w:spacing w:val="-75"/>
        </w:rPr>
      </w:r>
      <w:r>
        <w:rPr/>
        <w:t>公允价值、现金流量折现法和期权定价模型等。</w:t>
      </w:r>
    </w:p>
    <w:p>
      <w:pPr>
        <w:spacing w:line="240" w:lineRule="auto" w:before="6"/>
        <w:rPr>
          <w:rFonts w:ascii="宋体" w:hAnsi="宋体" w:cs="宋体" w:eastAsia="宋体" w:hint="default"/>
          <w:sz w:val="16"/>
          <w:szCs w:val="16"/>
        </w:rPr>
      </w:pPr>
    </w:p>
    <w:p>
      <w:pPr>
        <w:pStyle w:val="Heading3"/>
        <w:spacing w:line="240" w:lineRule="auto" w:before="0"/>
        <w:ind w:right="143"/>
        <w:jc w:val="left"/>
        <w:rPr>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应收款项：</w:t>
      </w:r>
      <w:r>
        <w:rPr>
          <w:b w:val="0"/>
          <w:bCs w:val="0"/>
        </w:rPr>
      </w:r>
    </w:p>
    <w:p>
      <w:pPr>
        <w:spacing w:after="0" w:line="240" w:lineRule="auto"/>
        <w:jc w:val="left"/>
        <w:sectPr>
          <w:pgSz w:w="12240" w:h="15840"/>
          <w:pgMar w:header="747" w:footer="707" w:top="980" w:bottom="900" w:left="1660" w:right="1640"/>
        </w:sectPr>
      </w:pPr>
    </w:p>
    <w:p>
      <w:pPr>
        <w:spacing w:line="240" w:lineRule="auto" w:before="2"/>
        <w:rPr>
          <w:rFonts w:ascii="宋体" w:hAnsi="宋体" w:cs="宋体" w:eastAsia="宋体" w:hint="default"/>
          <w:b/>
          <w:bCs/>
          <w:sz w:val="29"/>
          <w:szCs w:val="29"/>
        </w:rPr>
      </w:pPr>
    </w:p>
    <w:p>
      <w:pPr>
        <w:spacing w:before="35"/>
        <w:ind w:left="137"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单项金额重大并单项计提坏账准备的应收款项：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将单项金额超过 </w:t>
            </w:r>
            <w:r>
              <w:rPr>
                <w:rFonts w:ascii="Times New Roman" w:hAnsi="Times New Roman" w:cs="Times New Roman" w:eastAsia="Times New Roman" w:hint="default"/>
                <w:sz w:val="21"/>
                <w:szCs w:val="21"/>
              </w:rPr>
              <w:t>500</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万元的应收款项视为重大应</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w:t>
            </w:r>
          </w:p>
        </w:tc>
      </w:tr>
      <w:tr>
        <w:trPr>
          <w:trHeight w:val="561"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根据其未来现金流量现值低于其账面价值的差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2"/>
        <w:rPr>
          <w:rFonts w:ascii="宋体" w:hAnsi="宋体" w:cs="宋体" w:eastAsia="宋体" w:hint="default"/>
          <w:b/>
          <w:bCs/>
          <w:sz w:val="13"/>
          <w:szCs w:val="13"/>
        </w:rPr>
      </w:pPr>
    </w:p>
    <w:p>
      <w:pPr>
        <w:spacing w:before="35"/>
        <w:ind w:left="137" w:right="55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按组合计提坏账准备应收款项：</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以应收款项的账龄为信用风险特征划分组合</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以关联方关系划分组合</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以保证金、押金、备用金等划分组合</w:t>
            </w:r>
          </w:p>
        </w:tc>
      </w:tr>
      <w:tr>
        <w:trPr>
          <w:trHeight w:val="288" w:hRule="exact"/>
        </w:trPr>
        <w:tc>
          <w:tcPr>
            <w:tcW w:w="93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按组合计提坏账准备的计提方法：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896"/>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其他方法</w:t>
            </w:r>
          </w:p>
        </w:tc>
      </w:tr>
    </w:tbl>
    <w:p>
      <w:pPr>
        <w:spacing w:line="240" w:lineRule="auto" w:before="1"/>
        <w:rPr>
          <w:rFonts w:ascii="宋体" w:hAnsi="宋体" w:cs="宋体" w:eastAsia="宋体" w:hint="default"/>
          <w:b/>
          <w:bCs/>
          <w:sz w:val="13"/>
          <w:szCs w:val="13"/>
        </w:rPr>
      </w:pPr>
    </w:p>
    <w:p>
      <w:pPr>
        <w:pStyle w:val="BodyText"/>
        <w:spacing w:line="240" w:lineRule="auto" w:before="35"/>
        <w:ind w:left="137" w:right="661"/>
        <w:jc w:val="left"/>
      </w:pPr>
      <w:r>
        <w:rPr/>
        <w:t>组合中，采用账龄分析法计提坏账准备的：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3477"/>
        <w:gridCol w:w="3476"/>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应收账款计提比例说明</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4" w:right="0"/>
              <w:jc w:val="left"/>
              <w:rPr>
                <w:rFonts w:ascii="宋体" w:hAnsi="宋体" w:cs="宋体" w:eastAsia="宋体" w:hint="default"/>
                <w:sz w:val="21"/>
                <w:szCs w:val="21"/>
              </w:rPr>
            </w:pPr>
            <w:r>
              <w:rPr>
                <w:rFonts w:ascii="宋体" w:hAnsi="宋体" w:cs="宋体" w:eastAsia="宋体" w:hint="default"/>
                <w:sz w:val="21"/>
                <w:szCs w:val="21"/>
              </w:rPr>
              <w:t>其他应收款计提比例说明</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2%</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w:t>
            </w:r>
          </w:p>
        </w:tc>
      </w:tr>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3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505</w:t>
            </w:r>
          </w:p>
        </w:tc>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50%</w:t>
            </w:r>
          </w:p>
        </w:tc>
      </w:tr>
    </w:tbl>
    <w:p>
      <w:pPr>
        <w:spacing w:line="240" w:lineRule="auto" w:before="1"/>
        <w:rPr>
          <w:rFonts w:ascii="宋体" w:hAnsi="宋体" w:cs="宋体" w:eastAsia="宋体" w:hint="default"/>
          <w:sz w:val="13"/>
          <w:szCs w:val="13"/>
        </w:rPr>
      </w:pPr>
    </w:p>
    <w:p>
      <w:pPr>
        <w:pStyle w:val="BodyText"/>
        <w:spacing w:line="240" w:lineRule="auto" w:before="35"/>
        <w:ind w:left="137" w:right="5526"/>
        <w:jc w:val="left"/>
      </w:pPr>
      <w:r>
        <w:rPr/>
        <w:t>组合中，采用其他方法计提坏账准备的：</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除非有明确证据证明需要计提，否则不计提</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除非有明确证据证明需要计提，否则不计提</w:t>
            </w:r>
          </w:p>
        </w:tc>
      </w:tr>
    </w:tbl>
    <w:p>
      <w:pPr>
        <w:spacing w:line="240" w:lineRule="auto" w:before="2"/>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3</w:t>
      </w:r>
      <w:r>
        <w:rPr/>
        <w:t>、</w:t>
      </w:r>
      <w:r>
        <w:rPr>
          <w:spacing w:val="-6"/>
        </w:rPr>
        <w:t> </w:t>
      </w:r>
      <w:r>
        <w:rPr/>
        <w:t>单项金额虽不重大但单项计提坏账准备的应收账款：</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559"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单项金额不重大且按照组合计提坏账准备不能反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映其风险特征的应收款项</w:t>
            </w:r>
          </w:p>
        </w:tc>
      </w:tr>
      <w:tr>
        <w:trPr>
          <w:trHeight w:val="560"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根据其未来现金流量现值低于其账面价值的差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额，计提坏账准备</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pStyle w:val="BodyText"/>
        <w:spacing w:line="268" w:lineRule="auto" w:before="37"/>
        <w:ind w:left="137" w:right="66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存货的分类</w:t>
      </w:r>
      <w:r>
        <w:rPr>
          <w:rFonts w:ascii="宋体" w:hAnsi="宋体" w:cs="宋体" w:eastAsia="宋体" w:hint="default"/>
          <w:b/>
          <w:bCs/>
          <w:w w:val="99"/>
        </w:rPr>
        <w:t> </w:t>
      </w:r>
      <w:r>
        <w:rPr>
          <w:spacing w:val="-2"/>
        </w:rPr>
        <w:t>本集团存货主要包括原材料、包装物、低值易耗品、在产品、库存商品、房地产在开发产品等。</w:t>
      </w:r>
    </w:p>
    <w:p>
      <w:pPr>
        <w:spacing w:line="240" w:lineRule="auto" w:before="5"/>
        <w:rPr>
          <w:rFonts w:ascii="宋体" w:hAnsi="宋体" w:cs="宋体" w:eastAsia="宋体" w:hint="default"/>
          <w:sz w:val="16"/>
          <w:szCs w:val="16"/>
        </w:rPr>
      </w:pPr>
    </w:p>
    <w:p>
      <w:pPr>
        <w:spacing w:line="268" w:lineRule="auto" w:before="0"/>
        <w:ind w:left="137" w:right="708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加权平均法</w:t>
      </w:r>
    </w:p>
    <w:p>
      <w:pPr>
        <w:spacing w:line="240" w:lineRule="auto" w:before="5"/>
        <w:rPr>
          <w:rFonts w:ascii="宋体" w:hAnsi="宋体" w:cs="宋体" w:eastAsia="宋体" w:hint="default"/>
          <w:sz w:val="16"/>
          <w:szCs w:val="16"/>
        </w:rPr>
      </w:pPr>
    </w:p>
    <w:p>
      <w:pPr>
        <w:spacing w:line="268" w:lineRule="auto" w:before="0"/>
        <w:ind w:left="137"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z w:val="21"/>
          <w:szCs w:val="21"/>
        </w:rPr>
        <w:t>期末存货按成本与可变现净值孰低原则计价，对于存货因遭受毁损、全部或部分陈旧过时或销</w:t>
      </w:r>
    </w:p>
    <w:p>
      <w:pPr>
        <w:spacing w:after="0" w:line="268"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72" w:lineRule="exact" w:before="63"/>
        <w:ind w:left="137" w:right="216"/>
        <w:jc w:val="both"/>
      </w:pPr>
      <w:r>
        <w:rPr/>
        <w:t>售价格低于成本等原因，预计其成本不可收回的部分，提取存货跌价准备。库存商品及大宗原</w:t>
      </w:r>
      <w:r>
        <w:rPr>
          <w:spacing w:val="-74"/>
        </w:rPr>
        <w:t> </w:t>
      </w:r>
      <w:r>
        <w:rPr>
          <w:spacing w:val="-74"/>
        </w:rPr>
      </w:r>
      <w:r>
        <w:rPr/>
        <w:t>材料的存货跌价准备按单个存货项目的成本高于其可变现净值的差额提取；其他数量繁多、单</w:t>
      </w:r>
      <w:r>
        <w:rPr>
          <w:spacing w:val="-75"/>
        </w:rPr>
        <w:t> </w:t>
      </w:r>
      <w:r>
        <w:rPr>
          <w:spacing w:val="-75"/>
        </w:rPr>
      </w:r>
      <w:r>
        <w:rPr/>
        <w:t>价较低的原辅材料按类别提取存货跌价准备。</w:t>
      </w:r>
    </w:p>
    <w:p>
      <w:pPr>
        <w:pStyle w:val="BodyText"/>
        <w:spacing w:line="272" w:lineRule="exact"/>
        <w:ind w:left="137" w:right="217" w:firstLine="211"/>
        <w:jc w:val="both"/>
      </w:pPr>
      <w:r>
        <w:rPr/>
        <w:t>库存商品、在产品和用于出售的材料等直接用于出售的商品存货，其可变现净值按该存货的 估计售价减去估计的销售费用和相关税费后的金额确定；用于生产而持有的材料存货，其可变</w:t>
      </w:r>
    </w:p>
    <w:p>
      <w:pPr>
        <w:pStyle w:val="BodyText"/>
        <w:spacing w:line="272" w:lineRule="exact" w:before="1"/>
        <w:ind w:left="137" w:right="104"/>
        <w:jc w:val="left"/>
      </w:pPr>
      <w:r>
        <w:rPr/>
        <w:t>现净值按所生产的产成品的估计售价减去至完工时估计将要发生的成本、估计的销售费用和相</w:t>
      </w:r>
      <w:r>
        <w:rPr>
          <w:spacing w:val="-75"/>
        </w:rPr>
        <w:t> </w:t>
      </w:r>
      <w:r>
        <w:rPr>
          <w:spacing w:val="-75"/>
        </w:rPr>
      </w:r>
      <w:r>
        <w:rPr/>
        <w:t>关税费后的金额确定。</w:t>
      </w:r>
    </w:p>
    <w:p>
      <w:pPr>
        <w:spacing w:line="240" w:lineRule="auto" w:before="6"/>
        <w:rPr>
          <w:rFonts w:ascii="宋体" w:hAnsi="宋体" w:cs="宋体" w:eastAsia="宋体" w:hint="default"/>
          <w:sz w:val="16"/>
          <w:szCs w:val="16"/>
        </w:rPr>
      </w:pPr>
    </w:p>
    <w:p>
      <w:pPr>
        <w:spacing w:line="268" w:lineRule="auto" w:before="0"/>
        <w:ind w:left="137" w:right="694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永续盘存制</w:t>
      </w:r>
    </w:p>
    <w:p>
      <w:pPr>
        <w:spacing w:line="240" w:lineRule="auto" w:before="5"/>
        <w:rPr>
          <w:rFonts w:ascii="宋体" w:hAnsi="宋体" w:cs="宋体" w:eastAsia="宋体" w:hint="default"/>
          <w:sz w:val="16"/>
          <w:szCs w:val="16"/>
        </w:rPr>
      </w:pPr>
    </w:p>
    <w:p>
      <w:pPr>
        <w:pStyle w:val="Heading3"/>
        <w:spacing w:line="240" w:lineRule="auto" w:before="0"/>
        <w:ind w:right="4640"/>
        <w:jc w:val="left"/>
        <w:rPr>
          <w:b w:val="0"/>
          <w:bCs w:val="0"/>
        </w:rPr>
      </w:pPr>
      <w:r>
        <w:rPr>
          <w:rFonts w:ascii="Times New Roman" w:hAnsi="Times New Roman" w:cs="Times New Roman" w:eastAsia="Times New Roman" w:hint="default"/>
        </w:rPr>
        <w:t>5</w:t>
      </w:r>
      <w:r>
        <w:rPr/>
        <w:t>、</w:t>
      </w:r>
      <w:r>
        <w:rPr>
          <w:spacing w:val="-4"/>
        </w:rPr>
        <w:t> </w:t>
      </w:r>
      <w:r>
        <w:rPr/>
        <w:t>低值易耗品和包装物的摊销方法</w:t>
      </w:r>
      <w:r>
        <w:rPr>
          <w:b w:val="0"/>
          <w:bCs w:val="0"/>
        </w:rPr>
      </w:r>
    </w:p>
    <w:p>
      <w:pPr>
        <w:spacing w:line="268" w:lineRule="auto" w:before="37"/>
        <w:ind w:left="137" w:right="74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低值易耗品</w:t>
      </w:r>
      <w:r>
        <w:rPr>
          <w:rFonts w:ascii="宋体" w:hAnsi="宋体" w:cs="宋体" w:eastAsia="宋体" w:hint="default"/>
          <w:b/>
          <w:bCs/>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spacing w:line="268" w:lineRule="auto" w:before="0"/>
        <w:ind w:left="137" w:right="779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 </w:t>
      </w:r>
      <w:r>
        <w:rPr>
          <w:rFonts w:ascii="宋体" w:hAnsi="宋体" w:cs="宋体" w:eastAsia="宋体" w:hint="default"/>
          <w:b/>
          <w:bCs/>
          <w:sz w:val="21"/>
          <w:szCs w:val="21"/>
        </w:rPr>
        <w:t>包装物</w:t>
      </w:r>
      <w:r>
        <w:rPr>
          <w:rFonts w:ascii="宋体" w:hAnsi="宋体" w:cs="宋体" w:eastAsia="宋体" w:hint="default"/>
          <w:b/>
          <w:bCs/>
          <w:spacing w:val="1"/>
          <w:w w:val="99"/>
          <w:sz w:val="21"/>
          <w:szCs w:val="21"/>
        </w:rPr>
        <w:t> </w:t>
      </w:r>
      <w:r>
        <w:rPr>
          <w:rFonts w:ascii="宋体" w:hAnsi="宋体" w:cs="宋体" w:eastAsia="宋体" w:hint="default"/>
          <w:sz w:val="21"/>
          <w:szCs w:val="21"/>
        </w:rPr>
        <w:t>一次摊销法</w:t>
      </w:r>
    </w:p>
    <w:p>
      <w:pPr>
        <w:spacing w:line="240" w:lineRule="auto" w:before="5"/>
        <w:rPr>
          <w:rFonts w:ascii="宋体" w:hAnsi="宋体" w:cs="宋体" w:eastAsia="宋体" w:hint="default"/>
          <w:sz w:val="16"/>
          <w:szCs w:val="16"/>
        </w:rPr>
      </w:pPr>
    </w:p>
    <w:p>
      <w:pPr>
        <w:pStyle w:val="Heading3"/>
        <w:spacing w:line="240" w:lineRule="auto" w:before="0"/>
        <w:ind w:right="4640"/>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长期股权投资：</w:t>
      </w:r>
      <w:r>
        <w:rPr>
          <w:b w:val="0"/>
          <w:bCs w:val="0"/>
        </w:rPr>
      </w:r>
    </w:p>
    <w:p>
      <w:pPr>
        <w:pStyle w:val="BodyText"/>
        <w:spacing w:line="244" w:lineRule="auto" w:before="35"/>
        <w:ind w:left="137" w:right="107"/>
        <w:jc w:val="left"/>
      </w:pPr>
      <w:r>
        <w:rPr>
          <w:rFonts w:ascii="Times New Roman" w:hAnsi="Times New Roman" w:cs="Times New Roman" w:eastAsia="Times New Roman" w:hint="default"/>
          <w:b/>
          <w:bCs/>
        </w:rPr>
        <w:t>1</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投资成本确定</w:t>
      </w:r>
      <w:r>
        <w:rPr>
          <w:rFonts w:ascii="宋体" w:hAnsi="宋体" w:cs="宋体" w:eastAsia="宋体" w:hint="default"/>
          <w:b/>
          <w:bCs/>
          <w:w w:val="99"/>
        </w:rPr>
        <w:t> </w:t>
      </w:r>
      <w:r>
        <w:rPr/>
        <w:t>通过同一控制下的企业合并取得的长期股权投资，在合并日按照取得被合并方所有者权益账面</w:t>
      </w:r>
      <w:r>
        <w:rPr>
          <w:spacing w:val="-75"/>
        </w:rPr>
        <w:t> </w:t>
      </w:r>
      <w:r>
        <w:rPr>
          <w:spacing w:val="-75"/>
        </w:rPr>
      </w:r>
      <w:r>
        <w:rPr>
          <w:spacing w:val="-2"/>
        </w:rPr>
        <w:t>价值的份额作为长期股权投资的投资成本。通过非同一控制下的企业合并取得的长期股权投资，</w:t>
      </w:r>
      <w:r>
        <w:rPr>
          <w:spacing w:val="-92"/>
        </w:rPr>
        <w:t> </w:t>
      </w:r>
      <w:r>
        <w:rPr>
          <w:spacing w:val="-92"/>
        </w:rPr>
      </w:r>
      <w:r>
        <w:rPr>
          <w:spacing w:val="-3"/>
        </w:rPr>
        <w:t>以在合并（购买）日为取得对</w:t>
      </w:r>
      <w:r>
        <w:rPr>
          <w:spacing w:val="-18"/>
        </w:rPr>
        <w:t> </w:t>
      </w:r>
      <w:r>
        <w:rPr/>
        <w:t>被合并（购买）方的控制权而付出的资产、发生或承担的负债以</w:t>
      </w:r>
      <w:r>
        <w:rPr/>
        <w:t> 及发行的权益性证券的公允价值作为合并成本。</w:t>
      </w:r>
    </w:p>
    <w:p>
      <w:pPr>
        <w:pStyle w:val="BodyText"/>
        <w:spacing w:line="237" w:lineRule="auto"/>
        <w:ind w:left="137" w:right="216" w:firstLine="211"/>
        <w:jc w:val="both"/>
      </w:pPr>
      <w:r>
        <w:rPr/>
        <w:t>除上述通过企业合并取得的长期股权投资外，以支付现金取得的长期股权投资，按照实际支 付的购买价款作为投资成本；以发行权益性证券取得的长期股权投资，按照发行权益性证券的</w:t>
      </w:r>
      <w:r>
        <w:rPr>
          <w:spacing w:val="-74"/>
        </w:rPr>
        <w:t> </w:t>
      </w:r>
      <w:r>
        <w:rPr>
          <w:spacing w:val="-74"/>
        </w:rPr>
      </w:r>
      <w:r>
        <w:rPr/>
        <w:t>公允价值作为投资成本；投资者投入的长期股权投资，按照投资合同或协议约定的价值作为投</w:t>
      </w:r>
      <w:r>
        <w:rPr>
          <w:spacing w:val="-75"/>
        </w:rPr>
        <w:t> </w:t>
      </w:r>
      <w:r>
        <w:rPr>
          <w:spacing w:val="-75"/>
        </w:rPr>
      </w:r>
      <w:r>
        <w:rPr/>
        <w:t>资成本；以债务重组、非货币性资产交换等方式取得的长期股权投资，按相关会计准则的规定</w:t>
      </w:r>
      <w:r>
        <w:rPr>
          <w:spacing w:val="-75"/>
        </w:rPr>
        <w:t> </w:t>
      </w:r>
      <w:r>
        <w:rPr>
          <w:spacing w:val="-75"/>
        </w:rPr>
      </w:r>
      <w:r>
        <w:rPr/>
        <w:t>确定投资成本。</w:t>
      </w:r>
    </w:p>
    <w:p>
      <w:pPr>
        <w:spacing w:line="240" w:lineRule="auto" w:before="5"/>
        <w:rPr>
          <w:rFonts w:ascii="宋体" w:hAnsi="宋体" w:cs="宋体" w:eastAsia="宋体" w:hint="default"/>
          <w:sz w:val="18"/>
          <w:szCs w:val="18"/>
        </w:rPr>
      </w:pPr>
    </w:p>
    <w:p>
      <w:pPr>
        <w:pStyle w:val="BodyText"/>
        <w:spacing w:line="249" w:lineRule="auto"/>
        <w:ind w:left="137" w:right="104"/>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后续计量及损益确认方法</w:t>
      </w:r>
      <w:r>
        <w:rPr>
          <w:rFonts w:ascii="宋体" w:hAnsi="宋体" w:cs="宋体" w:eastAsia="宋体" w:hint="default"/>
          <w:b/>
          <w:bCs/>
          <w:w w:val="99"/>
        </w:rPr>
        <w:t> </w:t>
      </w:r>
      <w:r>
        <w:rPr/>
        <w:t>本集团对子公司投资采用成本法核算，编制合并财务报表时按权益法进行调整；对合营企业及</w:t>
      </w:r>
      <w:r>
        <w:rPr>
          <w:spacing w:val="-75"/>
        </w:rPr>
        <w:t> </w:t>
      </w:r>
      <w:r>
        <w:rPr>
          <w:spacing w:val="-75"/>
        </w:rPr>
      </w:r>
      <w:r>
        <w:rPr/>
        <w:t>联营企业投资采用权益法核算；对不具有控制、共同控制或重大影响并且在活跃市场中没有报</w:t>
      </w:r>
      <w:r>
        <w:rPr>
          <w:spacing w:val="-75"/>
        </w:rPr>
        <w:t> </w:t>
      </w:r>
      <w:r>
        <w:rPr>
          <w:spacing w:val="-75"/>
        </w:rPr>
      </w:r>
      <w:r>
        <w:rPr/>
        <w:t>价、公允价值不能可靠计量的长期股权投资，采用成本法核算；对不具有控制、共同控制或重</w:t>
      </w:r>
    </w:p>
    <w:p>
      <w:pPr>
        <w:pStyle w:val="BodyText"/>
        <w:spacing w:line="272" w:lineRule="exact" w:before="17"/>
        <w:ind w:left="137" w:right="104"/>
        <w:jc w:val="left"/>
      </w:pPr>
      <w:r>
        <w:rPr/>
        <w:t>大影响，但在活跃市场中有报价、公允价值能够可靠计量的长期股权投资，作为可供出售金融</w:t>
      </w:r>
      <w:r>
        <w:rPr>
          <w:spacing w:val="-75"/>
        </w:rPr>
        <w:t> </w:t>
      </w:r>
      <w:r>
        <w:rPr>
          <w:spacing w:val="-75"/>
        </w:rPr>
      </w:r>
      <w:r>
        <w:rPr/>
        <w:t>资产核算。</w:t>
      </w:r>
    </w:p>
    <w:p>
      <w:pPr>
        <w:pStyle w:val="BodyText"/>
        <w:spacing w:line="272" w:lineRule="exact"/>
        <w:ind w:left="137" w:right="213" w:firstLine="211"/>
        <w:jc w:val="both"/>
      </w:pPr>
      <w:r>
        <w:rPr/>
        <w:t>采用成本法核算时，长期股权投资按初始投资成本计价，追加或收回投资时调整长期股权投 资的成本。采用权益法核算时，当期投资损益为应享有或应分担的被投资单位当年实现的净损</w:t>
      </w:r>
      <w:r>
        <w:rPr>
          <w:spacing w:val="-75"/>
        </w:rPr>
        <w:t> </w:t>
      </w:r>
      <w:r>
        <w:rPr>
          <w:spacing w:val="-75"/>
        </w:rPr>
      </w:r>
      <w:r>
        <w:rPr/>
        <w:t>益的份额。在确认应享有被投资单位净损益的份额时，以取得投资时被投资单位各项可辨认资</w:t>
      </w:r>
      <w:r>
        <w:rPr>
          <w:spacing w:val="-75"/>
        </w:rPr>
        <w:t> </w:t>
      </w:r>
      <w:r>
        <w:rPr>
          <w:spacing w:val="-75"/>
        </w:rPr>
      </w:r>
      <w:r>
        <w:rPr/>
        <w:t>产等的公允价值为基础，按照本集团的会计政策及会计期间，并抵销与联营企业及合营企业之</w:t>
      </w:r>
      <w:r>
        <w:rPr>
          <w:spacing w:val="-75"/>
        </w:rPr>
        <w:t> </w:t>
      </w:r>
      <w:r>
        <w:rPr>
          <w:spacing w:val="-75"/>
        </w:rPr>
      </w:r>
      <w:r>
        <w:rPr/>
        <w:t>间发生的内部交易损益按照持股比例计算归属于投资企业的部分，对被投资单位的净利润进行</w:t>
      </w:r>
      <w:r>
        <w:rPr>
          <w:spacing w:val="-70"/>
        </w:rPr>
        <w:t> </w:t>
      </w:r>
      <w:r>
        <w:rPr>
          <w:spacing w:val="-70"/>
        </w:rPr>
      </w:r>
      <w:r>
        <w:rPr/>
        <w:t>调整后确认。对于首次执行日之前已经持有的对联营企业及合营企业的长期股权投资，如存在</w:t>
      </w:r>
      <w:r>
        <w:rPr>
          <w:spacing w:val="-75"/>
        </w:rPr>
        <w:t> </w:t>
      </w:r>
      <w:r>
        <w:rPr>
          <w:spacing w:val="-75"/>
        </w:rPr>
      </w:r>
      <w:r>
        <w:rPr/>
        <w:t>与该投资相关的股权投资借方差额，还应扣除按原剩余期限直线摊销的股权投资借方差额，确</w:t>
      </w:r>
      <w:r>
        <w:rPr>
          <w:spacing w:val="-75"/>
        </w:rPr>
        <w:t> </w:t>
      </w:r>
      <w:r>
        <w:rPr>
          <w:spacing w:val="-75"/>
        </w:rPr>
      </w:r>
      <w:r>
        <w:rPr/>
        <w:t>认投资损益。</w:t>
      </w:r>
    </w:p>
    <w:p>
      <w:pPr>
        <w:pStyle w:val="BodyText"/>
        <w:spacing w:line="247" w:lineRule="exact"/>
        <w:ind w:left="137" w:right="0" w:firstLine="211"/>
        <w:jc w:val="both"/>
      </w:pPr>
      <w:r>
        <w:rPr/>
        <w:t>本集团对因减少投资等原因对被投资单位不再具有共同控制或重大影响，并且在活跃市场中</w:t>
      </w:r>
    </w:p>
    <w:p>
      <w:pPr>
        <w:pStyle w:val="BodyText"/>
        <w:spacing w:line="274" w:lineRule="exact"/>
        <w:ind w:left="137" w:right="104"/>
        <w:jc w:val="left"/>
      </w:pPr>
      <w:r>
        <w:rPr/>
        <w:t>没有报价、公允价值不能可靠计量的长期股权投资，改按成本法核算；对因追加投资等原因能</w:t>
      </w:r>
    </w:p>
    <w:p>
      <w:pPr>
        <w:spacing w:after="0" w:line="274" w:lineRule="exact"/>
        <w:jc w:val="left"/>
        <w:sectPr>
          <w:pgSz w:w="12240" w:h="15840"/>
          <w:pgMar w:header="747" w:footer="707" w:top="980" w:bottom="900" w:left="1660" w:right="1580"/>
        </w:sectPr>
      </w:pPr>
    </w:p>
    <w:p>
      <w:pPr>
        <w:spacing w:line="240" w:lineRule="auto" w:before="1"/>
        <w:rPr>
          <w:rFonts w:ascii="宋体" w:hAnsi="宋体" w:cs="宋体" w:eastAsia="宋体" w:hint="default"/>
          <w:sz w:val="29"/>
          <w:szCs w:val="29"/>
        </w:rPr>
      </w:pPr>
    </w:p>
    <w:p>
      <w:pPr>
        <w:pStyle w:val="BodyText"/>
        <w:spacing w:line="272" w:lineRule="exact" w:before="63"/>
        <w:ind w:left="137" w:right="773"/>
        <w:jc w:val="both"/>
      </w:pPr>
      <w:r>
        <w:rPr/>
        <w:t>够对被投资单位实施控制的长期股权投资，也改按成本法核算；对因追加投资等原因能够对被</w:t>
      </w:r>
      <w:r>
        <w:rPr>
          <w:spacing w:val="-75"/>
        </w:rPr>
        <w:t> </w:t>
      </w:r>
      <w:r>
        <w:rPr>
          <w:spacing w:val="-75"/>
        </w:rPr>
      </w:r>
      <w:r>
        <w:rPr/>
        <w:t>投资单位实施共同控制或重大影响但不构成控制的，或因处置投资等原因对被投资单位不再具</w:t>
      </w:r>
      <w:r>
        <w:rPr>
          <w:spacing w:val="-70"/>
        </w:rPr>
        <w:t> </w:t>
      </w:r>
      <w:r>
        <w:rPr>
          <w:spacing w:val="-70"/>
        </w:rPr>
      </w:r>
      <w:r>
        <w:rPr/>
        <w:t>有控制但能够对被投资单位实施共同控制或重大影响的长期股权投资，改按权益法核算。</w:t>
      </w:r>
    </w:p>
    <w:p>
      <w:pPr>
        <w:pStyle w:val="BodyText"/>
        <w:spacing w:line="272" w:lineRule="exact"/>
        <w:ind w:left="137" w:right="777" w:firstLine="211"/>
        <w:jc w:val="both"/>
      </w:pPr>
      <w:r>
        <w:rPr/>
        <w:t>处置长期股权投资，其账面价值与实际取得价款的差额，计入当期投资收益。采用权益法核 算的长期股权投资，因被投资单位除净损益以外所有者权益的其他变动而计入所有者权益的，</w:t>
      </w:r>
    </w:p>
    <w:p>
      <w:pPr>
        <w:pStyle w:val="BodyText"/>
        <w:spacing w:line="248" w:lineRule="exact"/>
        <w:ind w:left="137" w:right="661"/>
        <w:jc w:val="left"/>
      </w:pPr>
      <w:r>
        <w:rPr/>
        <w:t>处置该项投资时将原计入所有者权益的部分按相应比例转入当期投资收益。</w:t>
      </w:r>
    </w:p>
    <w:p>
      <w:pPr>
        <w:spacing w:line="240" w:lineRule="auto" w:before="4"/>
        <w:rPr>
          <w:rFonts w:ascii="宋体" w:hAnsi="宋体" w:cs="宋体" w:eastAsia="宋体" w:hint="default"/>
          <w:sz w:val="18"/>
          <w:szCs w:val="18"/>
        </w:rPr>
      </w:pPr>
    </w:p>
    <w:p>
      <w:pPr>
        <w:spacing w:line="247" w:lineRule="auto" w:before="0"/>
        <w:ind w:left="137"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确定对被投资单位具有共同控制、重大影响的依据</w:t>
      </w:r>
      <w:r>
        <w:rPr>
          <w:rFonts w:ascii="宋体" w:hAnsi="宋体" w:cs="宋体" w:eastAsia="宋体" w:hint="default"/>
          <w:b/>
          <w:bCs/>
          <w:w w:val="99"/>
          <w:sz w:val="21"/>
          <w:szCs w:val="21"/>
        </w:rPr>
        <w:t> </w:t>
      </w:r>
      <w:r>
        <w:rPr>
          <w:rFonts w:ascii="宋体" w:hAnsi="宋体" w:cs="宋体" w:eastAsia="宋体" w:hint="default"/>
          <w:sz w:val="21"/>
          <w:szCs w:val="21"/>
        </w:rPr>
        <w:t>共同控制是指按合同约定对某项经济活动所共有的控制。共同控制的确定依据主要为任何一个</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合营方均不能单独控制合营企业的生产经营活动；涉及合营企业基本经营活动的决策需要各合</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营方一致同意等。</w:t>
      </w:r>
    </w:p>
    <w:p>
      <w:pPr>
        <w:pStyle w:val="BodyText"/>
        <w:spacing w:line="272" w:lineRule="exact" w:before="19"/>
        <w:ind w:left="137" w:right="775" w:firstLine="211"/>
        <w:jc w:val="both"/>
      </w:pPr>
      <w:r>
        <w:rPr/>
        <w:t>重大影响是指对被投资单位的财务和经营政策有参与决策的权力，但并不能控制或与其他方 一起共同控制这些政策的制定。重大影响的确定依据主要为本集团直接或通过子公司间接拥有</w:t>
      </w:r>
      <w:r>
        <w:rPr>
          <w:spacing w:val="-75"/>
        </w:rPr>
        <w:t> </w:t>
      </w:r>
      <w:r>
        <w:rPr>
          <w:spacing w:val="-75"/>
        </w:rPr>
      </w:r>
      <w:r>
        <w:rPr/>
        <w:t>被投资单位</w:t>
      </w:r>
      <w:r>
        <w:rPr>
          <w:spacing w:val="-53"/>
        </w:rPr>
        <w:t> </w:t>
      </w:r>
      <w:r>
        <w:rPr>
          <w:rFonts w:ascii="Times New Roman" w:hAnsi="Times New Roman" w:cs="Times New Roman" w:eastAsia="Times New Roman" w:hint="default"/>
        </w:rPr>
        <w:t>20%</w:t>
      </w:r>
      <w:r>
        <w:rPr/>
        <w:t>（含）以上但低于</w:t>
      </w:r>
      <w:r>
        <w:rPr>
          <w:spacing w:val="-54"/>
        </w:rPr>
        <w:t> </w:t>
      </w:r>
      <w:r>
        <w:rPr>
          <w:rFonts w:ascii="Times New Roman" w:hAnsi="Times New Roman" w:cs="Times New Roman" w:eastAsia="Times New Roman" w:hint="default"/>
        </w:rPr>
        <w:t>50%</w:t>
      </w:r>
      <w:r>
        <w:rPr/>
        <w:t>的表决权股份，如果有明确证据表明该种情况下不能参 与被投资单位的生产经营决策，则不能形成重大影响。</w:t>
      </w:r>
    </w:p>
    <w:p>
      <w:pPr>
        <w:spacing w:line="240" w:lineRule="auto" w:before="6"/>
        <w:rPr>
          <w:rFonts w:ascii="宋体" w:hAnsi="宋体" w:cs="宋体" w:eastAsia="宋体" w:hint="default"/>
          <w:sz w:val="16"/>
          <w:szCs w:val="16"/>
        </w:rPr>
      </w:pPr>
    </w:p>
    <w:p>
      <w:pPr>
        <w:pStyle w:val="Heading3"/>
        <w:spacing w:line="240" w:lineRule="auto" w:before="0"/>
        <w:ind w:right="6346"/>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固定资产：</w:t>
      </w:r>
      <w:r>
        <w:rPr>
          <w:b w:val="0"/>
          <w:bCs w:val="0"/>
        </w:rPr>
      </w:r>
    </w:p>
    <w:p>
      <w:pPr>
        <w:spacing w:line="252" w:lineRule="auto" w:before="37"/>
        <w:ind w:left="137"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固定资产确认条件、计价和折旧方法：</w:t>
      </w:r>
      <w:r>
        <w:rPr>
          <w:rFonts w:ascii="宋体" w:hAnsi="宋体" w:cs="宋体" w:eastAsia="宋体" w:hint="default"/>
          <w:b/>
          <w:bCs/>
          <w:w w:val="99"/>
          <w:sz w:val="21"/>
          <w:szCs w:val="21"/>
        </w:rPr>
        <w:t> </w:t>
      </w:r>
      <w:r>
        <w:rPr>
          <w:rFonts w:ascii="宋体" w:hAnsi="宋体" w:cs="宋体" w:eastAsia="宋体" w:hint="default"/>
          <w:sz w:val="21"/>
          <w:szCs w:val="21"/>
        </w:rPr>
        <w:t>固定资产是指为生产商品、提供劳务、出租或经营管理而持有的，使用年限超过一年，单位价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值较高的有形资产。</w:t>
      </w:r>
    </w:p>
    <w:p>
      <w:pPr>
        <w:pStyle w:val="BodyText"/>
        <w:spacing w:line="272" w:lineRule="exact" w:before="14"/>
        <w:ind w:left="137" w:right="765"/>
        <w:jc w:val="left"/>
      </w:pPr>
      <w:r>
        <w:rPr>
          <w:spacing w:val="-1"/>
        </w:rPr>
        <w:t>固定资产以取得时的实际成本入账，并从其达到预定可使用状态的次月起，采用直线法</w:t>
      </w:r>
      <w:r>
        <w:rPr>
          <w:rFonts w:ascii="Times New Roman" w:hAnsi="Times New Roman" w:cs="Times New Roman" w:eastAsia="Times New Roman" w:hint="default"/>
          <w:spacing w:val="-1"/>
        </w:rPr>
        <w:t>(</w:t>
      </w:r>
      <w:r>
        <w:rPr>
          <w:spacing w:val="-1"/>
        </w:rPr>
        <w:t>年限平</w:t>
      </w:r>
      <w:r>
        <w:rPr>
          <w:spacing w:val="-98"/>
        </w:rPr>
        <w:t> </w:t>
      </w:r>
      <w:r>
        <w:rPr/>
        <w:t>均法</w:t>
      </w:r>
      <w:r>
        <w:rPr>
          <w:rFonts w:ascii="Times New Roman" w:hAnsi="Times New Roman" w:cs="Times New Roman" w:eastAsia="Times New Roman" w:hint="default"/>
        </w:rPr>
        <w:t>)</w:t>
      </w:r>
      <w:r>
        <w:rPr/>
        <w:t>提取折旧。</w:t>
      </w:r>
    </w:p>
    <w:p>
      <w:pPr>
        <w:spacing w:line="240" w:lineRule="auto" w:before="6"/>
        <w:rPr>
          <w:rFonts w:ascii="宋体" w:hAnsi="宋体" w:cs="宋体" w:eastAsia="宋体" w:hint="default"/>
          <w:sz w:val="16"/>
          <w:szCs w:val="16"/>
        </w:rPr>
      </w:pPr>
    </w:p>
    <w:p>
      <w:pPr>
        <w:pStyle w:val="Heading3"/>
        <w:spacing w:line="240" w:lineRule="auto" w:before="0"/>
        <w:ind w:right="6346"/>
        <w:jc w:val="left"/>
        <w:rPr>
          <w:b w:val="0"/>
          <w:bCs w:val="0"/>
        </w:rPr>
      </w:pPr>
      <w:r>
        <w:rPr>
          <w:rFonts w:ascii="Times New Roman" w:hAnsi="Times New Roman" w:cs="Times New Roman" w:eastAsia="Times New Roman" w:hint="default"/>
        </w:rPr>
        <w:t>2</w:t>
      </w:r>
      <w:r>
        <w:rPr/>
        <w:t>、</w:t>
      </w:r>
      <w:r>
        <w:rPr>
          <w:spacing w:val="-4"/>
        </w:rPr>
        <w:t> </w:t>
      </w:r>
      <w:r>
        <w:rPr/>
        <w:t>各类固定资产的折旧方法：</w:t>
      </w:r>
      <w:r>
        <w:rPr>
          <w:b w:val="0"/>
          <w:bCs w:val="0"/>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1896"/>
        <w:gridCol w:w="2564"/>
        <w:gridCol w:w="2374"/>
        <w:gridCol w:w="2468"/>
      </w:tblGrid>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550"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15-50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1.90-6.67</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5-20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0" w:right="0"/>
              <w:jc w:val="left"/>
              <w:rPr>
                <w:rFonts w:ascii="Times New Roman" w:hAnsi="Times New Roman" w:cs="Times New Roman" w:eastAsia="Times New Roman" w:hint="default"/>
                <w:sz w:val="21"/>
                <w:szCs w:val="21"/>
              </w:rPr>
            </w:pPr>
            <w:r>
              <w:rPr>
                <w:rFonts w:ascii="Times New Roman"/>
                <w:sz w:val="21"/>
              </w:rPr>
              <w:t>0-5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9" w:right="0"/>
              <w:jc w:val="left"/>
              <w:rPr>
                <w:rFonts w:ascii="Times New Roman" w:hAnsi="Times New Roman" w:cs="Times New Roman" w:eastAsia="Times New Roman" w:hint="default"/>
                <w:sz w:val="21"/>
                <w:szCs w:val="21"/>
              </w:rPr>
            </w:pPr>
            <w:r>
              <w:rPr>
                <w:rFonts w:ascii="Times New Roman"/>
                <w:sz w:val="21"/>
              </w:rPr>
              <w:t>4.75-20.00</w:t>
            </w:r>
          </w:p>
        </w:tc>
      </w:tr>
      <w:tr>
        <w:trPr>
          <w:trHeight w:val="287"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3-5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6.33-20.00</w:t>
            </w:r>
          </w:p>
        </w:tc>
      </w:tr>
      <w:tr>
        <w:trPr>
          <w:trHeight w:val="28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5-10</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0-5</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9" w:right="0"/>
              <w:jc w:val="left"/>
              <w:rPr>
                <w:rFonts w:ascii="Times New Roman" w:hAnsi="Times New Roman" w:cs="Times New Roman" w:eastAsia="Times New Roman" w:hint="default"/>
                <w:sz w:val="21"/>
                <w:szCs w:val="21"/>
              </w:rPr>
            </w:pPr>
            <w:r>
              <w:rPr>
                <w:rFonts w:ascii="Times New Roman"/>
                <w:sz w:val="21"/>
              </w:rPr>
              <w:t>9.50-20.00</w:t>
            </w:r>
          </w:p>
        </w:tc>
      </w:tr>
    </w:tbl>
    <w:p>
      <w:pPr>
        <w:spacing w:line="240" w:lineRule="auto" w:before="2"/>
        <w:rPr>
          <w:rFonts w:ascii="宋体" w:hAnsi="宋体" w:cs="宋体" w:eastAsia="宋体" w:hint="default"/>
          <w:b/>
          <w:bCs/>
          <w:sz w:val="13"/>
          <w:szCs w:val="13"/>
        </w:rPr>
      </w:pPr>
    </w:p>
    <w:p>
      <w:pPr>
        <w:pStyle w:val="BodyText"/>
        <w:spacing w:line="254" w:lineRule="auto" w:before="35"/>
        <w:ind w:left="137" w:right="661"/>
        <w:jc w:val="left"/>
      </w:pPr>
      <w:r>
        <w:rPr>
          <w:rFonts w:ascii="Times New Roman" w:hAnsi="Times New Roman" w:cs="Times New Roman" w:eastAsia="Times New Roman" w:hint="default"/>
          <w:b/>
          <w:bCs/>
        </w:rPr>
        <w:t>3</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其他说明</w:t>
      </w:r>
      <w:r>
        <w:rPr>
          <w:rFonts w:ascii="宋体" w:hAnsi="宋体" w:cs="宋体" w:eastAsia="宋体" w:hint="default"/>
          <w:b/>
          <w:bCs/>
          <w:spacing w:val="1"/>
          <w:w w:val="99"/>
        </w:rPr>
        <w:t> </w:t>
      </w:r>
      <w:r>
        <w:rPr/>
        <w:t>本集团于每年年度终了，对固定资产的预计使用寿命、预计净残值和折旧方法进行复核，如发</w:t>
      </w:r>
      <w:r>
        <w:rPr>
          <w:spacing w:val="-75"/>
        </w:rPr>
        <w:t> </w:t>
      </w:r>
      <w:r>
        <w:rPr>
          <w:spacing w:val="-75"/>
        </w:rPr>
      </w:r>
      <w:r>
        <w:rPr/>
        <w:t>生改变，则作为会计估计变更处理。</w:t>
      </w:r>
    </w:p>
    <w:p>
      <w:pPr>
        <w:pStyle w:val="BodyText"/>
        <w:spacing w:line="237" w:lineRule="auto"/>
        <w:ind w:left="137" w:right="777" w:firstLine="211"/>
        <w:jc w:val="both"/>
      </w:pPr>
      <w:r>
        <w:rPr/>
        <w:t>当固定资产被处置、或者预期通过使用或处置不能产生经济利益时，终止确认该固定资产。 固定资产出售、转让、报废或毁损的处置收入扣除其账面价值和相关税费后的金额计入当期损</w:t>
      </w:r>
      <w:r>
        <w:rPr>
          <w:spacing w:val="-75"/>
        </w:rPr>
        <w:t> </w:t>
      </w:r>
      <w:r>
        <w:rPr>
          <w:spacing w:val="-75"/>
        </w:rPr>
      </w:r>
      <w:r>
        <w:rPr/>
        <w:t>益。</w:t>
      </w:r>
    </w:p>
    <w:p>
      <w:pPr>
        <w:spacing w:line="240" w:lineRule="auto" w:before="6"/>
        <w:rPr>
          <w:rFonts w:ascii="宋体" w:hAnsi="宋体" w:cs="宋体" w:eastAsia="宋体" w:hint="default"/>
          <w:sz w:val="18"/>
          <w:szCs w:val="18"/>
        </w:rPr>
      </w:pPr>
    </w:p>
    <w:p>
      <w:pPr>
        <w:pStyle w:val="BodyText"/>
        <w:spacing w:line="244" w:lineRule="auto"/>
        <w:ind w:left="137" w:right="661"/>
        <w:jc w:val="left"/>
      </w:pPr>
      <w:r>
        <w:rPr>
          <w:rFonts w:ascii="Times New Roman" w:hAnsi="Times New Roman" w:cs="Times New Roman" w:eastAsia="Times New Roman" w:hint="default"/>
          <w:b/>
          <w:bCs/>
        </w:rPr>
        <w:t>(</w:t>
      </w:r>
      <w:r>
        <w:rPr>
          <w:rFonts w:ascii="宋体" w:hAnsi="宋体" w:cs="宋体" w:eastAsia="宋体" w:hint="default"/>
          <w:b/>
          <w:bCs/>
        </w:rPr>
        <w:t>十四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在建工程：</w:t>
      </w:r>
      <w:r>
        <w:rPr>
          <w:rFonts w:ascii="宋体" w:hAnsi="宋体" w:cs="宋体" w:eastAsia="宋体" w:hint="default"/>
          <w:b/>
          <w:bCs/>
          <w:w w:val="99"/>
        </w:rPr>
        <w:t> </w:t>
      </w:r>
      <w:r>
        <w:rPr/>
        <w:t>在建工程按实际发生的成本计量。自营建筑工程按直接材料、直接工资、直接施工费等计量；</w:t>
      </w:r>
      <w:r>
        <w:rPr>
          <w:spacing w:val="-75"/>
        </w:rPr>
        <w:t> </w:t>
      </w:r>
      <w:r>
        <w:rPr>
          <w:spacing w:val="-75"/>
        </w:rPr>
      </w:r>
      <w:r>
        <w:rPr/>
        <w:t>出包建筑工程按应支付的工程价款等计量；设备安装工程按所安装设备的价值、安装费用、工</w:t>
      </w:r>
      <w:r>
        <w:rPr>
          <w:spacing w:val="-75"/>
        </w:rPr>
        <w:t> </w:t>
      </w:r>
      <w:r>
        <w:rPr>
          <w:spacing w:val="-75"/>
        </w:rPr>
      </w:r>
      <w:r>
        <w:rPr/>
        <w:t>程试运转等所发生的支出等确定工程成本。在建工程成本还包括应当资本化的借款费用和汇兑</w:t>
      </w:r>
      <w:r>
        <w:rPr>
          <w:spacing w:val="-75"/>
        </w:rPr>
        <w:t> </w:t>
      </w:r>
      <w:r>
        <w:rPr>
          <w:spacing w:val="-75"/>
        </w:rPr>
      </w:r>
      <w:r>
        <w:rPr/>
        <w:t>损益。</w:t>
      </w:r>
    </w:p>
    <w:p>
      <w:pPr>
        <w:pStyle w:val="BodyText"/>
        <w:spacing w:line="272" w:lineRule="exact" w:before="21"/>
        <w:ind w:left="137" w:right="773" w:firstLine="211"/>
        <w:jc w:val="both"/>
      </w:pPr>
      <w:r>
        <w:rPr/>
        <w:t>在建工程在达到预定可使用状态之日起，根据工程预算、造价或工程实际成本等，按估计的 价值结转固定资产，次月起开始计提折旧，待办理了竣工决算手续后再对固定资产原值差异进</w:t>
      </w:r>
      <w:r>
        <w:rPr>
          <w:spacing w:val="-75"/>
        </w:rPr>
        <w:t> </w:t>
      </w:r>
      <w:r>
        <w:rPr>
          <w:spacing w:val="-75"/>
        </w:rPr>
      </w:r>
      <w:r>
        <w:rPr/>
        <w:t>行调整。</w:t>
      </w:r>
    </w:p>
    <w:p>
      <w:pPr>
        <w:spacing w:after="0" w:line="272" w:lineRule="exact"/>
        <w:jc w:val="both"/>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pStyle w:val="BodyText"/>
        <w:spacing w:line="247" w:lineRule="auto" w:before="35"/>
        <w:ind w:left="137" w:right="143"/>
        <w:jc w:val="left"/>
      </w:pPr>
      <w:r>
        <w:rPr>
          <w:rFonts w:ascii="Times New Roman" w:hAnsi="Times New Roman" w:cs="Times New Roman" w:eastAsia="Times New Roman" w:hint="default"/>
          <w:b/>
          <w:bCs/>
        </w:rPr>
        <w:t>(</w:t>
      </w:r>
      <w:r>
        <w:rPr>
          <w:rFonts w:ascii="宋体" w:hAnsi="宋体" w:cs="宋体" w:eastAsia="宋体" w:hint="default"/>
          <w:b/>
          <w:bCs/>
        </w:rPr>
        <w:t>十五</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借款费用</w:t>
      </w:r>
      <w:r>
        <w:rPr>
          <w:rFonts w:ascii="Times New Roman" w:hAnsi="Times New Roman" w:cs="Times New Roman" w:eastAsia="Times New Roman" w:hint="default"/>
          <w:b/>
          <w:bCs/>
        </w:rPr>
        <w:t>:</w:t>
      </w:r>
      <w:r>
        <w:rPr>
          <w:rFonts w:ascii="Times New Roman" w:hAnsi="Times New Roman" w:cs="Times New Roman" w:eastAsia="Times New Roman" w:hint="default"/>
          <w:b/>
          <w:bCs/>
          <w:w w:val="99"/>
        </w:rPr>
        <w:t> </w:t>
      </w:r>
      <w:r>
        <w:rPr/>
        <w:t>借款费用包括借款利息、折价或溢价的摊销、辅助费用以及因外币借款而发生的汇兑差额等。</w:t>
      </w:r>
      <w:r>
        <w:rPr>
          <w:spacing w:val="-75"/>
        </w:rPr>
        <w:t> </w:t>
      </w:r>
      <w:r>
        <w:rPr>
          <w:spacing w:val="-75"/>
        </w:rPr>
      </w:r>
      <w:r>
        <w:rPr/>
        <w:t>可直接归属于符合资本化条件的资产的购建或者生产的借款费用，在资产支出已经发生、借款</w:t>
      </w:r>
      <w:r>
        <w:rPr>
          <w:spacing w:val="-75"/>
        </w:rPr>
        <w:t> </w:t>
      </w:r>
      <w:r>
        <w:rPr>
          <w:spacing w:val="-75"/>
        </w:rPr>
      </w:r>
      <w:r>
        <w:rPr/>
        <w:t>费用已经发生、为使资产达到预定可使用或可销售状态所必要的购建或生产活动已经开始时，</w:t>
      </w:r>
    </w:p>
    <w:p>
      <w:pPr>
        <w:pStyle w:val="BodyText"/>
        <w:spacing w:line="272" w:lineRule="exact" w:before="19"/>
        <w:ind w:left="137" w:right="143"/>
        <w:jc w:val="left"/>
      </w:pPr>
      <w:r>
        <w:rPr/>
        <w:t>开始资本化；当购建或生产符合资本化条件的资产达到预定可使用或可销售状态时，停止资本</w:t>
      </w:r>
      <w:r>
        <w:rPr>
          <w:spacing w:val="-75"/>
        </w:rPr>
        <w:t> </w:t>
      </w:r>
      <w:r>
        <w:rPr>
          <w:spacing w:val="-75"/>
        </w:rPr>
      </w:r>
      <w:r>
        <w:rPr/>
        <w:t>化。其余借款费用在发生当期确认为费用。</w:t>
      </w:r>
    </w:p>
    <w:p>
      <w:pPr>
        <w:pStyle w:val="BodyText"/>
        <w:spacing w:line="272" w:lineRule="exact"/>
        <w:ind w:left="137" w:right="157" w:firstLine="211"/>
        <w:jc w:val="both"/>
      </w:pPr>
      <w:r>
        <w:rPr/>
        <w:t>专门借款当期实际发生的利息费用，扣除尚未动用的借款资金存入银行取得的利息收入或进 行暂时性投资取得的投资收益后的金额予以资本化；一般借款根据累计资产支出超过专门借款</w:t>
      </w:r>
      <w:r>
        <w:rPr>
          <w:spacing w:val="-75"/>
        </w:rPr>
        <w:t> </w:t>
      </w:r>
      <w:r>
        <w:rPr>
          <w:spacing w:val="-75"/>
        </w:rPr>
      </w:r>
      <w:r>
        <w:rPr/>
        <w:t>部分的资产支出加权平均数乘以所占用一般借款的资本化率，确定资本化金额。资本化率根据</w:t>
      </w:r>
      <w:r>
        <w:rPr>
          <w:spacing w:val="-75"/>
        </w:rPr>
        <w:t> </w:t>
      </w:r>
      <w:r>
        <w:rPr>
          <w:spacing w:val="-75"/>
        </w:rPr>
      </w:r>
      <w:r>
        <w:rPr/>
        <w:t>一般借款加权平均利率计算确定。</w:t>
      </w:r>
    </w:p>
    <w:p>
      <w:pPr>
        <w:pStyle w:val="BodyText"/>
        <w:spacing w:line="272" w:lineRule="exact"/>
        <w:ind w:left="137" w:right="153" w:firstLine="211"/>
        <w:jc w:val="both"/>
      </w:pPr>
      <w:r>
        <w:rPr/>
        <w:t>符合资本化条件的资产，是指需要经过相当长时间（通常指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年以上）的购建或者生产活动 才能达到预定可使用或者可销售状态的固定资产和存货等资产。</w:t>
      </w:r>
    </w:p>
    <w:p>
      <w:pPr>
        <w:pStyle w:val="BodyText"/>
        <w:spacing w:line="254" w:lineRule="exact"/>
        <w:ind w:left="349" w:right="0"/>
        <w:jc w:val="left"/>
        <w:rPr>
          <w:rFonts w:ascii="Times New Roman" w:hAnsi="Times New Roman" w:cs="Times New Roman" w:eastAsia="Times New Roman" w:hint="default"/>
        </w:rPr>
      </w:pPr>
      <w:r>
        <w:rPr/>
        <w:t>如果符合资本化条件的资产在购建或者生产过程中发生非正常中断、且中断时间连续超过</w:t>
      </w:r>
      <w:r>
        <w:rPr>
          <w:spacing w:val="34"/>
        </w:rPr>
        <w:t> </w:t>
      </w:r>
      <w:r>
        <w:rPr>
          <w:rFonts w:ascii="Times New Roman" w:hAnsi="Times New Roman" w:cs="Times New Roman" w:eastAsia="Times New Roman" w:hint="default"/>
        </w:rPr>
        <w:t>3</w:t>
      </w:r>
    </w:p>
    <w:p>
      <w:pPr>
        <w:pStyle w:val="BodyText"/>
        <w:spacing w:line="266" w:lineRule="exact"/>
        <w:ind w:left="137" w:right="143"/>
        <w:jc w:val="left"/>
      </w:pPr>
      <w:r>
        <w:rPr/>
        <w:t>个月，暂停借款费用的资本化，直至资产的购建或生产活动重新开始。</w:t>
      </w:r>
    </w:p>
    <w:p>
      <w:pPr>
        <w:spacing w:line="240" w:lineRule="auto" w:before="4"/>
        <w:rPr>
          <w:rFonts w:ascii="宋体" w:hAnsi="宋体" w:cs="宋体" w:eastAsia="宋体" w:hint="default"/>
          <w:sz w:val="18"/>
          <w:szCs w:val="18"/>
        </w:rPr>
      </w:pPr>
    </w:p>
    <w:p>
      <w:pPr>
        <w:pStyle w:val="BodyText"/>
        <w:spacing w:line="244" w:lineRule="auto"/>
        <w:ind w:left="137" w:right="143"/>
        <w:jc w:val="left"/>
      </w:pPr>
      <w:r>
        <w:rPr>
          <w:rFonts w:ascii="Times New Roman" w:hAnsi="Times New Roman" w:cs="Times New Roman" w:eastAsia="Times New Roman" w:hint="default"/>
          <w:b/>
          <w:bCs/>
        </w:rPr>
        <w:t>(</w:t>
      </w:r>
      <w:r>
        <w:rPr>
          <w:rFonts w:ascii="宋体" w:hAnsi="宋体" w:cs="宋体" w:eastAsia="宋体" w:hint="default"/>
          <w:b/>
          <w:bCs/>
        </w:rPr>
        <w:t>十六</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无形资产：</w:t>
      </w:r>
      <w:r>
        <w:rPr>
          <w:rFonts w:ascii="宋体" w:hAnsi="宋体" w:cs="宋体" w:eastAsia="宋体" w:hint="default"/>
          <w:b/>
          <w:bCs/>
          <w:w w:val="99"/>
        </w:rPr>
        <w:t> </w:t>
      </w:r>
      <w:r>
        <w:rPr/>
        <w:t>本集团无形资产包括土地使用权、专利技术、商标权以及软件等，按取得时的实际成本计量，</w:t>
      </w:r>
      <w:r>
        <w:rPr>
          <w:spacing w:val="-75"/>
        </w:rPr>
        <w:t> </w:t>
      </w:r>
      <w:r>
        <w:rPr>
          <w:spacing w:val="-75"/>
        </w:rPr>
      </w:r>
      <w:r>
        <w:rPr/>
        <w:t>其中，购入的无形资产，按实际支付的价款和相关的其他支出作为实际成本；投资者投入的无</w:t>
      </w:r>
      <w:r>
        <w:rPr>
          <w:spacing w:val="-75"/>
        </w:rPr>
        <w:t> </w:t>
      </w:r>
      <w:r>
        <w:rPr>
          <w:spacing w:val="-75"/>
        </w:rPr>
      </w:r>
      <w:r>
        <w:rPr/>
        <w:t>形资产，按投资合同或协议约定的价值确定实际成本，但合同或协议约定价值不公允的，按公</w:t>
      </w:r>
      <w:r>
        <w:rPr>
          <w:spacing w:val="-75"/>
        </w:rPr>
        <w:t> </w:t>
      </w:r>
      <w:r>
        <w:rPr>
          <w:spacing w:val="-75"/>
        </w:rPr>
      </w:r>
      <w:r>
        <w:rPr/>
        <w:t>允价值确定实际成本。</w:t>
      </w:r>
    </w:p>
    <w:p>
      <w:pPr>
        <w:pStyle w:val="BodyText"/>
        <w:spacing w:line="272" w:lineRule="exact" w:before="21"/>
        <w:ind w:left="137" w:right="153" w:firstLine="211"/>
        <w:jc w:val="both"/>
      </w:pPr>
      <w:r>
        <w:rPr/>
        <w:t>土地使用权从出让起始日起，按其出让年限平均摊销；专利技术、商品权和软件按预计使用 年限、合同规定的受益年限和法律规定的有效年限三者中最短者分期平均摊销。摊销金额按其</w:t>
      </w:r>
      <w:r>
        <w:rPr>
          <w:spacing w:val="-70"/>
        </w:rPr>
        <w:t> </w:t>
      </w:r>
      <w:r>
        <w:rPr>
          <w:spacing w:val="-70"/>
        </w:rPr>
      </w:r>
      <w:r>
        <w:rPr/>
        <w:t>受益对象计入相关资产成本和当期损益。</w:t>
      </w:r>
    </w:p>
    <w:p>
      <w:pPr>
        <w:pStyle w:val="BodyText"/>
        <w:spacing w:line="272" w:lineRule="exact"/>
        <w:ind w:left="137" w:right="157" w:firstLine="211"/>
        <w:jc w:val="both"/>
      </w:pPr>
      <w:r>
        <w:rPr/>
        <w:t>对使用寿命有限的无形资产的预计使用寿命及摊销方法于每年年度终了进行复核，如发生改 变，则作为会计估计变更处理。在每个会计期间对使用寿命不确定的无形资产的预计使用寿命</w:t>
      </w:r>
    </w:p>
    <w:p>
      <w:pPr>
        <w:pStyle w:val="BodyText"/>
        <w:spacing w:line="272" w:lineRule="exact" w:before="1"/>
        <w:ind w:left="137" w:right="143"/>
        <w:jc w:val="left"/>
      </w:pPr>
      <w:r>
        <w:rPr/>
        <w:t>进行复核，如有证据表明无形资产的使用寿命是有限的，则估计其使用寿命并在预计使用寿命</w:t>
      </w:r>
      <w:r>
        <w:rPr>
          <w:spacing w:val="-75"/>
        </w:rPr>
        <w:t> </w:t>
      </w:r>
      <w:r>
        <w:rPr>
          <w:spacing w:val="-75"/>
        </w:rPr>
      </w:r>
      <w:r>
        <w:rPr/>
        <w:t>内摊销。</w:t>
      </w:r>
    </w:p>
    <w:p>
      <w:pPr>
        <w:spacing w:line="240" w:lineRule="auto" w:before="6"/>
        <w:rPr>
          <w:rFonts w:ascii="宋体" w:hAnsi="宋体" w:cs="宋体" w:eastAsia="宋体" w:hint="default"/>
          <w:sz w:val="16"/>
          <w:szCs w:val="16"/>
        </w:rPr>
      </w:pPr>
    </w:p>
    <w:p>
      <w:pPr>
        <w:spacing w:line="268" w:lineRule="auto" w:before="0"/>
        <w:ind w:left="137" w:right="13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本集团的长期待摊费用是指已经支出，但应由当期及以后各期承担的摊销期限在</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年以上</w:t>
      </w:r>
      <w:r>
        <w:rPr>
          <w:rFonts w:ascii="Times New Roman" w:hAnsi="Times New Roman" w:cs="Times New Roman" w:eastAsia="Times New Roman" w:hint="default"/>
          <w:sz w:val="21"/>
          <w:szCs w:val="21"/>
        </w:rPr>
        <w:t>(</w:t>
      </w:r>
      <w:r>
        <w:rPr>
          <w:rFonts w:ascii="宋体" w:hAnsi="宋体" w:cs="宋体" w:eastAsia="宋体" w:hint="default"/>
          <w:sz w:val="21"/>
          <w:szCs w:val="21"/>
        </w:rPr>
        <w:t>不含</w:t>
      </w:r>
    </w:p>
    <w:p>
      <w:pPr>
        <w:pStyle w:val="BodyText"/>
        <w:spacing w:line="235" w:lineRule="exact"/>
        <w:ind w:left="137"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w:t>
      </w:r>
      <w:r>
        <w:rPr>
          <w:rFonts w:ascii="Times New Roman" w:hAnsi="Times New Roman" w:cs="Times New Roman" w:eastAsia="Times New Roman" w:hint="default"/>
        </w:rPr>
        <w:t>)</w:t>
      </w:r>
      <w:r>
        <w:rPr/>
        <w:t>的各项费用，该等费用在受益期内平均摊销。如果长期待摊费用项目不能使以后会计期间</w:t>
      </w:r>
    </w:p>
    <w:p>
      <w:pPr>
        <w:pStyle w:val="BodyText"/>
        <w:spacing w:line="266" w:lineRule="exact"/>
        <w:ind w:left="137" w:right="143"/>
        <w:jc w:val="left"/>
      </w:pPr>
      <w:r>
        <w:rPr/>
        <w:t>受益，则将尚未摊销的该项目的摊余价值全部转入当期损益。</w:t>
      </w:r>
    </w:p>
    <w:p>
      <w:pPr>
        <w:spacing w:line="240" w:lineRule="auto" w:before="4"/>
        <w:rPr>
          <w:rFonts w:ascii="宋体" w:hAnsi="宋体" w:cs="宋体" w:eastAsia="宋体" w:hint="default"/>
          <w:sz w:val="18"/>
          <w:szCs w:val="18"/>
        </w:rPr>
      </w:pPr>
    </w:p>
    <w:p>
      <w:pPr>
        <w:pStyle w:val="BodyText"/>
        <w:spacing w:line="249" w:lineRule="auto"/>
        <w:ind w:left="137" w:right="143"/>
        <w:jc w:val="left"/>
      </w:pPr>
      <w:r>
        <w:rPr>
          <w:rFonts w:ascii="Times New Roman" w:hAnsi="Times New Roman" w:cs="Times New Roman" w:eastAsia="Times New Roman" w:hint="default"/>
          <w:b/>
          <w:bCs/>
        </w:rPr>
        <w:t>(</w:t>
      </w:r>
      <w:r>
        <w:rPr>
          <w:rFonts w:ascii="宋体" w:hAnsi="宋体" w:cs="宋体" w:eastAsia="宋体" w:hint="default"/>
          <w:b/>
          <w:bCs/>
        </w:rPr>
        <w:t>十八</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预计负债：</w:t>
      </w:r>
      <w:r>
        <w:rPr>
          <w:rFonts w:ascii="宋体" w:hAnsi="宋体" w:cs="宋体" w:eastAsia="宋体" w:hint="default"/>
          <w:b/>
          <w:bCs/>
          <w:w w:val="99"/>
        </w:rPr>
        <w:t> </w:t>
      </w:r>
      <w:r>
        <w:rPr/>
        <w:t>当与对外担保、商业承兑汇票贴现、未决诉讼或仲裁、产品质量保证等或有事项相关的业务同</w:t>
      </w:r>
      <w:r>
        <w:rPr>
          <w:spacing w:val="-75"/>
        </w:rPr>
        <w:t> </w:t>
      </w:r>
      <w:r>
        <w:rPr>
          <w:spacing w:val="-75"/>
        </w:rPr>
      </w:r>
      <w:r>
        <w:rPr/>
        <w:t>时符合以下条件时，本集团将其确认为负债：该义务是本集团承担的现时义务；该义务的履行</w:t>
      </w:r>
      <w:r>
        <w:rPr>
          <w:spacing w:val="-75"/>
        </w:rPr>
        <w:t> </w:t>
      </w:r>
      <w:r>
        <w:rPr>
          <w:spacing w:val="-75"/>
        </w:rPr>
      </w:r>
      <w:r>
        <w:rPr/>
        <w:t>很可能导致经济利益流出企业；该义务的金额能够可靠地计量。</w:t>
      </w:r>
    </w:p>
    <w:p>
      <w:pPr>
        <w:pStyle w:val="BodyText"/>
        <w:spacing w:line="272" w:lineRule="exact" w:before="17"/>
        <w:ind w:left="137" w:right="152" w:firstLine="211"/>
        <w:jc w:val="both"/>
      </w:pPr>
      <w:r>
        <w:rPr/>
        <w:t>预计负债按照履行相关现时义务所需支出的最佳估计数进行初始计量，并综合考虑与或有事 项有关的风险、不确定性和货币时间价值等因素。货币时间价值影响重大的，通过对相关未来</w:t>
      </w:r>
      <w:r>
        <w:rPr>
          <w:spacing w:val="-75"/>
        </w:rPr>
        <w:t> </w:t>
      </w:r>
      <w:r>
        <w:rPr>
          <w:spacing w:val="-75"/>
        </w:rPr>
      </w:r>
      <w:r>
        <w:rPr/>
        <w:t>现金流出进行折现后确定最佳估计数。每个资产负债表日对预计负债的账面价值进行复核，如</w:t>
      </w:r>
      <w:r>
        <w:rPr>
          <w:spacing w:val="-70"/>
        </w:rPr>
        <w:t> </w:t>
      </w:r>
      <w:r>
        <w:rPr>
          <w:spacing w:val="-70"/>
        </w:rPr>
      </w:r>
      <w:r>
        <w:rPr/>
        <w:t>有改变则对账面价值进行调整以反映当前最佳估计数。</w:t>
      </w:r>
    </w:p>
    <w:p>
      <w:pPr>
        <w:spacing w:line="240" w:lineRule="auto" w:before="6"/>
        <w:rPr>
          <w:rFonts w:ascii="宋体" w:hAnsi="宋体" w:cs="宋体" w:eastAsia="宋体" w:hint="default"/>
          <w:sz w:val="16"/>
          <w:szCs w:val="16"/>
        </w:rPr>
      </w:pPr>
    </w:p>
    <w:p>
      <w:pPr>
        <w:pStyle w:val="BodyText"/>
        <w:spacing w:line="244" w:lineRule="auto"/>
        <w:ind w:left="137" w:right="143"/>
        <w:jc w:val="left"/>
      </w:pPr>
      <w:r>
        <w:rPr>
          <w:rFonts w:ascii="Times New Roman" w:hAnsi="Times New Roman" w:cs="Times New Roman" w:eastAsia="Times New Roman" w:hint="default"/>
          <w:b/>
          <w:bCs/>
        </w:rPr>
        <w:t>(</w:t>
      </w:r>
      <w:r>
        <w:rPr>
          <w:rFonts w:ascii="宋体" w:hAnsi="宋体" w:cs="宋体" w:eastAsia="宋体" w:hint="default"/>
          <w:b/>
          <w:bCs/>
        </w:rPr>
        <w:t>十九</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收入：</w:t>
      </w:r>
      <w:r>
        <w:rPr>
          <w:rFonts w:ascii="宋体" w:hAnsi="宋体" w:cs="宋体" w:eastAsia="宋体" w:hint="default"/>
          <w:b/>
          <w:bCs/>
          <w:spacing w:val="1"/>
          <w:w w:val="99"/>
        </w:rPr>
        <w:t> </w:t>
      </w:r>
      <w:r>
        <w:rPr/>
        <w:t>本集团的营业收入主要包括土地承包费收入；农产品及农用物资销售收入，农产品主要包括水</w:t>
      </w:r>
      <w:r>
        <w:rPr>
          <w:spacing w:val="-75"/>
        </w:rPr>
        <w:t> </w:t>
      </w:r>
      <w:r>
        <w:rPr>
          <w:spacing w:val="-75"/>
        </w:rPr>
      </w:r>
      <w:r>
        <w:rPr/>
        <w:t>稻、大米等；工业产品销售及其他收入，工业产品主要包括化肥、甲醇、麦芽和机制纸等。收</w:t>
      </w:r>
      <w:r>
        <w:rPr>
          <w:spacing w:val="-75"/>
        </w:rPr>
        <w:t> </w:t>
      </w:r>
      <w:r>
        <w:rPr>
          <w:spacing w:val="-75"/>
        </w:rPr>
      </w:r>
      <w:r>
        <w:rPr/>
        <w:t>入确认原则如下： 生产承包费收入以与家庭农场签订的农业生产承包协议中规定的收费时间和方法计算确定，生</w:t>
      </w:r>
    </w:p>
    <w:p>
      <w:pPr>
        <w:spacing w:after="0" w:line="244" w:lineRule="auto"/>
        <w:jc w:val="left"/>
        <w:sectPr>
          <w:pgSz w:w="12240" w:h="15840"/>
          <w:pgMar w:header="747" w:footer="707" w:top="980" w:bottom="900" w:left="1660" w:right="1640"/>
        </w:sectPr>
      </w:pPr>
    </w:p>
    <w:p>
      <w:pPr>
        <w:spacing w:line="240" w:lineRule="auto" w:before="1"/>
        <w:rPr>
          <w:rFonts w:ascii="宋体" w:hAnsi="宋体" w:cs="宋体" w:eastAsia="宋体" w:hint="default"/>
          <w:sz w:val="29"/>
          <w:szCs w:val="29"/>
        </w:rPr>
      </w:pPr>
    </w:p>
    <w:p>
      <w:pPr>
        <w:pStyle w:val="BodyText"/>
        <w:spacing w:line="272" w:lineRule="exact" w:before="63"/>
        <w:ind w:left="137" w:right="104"/>
        <w:jc w:val="left"/>
      </w:pPr>
      <w:r>
        <w:rPr/>
        <w:t>产承包协议每年签订一次，租金一次性收取并在全年各月平均分摊；与此交易中相关的经济利</w:t>
      </w:r>
      <w:r>
        <w:rPr>
          <w:spacing w:val="-75"/>
        </w:rPr>
        <w:t> </w:t>
      </w:r>
      <w:r>
        <w:rPr>
          <w:spacing w:val="-75"/>
        </w:rPr>
      </w:r>
      <w:r>
        <w:rPr/>
        <w:t>益能够流入本公司时，确认生产承包费收入的实现。</w:t>
      </w:r>
    </w:p>
    <w:p>
      <w:pPr>
        <w:pStyle w:val="BodyText"/>
        <w:spacing w:line="272" w:lineRule="exact"/>
        <w:ind w:left="137" w:right="215" w:firstLine="211"/>
        <w:jc w:val="both"/>
      </w:pPr>
      <w:r>
        <w:rPr/>
        <w:t>除土地承包费收入之外的营业收入，本集团在已将商品所有权上的主要风险和报酬转移给购 货方、本集团既没有保留通常与所有权相联系的继续管理权、也没有对已售出的商品实施有效</w:t>
      </w:r>
      <w:r>
        <w:rPr>
          <w:spacing w:val="-75"/>
        </w:rPr>
        <w:t> </w:t>
      </w:r>
      <w:r>
        <w:rPr>
          <w:spacing w:val="-75"/>
        </w:rPr>
      </w:r>
      <w:r>
        <w:rPr/>
        <w:t>控制、收入的金额能够可靠地计量、相关的经济利益很可能流入本集团、相关的已发生或将发</w:t>
      </w:r>
    </w:p>
    <w:p>
      <w:pPr>
        <w:pStyle w:val="BodyText"/>
        <w:spacing w:line="272" w:lineRule="exact" w:before="1"/>
        <w:ind w:left="137" w:right="104"/>
        <w:jc w:val="left"/>
      </w:pPr>
      <w:r>
        <w:rPr/>
        <w:t>生的成本能够可靠地计量时，确认销售商品收入的实现。确认收入的具体时点为本集团已将商</w:t>
      </w:r>
      <w:r>
        <w:rPr>
          <w:spacing w:val="-75"/>
        </w:rPr>
        <w:t> </w:t>
      </w:r>
      <w:r>
        <w:rPr>
          <w:spacing w:val="-75"/>
        </w:rPr>
      </w:r>
      <w:r>
        <w:rPr/>
        <w:t>品交付给客户并完成签收手续时。</w:t>
      </w:r>
    </w:p>
    <w:p>
      <w:pPr>
        <w:spacing w:line="240" w:lineRule="auto" w:before="6"/>
        <w:rPr>
          <w:rFonts w:ascii="宋体" w:hAnsi="宋体" w:cs="宋体" w:eastAsia="宋体" w:hint="default"/>
          <w:sz w:val="16"/>
          <w:szCs w:val="16"/>
        </w:rPr>
      </w:pPr>
    </w:p>
    <w:p>
      <w:pPr>
        <w:pStyle w:val="BodyText"/>
        <w:spacing w:line="252" w:lineRule="auto"/>
        <w:ind w:left="137" w:right="107"/>
        <w:jc w:val="left"/>
      </w:pPr>
      <w:r>
        <w:rPr>
          <w:rFonts w:ascii="Times New Roman" w:hAnsi="Times New Roman" w:cs="Times New Roman" w:eastAsia="Times New Roman" w:hint="default"/>
          <w:b/>
          <w:bCs/>
        </w:rPr>
        <w:t>(</w:t>
      </w:r>
      <w:r>
        <w:rPr>
          <w:rFonts w:ascii="宋体" w:hAnsi="宋体" w:cs="宋体" w:eastAsia="宋体" w:hint="default"/>
          <w:b/>
          <w:bCs/>
        </w:rPr>
        <w:t>二十</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52"/>
        </w:rPr>
        <w:t> </w:t>
      </w:r>
      <w:r>
        <w:rPr>
          <w:rFonts w:ascii="宋体" w:hAnsi="宋体" w:cs="宋体" w:eastAsia="宋体" w:hint="default"/>
          <w:b/>
          <w:bCs/>
        </w:rPr>
        <w:t>政府补助：</w:t>
      </w:r>
      <w:r>
        <w:rPr>
          <w:rFonts w:ascii="宋体" w:hAnsi="宋体" w:cs="宋体" w:eastAsia="宋体" w:hint="default"/>
          <w:b/>
          <w:bCs/>
          <w:w w:val="99"/>
        </w:rPr>
        <w:t> </w:t>
      </w:r>
      <w:r>
        <w:rPr>
          <w:spacing w:val="-2"/>
        </w:rPr>
        <w:t>政府补助在本集团能够满足其所附的条件以及能够收到时予以确认。政府补助为货币性资产的，</w:t>
      </w:r>
      <w:r>
        <w:rPr>
          <w:spacing w:val="-92"/>
        </w:rPr>
        <w:t> </w:t>
      </w:r>
      <w:r>
        <w:rPr>
          <w:spacing w:val="-92"/>
        </w:rPr>
      </w:r>
      <w:r>
        <w:rPr/>
        <w:t>按照实际收到的金额计量，对于按照固定的定额标准拨付的补助，按照应收的金额计量；政府</w:t>
      </w:r>
    </w:p>
    <w:p>
      <w:pPr>
        <w:pStyle w:val="BodyText"/>
        <w:spacing w:line="272" w:lineRule="exact" w:before="14"/>
        <w:ind w:left="137" w:right="104"/>
        <w:jc w:val="left"/>
      </w:pPr>
      <w:r>
        <w:rPr>
          <w:spacing w:val="2"/>
        </w:rPr>
        <w:t>补助为非货币性资产的，按照公允价值计量，公允价值不能可靠取得的，按照名义金额</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 </w:t>
      </w:r>
      <w:r>
        <w:rPr/>
        <w:t>计量。</w:t>
      </w:r>
    </w:p>
    <w:p>
      <w:pPr>
        <w:pStyle w:val="BodyText"/>
        <w:spacing w:line="272" w:lineRule="exact"/>
        <w:ind w:left="137" w:right="217" w:firstLine="211"/>
        <w:jc w:val="both"/>
      </w:pPr>
      <w:r>
        <w:rPr/>
        <w:t>与资产相关的政府补助确认为递延收益，并在相关资产使用寿命内平均分配计入当期损益。 与收益相关的政府补助，用于补偿以后期间的相关费用或损失的，确认为递延收益，并在确认</w:t>
      </w:r>
      <w:r>
        <w:rPr>
          <w:spacing w:val="-75"/>
        </w:rPr>
        <w:t> </w:t>
      </w:r>
      <w:r>
        <w:rPr>
          <w:spacing w:val="-75"/>
        </w:rPr>
      </w:r>
      <w:r>
        <w:rPr/>
        <w:t>相关费用的期间计入当期损益；用于补偿已发生的相关费用或损失的，直接计入当期损益。</w:t>
      </w:r>
    </w:p>
    <w:p>
      <w:pPr>
        <w:spacing w:line="240" w:lineRule="auto" w:before="6"/>
        <w:rPr>
          <w:rFonts w:ascii="宋体" w:hAnsi="宋体" w:cs="宋体" w:eastAsia="宋体" w:hint="default"/>
          <w:sz w:val="16"/>
          <w:szCs w:val="16"/>
        </w:rPr>
      </w:pPr>
    </w:p>
    <w:p>
      <w:pPr>
        <w:spacing w:line="247" w:lineRule="auto" w:before="0"/>
        <w:ind w:left="137" w:right="2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3"/>
          <w:sz w:val="21"/>
          <w:szCs w:val="21"/>
        </w:rPr>
        <w:t>本集团递延所得税资产和递延所得税负债根据资产和负债的计税基础与其账面价值的差额</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暂</w:t>
      </w:r>
      <w:r>
        <w:rPr>
          <w:rFonts w:ascii="宋体" w:hAnsi="宋体" w:cs="宋体" w:eastAsia="宋体" w:hint="default"/>
          <w:spacing w:val="-73"/>
          <w:sz w:val="21"/>
          <w:szCs w:val="21"/>
        </w:rPr>
        <w:t> </w:t>
      </w:r>
      <w:r>
        <w:rPr>
          <w:rFonts w:ascii="宋体" w:hAnsi="宋体" w:cs="宋体" w:eastAsia="宋体" w:hint="default"/>
          <w:spacing w:val="-1"/>
          <w:sz w:val="21"/>
          <w:szCs w:val="21"/>
        </w:rPr>
        <w:t>时性差异</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计算确认。对于按照税法规定能够于以后年度抵减应纳税所得额的可抵扣亏损和税款</w:t>
      </w:r>
    </w:p>
    <w:p>
      <w:pPr>
        <w:pStyle w:val="BodyText"/>
        <w:spacing w:line="272" w:lineRule="exact" w:before="2"/>
        <w:ind w:left="137" w:right="104"/>
        <w:jc w:val="left"/>
      </w:pPr>
      <w:r>
        <w:rPr/>
        <w:t>抵减，视同暂时性差异确认相应的递延所得税资产。于资产负债表日，递延所得税资产和递延</w:t>
      </w:r>
      <w:r>
        <w:rPr>
          <w:spacing w:val="-75"/>
        </w:rPr>
        <w:t> </w:t>
      </w:r>
      <w:r>
        <w:rPr>
          <w:spacing w:val="-75"/>
        </w:rPr>
      </w:r>
      <w:r>
        <w:rPr/>
        <w:t>所得税负债，按照预期收回该资产或清偿该负债期间的适用税率计量。</w:t>
      </w:r>
    </w:p>
    <w:p>
      <w:pPr>
        <w:pStyle w:val="BodyText"/>
        <w:spacing w:line="272" w:lineRule="exact"/>
        <w:ind w:left="137" w:right="217" w:firstLine="211"/>
        <w:jc w:val="both"/>
      </w:pPr>
      <w:r>
        <w:rPr/>
        <w:t>本集团以很可能取得用来抵扣可抵扣暂时性差异的应纳税所得额为限，确认由可抵扣暂时性 差异产生的递延所得税资产。对已确认的递延所得税资产，当预计到未来期间很可能无法获得</w:t>
      </w:r>
      <w:r>
        <w:rPr>
          <w:spacing w:val="-75"/>
        </w:rPr>
        <w:t> </w:t>
      </w:r>
      <w:r>
        <w:rPr>
          <w:spacing w:val="-75"/>
        </w:rPr>
      </w:r>
      <w:r>
        <w:rPr/>
        <w:t>足够的应纳税所得额用以抵扣递延所得税资产时，应当减记递延所得税资产的账面价值。在很</w:t>
      </w:r>
    </w:p>
    <w:p>
      <w:pPr>
        <w:pStyle w:val="BodyText"/>
        <w:spacing w:line="248" w:lineRule="exact"/>
        <w:ind w:left="137" w:right="104"/>
        <w:jc w:val="left"/>
      </w:pPr>
      <w:r>
        <w:rPr/>
        <w:t>可能获得足够的应纳税所得额时，减记的金额予以转回。</w:t>
      </w:r>
    </w:p>
    <w:p>
      <w:pPr>
        <w:spacing w:line="240" w:lineRule="auto" w:before="4"/>
        <w:rPr>
          <w:rFonts w:ascii="宋体" w:hAnsi="宋体" w:cs="宋体" w:eastAsia="宋体" w:hint="default"/>
          <w:sz w:val="18"/>
          <w:szCs w:val="18"/>
        </w:rPr>
      </w:pPr>
    </w:p>
    <w:p>
      <w:pPr>
        <w:spacing w:line="268" w:lineRule="auto" w:before="0"/>
        <w:ind w:left="137" w:right="380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经营租赁、融资租赁：</w:t>
      </w:r>
      <w:r>
        <w:rPr>
          <w:rFonts w:ascii="宋体" w:hAnsi="宋体" w:cs="宋体" w:eastAsia="宋体" w:hint="default"/>
          <w:b/>
          <w:bCs/>
          <w:w w:val="99"/>
          <w:sz w:val="21"/>
          <w:szCs w:val="21"/>
        </w:rPr>
        <w:t> </w:t>
      </w:r>
      <w:r>
        <w:rPr>
          <w:rFonts w:ascii="宋体" w:hAnsi="宋体" w:cs="宋体" w:eastAsia="宋体" w:hint="default"/>
          <w:sz w:val="21"/>
          <w:szCs w:val="21"/>
        </w:rPr>
        <w:t>本集团在租赁开始日将租赁分为融资租赁和经营租赁。</w:t>
      </w:r>
    </w:p>
    <w:p>
      <w:pPr>
        <w:pStyle w:val="BodyText"/>
        <w:spacing w:line="246" w:lineRule="exact"/>
        <w:ind w:left="137" w:right="0" w:firstLine="211"/>
        <w:jc w:val="both"/>
      </w:pPr>
      <w:r>
        <w:rPr/>
        <w:t>融资租赁是指实质上转移了与资产所有权有关的全部风险和报酬的租赁。本集团作为承租方</w:t>
      </w:r>
    </w:p>
    <w:p>
      <w:pPr>
        <w:pStyle w:val="BodyText"/>
        <w:spacing w:line="272" w:lineRule="exact" w:before="26"/>
        <w:ind w:left="137" w:right="107"/>
        <w:jc w:val="left"/>
      </w:pPr>
      <w:r>
        <w:rPr>
          <w:spacing w:val="-2"/>
        </w:rPr>
        <w:t>时，在租赁开始日，按租赁开始日租赁资产的公允价值与最低租赁付款额的现值两者中较低者，</w:t>
      </w:r>
      <w:r>
        <w:rPr>
          <w:spacing w:val="-91"/>
        </w:rPr>
        <w:t> </w:t>
      </w:r>
      <w:r>
        <w:rPr>
          <w:spacing w:val="-91"/>
        </w:rPr>
      </w:r>
      <w:r>
        <w:rPr/>
        <w:t>作为融资租入固定资产的入账价值，将最低租赁付款额作为长期应付款的入账价值，将两者的</w:t>
      </w:r>
      <w:r>
        <w:rPr>
          <w:spacing w:val="-75"/>
        </w:rPr>
        <w:t> </w:t>
      </w:r>
      <w:r>
        <w:rPr>
          <w:spacing w:val="-75"/>
        </w:rPr>
      </w:r>
      <w:r>
        <w:rPr/>
        <w:t>差额记录为未确认融资费用。</w:t>
      </w:r>
    </w:p>
    <w:p>
      <w:pPr>
        <w:pStyle w:val="BodyText"/>
        <w:spacing w:line="245" w:lineRule="exact"/>
        <w:ind w:left="137" w:right="0" w:firstLine="211"/>
        <w:jc w:val="both"/>
      </w:pPr>
      <w:r>
        <w:rPr/>
        <w:t>经营租赁是指除融资租赁以外的其他租赁。本集团作为承租方的租金在租赁期内的各个期间</w:t>
      </w:r>
    </w:p>
    <w:p>
      <w:pPr>
        <w:pStyle w:val="BodyText"/>
        <w:spacing w:line="272" w:lineRule="exact" w:before="26"/>
        <w:ind w:left="137" w:right="104"/>
        <w:jc w:val="left"/>
      </w:pPr>
      <w:r>
        <w:rPr/>
        <w:t>按直线法计入相关资产成本或当期损益，本集团作为出租方的租金在租赁期内的各个期间按直</w:t>
      </w:r>
      <w:r>
        <w:rPr>
          <w:spacing w:val="-75"/>
        </w:rPr>
        <w:t> </w:t>
      </w:r>
      <w:r>
        <w:rPr>
          <w:spacing w:val="-75"/>
        </w:rPr>
      </w:r>
      <w:r>
        <w:rPr/>
        <w:t>线法确认为收入。</w:t>
      </w:r>
    </w:p>
    <w:p>
      <w:pPr>
        <w:spacing w:line="240" w:lineRule="auto" w:before="7"/>
        <w:rPr>
          <w:rFonts w:ascii="宋体" w:hAnsi="宋体" w:cs="宋体" w:eastAsia="宋体" w:hint="default"/>
          <w:sz w:val="16"/>
          <w:szCs w:val="16"/>
        </w:rPr>
      </w:pPr>
    </w:p>
    <w:p>
      <w:pPr>
        <w:pStyle w:val="Heading3"/>
        <w:spacing w:line="240" w:lineRule="auto" w:before="0"/>
        <w:ind w:right="4640"/>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主要会计政策、会计估计的变更</w:t>
      </w:r>
      <w:r>
        <w:rPr>
          <w:b w:val="0"/>
          <w:bCs w:val="0"/>
        </w:rPr>
      </w:r>
    </w:p>
    <w:p>
      <w:pPr>
        <w:spacing w:line="268" w:lineRule="auto" w:before="35"/>
        <w:ind w:left="137" w:right="7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会计政策变更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line="268" w:lineRule="auto" w:before="0"/>
        <w:ind w:left="137" w:right="71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40" w:lineRule="auto" w:before="5"/>
        <w:rPr>
          <w:rFonts w:ascii="宋体" w:hAnsi="宋体" w:cs="宋体" w:eastAsia="宋体" w:hint="default"/>
          <w:sz w:val="16"/>
          <w:szCs w:val="16"/>
        </w:rPr>
      </w:pPr>
    </w:p>
    <w:p>
      <w:pPr>
        <w:spacing w:before="0"/>
        <w:ind w:left="137" w:right="4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二十四</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before="36"/>
        <w:ind w:left="137" w:right="464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2240" w:h="15840"/>
          <w:pgMar w:header="747" w:footer="707" w:top="980" w:bottom="900" w:left="1660" w:right="1580"/>
        </w:sectPr>
      </w:pPr>
    </w:p>
    <w:p>
      <w:pPr>
        <w:spacing w:line="240" w:lineRule="auto" w:before="1"/>
        <w:rPr>
          <w:rFonts w:ascii="宋体" w:hAnsi="宋体" w:cs="宋体" w:eastAsia="宋体" w:hint="default"/>
          <w:b/>
          <w:bCs/>
          <w:sz w:val="29"/>
          <w:szCs w:val="29"/>
        </w:rPr>
      </w:pPr>
    </w:p>
    <w:p>
      <w:pPr>
        <w:pStyle w:val="BodyText"/>
        <w:spacing w:line="240" w:lineRule="auto" w:before="35"/>
        <w:ind w:left="137" w:right="7329"/>
        <w:jc w:val="left"/>
      </w:pPr>
      <w:r>
        <w:rPr/>
        <w:t>无</w:t>
      </w:r>
    </w:p>
    <w:p>
      <w:pPr>
        <w:spacing w:line="240" w:lineRule="auto" w:before="4"/>
        <w:rPr>
          <w:rFonts w:ascii="宋体" w:hAnsi="宋体" w:cs="宋体" w:eastAsia="宋体" w:hint="default"/>
          <w:sz w:val="18"/>
          <w:szCs w:val="18"/>
        </w:rPr>
      </w:pPr>
    </w:p>
    <w:p>
      <w:pPr>
        <w:pStyle w:val="Heading3"/>
        <w:spacing w:line="268" w:lineRule="auto" w:before="0"/>
        <w:ind w:right="7329"/>
        <w:jc w:val="left"/>
        <w:rPr>
          <w:rFonts w:ascii="宋体" w:hAnsi="宋体" w:cs="宋体" w:eastAsia="宋体" w:hint="default"/>
          <w:b w:val="0"/>
          <w:bCs w:val="0"/>
        </w:rPr>
      </w:pPr>
      <w:r>
        <w:rPr>
          <w:rFonts w:ascii="Times New Roman" w:hAnsi="Times New Roman" w:cs="Times New Roman" w:eastAsia="Times New Roman" w:hint="default"/>
        </w:rPr>
        <w:t>2</w:t>
      </w:r>
      <w:r>
        <w:rPr/>
        <w:t>、</w:t>
      </w:r>
      <w:r>
        <w:rPr>
          <w:spacing w:val="-2"/>
        </w:rPr>
        <w:t> </w:t>
      </w:r>
      <w:r>
        <w:rPr/>
        <w:t>未来适用法</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6"/>
          <w:szCs w:val="16"/>
        </w:rPr>
      </w:pPr>
    </w:p>
    <w:p>
      <w:pPr>
        <w:spacing w:before="0"/>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二十五</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6"/>
          <w:sz w:val="21"/>
          <w:szCs w:val="21"/>
        </w:rPr>
        <w:t> </w:t>
      </w:r>
      <w:r>
        <w:rPr>
          <w:rFonts w:ascii="宋体" w:hAnsi="宋体" w:cs="宋体" w:eastAsia="宋体" w:hint="default"/>
          <w:b/>
          <w:bCs/>
          <w:sz w:val="21"/>
          <w:szCs w:val="21"/>
        </w:rPr>
        <w:t>其他主要会计政策、会计估计和财务报表编制方法</w:t>
      </w:r>
      <w:r>
        <w:rPr>
          <w:rFonts w:ascii="宋体" w:hAnsi="宋体" w:cs="宋体" w:eastAsia="宋体" w:hint="default"/>
          <w:sz w:val="21"/>
          <w:szCs w:val="21"/>
        </w:rPr>
      </w:r>
    </w:p>
    <w:p>
      <w:pPr>
        <w:pStyle w:val="BodyText"/>
        <w:spacing w:line="272" w:lineRule="exact" w:before="62"/>
        <w:ind w:left="349" w:right="0" w:hanging="212"/>
        <w:jc w:val="left"/>
      </w:pPr>
      <w:r>
        <w:rPr>
          <w:rFonts w:ascii="Times New Roman" w:hAnsi="Times New Roman" w:cs="Times New Roman" w:eastAsia="Times New Roman" w:hint="default"/>
        </w:rPr>
        <w:t>1</w:t>
      </w:r>
      <w:r>
        <w:rPr/>
        <w:t>、非金融长期资产减值 本集团于每一资产负债表日对长期股权投资、固定资产、在建工程、使用寿命有限的无形资</w:t>
      </w:r>
    </w:p>
    <w:p>
      <w:pPr>
        <w:pStyle w:val="BodyText"/>
        <w:spacing w:line="272" w:lineRule="exact"/>
        <w:ind w:left="137" w:right="0"/>
        <w:jc w:val="left"/>
      </w:pPr>
      <w:r>
        <w:rPr/>
        <w:t>产等项目进行检查，当存在下列迹象时，表明资产可能发生了减值，本集团将进行减值测试。</w:t>
      </w:r>
      <w:r>
        <w:rPr>
          <w:spacing w:val="-75"/>
        </w:rPr>
        <w:t> </w:t>
      </w:r>
      <w:r>
        <w:rPr>
          <w:spacing w:val="-75"/>
        </w:rPr>
      </w:r>
      <w:r>
        <w:rPr/>
        <w:t>对商誉和使用寿命不确定的无形资产，无论是否存在减值迹象，每年末均进行减值测试。难以</w:t>
      </w:r>
      <w:r>
        <w:rPr>
          <w:spacing w:val="-75"/>
        </w:rPr>
        <w:t> </w:t>
      </w:r>
      <w:r>
        <w:rPr>
          <w:spacing w:val="-75"/>
        </w:rPr>
      </w:r>
      <w:r>
        <w:rPr/>
        <w:t>对单项资产的可收回金额进行测试的，以该资产所属的资产组或资产组组合为基础测试。 减值测试后，若该资产的账面价值超过其可收回金额，其差额确认为减值损失，上述资产的减</w:t>
      </w:r>
      <w:r>
        <w:rPr>
          <w:spacing w:val="-75"/>
        </w:rPr>
        <w:t> </w:t>
      </w:r>
      <w:r>
        <w:rPr>
          <w:spacing w:val="-75"/>
        </w:rPr>
      </w:r>
      <w:r>
        <w:rPr/>
        <w:t>值损失一经确认，在以后会计期间不予转回。资产的可收回金额是指资产的公允价值减去处置</w:t>
      </w:r>
      <w:r>
        <w:rPr>
          <w:spacing w:val="-75"/>
        </w:rPr>
        <w:t> </w:t>
      </w:r>
      <w:r>
        <w:rPr>
          <w:spacing w:val="-75"/>
        </w:rPr>
      </w:r>
      <w:r>
        <w:rPr/>
        <w:t>费用后的净额与资产预计未来现金流量的现值两者之间的较高者。</w:t>
      </w:r>
    </w:p>
    <w:p>
      <w:pPr>
        <w:pStyle w:val="BodyText"/>
        <w:spacing w:line="246" w:lineRule="exact"/>
        <w:ind w:left="137" w:right="0"/>
        <w:jc w:val="left"/>
      </w:pPr>
      <w:r>
        <w:rPr/>
        <w:t>出现减值的迹象如下：</w:t>
      </w:r>
    </w:p>
    <w:p>
      <w:pPr>
        <w:pStyle w:val="BodyText"/>
        <w:spacing w:line="280" w:lineRule="exact"/>
        <w:ind w:left="137"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72" w:lineRule="exact" w:before="18"/>
        <w:ind w:left="137" w:right="172"/>
        <w:jc w:val="left"/>
      </w:pPr>
      <w:r>
        <w:rPr>
          <w:spacing w:val="-2"/>
        </w:rPr>
        <w:t>（</w:t>
      </w:r>
      <w:r>
        <w:rPr>
          <w:rFonts w:ascii="Times New Roman" w:hAnsi="Times New Roman" w:cs="Times New Roman" w:eastAsia="Times New Roman" w:hint="default"/>
          <w:spacing w:val="-2"/>
        </w:rPr>
        <w:t>2</w:t>
      </w:r>
      <w:r>
        <w:rPr>
          <w:spacing w:val="-2"/>
        </w:rPr>
        <w:t>）企业经营所处的经济、技术或者法律等环境以及资产所处的市场在当期或者将在近期发生</w:t>
      </w:r>
      <w:r>
        <w:rPr>
          <w:spacing w:val="-91"/>
        </w:rPr>
        <w:t> </w:t>
      </w:r>
      <w:r>
        <w:rPr>
          <w:spacing w:val="-91"/>
        </w:rPr>
      </w:r>
      <w:r>
        <w:rPr/>
        <w:t>重大变化，从而对企业产生不利影响；</w:t>
      </w:r>
    </w:p>
    <w:p>
      <w:pPr>
        <w:pStyle w:val="BodyText"/>
        <w:spacing w:line="253" w:lineRule="exact"/>
        <w:ind w:left="137" w:right="0"/>
        <w:jc w:val="left"/>
      </w:pPr>
      <w:r>
        <w:rPr/>
        <w:t>（</w:t>
      </w:r>
      <w:r>
        <w:rPr>
          <w:rFonts w:ascii="Times New Roman" w:hAnsi="Times New Roman" w:cs="Times New Roman" w:eastAsia="Times New Roman" w:hint="default"/>
        </w:rPr>
        <w:t>3</w:t>
      </w:r>
      <w:r>
        <w:rPr/>
        <w:t>）市场利率或者其他市场投资报酬率在当期已经提高，从而影响企业计算资产预计未来现金</w:t>
      </w:r>
    </w:p>
    <w:p>
      <w:pPr>
        <w:pStyle w:val="BodyText"/>
        <w:spacing w:line="264" w:lineRule="exact"/>
        <w:ind w:left="137" w:right="0"/>
        <w:jc w:val="left"/>
      </w:pPr>
      <w:r>
        <w:rPr/>
        <w:t>流量现值的折现率，导致资产可收回金额大幅度降低；</w:t>
      </w:r>
    </w:p>
    <w:p>
      <w:pPr>
        <w:pStyle w:val="BodyText"/>
        <w:spacing w:line="280" w:lineRule="exact"/>
        <w:ind w:left="137" w:right="0"/>
        <w:jc w:val="left"/>
      </w:pPr>
      <w:r>
        <w:rPr/>
        <w:t>（</w:t>
      </w:r>
      <w:r>
        <w:rPr>
          <w:rFonts w:ascii="Times New Roman" w:hAnsi="Times New Roman" w:cs="Times New Roman" w:eastAsia="Times New Roman" w:hint="default"/>
        </w:rPr>
        <w:t>4</w:t>
      </w:r>
      <w:r>
        <w:rPr/>
        <w:t>）有证据表明资产已经陈旧过时或者其实体已经损坏；</w:t>
      </w:r>
    </w:p>
    <w:p>
      <w:pPr>
        <w:pStyle w:val="BodyText"/>
        <w:spacing w:line="272" w:lineRule="exact"/>
        <w:ind w:left="137" w:right="0"/>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272" w:lineRule="exact" w:before="18"/>
        <w:ind w:left="137" w:right="172"/>
        <w:jc w:val="left"/>
      </w:pPr>
      <w:r>
        <w:rPr>
          <w:spacing w:val="-2"/>
        </w:rPr>
        <w:t>（</w:t>
      </w:r>
      <w:r>
        <w:rPr>
          <w:rFonts w:ascii="Times New Roman" w:hAnsi="Times New Roman" w:cs="Times New Roman" w:eastAsia="Times New Roman" w:hint="default"/>
          <w:spacing w:val="-2"/>
        </w:rPr>
        <w:t>6</w:t>
      </w:r>
      <w:r>
        <w:rPr>
          <w:spacing w:val="-2"/>
        </w:rPr>
        <w:t>）企业内部报告的证据表明资产的经济绩效已经低于或者将低于预期，如资产所创造的净现</w:t>
      </w:r>
      <w:r>
        <w:rPr>
          <w:spacing w:val="-91"/>
        </w:rPr>
        <w:t> </w:t>
      </w:r>
      <w:r>
        <w:rPr>
          <w:spacing w:val="-91"/>
        </w:rPr>
      </w:r>
      <w:r>
        <w:rPr/>
        <w:t>金流量或者实现的营业利润（或者亏损）远远低于（或者高于）预计金额等；</w:t>
      </w:r>
    </w:p>
    <w:p>
      <w:pPr>
        <w:pStyle w:val="BodyText"/>
        <w:spacing w:line="263" w:lineRule="exact"/>
        <w:ind w:left="137" w:right="0"/>
        <w:jc w:val="left"/>
      </w:pPr>
      <w:r>
        <w:rPr/>
        <w:t>（</w:t>
      </w:r>
      <w:r>
        <w:rPr>
          <w:rFonts w:ascii="Times New Roman" w:hAnsi="Times New Roman" w:cs="Times New Roman" w:eastAsia="Times New Roman" w:hint="default"/>
        </w:rPr>
        <w:t>7</w:t>
      </w:r>
      <w:r>
        <w:rPr/>
        <w:t>）其他表明资产可能已经发生减值的迹象。</w:t>
      </w:r>
    </w:p>
    <w:p>
      <w:pPr>
        <w:spacing w:line="240" w:lineRule="auto" w:before="2"/>
        <w:rPr>
          <w:rFonts w:ascii="宋体" w:hAnsi="宋体" w:cs="宋体" w:eastAsia="宋体" w:hint="default"/>
          <w:sz w:val="19"/>
          <w:szCs w:val="19"/>
        </w:rPr>
      </w:pPr>
    </w:p>
    <w:p>
      <w:pPr>
        <w:pStyle w:val="BodyText"/>
        <w:spacing w:line="272" w:lineRule="exact"/>
        <w:ind w:left="349" w:right="0" w:hanging="2"/>
        <w:jc w:val="left"/>
      </w:pPr>
      <w:r>
        <w:rPr>
          <w:rFonts w:ascii="Times New Roman" w:hAnsi="Times New Roman" w:cs="Times New Roman" w:eastAsia="Times New Roman" w:hint="default"/>
        </w:rPr>
        <w:t>2</w:t>
      </w:r>
      <w:r>
        <w:rPr/>
        <w:t>、 商誉 商誉为股权投资成本或非同一控制下企业合并成本超过应享有的或企业合并中取得的被投资</w:t>
      </w:r>
    </w:p>
    <w:p>
      <w:pPr>
        <w:pStyle w:val="BodyText"/>
        <w:spacing w:line="272" w:lineRule="exact"/>
        <w:ind w:left="137" w:right="0"/>
        <w:jc w:val="left"/>
      </w:pPr>
      <w:r>
        <w:rPr/>
        <w:t>单位或被购买方可辨认净资产于取得日或购买日的公允价值份额的差额。 与子公司有关的商誉在合并财务报表上单独列示，与联营企业和合营企业有关的商誉，包含在</w:t>
      </w:r>
      <w:r>
        <w:rPr>
          <w:spacing w:val="-75"/>
        </w:rPr>
        <w:t> </w:t>
      </w:r>
      <w:r>
        <w:rPr>
          <w:spacing w:val="-75"/>
        </w:rPr>
      </w:r>
      <w:r>
        <w:rPr/>
        <w:t>长期股权投资的账面价值中。</w:t>
      </w:r>
    </w:p>
    <w:p>
      <w:pPr>
        <w:spacing w:line="240" w:lineRule="auto" w:before="6"/>
        <w:rPr>
          <w:rFonts w:ascii="宋体" w:hAnsi="宋体" w:cs="宋体" w:eastAsia="宋体" w:hint="default"/>
          <w:sz w:val="18"/>
          <w:szCs w:val="18"/>
        </w:rPr>
      </w:pPr>
    </w:p>
    <w:p>
      <w:pPr>
        <w:pStyle w:val="BodyText"/>
        <w:spacing w:line="272" w:lineRule="exact"/>
        <w:ind w:left="349" w:right="0" w:hanging="2"/>
        <w:jc w:val="left"/>
      </w:pPr>
      <w:r>
        <w:rPr>
          <w:rFonts w:ascii="Times New Roman" w:hAnsi="Times New Roman" w:cs="Times New Roman" w:eastAsia="Times New Roman" w:hint="default"/>
        </w:rPr>
        <w:t>3</w:t>
      </w:r>
      <w:r>
        <w:rPr/>
        <w:t>、职工薪酬 本集团在职工提供服务的会计期间，将应付的职工薪酬确认为负债，并根据职工提供服务的</w:t>
      </w:r>
    </w:p>
    <w:p>
      <w:pPr>
        <w:pStyle w:val="BodyText"/>
        <w:spacing w:line="272" w:lineRule="exact"/>
        <w:ind w:left="137" w:right="177"/>
        <w:jc w:val="both"/>
      </w:pPr>
      <w:r>
        <w:rPr/>
        <w:t>受益对象计入相关资产成本和费用。因解除与职工的劳动关系而给予的补偿，计入当期损益。 职工薪酬主要包括工资、奖金、津贴和补贴、职工福利费、社会保险费及住房公积金、工会经</w:t>
      </w:r>
      <w:r>
        <w:rPr>
          <w:spacing w:val="-75"/>
        </w:rPr>
        <w:t> </w:t>
      </w:r>
      <w:r>
        <w:rPr>
          <w:spacing w:val="-75"/>
        </w:rPr>
      </w:r>
      <w:r>
        <w:rPr/>
        <w:t>费和职工教育经费等与获得职工提供的服务相关的支出。</w:t>
      </w:r>
    </w:p>
    <w:p>
      <w:pPr>
        <w:pStyle w:val="BodyText"/>
        <w:spacing w:line="272" w:lineRule="exact"/>
        <w:ind w:left="137" w:right="177" w:firstLine="211"/>
        <w:jc w:val="both"/>
      </w:pPr>
      <w:r>
        <w:rPr/>
        <w:t>如在职工劳动合同到期之前决定解除与职工的劳动关系，或为鼓励职工自愿接受裁减而提出 给予补偿的建议，如果本集团已经制定正式的解除劳动关系计划或提出自愿裁减建议，并即将</w:t>
      </w:r>
      <w:r>
        <w:rPr>
          <w:spacing w:val="-75"/>
        </w:rPr>
        <w:t> </w:t>
      </w:r>
      <w:r>
        <w:rPr>
          <w:spacing w:val="-75"/>
        </w:rPr>
      </w:r>
      <w:r>
        <w:rPr/>
        <w:t>实施，同时本集团不能单方面撤回解除劳动关系计划或裁减建议的，确认因解除与职工劳动关</w:t>
      </w:r>
      <w:r>
        <w:rPr>
          <w:spacing w:val="-75"/>
        </w:rPr>
        <w:t> </w:t>
      </w:r>
      <w:r>
        <w:rPr>
          <w:spacing w:val="-75"/>
        </w:rPr>
      </w:r>
      <w:r>
        <w:rPr/>
        <w:t>系给予补偿产生的预计负债，计入当期损益。</w:t>
      </w:r>
    </w:p>
    <w:p>
      <w:pPr>
        <w:spacing w:line="240" w:lineRule="auto" w:before="6"/>
        <w:rPr>
          <w:rFonts w:ascii="宋体" w:hAnsi="宋体" w:cs="宋体" w:eastAsia="宋体" w:hint="default"/>
          <w:sz w:val="18"/>
          <w:szCs w:val="18"/>
        </w:rPr>
      </w:pPr>
    </w:p>
    <w:p>
      <w:pPr>
        <w:pStyle w:val="BodyText"/>
        <w:spacing w:line="272" w:lineRule="exact"/>
        <w:ind w:left="349" w:right="0" w:hanging="2"/>
        <w:jc w:val="left"/>
      </w:pPr>
      <w:r>
        <w:rPr>
          <w:rFonts w:ascii="Times New Roman" w:hAnsi="Times New Roman" w:cs="Times New Roman" w:eastAsia="Times New Roman" w:hint="default"/>
        </w:rPr>
        <w:t>4</w:t>
      </w:r>
      <w:r>
        <w:rPr/>
        <w:t>、所得税的会计核算 所得税的会计核算采用资产负债表债务法。所得税费用包括当年所得税和递延所得税。除将</w:t>
      </w:r>
    </w:p>
    <w:p>
      <w:pPr>
        <w:pStyle w:val="BodyText"/>
        <w:spacing w:line="272" w:lineRule="exact"/>
        <w:ind w:left="137" w:right="173"/>
        <w:jc w:val="both"/>
      </w:pPr>
      <w:r>
        <w:rPr/>
        <w:t>与直接计入股东权益的交易和事项相关的当年所得税和递延所得税计入股东权益，以及企业合</w:t>
      </w:r>
      <w:r>
        <w:rPr>
          <w:spacing w:val="-70"/>
        </w:rPr>
        <w:t> </w:t>
      </w:r>
      <w:r>
        <w:rPr>
          <w:spacing w:val="-70"/>
        </w:rPr>
      </w:r>
      <w:r>
        <w:rPr/>
        <w:t>并产生的递延所得税调整商誉的账面价值外，其余的当年所得税和递延所得税费用或收益计入</w:t>
      </w:r>
      <w:r>
        <w:rPr>
          <w:spacing w:val="-75"/>
        </w:rPr>
        <w:t> </w:t>
      </w:r>
      <w:r>
        <w:rPr>
          <w:spacing w:val="-75"/>
        </w:rPr>
      </w:r>
      <w:r>
        <w:rPr/>
        <w:t>当期损益。</w:t>
      </w:r>
    </w:p>
    <w:p>
      <w:pPr>
        <w:spacing w:after="0" w:line="272" w:lineRule="exact"/>
        <w:jc w:val="both"/>
        <w:sectPr>
          <w:pgSz w:w="12240" w:h="15840"/>
          <w:pgMar w:header="747" w:footer="707" w:top="980" w:bottom="900" w:left="1660" w:right="1620"/>
        </w:sectPr>
      </w:pPr>
    </w:p>
    <w:p>
      <w:pPr>
        <w:spacing w:line="240" w:lineRule="auto" w:before="1"/>
        <w:rPr>
          <w:rFonts w:ascii="宋体" w:hAnsi="宋体" w:cs="宋体" w:eastAsia="宋体" w:hint="default"/>
          <w:sz w:val="29"/>
          <w:szCs w:val="29"/>
        </w:rPr>
      </w:pPr>
    </w:p>
    <w:p>
      <w:pPr>
        <w:pStyle w:val="BodyText"/>
        <w:spacing w:line="272" w:lineRule="exact" w:before="63"/>
        <w:ind w:left="137" w:right="777"/>
        <w:jc w:val="both"/>
      </w:pPr>
      <w:r>
        <w:rPr/>
        <w:t>当年所得税是指企业按照税务规定计算确定的针对当年发生的交易和事项，应纳给税务部门的</w:t>
      </w:r>
      <w:r>
        <w:rPr>
          <w:spacing w:val="-75"/>
        </w:rPr>
        <w:t> </w:t>
      </w:r>
      <w:r>
        <w:rPr>
          <w:spacing w:val="-75"/>
        </w:rPr>
      </w:r>
      <w:r>
        <w:rPr/>
        <w:t>金额，即应交所得税；递延所得税是指按照资产负债表债务法应予确认的递延所得税资产和递</w:t>
      </w:r>
      <w:r>
        <w:rPr>
          <w:spacing w:val="-75"/>
        </w:rPr>
        <w:t> </w:t>
      </w:r>
      <w:r>
        <w:rPr>
          <w:spacing w:val="-75"/>
        </w:rPr>
      </w:r>
      <w:r>
        <w:rPr/>
        <w:t>延所得税负债在年末应有的金额相对于原已确认金额之间的差额。</w:t>
      </w:r>
    </w:p>
    <w:p>
      <w:pPr>
        <w:spacing w:line="240" w:lineRule="auto" w:before="6"/>
        <w:rPr>
          <w:rFonts w:ascii="宋体" w:hAnsi="宋体" w:cs="宋体" w:eastAsia="宋体" w:hint="default"/>
          <w:sz w:val="18"/>
          <w:szCs w:val="18"/>
        </w:rPr>
      </w:pPr>
    </w:p>
    <w:p>
      <w:pPr>
        <w:pStyle w:val="BodyText"/>
        <w:spacing w:line="272" w:lineRule="exact"/>
        <w:ind w:left="349" w:right="661" w:hanging="2"/>
        <w:jc w:val="left"/>
      </w:pPr>
      <w:r>
        <w:rPr>
          <w:rFonts w:ascii="Times New Roman" w:hAnsi="Times New Roman" w:cs="Times New Roman" w:eastAsia="Times New Roman" w:hint="default"/>
        </w:rPr>
        <w:t>5</w:t>
      </w:r>
      <w:r>
        <w:rPr/>
        <w:t>、分部信息 本集团以内部组织结构、管理要求、内部报告制度为依据确定经营分部，以经营分部为基础</w:t>
      </w:r>
    </w:p>
    <w:p>
      <w:pPr>
        <w:pStyle w:val="BodyText"/>
        <w:spacing w:line="272" w:lineRule="exact"/>
        <w:ind w:left="137" w:right="772"/>
        <w:jc w:val="both"/>
      </w:pPr>
      <w:r>
        <w:rPr/>
        <w:t>确定报告分部。经营分部，是指集团内同时满足下列条件的组成部分：该组成部分能够在日常</w:t>
      </w:r>
      <w:r>
        <w:rPr>
          <w:spacing w:val="-70"/>
        </w:rPr>
        <w:t> </w:t>
      </w:r>
      <w:r>
        <w:rPr>
          <w:spacing w:val="-70"/>
        </w:rPr>
      </w:r>
      <w:r>
        <w:rPr/>
        <w:t>活动中产生收入、发生费用；公司管理层能够定期评价该组成部分的经营成果，以决定向其配</w:t>
      </w:r>
      <w:r>
        <w:rPr>
          <w:spacing w:val="-75"/>
        </w:rPr>
        <w:t> </w:t>
      </w:r>
      <w:r>
        <w:rPr>
          <w:spacing w:val="-75"/>
        </w:rPr>
      </w:r>
      <w:r>
        <w:rPr/>
        <w:t>置资源、评价其业绩；公司能够取得该组成部分的财务状况、经营成果和现金流量等有关会计</w:t>
      </w:r>
      <w:r>
        <w:rPr>
          <w:spacing w:val="-75"/>
        </w:rPr>
        <w:t> </w:t>
      </w:r>
      <w:r>
        <w:rPr>
          <w:spacing w:val="-75"/>
        </w:rPr>
      </w:r>
      <w:r>
        <w:rPr/>
        <w:t>信息。</w:t>
      </w:r>
    </w:p>
    <w:p>
      <w:pPr>
        <w:spacing w:line="240" w:lineRule="auto" w:before="6"/>
        <w:rPr>
          <w:rFonts w:ascii="宋体" w:hAnsi="宋体" w:cs="宋体" w:eastAsia="宋体" w:hint="default"/>
          <w:sz w:val="18"/>
          <w:szCs w:val="18"/>
        </w:rPr>
      </w:pPr>
    </w:p>
    <w:p>
      <w:pPr>
        <w:pStyle w:val="BodyText"/>
        <w:spacing w:line="272" w:lineRule="exact"/>
        <w:ind w:left="349" w:right="661" w:hanging="2"/>
        <w:jc w:val="left"/>
      </w:pPr>
      <w:r>
        <w:rPr>
          <w:rFonts w:ascii="Times New Roman" w:hAnsi="Times New Roman" w:cs="Times New Roman" w:eastAsia="Times New Roman" w:hint="default"/>
        </w:rPr>
        <w:t>6</w:t>
      </w:r>
      <w:r>
        <w:rPr/>
        <w:t>、重要会计估计的说明 编制财务报表时，本集团管理层需要运用估计和假设，这些估计和假设会对会计政策的应用</w:t>
      </w:r>
    </w:p>
    <w:p>
      <w:pPr>
        <w:pStyle w:val="BodyText"/>
        <w:spacing w:line="272" w:lineRule="exact"/>
        <w:ind w:left="137" w:right="661"/>
        <w:jc w:val="left"/>
      </w:pPr>
      <w:r>
        <w:rPr/>
        <w:t>及资产、负债、收入及费用的金额产生影响。实际情况可能与这些估计不同。本集团管理层对</w:t>
      </w:r>
      <w:r>
        <w:rPr>
          <w:spacing w:val="-75"/>
        </w:rPr>
        <w:t> </w:t>
      </w:r>
      <w:r>
        <w:rPr>
          <w:spacing w:val="-75"/>
        </w:rPr>
      </w:r>
      <w:r>
        <w:rPr/>
        <w:t>估计涉及的关键假设和不确定性因素的判断进行持续评估。会计估计变更的影响在变更当期和</w:t>
      </w:r>
      <w:r>
        <w:rPr>
          <w:spacing w:val="-75"/>
        </w:rPr>
        <w:t> </w:t>
      </w:r>
      <w:r>
        <w:rPr>
          <w:spacing w:val="-75"/>
        </w:rPr>
      </w:r>
      <w:r>
        <w:rPr/>
        <w:t>未来期间予以确认。 下列会计估计及关键假设存在导致未来期间的资产及负债账面值发生重大调整的重要风险。</w:t>
      </w:r>
    </w:p>
    <w:p>
      <w:pPr>
        <w:pStyle w:val="BodyText"/>
        <w:spacing w:line="272" w:lineRule="exact"/>
        <w:ind w:left="349" w:right="661"/>
        <w:jc w:val="left"/>
      </w:pPr>
      <w:r>
        <w:rPr/>
        <w:t>（</w:t>
      </w:r>
      <w:r>
        <w:rPr>
          <w:rFonts w:ascii="Times New Roman" w:hAnsi="Times New Roman" w:cs="Times New Roman" w:eastAsia="Times New Roman" w:hint="default"/>
        </w:rPr>
        <w:t>1</w:t>
      </w:r>
      <w:r>
        <w:rPr/>
        <w:t>）应收款项减值 本集团在资产负债表日按摊余成本计量应收款项，以评估是否出现减值情況，并在出现减值</w:t>
      </w:r>
    </w:p>
    <w:p>
      <w:pPr>
        <w:pStyle w:val="BodyText"/>
        <w:spacing w:line="272" w:lineRule="exact"/>
        <w:ind w:left="137" w:right="777"/>
        <w:jc w:val="both"/>
      </w:pPr>
      <w:r>
        <w:rPr/>
        <w:t>情況时评估减值损失的具体金额。减值的客观证据包括显示个别或组合应收款项预计未来现金</w:t>
      </w:r>
      <w:r>
        <w:rPr>
          <w:spacing w:val="-75"/>
        </w:rPr>
        <w:t> </w:t>
      </w:r>
      <w:r>
        <w:rPr>
          <w:spacing w:val="-75"/>
        </w:rPr>
      </w:r>
      <w:r>
        <w:rPr/>
        <w:t>流量出现大幅下降的可判断数据，显示个别或组合应收款项中债务人的财务状况出现重大负面</w:t>
      </w:r>
      <w:r>
        <w:rPr>
          <w:spacing w:val="-75"/>
        </w:rPr>
        <w:t> </w:t>
      </w:r>
      <w:r>
        <w:rPr>
          <w:spacing w:val="-75"/>
        </w:rPr>
      </w:r>
      <w:r>
        <w:rPr/>
        <w:t>的可判断数据等事项。如果有证据表明该应收款项价值已恢复，且客观上与确认该损失后发生</w:t>
      </w:r>
      <w:r>
        <w:rPr>
          <w:spacing w:val="-75"/>
        </w:rPr>
        <w:t> </w:t>
      </w:r>
      <w:r>
        <w:rPr>
          <w:spacing w:val="-75"/>
        </w:rPr>
      </w:r>
      <w:r>
        <w:rPr/>
        <w:t>的事项有关，则将原确认的减值损失予以转回。</w:t>
      </w:r>
    </w:p>
    <w:p>
      <w:pPr>
        <w:pStyle w:val="BodyText"/>
        <w:spacing w:line="253" w:lineRule="exact"/>
        <w:ind w:left="349" w:right="6346"/>
        <w:jc w:val="left"/>
      </w:pPr>
      <w:r>
        <w:rPr/>
        <w:t>（</w:t>
      </w:r>
      <w:r>
        <w:rPr>
          <w:rFonts w:ascii="Times New Roman" w:hAnsi="Times New Roman" w:cs="Times New Roman" w:eastAsia="Times New Roman" w:hint="default"/>
        </w:rPr>
        <w:t>2</w:t>
      </w:r>
      <w:r>
        <w:rPr/>
        <w:t>）存货减值准备</w:t>
      </w:r>
    </w:p>
    <w:p>
      <w:pPr>
        <w:pStyle w:val="BodyText"/>
        <w:spacing w:line="237" w:lineRule="auto"/>
        <w:ind w:left="137" w:right="664" w:firstLine="211"/>
        <w:jc w:val="left"/>
      </w:pPr>
      <w:r>
        <w:rPr>
          <w:spacing w:val="-2"/>
        </w:rPr>
        <w:t>本集团定期估计存货的可变现净值，并对存货成本高于可变现净值的差额确认存货跌价损失。</w:t>
      </w:r>
      <w:r>
        <w:rPr/>
        <w:t> 本集团在估计存货的可变现净值时，以同类货物的预计售价减去完工时将要发生的成本、销售</w:t>
      </w:r>
      <w:r>
        <w:rPr>
          <w:spacing w:val="-75"/>
        </w:rPr>
        <w:t> </w:t>
      </w:r>
      <w:r>
        <w:rPr>
          <w:spacing w:val="-75"/>
        </w:rPr>
      </w:r>
      <w:r>
        <w:rPr/>
        <w:t>费用以及相关税费后的金额确定。当实际售价或成本费用与以前估计不同时，管理层将会对可</w:t>
      </w:r>
      <w:r>
        <w:rPr>
          <w:spacing w:val="-75"/>
        </w:rPr>
        <w:t> </w:t>
      </w:r>
      <w:r>
        <w:rPr>
          <w:spacing w:val="-75"/>
        </w:rPr>
      </w:r>
      <w:r>
        <w:rPr/>
        <w:t>变现净值进行相应的调整。根据现有经验进行估计的结果可能会与之后实际结果有所不同，可</w:t>
      </w:r>
      <w:r>
        <w:rPr>
          <w:spacing w:val="-75"/>
        </w:rPr>
        <w:t> </w:t>
      </w:r>
      <w:r>
        <w:rPr>
          <w:spacing w:val="-75"/>
        </w:rPr>
      </w:r>
      <w:r>
        <w:rPr/>
        <w:t>能导致对资产负债表中的存货账面价值的调整，因此存货跌价准备的金额可能会随上述原因而</w:t>
      </w:r>
      <w:r>
        <w:rPr>
          <w:spacing w:val="-75"/>
        </w:rPr>
        <w:t> </w:t>
      </w:r>
      <w:r>
        <w:rPr>
          <w:spacing w:val="-75"/>
        </w:rPr>
      </w:r>
      <w:r>
        <w:rPr/>
        <w:t>发生变化。对存货跌价准备的调整将影响估计变更当期的损益。</w:t>
      </w:r>
    </w:p>
    <w:p>
      <w:pPr>
        <w:pStyle w:val="BodyText"/>
        <w:spacing w:line="279" w:lineRule="exact"/>
        <w:ind w:left="349" w:right="5526"/>
        <w:jc w:val="left"/>
      </w:pPr>
      <w:r>
        <w:rPr/>
        <w:t>（</w:t>
      </w:r>
      <w:r>
        <w:rPr>
          <w:rFonts w:ascii="Times New Roman" w:hAnsi="Times New Roman" w:cs="Times New Roman" w:eastAsia="Times New Roman" w:hint="default"/>
        </w:rPr>
        <w:t>3</w:t>
      </w:r>
      <w:r>
        <w:rPr/>
        <w:t>）固定资产减值准备的会计估计</w:t>
      </w:r>
    </w:p>
    <w:p>
      <w:pPr>
        <w:pStyle w:val="BodyText"/>
        <w:spacing w:line="272" w:lineRule="exact" w:before="18"/>
        <w:ind w:left="137" w:right="776"/>
        <w:jc w:val="both"/>
      </w:pPr>
      <w:r>
        <w:rPr/>
        <w:t>本集团在资产负债表日对存在减值迹象的房屋建筑物、机器设备等固定资产进行减值测试。固</w:t>
      </w:r>
      <w:r>
        <w:rPr>
          <w:spacing w:val="-75"/>
        </w:rPr>
        <w:t> </w:t>
      </w:r>
      <w:r>
        <w:rPr>
          <w:spacing w:val="-75"/>
        </w:rPr>
      </w:r>
      <w:r>
        <w:rPr/>
        <w:t>定资产的可收回金额为其预计未来现金流量的现值和资产的公允价值减去处置费用后的净额中</w:t>
      </w:r>
      <w:r>
        <w:rPr>
          <w:spacing w:val="-75"/>
        </w:rPr>
        <w:t> </w:t>
      </w:r>
      <w:r>
        <w:rPr>
          <w:spacing w:val="-75"/>
        </w:rPr>
      </w:r>
      <w:r>
        <w:rPr/>
        <w:t>较高者，其计算需要采用会计估计。</w:t>
      </w:r>
    </w:p>
    <w:p>
      <w:pPr>
        <w:spacing w:line="240" w:lineRule="auto" w:before="6"/>
        <w:rPr>
          <w:rFonts w:ascii="宋体" w:hAnsi="宋体" w:cs="宋体" w:eastAsia="宋体" w:hint="default"/>
          <w:sz w:val="16"/>
          <w:szCs w:val="16"/>
        </w:rPr>
      </w:pPr>
    </w:p>
    <w:p>
      <w:pPr>
        <w:pStyle w:val="Heading3"/>
        <w:spacing w:line="240" w:lineRule="auto" w:before="0"/>
        <w:ind w:right="0"/>
        <w:jc w:val="both"/>
        <w:rPr>
          <w:b w:val="0"/>
          <w:bCs w:val="0"/>
        </w:rPr>
      </w:pPr>
      <w:r>
        <w:rPr/>
        <w:t>五、</w:t>
      </w:r>
      <w:r>
        <w:rPr>
          <w:spacing w:val="-1"/>
        </w:rPr>
        <w:t> </w:t>
      </w:r>
      <w:r>
        <w:rPr/>
        <w:t>税项：</w:t>
      </w:r>
      <w:r>
        <w:rPr>
          <w:b w:val="0"/>
          <w:bCs w:val="0"/>
        </w:rPr>
      </w:r>
    </w:p>
    <w:p>
      <w:pPr>
        <w:spacing w:before="52"/>
        <w:ind w:left="137"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833"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1"/>
                <w:sz w:val="21"/>
                <w:szCs w:val="21"/>
              </w:rPr>
              <w:t>应税收入按适用税率计算销项</w:t>
            </w:r>
          </w:p>
          <w:p>
            <w:pPr>
              <w:pStyle w:val="TableParagraph"/>
              <w:spacing w:line="272" w:lineRule="exact" w:before="26"/>
              <w:ind w:left="99" w:right="100"/>
              <w:jc w:val="left"/>
              <w:rPr>
                <w:rFonts w:ascii="宋体" w:hAnsi="宋体" w:cs="宋体" w:eastAsia="宋体" w:hint="default"/>
                <w:sz w:val="21"/>
                <w:szCs w:val="21"/>
              </w:rPr>
            </w:pPr>
            <w:r>
              <w:rPr>
                <w:rFonts w:ascii="宋体" w:hAnsi="宋体" w:cs="宋体" w:eastAsia="宋体" w:hint="default"/>
                <w:spacing w:val="-5"/>
                <w:sz w:val="21"/>
                <w:szCs w:val="21"/>
              </w:rPr>
              <w:t>税额，扣除当期允许抵扣的进项</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税额后的差额缴纳</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w:t>
            </w:r>
            <w:r>
              <w:rPr>
                <w:rFonts w:ascii="Times New Roman" w:hAnsi="Times New Roman" w:cs="Times New Roman" w:eastAsia="Times New Roman" w:hint="default"/>
                <w:sz w:val="21"/>
                <w:szCs w:val="21"/>
              </w:rPr>
              <w:t>17%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11"/>
                <w:sz w:val="21"/>
                <w:szCs w:val="21"/>
              </w:rPr>
              <w:t>应纳流转税额按适用税率计算</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缴纳</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当期应纳税所得额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561"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11"/>
                <w:sz w:val="21"/>
                <w:szCs w:val="21"/>
              </w:rPr>
              <w:t>应纳流转税额按适用税率计算</w:t>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缴纳</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税收优惠及批文</w:t>
      </w:r>
      <w:r>
        <w:rPr>
          <w:rFonts w:ascii="宋体" w:hAnsi="宋体" w:cs="宋体" w:eastAsia="宋体" w:hint="default"/>
          <w:sz w:val="21"/>
          <w:szCs w:val="21"/>
        </w:rPr>
      </w:r>
    </w:p>
    <w:p>
      <w:pPr>
        <w:pStyle w:val="BodyText"/>
        <w:spacing w:line="272" w:lineRule="exact" w:before="63"/>
        <w:ind w:left="137" w:right="759"/>
        <w:jc w:val="left"/>
      </w:pPr>
      <w:r>
        <w:rPr>
          <w:spacing w:val="-1"/>
        </w:rPr>
        <w:t>根据《中华人民共和国企业所得税法》及其实施条例和国税函</w:t>
      </w:r>
      <w:r>
        <w:rPr>
          <w:rFonts w:ascii="Times New Roman" w:hAnsi="Times New Roman" w:cs="Times New Roman" w:eastAsia="Times New Roman" w:hint="default"/>
          <w:spacing w:val="-1"/>
        </w:rPr>
        <w:t>[2009]779</w:t>
      </w:r>
      <w:r>
        <w:rPr>
          <w:rFonts w:ascii="Times New Roman" w:hAnsi="Times New Roman" w:cs="Times New Roman" w:eastAsia="Times New Roman" w:hint="default"/>
          <w:spacing w:val="2"/>
        </w:rPr>
        <w:t> </w:t>
      </w:r>
      <w:r>
        <w:rPr>
          <w:spacing w:val="-2"/>
        </w:rPr>
        <w:t>号文件的规定，本公司</w:t>
      </w:r>
      <w:r>
        <w:rPr/>
        <w:t> 从事农业项目免征企业所得税。</w:t>
      </w:r>
    </w:p>
    <w:p>
      <w:pPr>
        <w:pStyle w:val="BodyText"/>
        <w:spacing w:line="245" w:lineRule="exact"/>
        <w:ind w:left="349" w:right="661"/>
        <w:jc w:val="left"/>
      </w:pPr>
      <w:r>
        <w:rPr/>
        <w:t>根据财</w:t>
      </w:r>
      <w:r>
        <w:rPr>
          <w:spacing w:val="-2"/>
        </w:rPr>
        <w:t>政</w:t>
      </w:r>
      <w:r>
        <w:rPr>
          <w:spacing w:val="-17"/>
        </w:rPr>
        <w:t>部</w:t>
      </w:r>
      <w:r>
        <w:rPr/>
        <w:t>《关于发布享受企业所得税优惠政策的农产品初加工范</w:t>
      </w:r>
      <w:r>
        <w:rPr>
          <w:spacing w:val="-17"/>
        </w:rPr>
        <w:t>围</w:t>
      </w:r>
      <w:r>
        <w:rPr/>
        <w:t>（试行</w:t>
      </w:r>
      <w:r>
        <w:rPr>
          <w:spacing w:val="-17"/>
        </w:rPr>
        <w:t>）</w:t>
      </w:r>
      <w:r>
        <w:rPr>
          <w:spacing w:val="-2"/>
        </w:rPr>
        <w:t>的</w:t>
      </w:r>
      <w:r>
        <w:rPr/>
        <w:t>通知</w:t>
      </w:r>
      <w:r>
        <w:rPr>
          <w:spacing w:val="-122"/>
        </w:rPr>
        <w:t>》</w:t>
      </w:r>
      <w:r>
        <w:rPr/>
        <w:t>（财税</w:t>
      </w:r>
    </w:p>
    <w:p>
      <w:pPr>
        <w:pStyle w:val="BodyText"/>
        <w:spacing w:line="272" w:lineRule="exact" w:before="26"/>
        <w:ind w:left="349" w:right="661" w:hanging="212"/>
        <w:jc w:val="left"/>
        <w:rPr>
          <w:rFonts w:ascii="Times New Roman" w:hAnsi="Times New Roman" w:cs="Times New Roman" w:eastAsia="Times New Roman" w:hint="default"/>
        </w:rPr>
      </w:pPr>
      <w:r>
        <w:rPr>
          <w:rFonts w:ascii="Times New Roman" w:hAnsi="Times New Roman" w:cs="Times New Roman" w:eastAsia="Times New Roman" w:hint="default"/>
        </w:rPr>
        <w:t>[2008]149 </w:t>
      </w:r>
      <w:r>
        <w:rPr/>
        <w:t>号）的规定，米业公司从事农产品初加工项目免征企业所得税。</w:t>
      </w:r>
      <w:r>
        <w:rPr>
          <w:w w:val="99"/>
        </w:rPr>
        <w:t> </w:t>
      </w:r>
      <w:r>
        <w:rPr>
          <w:spacing w:val="-5"/>
          <w:w w:val="99"/>
        </w:rPr>
        <w:t>根据财政部、国家税务总局《关于若干农业生产资料征免增值税政策的通知》（财税</w:t>
      </w:r>
      <w:r>
        <w:rPr>
          <w:rFonts w:ascii="Times New Roman" w:hAnsi="Times New Roman" w:cs="Times New Roman" w:eastAsia="Times New Roman" w:hint="default"/>
          <w:spacing w:val="-5"/>
          <w:w w:val="99"/>
        </w:rPr>
        <w:t>[2001]113</w:t>
      </w:r>
      <w:r>
        <w:rPr>
          <w:rFonts w:ascii="Times New Roman" w:hAnsi="Times New Roman" w:cs="Times New Roman" w:eastAsia="Times New Roman" w:hint="default"/>
          <w:spacing w:val="-5"/>
        </w:rPr>
      </w:r>
    </w:p>
    <w:p>
      <w:pPr>
        <w:pStyle w:val="BodyText"/>
        <w:spacing w:line="272" w:lineRule="exact"/>
        <w:ind w:left="349" w:right="742" w:hanging="212"/>
        <w:jc w:val="left"/>
      </w:pPr>
      <w:r>
        <w:rPr/>
        <w:t>号</w:t>
      </w:r>
      <w:r>
        <w:rPr>
          <w:spacing w:val="-105"/>
        </w:rPr>
        <w:t>）</w:t>
      </w:r>
      <w:r>
        <w:rPr/>
        <w:t>，本公</w:t>
      </w:r>
      <w:r>
        <w:rPr>
          <w:spacing w:val="-1"/>
        </w:rPr>
        <w:t> </w:t>
      </w:r>
      <w:r>
        <w:rPr/>
        <w:t>司批发和零售的种子、种苗、化肥、农药、农机免征增值税。</w:t>
      </w:r>
      <w:r>
        <w:rPr/>
        <w:t> 根据财</w:t>
      </w:r>
      <w:r>
        <w:rPr>
          <w:spacing w:val="-2"/>
        </w:rPr>
        <w:t>政</w:t>
      </w:r>
      <w:r>
        <w:rPr/>
        <w:t>部、国家税务总局《关于暂免征收尿素产品增值税的通知</w:t>
      </w:r>
      <w:r>
        <w:rPr>
          <w:spacing w:val="-106"/>
        </w:rPr>
        <w:t>》</w:t>
      </w:r>
      <w:r>
        <w:rPr/>
        <w:t>（财税［</w:t>
      </w:r>
      <w:r>
        <w:rPr>
          <w:rFonts w:ascii="Times New Roman" w:hAnsi="Times New Roman" w:cs="Times New Roman" w:eastAsia="Times New Roman" w:hint="default"/>
        </w:rPr>
        <w:t>2005</w:t>
      </w:r>
      <w:r>
        <w:rPr/>
        <w:t>］</w:t>
      </w:r>
      <w:r>
        <w:rPr>
          <w:rFonts w:ascii="Times New Roman" w:hAnsi="Times New Roman" w:cs="Times New Roman" w:eastAsia="Times New Roman" w:hint="default"/>
          <w:spacing w:val="-1"/>
        </w:rPr>
        <w:t>8</w:t>
      </w:r>
      <w:r>
        <w:rPr>
          <w:rFonts w:ascii="Times New Roman" w:hAnsi="Times New Roman" w:cs="Times New Roman" w:eastAsia="Times New Roman" w:hint="default"/>
        </w:rPr>
        <w:t>7 </w:t>
      </w:r>
      <w:r>
        <w:rPr/>
        <w:t>号</w:t>
      </w:r>
      <w:r>
        <w:rPr>
          <w:spacing w:val="-105"/>
        </w:rPr>
        <w:t>）</w:t>
      </w:r>
      <w:r>
        <w:rPr/>
        <w:t>，</w:t>
      </w:r>
    </w:p>
    <w:p>
      <w:pPr>
        <w:pStyle w:val="BodyText"/>
        <w:spacing w:line="248" w:lineRule="exact"/>
        <w:ind w:left="137" w:right="661"/>
        <w:jc w:val="left"/>
      </w:pPr>
      <w:r>
        <w:rPr/>
        <w:t>本公司生产销售的尿素产品暂免征收增值税。</w:t>
      </w:r>
    </w:p>
    <w:p>
      <w:pPr>
        <w:spacing w:line="240" w:lineRule="auto" w:before="4"/>
        <w:rPr>
          <w:rFonts w:ascii="宋体" w:hAnsi="宋体" w:cs="宋体" w:eastAsia="宋体" w:hint="default"/>
          <w:sz w:val="18"/>
          <w:szCs w:val="18"/>
        </w:rPr>
      </w:pPr>
    </w:p>
    <w:p>
      <w:pPr>
        <w:pStyle w:val="Heading3"/>
        <w:spacing w:line="240" w:lineRule="auto" w:before="0"/>
        <w:ind w:right="634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其他说明</w:t>
      </w:r>
      <w:r>
        <w:rPr>
          <w:b w:val="0"/>
          <w:bCs w:val="0"/>
        </w:rPr>
      </w:r>
    </w:p>
    <w:p>
      <w:pPr>
        <w:pStyle w:val="BodyText"/>
        <w:spacing w:line="240" w:lineRule="auto" w:before="35"/>
        <w:ind w:left="137" w:right="0"/>
        <w:jc w:val="left"/>
      </w:pPr>
      <w:r>
        <w:rPr/>
        <w:t>本集团化肥以及大米等农副产品适用的增值税税率为</w:t>
      </w:r>
      <w:r>
        <w:rPr>
          <w:spacing w:val="-52"/>
        </w:rPr>
        <w:t> </w:t>
      </w:r>
      <w:r>
        <w:rPr>
          <w:rFonts w:ascii="Times New Roman" w:hAnsi="Times New Roman" w:cs="Times New Roman" w:eastAsia="Times New Roman" w:hint="default"/>
        </w:rPr>
        <w:t>13%</w:t>
      </w:r>
      <w:r>
        <w:rPr>
          <w:spacing w:val="-105"/>
        </w:rPr>
        <w:t>，</w:t>
      </w:r>
      <w:r>
        <w:rPr/>
        <w:t>其他商品适用的增值税税率为</w:t>
      </w:r>
      <w:r>
        <w:rPr>
          <w:spacing w:val="-52"/>
        </w:rPr>
        <w:t> </w:t>
      </w:r>
      <w:r>
        <w:rPr>
          <w:rFonts w:ascii="Times New Roman" w:hAnsi="Times New Roman" w:cs="Times New Roman" w:eastAsia="Times New Roman" w:hint="default"/>
        </w:rPr>
        <w:t>17%</w:t>
      </w:r>
      <w:r>
        <w:rPr/>
        <w:t>。</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3"/>
        <w:spacing w:line="240" w:lineRule="auto"/>
        <w:ind w:right="-19"/>
        <w:jc w:val="left"/>
        <w:rPr>
          <w:b w:val="0"/>
          <w:bCs w:val="0"/>
        </w:rPr>
      </w:pPr>
      <w:r>
        <w:rPr/>
        <w:t>六、</w:t>
      </w:r>
      <w:r>
        <w:rPr>
          <w:spacing w:val="-4"/>
        </w:rPr>
        <w:t> </w:t>
      </w:r>
      <w:r>
        <w:rPr/>
        <w:t>企业合并及合并财务报表</w:t>
      </w:r>
      <w:r>
        <w:rPr>
          <w:b w:val="0"/>
          <w:bCs w:val="0"/>
        </w:rPr>
      </w:r>
    </w:p>
    <w:p>
      <w:pPr>
        <w:spacing w:before="51"/>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before="37"/>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spacing w:line="240" w:lineRule="auto" w:before="150"/>
        <w:ind w:left="137"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3929" w:space="2606"/>
            <w:col w:w="3025"/>
          </w:cols>
        </w:sectPr>
      </w:pPr>
    </w:p>
    <w:tbl>
      <w:tblPr>
        <w:tblW w:w="0" w:type="auto"/>
        <w:jc w:val="left"/>
        <w:tblInd w:w="121" w:type="dxa"/>
        <w:tblLayout w:type="fixed"/>
        <w:tblCellMar>
          <w:top w:w="0" w:type="dxa"/>
          <w:left w:w="0" w:type="dxa"/>
          <w:bottom w:w="0" w:type="dxa"/>
          <w:right w:w="0" w:type="dxa"/>
        </w:tblCellMar>
        <w:tblLook w:val="01E0"/>
      </w:tblPr>
      <w:tblGrid>
        <w:gridCol w:w="610"/>
        <w:gridCol w:w="608"/>
        <w:gridCol w:w="610"/>
        <w:gridCol w:w="608"/>
        <w:gridCol w:w="712"/>
        <w:gridCol w:w="610"/>
        <w:gridCol w:w="712"/>
        <w:gridCol w:w="610"/>
        <w:gridCol w:w="622"/>
        <w:gridCol w:w="620"/>
        <w:gridCol w:w="588"/>
        <w:gridCol w:w="846"/>
        <w:gridCol w:w="936"/>
        <w:gridCol w:w="610"/>
      </w:tblGrid>
      <w:tr>
        <w:trPr>
          <w:trHeight w:val="631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16" w:right="116"/>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15" w:right="116"/>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06" w:right="116"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5" w:right="116"/>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8"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16" w:right="116"/>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37" w:lineRule="auto"/>
              <w:ind w:left="168" w:right="167"/>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16" w:right="116"/>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7" w:right="121"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7" w:lineRule="auto"/>
              <w:ind w:left="122"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37" w:lineRule="auto"/>
              <w:ind w:left="106" w:right="104"/>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45" w:right="144"/>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7"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before="1"/>
              <w:ind w:left="117" w:right="115"/>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 益中 所享 有份 额后 的余 额</w:t>
            </w:r>
          </w:p>
        </w:tc>
      </w:tr>
      <w:tr>
        <w:trPr>
          <w:trHeight w:val="1416"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6"/>
                <w:sz w:val="18"/>
                <w:szCs w:val="18"/>
              </w:rPr>
              <w:t>北大</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before="1"/>
              <w:ind w:left="100" w:right="69"/>
              <w:jc w:val="both"/>
              <w:rPr>
                <w:rFonts w:ascii="宋体" w:hAnsi="宋体" w:cs="宋体" w:eastAsia="宋体" w:hint="default"/>
                <w:sz w:val="18"/>
                <w:szCs w:val="18"/>
              </w:rPr>
            </w:pPr>
            <w:r>
              <w:rPr>
                <w:rFonts w:ascii="宋体" w:hAnsi="宋体" w:cs="宋体" w:eastAsia="宋体" w:hint="default"/>
                <w:spacing w:val="16"/>
                <w:sz w:val="18"/>
                <w:szCs w:val="18"/>
              </w:rPr>
              <w:t>荒龙</w:t>
            </w:r>
            <w:r>
              <w:rPr>
                <w:rFonts w:ascii="宋体" w:hAnsi="宋体" w:cs="宋体" w:eastAsia="宋体" w:hint="default"/>
                <w:spacing w:val="-58"/>
                <w:sz w:val="18"/>
                <w:szCs w:val="18"/>
              </w:rPr>
              <w:t> </w:t>
            </w:r>
            <w:r>
              <w:rPr>
                <w:rFonts w:ascii="宋体" w:hAnsi="宋体" w:cs="宋体" w:eastAsia="宋体" w:hint="default"/>
                <w:spacing w:val="16"/>
                <w:sz w:val="18"/>
                <w:szCs w:val="18"/>
              </w:rPr>
              <w:t>垦麦</w:t>
            </w:r>
            <w:r>
              <w:rPr>
                <w:rFonts w:ascii="宋体" w:hAnsi="宋体" w:cs="宋体" w:eastAsia="宋体" w:hint="default"/>
                <w:spacing w:val="-58"/>
                <w:sz w:val="18"/>
                <w:szCs w:val="18"/>
              </w:rPr>
              <w:t> </w:t>
            </w:r>
            <w:r>
              <w:rPr>
                <w:rFonts w:ascii="宋体" w:hAnsi="宋体" w:cs="宋体" w:eastAsia="宋体" w:hint="default"/>
                <w:spacing w:val="16"/>
                <w:sz w:val="18"/>
                <w:szCs w:val="18"/>
              </w:rPr>
              <w:t>芽有</w:t>
            </w:r>
            <w:r>
              <w:rPr>
                <w:rFonts w:ascii="宋体" w:hAnsi="宋体" w:cs="宋体" w:eastAsia="宋体" w:hint="default"/>
                <w:spacing w:val="-58"/>
                <w:sz w:val="18"/>
                <w:szCs w:val="18"/>
              </w:rPr>
              <w:t> </w:t>
            </w:r>
            <w:r>
              <w:rPr>
                <w:rFonts w:ascii="宋体" w:hAnsi="宋体" w:cs="宋体" w:eastAsia="宋体" w:hint="default"/>
                <w:spacing w:val="16"/>
                <w:sz w:val="18"/>
                <w:szCs w:val="18"/>
              </w:rPr>
              <w:t>限责</w:t>
            </w:r>
            <w:r>
              <w:rPr>
                <w:rFonts w:ascii="宋体" w:hAnsi="宋体" w:cs="宋体" w:eastAsia="宋体" w:hint="default"/>
                <w:spacing w:val="-58"/>
                <w:sz w:val="18"/>
                <w:szCs w:val="18"/>
              </w:rPr>
              <w:t> </w:t>
            </w:r>
            <w:r>
              <w:rPr>
                <w:rFonts w:ascii="宋体" w:hAnsi="宋体" w:cs="宋体" w:eastAsia="宋体" w:hint="default"/>
                <w:spacing w:val="16"/>
                <w:sz w:val="18"/>
                <w:szCs w:val="18"/>
              </w:rPr>
              <w:t>任公</w:t>
            </w:r>
            <w:r>
              <w:rPr>
                <w:rFonts w:ascii="宋体" w:hAnsi="宋体" w:cs="宋体" w:eastAsia="宋体" w:hint="default"/>
                <w:spacing w:val="-58"/>
                <w:sz w:val="18"/>
                <w:szCs w:val="18"/>
              </w:rPr>
              <w:t> </w:t>
            </w:r>
            <w:r>
              <w:rPr>
                <w:rFonts w:ascii="宋体" w:hAnsi="宋体" w:cs="宋体" w:eastAsia="宋体" w:hint="default"/>
                <w:sz w:val="18"/>
                <w:szCs w:val="18"/>
              </w:rPr>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9" w:right="67"/>
              <w:jc w:val="both"/>
              <w:rPr>
                <w:rFonts w:ascii="宋体" w:hAnsi="宋体" w:cs="宋体" w:eastAsia="宋体" w:hint="default"/>
                <w:sz w:val="18"/>
                <w:szCs w:val="18"/>
              </w:rPr>
            </w:pPr>
            <w:r>
              <w:rPr>
                <w:rFonts w:ascii="宋体" w:hAnsi="宋体" w:cs="宋体" w:eastAsia="宋体" w:hint="default"/>
                <w:spacing w:val="16"/>
                <w:sz w:val="18"/>
                <w:szCs w:val="18"/>
              </w:rPr>
              <w:t>控股</w:t>
            </w:r>
            <w:r>
              <w:rPr>
                <w:rFonts w:ascii="宋体" w:hAnsi="宋体" w:cs="宋体" w:eastAsia="宋体" w:hint="default"/>
                <w:spacing w:val="-58"/>
                <w:sz w:val="18"/>
                <w:szCs w:val="18"/>
              </w:rPr>
              <w:t> </w:t>
            </w:r>
            <w:r>
              <w:rPr>
                <w:rFonts w:ascii="宋体" w:hAnsi="宋体" w:cs="宋体" w:eastAsia="宋体" w:hint="default"/>
                <w:spacing w:val="16"/>
                <w:sz w:val="18"/>
                <w:szCs w:val="18"/>
              </w:rPr>
              <w:t>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0" w:right="67"/>
              <w:jc w:val="left"/>
              <w:rPr>
                <w:rFonts w:ascii="宋体" w:hAnsi="宋体" w:cs="宋体" w:eastAsia="宋体" w:hint="default"/>
                <w:sz w:val="18"/>
                <w:szCs w:val="18"/>
              </w:rPr>
            </w:pPr>
            <w:r>
              <w:rPr>
                <w:rFonts w:ascii="宋体" w:hAnsi="宋体" w:cs="宋体" w:eastAsia="宋体" w:hint="default"/>
                <w:spacing w:val="16"/>
                <w:sz w:val="18"/>
                <w:szCs w:val="18"/>
              </w:rPr>
              <w:t>哈尔</w:t>
            </w:r>
            <w:r>
              <w:rPr>
                <w:rFonts w:ascii="宋体" w:hAnsi="宋体" w:cs="宋体" w:eastAsia="宋体" w:hint="default"/>
                <w:spacing w:val="-58"/>
                <w:sz w:val="18"/>
                <w:szCs w:val="18"/>
              </w:rPr>
              <w:t> </w:t>
            </w:r>
            <w:r>
              <w:rPr>
                <w:rFonts w:ascii="宋体" w:hAnsi="宋体" w:cs="宋体" w:eastAsia="宋体" w:hint="default"/>
                <w:sz w:val="18"/>
                <w:szCs w:val="18"/>
              </w:rPr>
              <w:t>滨</w:t>
            </w: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2" w:right="0"/>
              <w:jc w:val="left"/>
              <w:rPr>
                <w:rFonts w:ascii="Times New Roman" w:hAnsi="Times New Roman" w:cs="Times New Roman" w:eastAsia="Times New Roman" w:hint="default"/>
                <w:sz w:val="18"/>
                <w:szCs w:val="18"/>
              </w:rPr>
            </w:pPr>
            <w:r>
              <w:rPr>
                <w:rFonts w:ascii="Times New Roman"/>
                <w:sz w:val="18"/>
              </w:rPr>
              <w:t>38,500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99" w:right="66"/>
              <w:jc w:val="both"/>
              <w:rPr>
                <w:rFonts w:ascii="宋体" w:hAnsi="宋体" w:cs="宋体" w:eastAsia="宋体" w:hint="default"/>
                <w:sz w:val="18"/>
                <w:szCs w:val="18"/>
              </w:rPr>
            </w:pPr>
            <w:r>
              <w:rPr>
                <w:rFonts w:ascii="宋体" w:hAnsi="宋体" w:cs="宋体" w:eastAsia="宋体" w:hint="default"/>
                <w:spacing w:val="16"/>
                <w:sz w:val="18"/>
                <w:szCs w:val="18"/>
              </w:rPr>
              <w:t>麦芽</w:t>
            </w:r>
            <w:r>
              <w:rPr>
                <w:rFonts w:ascii="宋体" w:hAnsi="宋体" w:cs="宋体" w:eastAsia="宋体" w:hint="default"/>
                <w:spacing w:val="-57"/>
                <w:sz w:val="18"/>
                <w:szCs w:val="18"/>
              </w:rPr>
              <w:t> </w:t>
            </w:r>
            <w:r>
              <w:rPr>
                <w:rFonts w:ascii="宋体" w:hAnsi="宋体" w:cs="宋体" w:eastAsia="宋体" w:hint="default"/>
                <w:spacing w:val="16"/>
                <w:sz w:val="18"/>
                <w:szCs w:val="18"/>
              </w:rPr>
              <w:t>的生</w:t>
            </w:r>
            <w:r>
              <w:rPr>
                <w:rFonts w:ascii="宋体" w:hAnsi="宋体" w:cs="宋体" w:eastAsia="宋体" w:hint="default"/>
                <w:spacing w:val="-57"/>
                <w:sz w:val="18"/>
                <w:szCs w:val="18"/>
              </w:rPr>
              <w:t> </w:t>
            </w:r>
            <w:r>
              <w:rPr>
                <w:rFonts w:ascii="宋体" w:hAnsi="宋体" w:cs="宋体" w:eastAsia="宋体" w:hint="default"/>
                <w:spacing w:val="16"/>
                <w:sz w:val="18"/>
                <w:szCs w:val="18"/>
              </w:rPr>
              <w:t>产和</w:t>
            </w:r>
            <w:r>
              <w:rPr>
                <w:rFonts w:ascii="宋体" w:hAnsi="宋体" w:cs="宋体" w:eastAsia="宋体" w:hint="default"/>
                <w:spacing w:val="-57"/>
                <w:sz w:val="18"/>
                <w:szCs w:val="18"/>
              </w:rPr>
              <w:t> </w:t>
            </w:r>
            <w:r>
              <w:rPr>
                <w:rFonts w:ascii="宋体" w:hAnsi="宋体" w:cs="宋体" w:eastAsia="宋体" w:hint="default"/>
                <w:sz w:val="18"/>
                <w:szCs w:val="18"/>
              </w:rPr>
              <w:t>销售</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sz w:val="18"/>
              </w:rPr>
              <w:t>22,500</w:t>
            </w: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1" w:right="0"/>
              <w:jc w:val="left"/>
              <w:rPr>
                <w:rFonts w:ascii="Times New Roman" w:hAnsi="Times New Roman" w:cs="Times New Roman" w:eastAsia="Times New Roman" w:hint="default"/>
                <w:sz w:val="18"/>
                <w:szCs w:val="18"/>
              </w:rPr>
            </w:pPr>
            <w:r>
              <w:rPr>
                <w:rFonts w:ascii="Times New Roman"/>
                <w:sz w:val="18"/>
              </w:rPr>
              <w:t>58.44</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0" w:right="0"/>
              <w:jc w:val="left"/>
              <w:rPr>
                <w:rFonts w:ascii="Times New Roman" w:hAnsi="Times New Roman" w:cs="Times New Roman" w:eastAsia="Times New Roman" w:hint="default"/>
                <w:sz w:val="18"/>
                <w:szCs w:val="18"/>
              </w:rPr>
            </w:pPr>
            <w:r>
              <w:rPr>
                <w:rFonts w:ascii="Times New Roman"/>
                <w:sz w:val="18"/>
              </w:rPr>
              <w:t>58.44</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6" w:right="0"/>
              <w:jc w:val="left"/>
              <w:rPr>
                <w:rFonts w:ascii="Times New Roman" w:hAnsi="Times New Roman" w:cs="Times New Roman" w:eastAsia="Times New Roman" w:hint="default"/>
                <w:sz w:val="18"/>
                <w:szCs w:val="18"/>
              </w:rPr>
            </w:pPr>
            <w:r>
              <w:rPr>
                <w:rFonts w:ascii="Times New Roman"/>
                <w:sz w:val="18"/>
              </w:rPr>
              <w:t>109.44</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00" w:right="0"/>
              <w:jc w:val="left"/>
              <w:rPr>
                <w:rFonts w:ascii="Times New Roman" w:hAnsi="Times New Roman" w:cs="Times New Roman" w:eastAsia="Times New Roman" w:hint="default"/>
                <w:sz w:val="18"/>
                <w:szCs w:val="18"/>
              </w:rPr>
            </w:pPr>
            <w:r>
              <w:rPr>
                <w:rFonts w:ascii="Times New Roman"/>
                <w:sz w:val="18"/>
              </w:rPr>
              <w:t>15,891.16</w:t>
            </w:r>
          </w:p>
        </w:tc>
        <w:tc>
          <w:tcPr>
            <w:tcW w:w="61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10"/>
        <w:gridCol w:w="608"/>
        <w:gridCol w:w="610"/>
        <w:gridCol w:w="608"/>
        <w:gridCol w:w="712"/>
        <w:gridCol w:w="610"/>
        <w:gridCol w:w="712"/>
        <w:gridCol w:w="610"/>
        <w:gridCol w:w="622"/>
        <w:gridCol w:w="620"/>
        <w:gridCol w:w="588"/>
        <w:gridCol w:w="846"/>
        <w:gridCol w:w="936"/>
        <w:gridCol w:w="610"/>
      </w:tblGrid>
      <w:tr>
        <w:trPr>
          <w:trHeight w:val="248"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08"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588"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6"/>
                <w:sz w:val="18"/>
                <w:szCs w:val="18"/>
              </w:rPr>
              <w:t>北大</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ind w:left="100" w:right="69"/>
              <w:jc w:val="both"/>
              <w:rPr>
                <w:rFonts w:ascii="宋体" w:hAnsi="宋体" w:cs="宋体" w:eastAsia="宋体" w:hint="default"/>
                <w:sz w:val="18"/>
                <w:szCs w:val="18"/>
              </w:rPr>
            </w:pPr>
            <w:r>
              <w:rPr>
                <w:rFonts w:ascii="宋体" w:hAnsi="宋体" w:cs="宋体" w:eastAsia="宋体" w:hint="default"/>
                <w:spacing w:val="16"/>
                <w:sz w:val="18"/>
                <w:szCs w:val="18"/>
              </w:rPr>
              <w:t>荒希</w:t>
            </w:r>
            <w:r>
              <w:rPr>
                <w:rFonts w:ascii="宋体" w:hAnsi="宋体" w:cs="宋体" w:eastAsia="宋体" w:hint="default"/>
                <w:spacing w:val="-58"/>
                <w:sz w:val="18"/>
                <w:szCs w:val="18"/>
              </w:rPr>
              <w:t> </w:t>
            </w:r>
            <w:r>
              <w:rPr>
                <w:rFonts w:ascii="宋体" w:hAnsi="宋体" w:cs="宋体" w:eastAsia="宋体" w:hint="default"/>
                <w:spacing w:val="16"/>
                <w:sz w:val="18"/>
                <w:szCs w:val="18"/>
              </w:rPr>
              <w:t>杰食</w:t>
            </w:r>
            <w:r>
              <w:rPr>
                <w:rFonts w:ascii="宋体" w:hAnsi="宋体" w:cs="宋体" w:eastAsia="宋体" w:hint="default"/>
                <w:spacing w:val="-58"/>
                <w:sz w:val="18"/>
                <w:szCs w:val="18"/>
              </w:rPr>
              <w:t> </w:t>
            </w:r>
            <w:r>
              <w:rPr>
                <w:rFonts w:ascii="宋体" w:hAnsi="宋体" w:cs="宋体" w:eastAsia="宋体" w:hint="default"/>
                <w:spacing w:val="16"/>
                <w:sz w:val="18"/>
                <w:szCs w:val="18"/>
              </w:rPr>
              <w:t>品科</w:t>
            </w:r>
            <w:r>
              <w:rPr>
                <w:rFonts w:ascii="宋体" w:hAnsi="宋体" w:cs="宋体" w:eastAsia="宋体" w:hint="default"/>
                <w:spacing w:val="-58"/>
                <w:sz w:val="18"/>
                <w:szCs w:val="18"/>
              </w:rPr>
              <w:t> </w:t>
            </w:r>
            <w:r>
              <w:rPr>
                <w:rFonts w:ascii="宋体" w:hAnsi="宋体" w:cs="宋体" w:eastAsia="宋体" w:hint="default"/>
                <w:spacing w:val="16"/>
                <w:sz w:val="18"/>
                <w:szCs w:val="18"/>
              </w:rPr>
              <w:t>技有</w:t>
            </w:r>
            <w:r>
              <w:rPr>
                <w:rFonts w:ascii="宋体" w:hAnsi="宋体" w:cs="宋体" w:eastAsia="宋体" w:hint="default"/>
                <w:spacing w:val="-58"/>
                <w:sz w:val="18"/>
                <w:szCs w:val="18"/>
              </w:rPr>
              <w:t> </w:t>
            </w:r>
            <w:r>
              <w:rPr>
                <w:rFonts w:ascii="宋体" w:hAnsi="宋体" w:cs="宋体" w:eastAsia="宋体" w:hint="default"/>
                <w:spacing w:val="16"/>
                <w:sz w:val="18"/>
                <w:szCs w:val="18"/>
              </w:rPr>
              <w:t>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67"/>
              <w:jc w:val="both"/>
              <w:rPr>
                <w:rFonts w:ascii="宋体" w:hAnsi="宋体" w:cs="宋体" w:eastAsia="宋体" w:hint="default"/>
                <w:sz w:val="18"/>
                <w:szCs w:val="18"/>
              </w:rPr>
            </w:pPr>
            <w:r>
              <w:rPr>
                <w:rFonts w:ascii="宋体" w:hAnsi="宋体" w:cs="宋体" w:eastAsia="宋体" w:hint="default"/>
                <w:spacing w:val="16"/>
                <w:sz w:val="18"/>
                <w:szCs w:val="18"/>
              </w:rPr>
              <w:t>控股</w:t>
            </w:r>
            <w:r>
              <w:rPr>
                <w:rFonts w:ascii="宋体" w:hAnsi="宋体" w:cs="宋体" w:eastAsia="宋体" w:hint="default"/>
                <w:spacing w:val="-58"/>
                <w:sz w:val="18"/>
                <w:szCs w:val="18"/>
              </w:rPr>
              <w:t> </w:t>
            </w:r>
            <w:r>
              <w:rPr>
                <w:rFonts w:ascii="宋体" w:hAnsi="宋体" w:cs="宋体" w:eastAsia="宋体" w:hint="default"/>
                <w:spacing w:val="16"/>
                <w:sz w:val="18"/>
                <w:szCs w:val="18"/>
              </w:rPr>
              <w:t>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32" w:lineRule="exact"/>
              <w:ind w:left="100" w:right="67"/>
              <w:jc w:val="left"/>
              <w:rPr>
                <w:rFonts w:ascii="宋体" w:hAnsi="宋体" w:cs="宋体" w:eastAsia="宋体" w:hint="default"/>
                <w:sz w:val="18"/>
                <w:szCs w:val="18"/>
              </w:rPr>
            </w:pPr>
            <w:r>
              <w:rPr>
                <w:rFonts w:ascii="宋体" w:hAnsi="宋体" w:cs="宋体" w:eastAsia="宋体" w:hint="default"/>
                <w:spacing w:val="16"/>
                <w:sz w:val="18"/>
                <w:szCs w:val="18"/>
              </w:rPr>
              <w:t>哈尔</w:t>
            </w:r>
            <w:r>
              <w:rPr>
                <w:rFonts w:ascii="宋体" w:hAnsi="宋体" w:cs="宋体" w:eastAsia="宋体" w:hint="default"/>
                <w:spacing w:val="-58"/>
                <w:sz w:val="18"/>
                <w:szCs w:val="18"/>
              </w:rPr>
              <w:t> </w:t>
            </w:r>
            <w:r>
              <w:rPr>
                <w:rFonts w:ascii="宋体" w:hAnsi="宋体" w:cs="宋体" w:eastAsia="宋体" w:hint="default"/>
                <w:sz w:val="18"/>
                <w:szCs w:val="18"/>
              </w:rPr>
              <w:t>滨</w:t>
            </w: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21,000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both"/>
              <w:rPr>
                <w:rFonts w:ascii="宋体" w:hAnsi="宋体" w:cs="宋体" w:eastAsia="宋体" w:hint="default"/>
                <w:sz w:val="18"/>
                <w:szCs w:val="18"/>
              </w:rPr>
            </w:pPr>
            <w:r>
              <w:rPr>
                <w:rFonts w:ascii="宋体" w:hAnsi="宋体" w:cs="宋体" w:eastAsia="宋体" w:hint="default"/>
                <w:spacing w:val="16"/>
                <w:sz w:val="18"/>
                <w:szCs w:val="18"/>
              </w:rPr>
              <w:t>米糠</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7" w:lineRule="auto"/>
              <w:ind w:left="99" w:right="66"/>
              <w:jc w:val="both"/>
              <w:rPr>
                <w:rFonts w:ascii="宋体" w:hAnsi="宋体" w:cs="宋体" w:eastAsia="宋体" w:hint="default"/>
                <w:sz w:val="18"/>
                <w:szCs w:val="18"/>
              </w:rPr>
            </w:pPr>
            <w:r>
              <w:rPr>
                <w:rFonts w:ascii="宋体" w:hAnsi="宋体" w:cs="宋体" w:eastAsia="宋体" w:hint="default"/>
                <w:spacing w:val="16"/>
                <w:sz w:val="18"/>
                <w:szCs w:val="18"/>
              </w:rPr>
              <w:t>蛋白</w:t>
            </w:r>
            <w:r>
              <w:rPr>
                <w:rFonts w:ascii="宋体" w:hAnsi="宋体" w:cs="宋体" w:eastAsia="宋体" w:hint="default"/>
                <w:spacing w:val="-57"/>
                <w:sz w:val="18"/>
                <w:szCs w:val="18"/>
              </w:rPr>
              <w:t> </w:t>
            </w:r>
            <w:r>
              <w:rPr>
                <w:rFonts w:ascii="宋体" w:hAnsi="宋体" w:cs="宋体" w:eastAsia="宋体" w:hint="default"/>
                <w:spacing w:val="16"/>
                <w:sz w:val="18"/>
                <w:szCs w:val="18"/>
              </w:rPr>
              <w:t>及米</w:t>
            </w:r>
            <w:r>
              <w:rPr>
                <w:rFonts w:ascii="宋体" w:hAnsi="宋体" w:cs="宋体" w:eastAsia="宋体" w:hint="default"/>
                <w:spacing w:val="-57"/>
                <w:sz w:val="18"/>
                <w:szCs w:val="18"/>
              </w:rPr>
              <w:t> </w:t>
            </w:r>
            <w:r>
              <w:rPr>
                <w:rFonts w:ascii="宋体" w:hAnsi="宋体" w:cs="宋体" w:eastAsia="宋体" w:hint="default"/>
                <w:spacing w:val="16"/>
                <w:sz w:val="18"/>
                <w:szCs w:val="18"/>
              </w:rPr>
              <w:t>糠油</w:t>
            </w:r>
            <w:r>
              <w:rPr>
                <w:rFonts w:ascii="宋体" w:hAnsi="宋体" w:cs="宋体" w:eastAsia="宋体" w:hint="default"/>
                <w:spacing w:val="-57"/>
                <w:sz w:val="18"/>
                <w:szCs w:val="18"/>
              </w:rPr>
              <w:t> </w:t>
            </w:r>
            <w:r>
              <w:rPr>
                <w:rFonts w:ascii="宋体" w:hAnsi="宋体" w:cs="宋体" w:eastAsia="宋体" w:hint="default"/>
                <w:spacing w:val="16"/>
                <w:sz w:val="18"/>
                <w:szCs w:val="18"/>
              </w:rPr>
              <w:t>生产</w:t>
            </w:r>
            <w:r>
              <w:rPr>
                <w:rFonts w:ascii="宋体" w:hAnsi="宋体" w:cs="宋体" w:eastAsia="宋体" w:hint="default"/>
                <w:spacing w:val="-57"/>
                <w:sz w:val="18"/>
                <w:szCs w:val="18"/>
              </w:rPr>
              <w:t> </w:t>
            </w:r>
            <w:r>
              <w:rPr>
                <w:rFonts w:ascii="宋体" w:hAnsi="宋体" w:cs="宋体" w:eastAsia="宋体" w:hint="default"/>
                <w:spacing w:val="16"/>
                <w:sz w:val="18"/>
                <w:szCs w:val="18"/>
              </w:rPr>
              <w:t>和销</w:t>
            </w:r>
            <w:r>
              <w:rPr>
                <w:rFonts w:ascii="宋体" w:hAnsi="宋体" w:cs="宋体" w:eastAsia="宋体" w:hint="default"/>
                <w:spacing w:val="-57"/>
                <w:sz w:val="18"/>
                <w:szCs w:val="18"/>
              </w:rPr>
              <w:t> </w:t>
            </w:r>
            <w:r>
              <w:rPr>
                <w:rFonts w:ascii="宋体" w:hAnsi="宋体" w:cs="宋体" w:eastAsia="宋体" w:hint="default"/>
                <w:sz w:val="18"/>
                <w:szCs w:val="18"/>
              </w:rPr>
              <w:t>售</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10,710</w:t>
            </w: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6,218.59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4,071.41</w:t>
            </w:r>
          </w:p>
        </w:tc>
        <w:tc>
          <w:tcPr>
            <w:tcW w:w="610"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58"/>
                <w:sz w:val="18"/>
                <w:szCs w:val="18"/>
              </w:rPr>
              <w:t> </w:t>
            </w:r>
            <w:r>
              <w:rPr>
                <w:rFonts w:ascii="宋体" w:hAnsi="宋体" w:cs="宋体" w:eastAsia="宋体" w:hint="default"/>
                <w:sz w:val="18"/>
                <w:szCs w:val="18"/>
              </w:rPr>
              <w:t>大</w:t>
            </w:r>
          </w:p>
          <w:p>
            <w:pPr>
              <w:pStyle w:val="TableParagraph"/>
              <w:spacing w:line="237" w:lineRule="auto"/>
              <w:ind w:left="100" w:right="69"/>
              <w:jc w:val="both"/>
              <w:rPr>
                <w:rFonts w:ascii="宋体" w:hAnsi="宋体" w:cs="宋体" w:eastAsia="宋体" w:hint="default"/>
                <w:sz w:val="18"/>
                <w:szCs w:val="18"/>
              </w:rPr>
            </w:pPr>
            <w:r>
              <w:rPr>
                <w:rFonts w:ascii="宋体" w:hAnsi="宋体" w:cs="宋体" w:eastAsia="宋体" w:hint="default"/>
                <w:spacing w:val="16"/>
                <w:sz w:val="18"/>
                <w:szCs w:val="18"/>
              </w:rPr>
              <w:t>荒鑫</w:t>
            </w:r>
            <w:r>
              <w:rPr>
                <w:rFonts w:ascii="宋体" w:hAnsi="宋体" w:cs="宋体" w:eastAsia="宋体" w:hint="default"/>
                <w:spacing w:val="-58"/>
                <w:sz w:val="18"/>
                <w:szCs w:val="18"/>
              </w:rPr>
              <w:t> </w:t>
            </w:r>
            <w:r>
              <w:rPr>
                <w:rFonts w:ascii="宋体" w:hAnsi="宋体" w:cs="宋体" w:eastAsia="宋体" w:hint="default"/>
                <w:spacing w:val="16"/>
                <w:sz w:val="18"/>
                <w:szCs w:val="18"/>
              </w:rPr>
              <w:t>都房</w:t>
            </w:r>
            <w:r>
              <w:rPr>
                <w:rFonts w:ascii="宋体" w:hAnsi="宋体" w:cs="宋体" w:eastAsia="宋体" w:hint="default"/>
                <w:spacing w:val="-58"/>
                <w:sz w:val="18"/>
                <w:szCs w:val="18"/>
              </w:rPr>
              <w:t> </w:t>
            </w:r>
            <w:r>
              <w:rPr>
                <w:rFonts w:ascii="宋体" w:hAnsi="宋体" w:cs="宋体" w:eastAsia="宋体" w:hint="default"/>
                <w:spacing w:val="16"/>
                <w:sz w:val="18"/>
                <w:szCs w:val="18"/>
              </w:rPr>
              <w:t>地产</w:t>
            </w:r>
            <w:r>
              <w:rPr>
                <w:rFonts w:ascii="宋体" w:hAnsi="宋体" w:cs="宋体" w:eastAsia="宋体" w:hint="default"/>
                <w:spacing w:val="-58"/>
                <w:sz w:val="18"/>
                <w:szCs w:val="18"/>
              </w:rPr>
              <w:t> </w:t>
            </w:r>
            <w:r>
              <w:rPr>
                <w:rFonts w:ascii="宋体" w:hAnsi="宋体" w:cs="宋体" w:eastAsia="宋体" w:hint="default"/>
                <w:spacing w:val="16"/>
                <w:sz w:val="18"/>
                <w:szCs w:val="18"/>
              </w:rPr>
              <w:t>开发</w:t>
            </w:r>
            <w:r>
              <w:rPr>
                <w:rFonts w:ascii="宋体" w:hAnsi="宋体" w:cs="宋体" w:eastAsia="宋体" w:hint="default"/>
                <w:spacing w:val="-58"/>
                <w:sz w:val="18"/>
                <w:szCs w:val="18"/>
              </w:rPr>
              <w:t> </w:t>
            </w:r>
            <w:r>
              <w:rPr>
                <w:rFonts w:ascii="宋体" w:hAnsi="宋体" w:cs="宋体" w:eastAsia="宋体" w:hint="default"/>
                <w:spacing w:val="16"/>
                <w:sz w:val="18"/>
                <w:szCs w:val="18"/>
              </w:rPr>
              <w:t>有限</w:t>
            </w:r>
            <w:r>
              <w:rPr>
                <w:rFonts w:ascii="宋体" w:hAnsi="宋体" w:cs="宋体" w:eastAsia="宋体" w:hint="default"/>
                <w:spacing w:val="-58"/>
                <w:sz w:val="18"/>
                <w:szCs w:val="18"/>
              </w:rPr>
              <w:t> </w:t>
            </w:r>
            <w:r>
              <w:rPr>
                <w:rFonts w:ascii="宋体" w:hAnsi="宋体" w:cs="宋体" w:eastAsia="宋体" w:hint="default"/>
                <w:sz w:val="18"/>
                <w:szCs w:val="18"/>
              </w:rPr>
              <w:t>公司</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67"/>
              <w:jc w:val="both"/>
              <w:rPr>
                <w:rFonts w:ascii="宋体" w:hAnsi="宋体" w:cs="宋体" w:eastAsia="宋体" w:hint="default"/>
                <w:sz w:val="18"/>
                <w:szCs w:val="18"/>
              </w:rPr>
            </w:pPr>
            <w:r>
              <w:rPr>
                <w:rFonts w:ascii="宋体" w:hAnsi="宋体" w:cs="宋体" w:eastAsia="宋体" w:hint="default"/>
                <w:spacing w:val="16"/>
                <w:sz w:val="18"/>
                <w:szCs w:val="18"/>
              </w:rPr>
              <w:t>控股</w:t>
            </w:r>
            <w:r>
              <w:rPr>
                <w:rFonts w:ascii="宋体" w:hAnsi="宋体" w:cs="宋体" w:eastAsia="宋体" w:hint="default"/>
                <w:spacing w:val="-58"/>
                <w:sz w:val="18"/>
                <w:szCs w:val="18"/>
              </w:rPr>
              <w:t> </w:t>
            </w:r>
            <w:r>
              <w:rPr>
                <w:rFonts w:ascii="宋体" w:hAnsi="宋体" w:cs="宋体" w:eastAsia="宋体" w:hint="default"/>
                <w:spacing w:val="16"/>
                <w:sz w:val="18"/>
                <w:szCs w:val="18"/>
              </w:rPr>
              <w:t>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67"/>
              <w:jc w:val="left"/>
              <w:rPr>
                <w:rFonts w:ascii="宋体" w:hAnsi="宋体" w:cs="宋体" w:eastAsia="宋体" w:hint="default"/>
                <w:sz w:val="18"/>
                <w:szCs w:val="18"/>
              </w:rPr>
            </w:pPr>
            <w:r>
              <w:rPr>
                <w:rFonts w:ascii="宋体" w:hAnsi="宋体" w:cs="宋体" w:eastAsia="宋体" w:hint="default"/>
                <w:spacing w:val="16"/>
                <w:sz w:val="18"/>
                <w:szCs w:val="18"/>
              </w:rPr>
              <w:t>哈尔</w:t>
            </w:r>
            <w:r>
              <w:rPr>
                <w:rFonts w:ascii="宋体" w:hAnsi="宋体" w:cs="宋体" w:eastAsia="宋体" w:hint="default"/>
                <w:spacing w:val="-58"/>
                <w:sz w:val="18"/>
                <w:szCs w:val="18"/>
              </w:rPr>
              <w:t> </w:t>
            </w:r>
            <w:r>
              <w:rPr>
                <w:rFonts w:ascii="宋体" w:hAnsi="宋体" w:cs="宋体" w:eastAsia="宋体" w:hint="default"/>
                <w:sz w:val="18"/>
                <w:szCs w:val="18"/>
              </w:rPr>
              <w:t>滨</w:t>
            </w: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66"/>
              <w:jc w:val="both"/>
              <w:rPr>
                <w:rFonts w:ascii="宋体" w:hAnsi="宋体" w:cs="宋体" w:eastAsia="宋体" w:hint="default"/>
                <w:sz w:val="18"/>
                <w:szCs w:val="18"/>
              </w:rPr>
            </w:pPr>
            <w:r>
              <w:rPr>
                <w:rFonts w:ascii="宋体" w:hAnsi="宋体" w:cs="宋体" w:eastAsia="宋体" w:hint="default"/>
                <w:spacing w:val="16"/>
                <w:sz w:val="18"/>
                <w:szCs w:val="18"/>
              </w:rPr>
              <w:t>房地</w:t>
            </w:r>
            <w:r>
              <w:rPr>
                <w:rFonts w:ascii="宋体" w:hAnsi="宋体" w:cs="宋体" w:eastAsia="宋体" w:hint="default"/>
                <w:spacing w:val="-57"/>
                <w:sz w:val="18"/>
                <w:szCs w:val="18"/>
              </w:rPr>
              <w:t> </w:t>
            </w:r>
            <w:r>
              <w:rPr>
                <w:rFonts w:ascii="宋体" w:hAnsi="宋体" w:cs="宋体" w:eastAsia="宋体" w:hint="default"/>
                <w:spacing w:val="16"/>
                <w:sz w:val="18"/>
                <w:szCs w:val="18"/>
              </w:rPr>
              <w:t>产开</w:t>
            </w:r>
            <w:r>
              <w:rPr>
                <w:rFonts w:ascii="宋体" w:hAnsi="宋体" w:cs="宋体" w:eastAsia="宋体" w:hint="default"/>
                <w:spacing w:val="-57"/>
                <w:sz w:val="18"/>
                <w:szCs w:val="18"/>
              </w:rPr>
              <w:t> </w:t>
            </w:r>
            <w:r>
              <w:rPr>
                <w:rFonts w:ascii="宋体" w:hAnsi="宋体" w:cs="宋体" w:eastAsia="宋体" w:hint="default"/>
                <w:sz w:val="18"/>
                <w:szCs w:val="18"/>
              </w:rPr>
              <w:t>发</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1,451.29</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548.71</w:t>
            </w:r>
          </w:p>
        </w:tc>
        <w:tc>
          <w:tcPr>
            <w:tcW w:w="610"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6"/>
                <w:sz w:val="18"/>
                <w:szCs w:val="18"/>
              </w:rPr>
              <w:t>北大</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7" w:lineRule="auto" w:before="1"/>
              <w:ind w:left="100" w:right="69"/>
              <w:jc w:val="both"/>
              <w:rPr>
                <w:rFonts w:ascii="宋体" w:hAnsi="宋体" w:cs="宋体" w:eastAsia="宋体" w:hint="default"/>
                <w:sz w:val="18"/>
                <w:szCs w:val="18"/>
              </w:rPr>
            </w:pPr>
            <w:r>
              <w:rPr>
                <w:rFonts w:ascii="宋体" w:hAnsi="宋体" w:cs="宋体" w:eastAsia="宋体" w:hint="default"/>
                <w:spacing w:val="16"/>
                <w:sz w:val="18"/>
                <w:szCs w:val="18"/>
              </w:rPr>
              <w:t>荒鑫</w:t>
            </w:r>
            <w:r>
              <w:rPr>
                <w:rFonts w:ascii="宋体" w:hAnsi="宋体" w:cs="宋体" w:eastAsia="宋体" w:hint="default"/>
                <w:spacing w:val="-58"/>
                <w:sz w:val="18"/>
                <w:szCs w:val="18"/>
              </w:rPr>
              <w:t> </w:t>
            </w:r>
            <w:r>
              <w:rPr>
                <w:rFonts w:ascii="宋体" w:hAnsi="宋体" w:cs="宋体" w:eastAsia="宋体" w:hint="default"/>
                <w:spacing w:val="16"/>
                <w:sz w:val="18"/>
                <w:szCs w:val="18"/>
              </w:rPr>
              <w:t>都建</w:t>
            </w:r>
            <w:r>
              <w:rPr>
                <w:rFonts w:ascii="宋体" w:hAnsi="宋体" w:cs="宋体" w:eastAsia="宋体" w:hint="default"/>
                <w:spacing w:val="-58"/>
                <w:sz w:val="18"/>
                <w:szCs w:val="18"/>
              </w:rPr>
              <w:t> </w:t>
            </w:r>
            <w:r>
              <w:rPr>
                <w:rFonts w:ascii="宋体" w:hAnsi="宋体" w:cs="宋体" w:eastAsia="宋体" w:hint="default"/>
                <w:spacing w:val="16"/>
                <w:sz w:val="18"/>
                <w:szCs w:val="18"/>
              </w:rPr>
              <w:t>筑工</w:t>
            </w:r>
            <w:r>
              <w:rPr>
                <w:rFonts w:ascii="宋体" w:hAnsi="宋体" w:cs="宋体" w:eastAsia="宋体" w:hint="default"/>
                <w:spacing w:val="-58"/>
                <w:sz w:val="18"/>
                <w:szCs w:val="18"/>
              </w:rPr>
              <w:t> </w:t>
            </w:r>
            <w:r>
              <w:rPr>
                <w:rFonts w:ascii="宋体" w:hAnsi="宋体" w:cs="宋体" w:eastAsia="宋体" w:hint="default"/>
                <w:spacing w:val="16"/>
                <w:sz w:val="18"/>
                <w:szCs w:val="18"/>
              </w:rPr>
              <w:t>程有</w:t>
            </w:r>
            <w:r>
              <w:rPr>
                <w:rFonts w:ascii="宋体" w:hAnsi="宋体" w:cs="宋体" w:eastAsia="宋体" w:hint="default"/>
                <w:spacing w:val="-58"/>
                <w:sz w:val="18"/>
                <w:szCs w:val="18"/>
              </w:rPr>
              <w:t> </w:t>
            </w:r>
            <w:r>
              <w:rPr>
                <w:rFonts w:ascii="宋体" w:hAnsi="宋体" w:cs="宋体" w:eastAsia="宋体" w:hint="default"/>
                <w:spacing w:val="16"/>
                <w:sz w:val="18"/>
                <w:szCs w:val="18"/>
              </w:rPr>
              <w:t>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99" w:right="67"/>
              <w:jc w:val="both"/>
              <w:rPr>
                <w:rFonts w:ascii="宋体" w:hAnsi="宋体" w:cs="宋体" w:eastAsia="宋体" w:hint="default"/>
                <w:sz w:val="18"/>
                <w:szCs w:val="18"/>
              </w:rPr>
            </w:pPr>
            <w:r>
              <w:rPr>
                <w:rFonts w:ascii="宋体" w:hAnsi="宋体" w:cs="宋体" w:eastAsia="宋体" w:hint="default"/>
                <w:spacing w:val="16"/>
                <w:sz w:val="18"/>
                <w:szCs w:val="18"/>
              </w:rPr>
              <w:t>控股</w:t>
            </w:r>
            <w:r>
              <w:rPr>
                <w:rFonts w:ascii="宋体" w:hAnsi="宋体" w:cs="宋体" w:eastAsia="宋体" w:hint="default"/>
                <w:spacing w:val="-58"/>
                <w:sz w:val="18"/>
                <w:szCs w:val="18"/>
              </w:rPr>
              <w:t> </w:t>
            </w:r>
            <w:r>
              <w:rPr>
                <w:rFonts w:ascii="宋体" w:hAnsi="宋体" w:cs="宋体" w:eastAsia="宋体" w:hint="default"/>
                <w:spacing w:val="16"/>
                <w:sz w:val="18"/>
                <w:szCs w:val="18"/>
              </w:rPr>
              <w:t>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67"/>
              <w:jc w:val="left"/>
              <w:rPr>
                <w:rFonts w:ascii="宋体" w:hAnsi="宋体" w:cs="宋体" w:eastAsia="宋体" w:hint="default"/>
                <w:sz w:val="18"/>
                <w:szCs w:val="18"/>
              </w:rPr>
            </w:pPr>
            <w:r>
              <w:rPr>
                <w:rFonts w:ascii="宋体" w:hAnsi="宋体" w:cs="宋体" w:eastAsia="宋体" w:hint="default"/>
                <w:spacing w:val="16"/>
                <w:sz w:val="18"/>
                <w:szCs w:val="18"/>
              </w:rPr>
              <w:t>哈尔</w:t>
            </w:r>
            <w:r>
              <w:rPr>
                <w:rFonts w:ascii="宋体" w:hAnsi="宋体" w:cs="宋体" w:eastAsia="宋体" w:hint="default"/>
                <w:spacing w:val="-58"/>
                <w:sz w:val="18"/>
                <w:szCs w:val="18"/>
              </w:rPr>
              <w:t> </w:t>
            </w:r>
            <w:r>
              <w:rPr>
                <w:rFonts w:ascii="宋体" w:hAnsi="宋体" w:cs="宋体" w:eastAsia="宋体" w:hint="default"/>
                <w:sz w:val="18"/>
                <w:szCs w:val="18"/>
              </w:rPr>
              <w:t>滨</w:t>
            </w: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5,000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99" w:right="66"/>
              <w:jc w:val="left"/>
              <w:rPr>
                <w:rFonts w:ascii="宋体" w:hAnsi="宋体" w:cs="宋体" w:eastAsia="宋体" w:hint="default"/>
                <w:sz w:val="18"/>
                <w:szCs w:val="18"/>
              </w:rPr>
            </w:pPr>
            <w:r>
              <w:rPr>
                <w:rFonts w:ascii="宋体" w:hAnsi="宋体" w:cs="宋体" w:eastAsia="宋体" w:hint="default"/>
                <w:spacing w:val="16"/>
                <w:sz w:val="18"/>
                <w:szCs w:val="18"/>
              </w:rPr>
              <w:t>无经</w:t>
            </w:r>
            <w:r>
              <w:rPr>
                <w:rFonts w:ascii="宋体" w:hAnsi="宋体" w:cs="宋体" w:eastAsia="宋体" w:hint="default"/>
                <w:spacing w:val="-57"/>
                <w:sz w:val="18"/>
                <w:szCs w:val="18"/>
              </w:rPr>
              <w:t> </w:t>
            </w:r>
            <w:r>
              <w:rPr>
                <w:rFonts w:ascii="宋体" w:hAnsi="宋体" w:cs="宋体" w:eastAsia="宋体" w:hint="default"/>
                <w:sz w:val="18"/>
                <w:szCs w:val="18"/>
              </w:rPr>
              <w:t>营</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3,000</w:t>
            </w: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1,859.20</w:t>
            </w:r>
          </w:p>
        </w:tc>
        <w:tc>
          <w:tcPr>
            <w:tcW w:w="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140.80</w:t>
            </w:r>
          </w:p>
        </w:tc>
        <w:tc>
          <w:tcPr>
            <w:tcW w:w="610"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6"/>
                <w:sz w:val="18"/>
                <w:szCs w:val="18"/>
              </w:rPr>
              <w:t>北大</w:t>
            </w:r>
            <w:r>
              <w:rPr>
                <w:rFonts w:ascii="宋体" w:hAnsi="宋体" w:cs="宋体" w:eastAsia="宋体" w:hint="default"/>
                <w:spacing w:val="-58"/>
                <w:sz w:val="18"/>
                <w:szCs w:val="18"/>
              </w:rPr>
              <w:t> </w:t>
            </w:r>
            <w:r>
              <w:rPr>
                <w:rFonts w:ascii="宋体" w:hAnsi="宋体" w:cs="宋体" w:eastAsia="宋体" w:hint="default"/>
                <w:sz w:val="18"/>
                <w:szCs w:val="18"/>
              </w:rPr>
            </w:r>
          </w:p>
          <w:p>
            <w:pPr>
              <w:pStyle w:val="TableParagraph"/>
              <w:spacing w:line="235" w:lineRule="auto" w:before="3"/>
              <w:ind w:left="100" w:right="69"/>
              <w:jc w:val="both"/>
              <w:rPr>
                <w:rFonts w:ascii="宋体" w:hAnsi="宋体" w:cs="宋体" w:eastAsia="宋体" w:hint="default"/>
                <w:sz w:val="18"/>
                <w:szCs w:val="18"/>
              </w:rPr>
            </w:pPr>
            <w:r>
              <w:rPr>
                <w:rFonts w:ascii="宋体" w:hAnsi="宋体" w:cs="宋体" w:eastAsia="宋体" w:hint="default"/>
                <w:spacing w:val="16"/>
                <w:sz w:val="18"/>
                <w:szCs w:val="18"/>
              </w:rPr>
              <w:t>荒鑫</w:t>
            </w:r>
            <w:r>
              <w:rPr>
                <w:rFonts w:ascii="宋体" w:hAnsi="宋体" w:cs="宋体" w:eastAsia="宋体" w:hint="default"/>
                <w:spacing w:val="-58"/>
                <w:sz w:val="18"/>
                <w:szCs w:val="18"/>
              </w:rPr>
              <w:t> </w:t>
            </w:r>
            <w:r>
              <w:rPr>
                <w:rFonts w:ascii="宋体" w:hAnsi="宋体" w:cs="宋体" w:eastAsia="宋体" w:hint="default"/>
                <w:spacing w:val="16"/>
                <w:sz w:val="18"/>
                <w:szCs w:val="18"/>
              </w:rPr>
              <w:t>亚经</w:t>
            </w:r>
            <w:r>
              <w:rPr>
                <w:rFonts w:ascii="宋体" w:hAnsi="宋体" w:cs="宋体" w:eastAsia="宋体" w:hint="default"/>
                <w:spacing w:val="-58"/>
                <w:sz w:val="18"/>
                <w:szCs w:val="18"/>
              </w:rPr>
              <w:t> </w:t>
            </w:r>
            <w:r>
              <w:rPr>
                <w:rFonts w:ascii="宋体" w:hAnsi="宋体" w:cs="宋体" w:eastAsia="宋体" w:hint="default"/>
                <w:spacing w:val="16"/>
                <w:sz w:val="18"/>
                <w:szCs w:val="18"/>
              </w:rPr>
              <w:t>贸有</w:t>
            </w:r>
            <w:r>
              <w:rPr>
                <w:rFonts w:ascii="宋体" w:hAnsi="宋体" w:cs="宋体" w:eastAsia="宋体" w:hint="default"/>
                <w:spacing w:val="-58"/>
                <w:sz w:val="18"/>
                <w:szCs w:val="18"/>
              </w:rPr>
              <w:t> </w:t>
            </w:r>
            <w:r>
              <w:rPr>
                <w:rFonts w:ascii="宋体" w:hAnsi="宋体" w:cs="宋体" w:eastAsia="宋体" w:hint="default"/>
                <w:spacing w:val="16"/>
                <w:sz w:val="18"/>
                <w:szCs w:val="18"/>
              </w:rPr>
              <w:t>限责</w:t>
            </w:r>
            <w:r>
              <w:rPr>
                <w:rFonts w:ascii="宋体" w:hAnsi="宋体" w:cs="宋体" w:eastAsia="宋体" w:hint="default"/>
                <w:spacing w:val="-58"/>
                <w:sz w:val="18"/>
                <w:szCs w:val="18"/>
              </w:rPr>
              <w:t> </w:t>
            </w:r>
            <w:r>
              <w:rPr>
                <w:rFonts w:ascii="宋体" w:hAnsi="宋体" w:cs="宋体" w:eastAsia="宋体" w:hint="default"/>
                <w:spacing w:val="16"/>
                <w:sz w:val="18"/>
                <w:szCs w:val="18"/>
              </w:rPr>
              <w:t>任公</w:t>
            </w:r>
            <w:r>
              <w:rPr>
                <w:rFonts w:ascii="宋体" w:hAnsi="宋体" w:cs="宋体" w:eastAsia="宋体" w:hint="default"/>
                <w:spacing w:val="-58"/>
                <w:sz w:val="18"/>
                <w:szCs w:val="18"/>
              </w:rPr>
              <w:t> </w:t>
            </w:r>
            <w:r>
              <w:rPr>
                <w:rFonts w:ascii="宋体" w:hAnsi="宋体" w:cs="宋体" w:eastAsia="宋体" w:hint="default"/>
                <w:sz w:val="18"/>
                <w:szCs w:val="18"/>
              </w:rPr>
              <w:t>司</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三级</w:t>
            </w:r>
          </w:p>
        </w:tc>
        <w:tc>
          <w:tcPr>
            <w:tcW w:w="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99" w:right="67"/>
              <w:jc w:val="both"/>
              <w:rPr>
                <w:rFonts w:ascii="宋体" w:hAnsi="宋体" w:cs="宋体" w:eastAsia="宋体" w:hint="default"/>
                <w:sz w:val="18"/>
                <w:szCs w:val="18"/>
              </w:rPr>
            </w:pPr>
            <w:r>
              <w:rPr>
                <w:rFonts w:ascii="宋体" w:hAnsi="宋体" w:cs="宋体" w:eastAsia="宋体" w:hint="default"/>
                <w:spacing w:val="16"/>
                <w:sz w:val="18"/>
                <w:szCs w:val="18"/>
              </w:rPr>
              <w:t>全资</w:t>
            </w:r>
            <w:r>
              <w:rPr>
                <w:rFonts w:ascii="宋体" w:hAnsi="宋体" w:cs="宋体" w:eastAsia="宋体" w:hint="default"/>
                <w:spacing w:val="-58"/>
                <w:sz w:val="18"/>
                <w:szCs w:val="18"/>
              </w:rPr>
              <w:t> </w:t>
            </w:r>
            <w:r>
              <w:rPr>
                <w:rFonts w:ascii="宋体" w:hAnsi="宋体" w:cs="宋体" w:eastAsia="宋体" w:hint="default"/>
                <w:spacing w:val="16"/>
                <w:sz w:val="18"/>
                <w:szCs w:val="18"/>
              </w:rPr>
              <w:t>子公</w:t>
            </w:r>
            <w:r>
              <w:rPr>
                <w:rFonts w:ascii="宋体" w:hAnsi="宋体" w:cs="宋体" w:eastAsia="宋体" w:hint="default"/>
                <w:spacing w:val="-58"/>
                <w:sz w:val="18"/>
                <w:szCs w:val="18"/>
              </w:rPr>
              <w:t> </w:t>
            </w:r>
            <w:r>
              <w:rPr>
                <w:rFonts w:ascii="宋体" w:hAnsi="宋体" w:cs="宋体" w:eastAsia="宋体" w:hint="default"/>
                <w:sz w:val="18"/>
                <w:szCs w:val="18"/>
              </w:rPr>
              <w:t>司</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0" w:right="67"/>
              <w:jc w:val="left"/>
              <w:rPr>
                <w:rFonts w:ascii="宋体" w:hAnsi="宋体" w:cs="宋体" w:eastAsia="宋体" w:hint="default"/>
                <w:sz w:val="18"/>
                <w:szCs w:val="18"/>
              </w:rPr>
            </w:pPr>
            <w:r>
              <w:rPr>
                <w:rFonts w:ascii="宋体" w:hAnsi="宋体" w:cs="宋体" w:eastAsia="宋体" w:hint="default"/>
                <w:spacing w:val="16"/>
                <w:sz w:val="18"/>
                <w:szCs w:val="18"/>
              </w:rPr>
              <w:t>哈尔</w:t>
            </w:r>
            <w:r>
              <w:rPr>
                <w:rFonts w:ascii="宋体" w:hAnsi="宋体" w:cs="宋体" w:eastAsia="宋体" w:hint="default"/>
                <w:spacing w:val="-58"/>
                <w:sz w:val="18"/>
                <w:szCs w:val="18"/>
              </w:rPr>
              <w:t> </w:t>
            </w:r>
            <w:r>
              <w:rPr>
                <w:rFonts w:ascii="宋体" w:hAnsi="宋体" w:cs="宋体" w:eastAsia="宋体" w:hint="default"/>
                <w:sz w:val="18"/>
                <w:szCs w:val="18"/>
              </w:rPr>
              <w:t>滨</w:t>
            </w:r>
          </w:p>
        </w:tc>
        <w:tc>
          <w:tcPr>
            <w:tcW w:w="60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5,000</w:t>
            </w:r>
          </w:p>
        </w:tc>
        <w:tc>
          <w:tcPr>
            <w:tcW w:w="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5,000</w:t>
            </w:r>
          </w:p>
        </w:tc>
        <w:tc>
          <w:tcPr>
            <w:tcW w:w="610"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100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100</w:t>
            </w:r>
          </w:p>
        </w:tc>
        <w:tc>
          <w:tcPr>
            <w:tcW w:w="5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6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5"/>
        </w:rPr>
        <w:t> </w:t>
      </w:r>
      <w:r>
        <w:rPr/>
        <w:t>同一控制下企业合并取得的子公司</w:t>
      </w:r>
      <w:r>
        <w:rPr>
          <w:b w:val="0"/>
          <w:bCs w:val="0"/>
        </w:rPr>
      </w:r>
    </w:p>
    <w:p>
      <w:pPr>
        <w:pStyle w:val="BodyText"/>
        <w:spacing w:line="240" w:lineRule="auto" w:before="35"/>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618"/>
        <w:gridCol w:w="618"/>
        <w:gridCol w:w="618"/>
        <w:gridCol w:w="618"/>
        <w:gridCol w:w="712"/>
        <w:gridCol w:w="619"/>
        <w:gridCol w:w="711"/>
        <w:gridCol w:w="619"/>
        <w:gridCol w:w="622"/>
        <w:gridCol w:w="620"/>
        <w:gridCol w:w="616"/>
        <w:gridCol w:w="846"/>
        <w:gridCol w:w="846"/>
        <w:gridCol w:w="618"/>
      </w:tblGrid>
      <w:tr>
        <w:trPr>
          <w:trHeight w:val="4919" w:hRule="exact"/>
        </w:trPr>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21" w:right="120"/>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21" w:right="120"/>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1" w:right="120"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1" w:right="120"/>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68" w:right="167"/>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21" w:right="121"/>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7" w:lineRule="auto"/>
              <w:ind w:left="167" w:right="167"/>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37" w:lineRule="auto"/>
              <w:ind w:left="122" w:right="120"/>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9" w:lineRule="auto"/>
              <w:ind w:left="123" w:right="121"/>
              <w:jc w:val="both"/>
              <w:rPr>
                <w:rFonts w:ascii="Times New Roman" w:hAnsi="Times New Roman" w:cs="Times New Roman" w:eastAsia="Times New Roman" w:hint="default"/>
                <w:sz w:val="18"/>
                <w:szCs w:val="18"/>
              </w:rPr>
            </w:pPr>
            <w:r>
              <w:rPr>
                <w:rFonts w:ascii="宋体" w:hAnsi="宋体" w:cs="宋体" w:eastAsia="宋体" w:hint="default"/>
                <w:sz w:val="18"/>
                <w:szCs w:val="18"/>
              </w:rPr>
              <w:t>持股 比例 </w:t>
            </w:r>
            <w:r>
              <w:rPr>
                <w:rFonts w:ascii="Times New Roman" w:hAnsi="Times New Roman" w:cs="Times New Roman" w:eastAsia="Times New Roman" w:hint="default"/>
                <w:sz w:val="18"/>
                <w:szCs w:val="18"/>
              </w:rPr>
              <w:t>(%)</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7" w:lineRule="auto"/>
              <w:ind w:left="122" w:right="121"/>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 权比 例 </w:t>
            </w:r>
            <w:r>
              <w:rPr>
                <w:rFonts w:ascii="Times New Roman" w:hAnsi="Times New Roman" w:cs="Times New Roman" w:eastAsia="Times New Roman" w:hint="default"/>
                <w:sz w:val="18"/>
                <w:szCs w:val="18"/>
              </w:rPr>
              <w:t>(%)</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37" w:lineRule="auto"/>
              <w:ind w:left="119" w:right="119"/>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43" w:right="1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37" w:lineRule="auto"/>
              <w:ind w:left="143" w:right="145"/>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1" w:right="0"/>
              <w:jc w:val="both"/>
              <w:rPr>
                <w:rFonts w:ascii="宋体" w:hAnsi="宋体" w:cs="宋体" w:eastAsia="宋体" w:hint="default"/>
                <w:sz w:val="18"/>
                <w:szCs w:val="18"/>
              </w:rPr>
            </w:pPr>
            <w:r>
              <w:rPr>
                <w:rFonts w:ascii="宋体" w:hAnsi="宋体" w:cs="宋体" w:eastAsia="宋体" w:hint="default"/>
                <w:sz w:val="18"/>
                <w:szCs w:val="18"/>
              </w:rPr>
              <w:t>从母</w:t>
            </w:r>
          </w:p>
          <w:p>
            <w:pPr>
              <w:pStyle w:val="TableParagraph"/>
              <w:spacing w:line="237" w:lineRule="auto"/>
              <w:ind w:left="121" w:right="120"/>
              <w:jc w:val="both"/>
              <w:rPr>
                <w:rFonts w:ascii="宋体" w:hAnsi="宋体" w:cs="宋体" w:eastAsia="宋体" w:hint="default"/>
                <w:sz w:val="18"/>
                <w:szCs w:val="18"/>
              </w:rPr>
            </w:pPr>
            <w:r>
              <w:rPr>
                <w:rFonts w:ascii="宋体" w:hAnsi="宋体" w:cs="宋体" w:eastAsia="宋体" w:hint="default"/>
                <w:sz w:val="18"/>
                <w:szCs w:val="18"/>
              </w:rPr>
              <w:t>公司 所有 者权 益冲 减子 公司 少数 股东 分担 的本 期亏 损超 过少 数股 东在 该子 公司 期初 所有 者权</w:t>
            </w:r>
          </w:p>
        </w:tc>
      </w:tr>
    </w:tbl>
    <w:p>
      <w:pPr>
        <w:spacing w:after="0" w:line="237" w:lineRule="auto"/>
        <w:jc w:val="both"/>
        <w:rPr>
          <w:rFonts w:ascii="宋体" w:hAnsi="宋体" w:cs="宋体" w:eastAsia="宋体" w:hint="default"/>
          <w:sz w:val="18"/>
          <w:szCs w:val="18"/>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618"/>
        <w:gridCol w:w="618"/>
        <w:gridCol w:w="618"/>
        <w:gridCol w:w="618"/>
        <w:gridCol w:w="712"/>
        <w:gridCol w:w="619"/>
        <w:gridCol w:w="711"/>
        <w:gridCol w:w="619"/>
        <w:gridCol w:w="622"/>
        <w:gridCol w:w="620"/>
        <w:gridCol w:w="616"/>
        <w:gridCol w:w="846"/>
        <w:gridCol w:w="846"/>
        <w:gridCol w:w="618"/>
      </w:tblGrid>
      <w:tr>
        <w:trPr>
          <w:trHeight w:val="1416" w:hRule="exact"/>
        </w:trPr>
        <w:tc>
          <w:tcPr>
            <w:tcW w:w="618"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
        </w:tc>
        <w:tc>
          <w:tcPr>
            <w:tcW w:w="619" w:type="dxa"/>
            <w:tcBorders>
              <w:top w:val="single" w:sz="6" w:space="0" w:color="000000"/>
              <w:left w:val="single" w:sz="6" w:space="0" w:color="000000"/>
              <w:bottom w:val="single" w:sz="6" w:space="0" w:color="000000"/>
              <w:right w:val="single" w:sz="6" w:space="0" w:color="000000"/>
            </w:tcBorders>
          </w:tcPr>
          <w:p>
            <w:pPr/>
          </w:p>
        </w:tc>
        <w:tc>
          <w:tcPr>
            <w:tcW w:w="711" w:type="dxa"/>
            <w:tcBorders>
              <w:top w:val="single" w:sz="6" w:space="0" w:color="000000"/>
              <w:left w:val="single" w:sz="6" w:space="0" w:color="000000"/>
              <w:bottom w:val="single" w:sz="6" w:space="0" w:color="000000"/>
              <w:right w:val="single" w:sz="6" w:space="0" w:color="000000"/>
            </w:tcBorders>
          </w:tcPr>
          <w:p>
            <w:pPr/>
          </w:p>
        </w:tc>
        <w:tc>
          <w:tcPr>
            <w:tcW w:w="61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
        </w:tc>
        <w:tc>
          <w:tcPr>
            <w:tcW w:w="620"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1" w:right="0"/>
              <w:jc w:val="both"/>
              <w:rPr>
                <w:rFonts w:ascii="宋体" w:hAnsi="宋体" w:cs="宋体" w:eastAsia="宋体" w:hint="default"/>
                <w:sz w:val="18"/>
                <w:szCs w:val="18"/>
              </w:rPr>
            </w:pPr>
            <w:r>
              <w:rPr>
                <w:rFonts w:ascii="宋体" w:hAnsi="宋体" w:cs="宋体" w:eastAsia="宋体" w:hint="default"/>
                <w:sz w:val="18"/>
                <w:szCs w:val="18"/>
              </w:rPr>
              <w:t>益中</w:t>
            </w:r>
          </w:p>
          <w:p>
            <w:pPr>
              <w:pStyle w:val="TableParagraph"/>
              <w:spacing w:line="237" w:lineRule="auto"/>
              <w:ind w:left="121" w:right="120"/>
              <w:jc w:val="both"/>
              <w:rPr>
                <w:rFonts w:ascii="宋体" w:hAnsi="宋体" w:cs="宋体" w:eastAsia="宋体" w:hint="default"/>
                <w:sz w:val="18"/>
                <w:szCs w:val="18"/>
              </w:rPr>
            </w:pPr>
            <w:r>
              <w:rPr>
                <w:rFonts w:ascii="宋体" w:hAnsi="宋体" w:cs="宋体" w:eastAsia="宋体" w:hint="default"/>
                <w:sz w:val="18"/>
                <w:szCs w:val="18"/>
              </w:rPr>
              <w:t>所享 有份 额后 的余 额</w:t>
            </w:r>
          </w:p>
        </w:tc>
      </w:tr>
      <w:tr>
        <w:trPr>
          <w:trHeight w:val="1882" w:hRule="exact"/>
        </w:trPr>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1"/>
                <w:sz w:val="18"/>
                <w:szCs w:val="18"/>
              </w:rPr>
              <w:t>黑龙</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7" w:lineRule="auto" w:before="1"/>
              <w:ind w:left="100" w:right="57"/>
              <w:jc w:val="both"/>
              <w:rPr>
                <w:rFonts w:ascii="宋体" w:hAnsi="宋体" w:cs="宋体" w:eastAsia="宋体" w:hint="default"/>
                <w:sz w:val="18"/>
                <w:szCs w:val="18"/>
              </w:rPr>
            </w:pPr>
            <w:r>
              <w:rPr>
                <w:rFonts w:ascii="宋体" w:hAnsi="宋体" w:cs="宋体" w:eastAsia="宋体" w:hint="default"/>
                <w:spacing w:val="21"/>
                <w:sz w:val="18"/>
                <w:szCs w:val="18"/>
              </w:rPr>
              <w:t>江省</w:t>
            </w:r>
            <w:r>
              <w:rPr>
                <w:rFonts w:ascii="宋体" w:hAnsi="宋体" w:cs="宋体" w:eastAsia="宋体" w:hint="default"/>
                <w:spacing w:val="-48"/>
                <w:sz w:val="18"/>
                <w:szCs w:val="18"/>
              </w:rPr>
              <w:t> </w:t>
            </w:r>
            <w:r>
              <w:rPr>
                <w:rFonts w:ascii="宋体" w:hAnsi="宋体" w:cs="宋体" w:eastAsia="宋体" w:hint="default"/>
                <w:spacing w:val="21"/>
                <w:sz w:val="18"/>
                <w:szCs w:val="18"/>
              </w:rPr>
              <w:t>北大</w:t>
            </w:r>
            <w:r>
              <w:rPr>
                <w:rFonts w:ascii="宋体" w:hAnsi="宋体" w:cs="宋体" w:eastAsia="宋体" w:hint="default"/>
                <w:spacing w:val="-48"/>
                <w:sz w:val="18"/>
                <w:szCs w:val="18"/>
              </w:rPr>
              <w:t> </w:t>
            </w:r>
            <w:r>
              <w:rPr>
                <w:rFonts w:ascii="宋体" w:hAnsi="宋体" w:cs="宋体" w:eastAsia="宋体" w:hint="default"/>
                <w:spacing w:val="21"/>
                <w:sz w:val="18"/>
                <w:szCs w:val="18"/>
              </w:rPr>
              <w:t>荒米</w:t>
            </w:r>
            <w:r>
              <w:rPr>
                <w:rFonts w:ascii="宋体" w:hAnsi="宋体" w:cs="宋体" w:eastAsia="宋体" w:hint="default"/>
                <w:spacing w:val="-48"/>
                <w:sz w:val="18"/>
                <w:szCs w:val="18"/>
              </w:rPr>
              <w:t> </w:t>
            </w:r>
            <w:r>
              <w:rPr>
                <w:rFonts w:ascii="宋体" w:hAnsi="宋体" w:cs="宋体" w:eastAsia="宋体" w:hint="default"/>
                <w:spacing w:val="21"/>
                <w:sz w:val="18"/>
                <w:szCs w:val="18"/>
              </w:rPr>
              <w:t>业集</w:t>
            </w:r>
            <w:r>
              <w:rPr>
                <w:rFonts w:ascii="宋体" w:hAnsi="宋体" w:cs="宋体" w:eastAsia="宋体" w:hint="default"/>
                <w:spacing w:val="-48"/>
                <w:sz w:val="18"/>
                <w:szCs w:val="18"/>
              </w:rPr>
              <w:t> </w:t>
            </w:r>
            <w:r>
              <w:rPr>
                <w:rFonts w:ascii="宋体" w:hAnsi="宋体" w:cs="宋体" w:eastAsia="宋体" w:hint="default"/>
                <w:spacing w:val="21"/>
                <w:sz w:val="18"/>
                <w:szCs w:val="18"/>
              </w:rPr>
              <w:t>团有</w:t>
            </w:r>
            <w:r>
              <w:rPr>
                <w:rFonts w:ascii="宋体" w:hAnsi="宋体" w:cs="宋体" w:eastAsia="宋体" w:hint="default"/>
                <w:spacing w:val="-48"/>
                <w:sz w:val="18"/>
                <w:szCs w:val="18"/>
              </w:rPr>
              <w:t> </w:t>
            </w:r>
            <w:r>
              <w:rPr>
                <w:rFonts w:ascii="宋体" w:hAnsi="宋体" w:cs="宋体" w:eastAsia="宋体" w:hint="default"/>
                <w:spacing w:val="21"/>
                <w:sz w:val="18"/>
                <w:szCs w:val="18"/>
              </w:rPr>
              <w:t>限公</w:t>
            </w:r>
            <w:r>
              <w:rPr>
                <w:rFonts w:ascii="宋体" w:hAnsi="宋体" w:cs="宋体" w:eastAsia="宋体" w:hint="default"/>
                <w:spacing w:val="-48"/>
                <w:sz w:val="18"/>
                <w:szCs w:val="18"/>
              </w:rPr>
              <w:t> </w:t>
            </w:r>
            <w:r>
              <w:rPr>
                <w:rFonts w:ascii="宋体" w:hAnsi="宋体" w:cs="宋体" w:eastAsia="宋体" w:hint="default"/>
                <w:sz w:val="18"/>
                <w:szCs w:val="18"/>
              </w:rPr>
              <w:t>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37" w:lineRule="auto"/>
              <w:ind w:left="100" w:right="56"/>
              <w:jc w:val="both"/>
              <w:rPr>
                <w:rFonts w:ascii="宋体" w:hAnsi="宋体" w:cs="宋体" w:eastAsia="宋体" w:hint="default"/>
                <w:sz w:val="18"/>
                <w:szCs w:val="18"/>
              </w:rPr>
            </w:pPr>
            <w:r>
              <w:rPr>
                <w:rFonts w:ascii="宋体" w:hAnsi="宋体" w:cs="宋体" w:eastAsia="宋体" w:hint="default"/>
                <w:spacing w:val="21"/>
                <w:sz w:val="18"/>
                <w:szCs w:val="18"/>
              </w:rPr>
              <w:t>控股</w:t>
            </w:r>
            <w:r>
              <w:rPr>
                <w:rFonts w:ascii="宋体" w:hAnsi="宋体" w:cs="宋体" w:eastAsia="宋体" w:hint="default"/>
                <w:spacing w:val="-48"/>
                <w:sz w:val="18"/>
                <w:szCs w:val="18"/>
              </w:rPr>
              <w:t> </w:t>
            </w:r>
            <w:r>
              <w:rPr>
                <w:rFonts w:ascii="宋体" w:hAnsi="宋体" w:cs="宋体" w:eastAsia="宋体" w:hint="default"/>
                <w:spacing w:val="21"/>
                <w:sz w:val="18"/>
                <w:szCs w:val="18"/>
              </w:rPr>
              <w:t>子公</w:t>
            </w:r>
            <w:r>
              <w:rPr>
                <w:rFonts w:ascii="宋体" w:hAnsi="宋体" w:cs="宋体" w:eastAsia="宋体" w:hint="default"/>
                <w:spacing w:val="-48"/>
                <w:sz w:val="18"/>
                <w:szCs w:val="18"/>
              </w:rPr>
              <w:t> </w:t>
            </w:r>
            <w:r>
              <w:rPr>
                <w:rFonts w:ascii="宋体" w:hAnsi="宋体" w:cs="宋体" w:eastAsia="宋体" w:hint="default"/>
                <w:sz w:val="18"/>
                <w:szCs w:val="18"/>
              </w:rPr>
              <w:t>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0" w:right="56"/>
              <w:jc w:val="left"/>
              <w:rPr>
                <w:rFonts w:ascii="宋体" w:hAnsi="宋体" w:cs="宋体" w:eastAsia="宋体" w:hint="default"/>
                <w:sz w:val="18"/>
                <w:szCs w:val="18"/>
              </w:rPr>
            </w:pPr>
            <w:r>
              <w:rPr>
                <w:rFonts w:ascii="宋体" w:hAnsi="宋体" w:cs="宋体" w:eastAsia="宋体" w:hint="default"/>
                <w:spacing w:val="21"/>
                <w:sz w:val="18"/>
                <w:szCs w:val="18"/>
              </w:rPr>
              <w:t>哈尔</w:t>
            </w:r>
            <w:r>
              <w:rPr>
                <w:rFonts w:ascii="宋体" w:hAnsi="宋体" w:cs="宋体" w:eastAsia="宋体" w:hint="default"/>
                <w:spacing w:val="-48"/>
                <w:sz w:val="18"/>
                <w:szCs w:val="18"/>
              </w:rPr>
              <w:t> </w:t>
            </w:r>
            <w:r>
              <w:rPr>
                <w:rFonts w:ascii="宋体" w:hAnsi="宋体" w:cs="宋体" w:eastAsia="宋体" w:hint="default"/>
                <w:sz w:val="18"/>
                <w:szCs w:val="18"/>
              </w:rPr>
              <w:t>滨</w:t>
            </w:r>
          </w:p>
        </w:tc>
        <w:tc>
          <w:tcPr>
            <w:tcW w:w="61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51,000</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99" w:right="56"/>
              <w:jc w:val="both"/>
              <w:rPr>
                <w:rFonts w:ascii="宋体" w:hAnsi="宋体" w:cs="宋体" w:eastAsia="宋体" w:hint="default"/>
                <w:sz w:val="18"/>
                <w:szCs w:val="18"/>
              </w:rPr>
            </w:pPr>
            <w:r>
              <w:rPr>
                <w:rFonts w:ascii="宋体" w:hAnsi="宋体" w:cs="宋体" w:eastAsia="宋体" w:hint="default"/>
                <w:spacing w:val="21"/>
                <w:sz w:val="18"/>
                <w:szCs w:val="18"/>
              </w:rPr>
              <w:t>农产</w:t>
            </w:r>
            <w:r>
              <w:rPr>
                <w:rFonts w:ascii="宋体" w:hAnsi="宋体" w:cs="宋体" w:eastAsia="宋体" w:hint="default"/>
                <w:spacing w:val="-47"/>
                <w:sz w:val="18"/>
                <w:szCs w:val="18"/>
              </w:rPr>
              <w:t> </w:t>
            </w:r>
            <w:r>
              <w:rPr>
                <w:rFonts w:ascii="宋体" w:hAnsi="宋体" w:cs="宋体" w:eastAsia="宋体" w:hint="default"/>
                <w:spacing w:val="21"/>
                <w:sz w:val="18"/>
                <w:szCs w:val="18"/>
              </w:rPr>
              <w:t>品加</w:t>
            </w:r>
            <w:r>
              <w:rPr>
                <w:rFonts w:ascii="宋体" w:hAnsi="宋体" w:cs="宋体" w:eastAsia="宋体" w:hint="default"/>
                <w:spacing w:val="-47"/>
                <w:sz w:val="18"/>
                <w:szCs w:val="18"/>
              </w:rPr>
              <w:t> </w:t>
            </w:r>
            <w:r>
              <w:rPr>
                <w:rFonts w:ascii="宋体" w:hAnsi="宋体" w:cs="宋体" w:eastAsia="宋体" w:hint="default"/>
                <w:spacing w:val="21"/>
                <w:sz w:val="18"/>
                <w:szCs w:val="18"/>
              </w:rPr>
              <w:t>工及</w:t>
            </w:r>
            <w:r>
              <w:rPr>
                <w:rFonts w:ascii="宋体" w:hAnsi="宋体" w:cs="宋体" w:eastAsia="宋体" w:hint="default"/>
                <w:spacing w:val="-47"/>
                <w:sz w:val="18"/>
                <w:szCs w:val="18"/>
              </w:rPr>
              <w:t> </w:t>
            </w:r>
            <w:r>
              <w:rPr>
                <w:rFonts w:ascii="宋体" w:hAnsi="宋体" w:cs="宋体" w:eastAsia="宋体" w:hint="default"/>
                <w:sz w:val="18"/>
                <w:szCs w:val="18"/>
              </w:rPr>
              <w:t>销售</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7" w:right="0"/>
              <w:jc w:val="left"/>
              <w:rPr>
                <w:rFonts w:ascii="Times New Roman" w:hAnsi="Times New Roman" w:cs="Times New Roman" w:eastAsia="Times New Roman" w:hint="default"/>
                <w:sz w:val="18"/>
                <w:szCs w:val="18"/>
              </w:rPr>
            </w:pPr>
            <w:r>
              <w:rPr>
                <w:rFonts w:ascii="Times New Roman"/>
                <w:sz w:val="18"/>
              </w:rPr>
              <w:t>48,011</w:t>
            </w:r>
          </w:p>
        </w:tc>
        <w:tc>
          <w:tcPr>
            <w:tcW w:w="61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98.55</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98.55</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73" w:right="0"/>
              <w:jc w:val="center"/>
              <w:rPr>
                <w:rFonts w:ascii="Times New Roman" w:hAnsi="Times New Roman" w:cs="Times New Roman" w:eastAsia="Times New Roman" w:hint="default"/>
                <w:sz w:val="18"/>
                <w:szCs w:val="18"/>
              </w:rPr>
            </w:pPr>
            <w:r>
              <w:rPr>
                <w:rFonts w:ascii="Times New Roman"/>
                <w:sz w:val="18"/>
              </w:rPr>
              <w:t>-270.80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9"/>
              <w:jc w:val="right"/>
              <w:rPr>
                <w:rFonts w:ascii="Times New Roman" w:hAnsi="Times New Roman" w:cs="Times New Roman" w:eastAsia="Times New Roman" w:hint="default"/>
                <w:sz w:val="18"/>
                <w:szCs w:val="18"/>
              </w:rPr>
            </w:pPr>
            <w:r>
              <w:rPr>
                <w:rFonts w:ascii="Times New Roman"/>
                <w:sz w:val="18"/>
              </w:rPr>
              <w:t>1,010.30</w:t>
            </w:r>
          </w:p>
        </w:tc>
        <w:tc>
          <w:tcPr>
            <w:tcW w:w="618"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1"/>
                <w:sz w:val="18"/>
                <w:szCs w:val="18"/>
              </w:rPr>
              <w:t>黑龙</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7" w:lineRule="auto"/>
              <w:ind w:left="100" w:right="57"/>
              <w:jc w:val="both"/>
              <w:rPr>
                <w:rFonts w:ascii="宋体" w:hAnsi="宋体" w:cs="宋体" w:eastAsia="宋体" w:hint="default"/>
                <w:sz w:val="18"/>
                <w:szCs w:val="18"/>
              </w:rPr>
            </w:pPr>
            <w:r>
              <w:rPr>
                <w:rFonts w:ascii="宋体" w:hAnsi="宋体" w:cs="宋体" w:eastAsia="宋体" w:hint="default"/>
                <w:spacing w:val="21"/>
                <w:sz w:val="18"/>
                <w:szCs w:val="18"/>
              </w:rPr>
              <w:t>江北</w:t>
            </w:r>
            <w:r>
              <w:rPr>
                <w:rFonts w:ascii="宋体" w:hAnsi="宋体" w:cs="宋体" w:eastAsia="宋体" w:hint="default"/>
                <w:spacing w:val="-48"/>
                <w:sz w:val="18"/>
                <w:szCs w:val="18"/>
              </w:rPr>
              <w:t> </w:t>
            </w:r>
            <w:r>
              <w:rPr>
                <w:rFonts w:ascii="宋体" w:hAnsi="宋体" w:cs="宋体" w:eastAsia="宋体" w:hint="default"/>
                <w:spacing w:val="21"/>
                <w:sz w:val="18"/>
                <w:szCs w:val="18"/>
              </w:rPr>
              <w:t>大荒</w:t>
            </w:r>
            <w:r>
              <w:rPr>
                <w:rFonts w:ascii="宋体" w:hAnsi="宋体" w:cs="宋体" w:eastAsia="宋体" w:hint="default"/>
                <w:spacing w:val="-48"/>
                <w:sz w:val="18"/>
                <w:szCs w:val="18"/>
              </w:rPr>
              <w:t> </w:t>
            </w:r>
            <w:r>
              <w:rPr>
                <w:rFonts w:ascii="宋体" w:hAnsi="宋体" w:cs="宋体" w:eastAsia="宋体" w:hint="default"/>
                <w:spacing w:val="21"/>
                <w:sz w:val="18"/>
                <w:szCs w:val="18"/>
              </w:rPr>
              <w:t>纸业</w:t>
            </w:r>
            <w:r>
              <w:rPr>
                <w:rFonts w:ascii="宋体" w:hAnsi="宋体" w:cs="宋体" w:eastAsia="宋体" w:hint="default"/>
                <w:spacing w:val="-48"/>
                <w:sz w:val="18"/>
                <w:szCs w:val="18"/>
              </w:rPr>
              <w:t> </w:t>
            </w:r>
            <w:r>
              <w:rPr>
                <w:rFonts w:ascii="宋体" w:hAnsi="宋体" w:cs="宋体" w:eastAsia="宋体" w:hint="default"/>
                <w:spacing w:val="21"/>
                <w:sz w:val="18"/>
                <w:szCs w:val="18"/>
              </w:rPr>
              <w:t>有限</w:t>
            </w:r>
            <w:r>
              <w:rPr>
                <w:rFonts w:ascii="宋体" w:hAnsi="宋体" w:cs="宋体" w:eastAsia="宋体" w:hint="default"/>
                <w:spacing w:val="-48"/>
                <w:sz w:val="18"/>
                <w:szCs w:val="18"/>
              </w:rPr>
              <w:t> </w:t>
            </w:r>
            <w:r>
              <w:rPr>
                <w:rFonts w:ascii="宋体" w:hAnsi="宋体" w:cs="宋体" w:eastAsia="宋体" w:hint="default"/>
                <w:spacing w:val="21"/>
                <w:sz w:val="18"/>
                <w:szCs w:val="18"/>
              </w:rPr>
              <w:t>责任</w:t>
            </w:r>
            <w:r>
              <w:rPr>
                <w:rFonts w:ascii="宋体" w:hAnsi="宋体" w:cs="宋体" w:eastAsia="宋体" w:hint="default"/>
                <w:spacing w:val="-48"/>
                <w:sz w:val="18"/>
                <w:szCs w:val="18"/>
              </w:rPr>
              <w:t> </w:t>
            </w:r>
            <w:r>
              <w:rPr>
                <w:rFonts w:ascii="宋体" w:hAnsi="宋体" w:cs="宋体" w:eastAsia="宋体" w:hint="default"/>
                <w:sz w:val="18"/>
                <w:szCs w:val="18"/>
              </w:rPr>
              <w:t>公司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0" w:right="56"/>
              <w:jc w:val="both"/>
              <w:rPr>
                <w:rFonts w:ascii="宋体" w:hAnsi="宋体" w:cs="宋体" w:eastAsia="宋体" w:hint="default"/>
                <w:sz w:val="18"/>
                <w:szCs w:val="18"/>
              </w:rPr>
            </w:pPr>
            <w:r>
              <w:rPr>
                <w:rFonts w:ascii="宋体" w:hAnsi="宋体" w:cs="宋体" w:eastAsia="宋体" w:hint="default"/>
                <w:spacing w:val="21"/>
                <w:sz w:val="18"/>
                <w:szCs w:val="18"/>
              </w:rPr>
              <w:t>控股</w:t>
            </w:r>
            <w:r>
              <w:rPr>
                <w:rFonts w:ascii="宋体" w:hAnsi="宋体" w:cs="宋体" w:eastAsia="宋体" w:hint="default"/>
                <w:spacing w:val="-48"/>
                <w:sz w:val="18"/>
                <w:szCs w:val="18"/>
              </w:rPr>
              <w:t> </w:t>
            </w:r>
            <w:r>
              <w:rPr>
                <w:rFonts w:ascii="宋体" w:hAnsi="宋体" w:cs="宋体" w:eastAsia="宋体" w:hint="default"/>
                <w:spacing w:val="21"/>
                <w:sz w:val="18"/>
                <w:szCs w:val="18"/>
              </w:rPr>
              <w:t>子公</w:t>
            </w:r>
            <w:r>
              <w:rPr>
                <w:rFonts w:ascii="宋体" w:hAnsi="宋体" w:cs="宋体" w:eastAsia="宋体" w:hint="default"/>
                <w:spacing w:val="-48"/>
                <w:sz w:val="18"/>
                <w:szCs w:val="18"/>
              </w:rPr>
              <w:t> </w:t>
            </w:r>
            <w:r>
              <w:rPr>
                <w:rFonts w:ascii="宋体" w:hAnsi="宋体" w:cs="宋体" w:eastAsia="宋体" w:hint="default"/>
                <w:sz w:val="18"/>
                <w:szCs w:val="18"/>
              </w:rPr>
              <w:t>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0" w:right="56"/>
              <w:jc w:val="left"/>
              <w:rPr>
                <w:rFonts w:ascii="宋体" w:hAnsi="宋体" w:cs="宋体" w:eastAsia="宋体" w:hint="default"/>
                <w:sz w:val="18"/>
                <w:szCs w:val="18"/>
              </w:rPr>
            </w:pPr>
            <w:r>
              <w:rPr>
                <w:rFonts w:ascii="宋体" w:hAnsi="宋体" w:cs="宋体" w:eastAsia="宋体" w:hint="default"/>
                <w:spacing w:val="21"/>
                <w:sz w:val="18"/>
                <w:szCs w:val="18"/>
              </w:rPr>
              <w:t>密山</w:t>
            </w:r>
            <w:r>
              <w:rPr>
                <w:rFonts w:ascii="宋体" w:hAnsi="宋体" w:cs="宋体" w:eastAsia="宋体" w:hint="default"/>
                <w:spacing w:val="-48"/>
                <w:sz w:val="18"/>
                <w:szCs w:val="18"/>
              </w:rPr>
              <w:t> </w:t>
            </w:r>
            <w:r>
              <w:rPr>
                <w:rFonts w:ascii="宋体" w:hAnsi="宋体" w:cs="宋体" w:eastAsia="宋体" w:hint="default"/>
                <w:sz w:val="18"/>
                <w:szCs w:val="18"/>
              </w:rPr>
              <w:t>市</w:t>
            </w:r>
          </w:p>
        </w:tc>
        <w:tc>
          <w:tcPr>
            <w:tcW w:w="61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19,200</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37" w:lineRule="auto"/>
              <w:ind w:left="99" w:right="56"/>
              <w:jc w:val="both"/>
              <w:rPr>
                <w:rFonts w:ascii="宋体" w:hAnsi="宋体" w:cs="宋体" w:eastAsia="宋体" w:hint="default"/>
                <w:sz w:val="18"/>
                <w:szCs w:val="18"/>
              </w:rPr>
            </w:pPr>
            <w:r>
              <w:rPr>
                <w:rFonts w:ascii="宋体" w:hAnsi="宋体" w:cs="宋体" w:eastAsia="宋体" w:hint="default"/>
                <w:spacing w:val="21"/>
                <w:sz w:val="18"/>
                <w:szCs w:val="18"/>
              </w:rPr>
              <w:t>纸制</w:t>
            </w:r>
            <w:r>
              <w:rPr>
                <w:rFonts w:ascii="宋体" w:hAnsi="宋体" w:cs="宋体" w:eastAsia="宋体" w:hint="default"/>
                <w:spacing w:val="-47"/>
                <w:sz w:val="18"/>
                <w:szCs w:val="18"/>
              </w:rPr>
              <w:t> </w:t>
            </w:r>
            <w:r>
              <w:rPr>
                <w:rFonts w:ascii="宋体" w:hAnsi="宋体" w:cs="宋体" w:eastAsia="宋体" w:hint="default"/>
                <w:spacing w:val="21"/>
                <w:sz w:val="18"/>
                <w:szCs w:val="18"/>
              </w:rPr>
              <w:t>品生</w:t>
            </w:r>
            <w:r>
              <w:rPr>
                <w:rFonts w:ascii="宋体" w:hAnsi="宋体" w:cs="宋体" w:eastAsia="宋体" w:hint="default"/>
                <w:spacing w:val="-47"/>
                <w:sz w:val="18"/>
                <w:szCs w:val="18"/>
              </w:rPr>
              <w:t> </w:t>
            </w:r>
            <w:r>
              <w:rPr>
                <w:rFonts w:ascii="宋体" w:hAnsi="宋体" w:cs="宋体" w:eastAsia="宋体" w:hint="default"/>
                <w:spacing w:val="21"/>
                <w:sz w:val="18"/>
                <w:szCs w:val="18"/>
              </w:rPr>
              <w:t>产和</w:t>
            </w:r>
            <w:r>
              <w:rPr>
                <w:rFonts w:ascii="宋体" w:hAnsi="宋体" w:cs="宋体" w:eastAsia="宋体" w:hint="default"/>
                <w:spacing w:val="-47"/>
                <w:sz w:val="18"/>
                <w:szCs w:val="18"/>
              </w:rPr>
              <w:t> </w:t>
            </w:r>
            <w:r>
              <w:rPr>
                <w:rFonts w:ascii="宋体" w:hAnsi="宋体" w:cs="宋体" w:eastAsia="宋体" w:hint="default"/>
                <w:sz w:val="18"/>
                <w:szCs w:val="18"/>
              </w:rPr>
              <w:t>销售</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18,920</w:t>
            </w:r>
          </w:p>
        </w:tc>
        <w:tc>
          <w:tcPr>
            <w:tcW w:w="61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97.86</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97.86</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146.94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263.94</w:t>
            </w:r>
          </w:p>
        </w:tc>
        <w:tc>
          <w:tcPr>
            <w:tcW w:w="618" w:type="dxa"/>
            <w:tcBorders>
              <w:top w:val="single" w:sz="6" w:space="0" w:color="000000"/>
              <w:left w:val="single" w:sz="6" w:space="0" w:color="000000"/>
              <w:bottom w:val="single" w:sz="6" w:space="0" w:color="000000"/>
              <w:right w:val="single" w:sz="6" w:space="0" w:color="000000"/>
            </w:tcBorders>
          </w:tcPr>
          <w:p>
            <w:pPr/>
          </w:p>
        </w:tc>
      </w:tr>
      <w:tr>
        <w:trPr>
          <w:trHeight w:val="1883" w:hRule="exact"/>
        </w:trPr>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21"/>
                <w:sz w:val="18"/>
                <w:szCs w:val="18"/>
              </w:rPr>
              <w:t>黑龙</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237" w:lineRule="auto" w:before="1"/>
              <w:ind w:left="100" w:right="57"/>
              <w:jc w:val="both"/>
              <w:rPr>
                <w:rFonts w:ascii="宋体" w:hAnsi="宋体" w:cs="宋体" w:eastAsia="宋体" w:hint="default"/>
                <w:sz w:val="18"/>
                <w:szCs w:val="18"/>
              </w:rPr>
            </w:pPr>
            <w:r>
              <w:rPr>
                <w:rFonts w:ascii="宋体" w:hAnsi="宋体" w:cs="宋体" w:eastAsia="宋体" w:hint="default"/>
                <w:spacing w:val="21"/>
                <w:sz w:val="18"/>
                <w:szCs w:val="18"/>
              </w:rPr>
              <w:t>江北</w:t>
            </w:r>
            <w:r>
              <w:rPr>
                <w:rFonts w:ascii="宋体" w:hAnsi="宋体" w:cs="宋体" w:eastAsia="宋体" w:hint="default"/>
                <w:spacing w:val="-48"/>
                <w:sz w:val="18"/>
                <w:szCs w:val="18"/>
              </w:rPr>
              <w:t> </w:t>
            </w:r>
            <w:r>
              <w:rPr>
                <w:rFonts w:ascii="宋体" w:hAnsi="宋体" w:cs="宋体" w:eastAsia="宋体" w:hint="default"/>
                <w:spacing w:val="21"/>
                <w:sz w:val="18"/>
                <w:szCs w:val="18"/>
              </w:rPr>
              <w:t>大荒</w:t>
            </w:r>
            <w:r>
              <w:rPr>
                <w:rFonts w:ascii="宋体" w:hAnsi="宋体" w:cs="宋体" w:eastAsia="宋体" w:hint="default"/>
                <w:spacing w:val="-48"/>
                <w:sz w:val="18"/>
                <w:szCs w:val="18"/>
              </w:rPr>
              <w:t> </w:t>
            </w:r>
            <w:r>
              <w:rPr>
                <w:rFonts w:ascii="宋体" w:hAnsi="宋体" w:cs="宋体" w:eastAsia="宋体" w:hint="default"/>
                <w:spacing w:val="21"/>
                <w:sz w:val="18"/>
                <w:szCs w:val="18"/>
              </w:rPr>
              <w:t>投资</w:t>
            </w:r>
            <w:r>
              <w:rPr>
                <w:rFonts w:ascii="宋体" w:hAnsi="宋体" w:cs="宋体" w:eastAsia="宋体" w:hint="default"/>
                <w:spacing w:val="-48"/>
                <w:sz w:val="18"/>
                <w:szCs w:val="18"/>
              </w:rPr>
              <w:t> </w:t>
            </w:r>
            <w:r>
              <w:rPr>
                <w:rFonts w:ascii="宋体" w:hAnsi="宋体" w:cs="宋体" w:eastAsia="宋体" w:hint="default"/>
                <w:spacing w:val="21"/>
                <w:sz w:val="18"/>
                <w:szCs w:val="18"/>
              </w:rPr>
              <w:t>担保</w:t>
            </w:r>
            <w:r>
              <w:rPr>
                <w:rFonts w:ascii="宋体" w:hAnsi="宋体" w:cs="宋体" w:eastAsia="宋体" w:hint="default"/>
                <w:spacing w:val="-48"/>
                <w:sz w:val="18"/>
                <w:szCs w:val="18"/>
              </w:rPr>
              <w:t> </w:t>
            </w:r>
            <w:r>
              <w:rPr>
                <w:rFonts w:ascii="宋体" w:hAnsi="宋体" w:cs="宋体" w:eastAsia="宋体" w:hint="default"/>
                <w:spacing w:val="21"/>
                <w:sz w:val="18"/>
                <w:szCs w:val="18"/>
              </w:rPr>
              <w:t>股份</w:t>
            </w:r>
            <w:r>
              <w:rPr>
                <w:rFonts w:ascii="宋体" w:hAnsi="宋体" w:cs="宋体" w:eastAsia="宋体" w:hint="default"/>
                <w:spacing w:val="-48"/>
                <w:sz w:val="18"/>
                <w:szCs w:val="18"/>
              </w:rPr>
              <w:t> </w:t>
            </w:r>
            <w:r>
              <w:rPr>
                <w:rFonts w:ascii="宋体" w:hAnsi="宋体" w:cs="宋体" w:eastAsia="宋体" w:hint="default"/>
                <w:spacing w:val="21"/>
                <w:sz w:val="18"/>
                <w:szCs w:val="18"/>
              </w:rPr>
              <w:t>有限</w:t>
            </w:r>
            <w:r>
              <w:rPr>
                <w:rFonts w:ascii="宋体" w:hAnsi="宋体" w:cs="宋体" w:eastAsia="宋体" w:hint="default"/>
                <w:spacing w:val="-48"/>
                <w:sz w:val="18"/>
                <w:szCs w:val="18"/>
              </w:rPr>
              <w:t> </w:t>
            </w:r>
            <w:r>
              <w:rPr>
                <w:rFonts w:ascii="宋体" w:hAnsi="宋体" w:cs="宋体" w:eastAsia="宋体" w:hint="default"/>
                <w:sz w:val="18"/>
                <w:szCs w:val="18"/>
              </w:rPr>
              <w:t>公司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100" w:right="56"/>
              <w:jc w:val="both"/>
              <w:rPr>
                <w:rFonts w:ascii="宋体" w:hAnsi="宋体" w:cs="宋体" w:eastAsia="宋体" w:hint="default"/>
                <w:sz w:val="18"/>
                <w:szCs w:val="18"/>
              </w:rPr>
            </w:pPr>
            <w:r>
              <w:rPr>
                <w:rFonts w:ascii="宋体" w:hAnsi="宋体" w:cs="宋体" w:eastAsia="宋体" w:hint="default"/>
                <w:spacing w:val="21"/>
                <w:sz w:val="18"/>
                <w:szCs w:val="18"/>
              </w:rPr>
              <w:t>控股</w:t>
            </w:r>
            <w:r>
              <w:rPr>
                <w:rFonts w:ascii="宋体" w:hAnsi="宋体" w:cs="宋体" w:eastAsia="宋体" w:hint="default"/>
                <w:spacing w:val="-48"/>
                <w:sz w:val="18"/>
                <w:szCs w:val="18"/>
              </w:rPr>
              <w:t> </w:t>
            </w:r>
            <w:r>
              <w:rPr>
                <w:rFonts w:ascii="宋体" w:hAnsi="宋体" w:cs="宋体" w:eastAsia="宋体" w:hint="default"/>
                <w:spacing w:val="21"/>
                <w:sz w:val="18"/>
                <w:szCs w:val="18"/>
              </w:rPr>
              <w:t>子公</w:t>
            </w:r>
            <w:r>
              <w:rPr>
                <w:rFonts w:ascii="宋体" w:hAnsi="宋体" w:cs="宋体" w:eastAsia="宋体" w:hint="default"/>
                <w:spacing w:val="-48"/>
                <w:sz w:val="18"/>
                <w:szCs w:val="18"/>
              </w:rPr>
              <w:t> </w:t>
            </w:r>
            <w:r>
              <w:rPr>
                <w:rFonts w:ascii="宋体" w:hAnsi="宋体" w:cs="宋体" w:eastAsia="宋体" w:hint="default"/>
                <w:sz w:val="18"/>
                <w:szCs w:val="18"/>
              </w:rPr>
              <w:t>司</w:t>
            </w:r>
          </w:p>
        </w:tc>
        <w:tc>
          <w:tcPr>
            <w:tcW w:w="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32" w:lineRule="exact"/>
              <w:ind w:left="100" w:right="56"/>
              <w:jc w:val="left"/>
              <w:rPr>
                <w:rFonts w:ascii="宋体" w:hAnsi="宋体" w:cs="宋体" w:eastAsia="宋体" w:hint="default"/>
                <w:sz w:val="18"/>
                <w:szCs w:val="18"/>
              </w:rPr>
            </w:pPr>
            <w:r>
              <w:rPr>
                <w:rFonts w:ascii="宋体" w:hAnsi="宋体" w:cs="宋体" w:eastAsia="宋体" w:hint="default"/>
                <w:spacing w:val="21"/>
                <w:sz w:val="18"/>
                <w:szCs w:val="18"/>
              </w:rPr>
              <w:t>哈尔</w:t>
            </w:r>
            <w:r>
              <w:rPr>
                <w:rFonts w:ascii="宋体" w:hAnsi="宋体" w:cs="宋体" w:eastAsia="宋体" w:hint="default"/>
                <w:spacing w:val="-48"/>
                <w:sz w:val="18"/>
                <w:szCs w:val="18"/>
              </w:rPr>
              <w:t> </w:t>
            </w:r>
            <w:r>
              <w:rPr>
                <w:rFonts w:ascii="宋体" w:hAnsi="宋体" w:cs="宋体" w:eastAsia="宋体" w:hint="default"/>
                <w:sz w:val="18"/>
                <w:szCs w:val="18"/>
              </w:rPr>
              <w:t>滨</w:t>
            </w:r>
          </w:p>
        </w:tc>
        <w:tc>
          <w:tcPr>
            <w:tcW w:w="618" w:type="dxa"/>
            <w:tcBorders>
              <w:top w:val="single" w:sz="6" w:space="0" w:color="000000"/>
              <w:left w:val="single" w:sz="6" w:space="0" w:color="000000"/>
              <w:bottom w:val="single" w:sz="6" w:space="0" w:color="000000"/>
              <w:right w:val="single" w:sz="6" w:space="0" w:color="000000"/>
            </w:tcBorders>
          </w:tcPr>
          <w:p>
            <w:pPr/>
          </w:p>
        </w:tc>
        <w:tc>
          <w:tcPr>
            <w:tcW w:w="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19,300</w:t>
            </w:r>
          </w:p>
        </w:tc>
        <w:tc>
          <w:tcPr>
            <w:tcW w:w="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担保</w:t>
            </w:r>
          </w:p>
        </w:tc>
        <w:tc>
          <w:tcPr>
            <w:tcW w:w="7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101" w:right="0"/>
              <w:jc w:val="left"/>
              <w:rPr>
                <w:rFonts w:ascii="Times New Roman" w:hAnsi="Times New Roman" w:cs="Times New Roman" w:eastAsia="Times New Roman" w:hint="default"/>
                <w:sz w:val="18"/>
                <w:szCs w:val="18"/>
              </w:rPr>
            </w:pPr>
            <w:r>
              <w:rPr>
                <w:rFonts w:ascii="Times New Roman"/>
                <w:sz w:val="18"/>
              </w:rPr>
              <w:t>14,927</w:t>
            </w:r>
          </w:p>
        </w:tc>
        <w:tc>
          <w:tcPr>
            <w:tcW w:w="619" w:type="dxa"/>
            <w:tcBorders>
              <w:top w:val="single" w:sz="6" w:space="0" w:color="000000"/>
              <w:left w:val="single" w:sz="6" w:space="0" w:color="000000"/>
              <w:bottom w:val="single" w:sz="6" w:space="0" w:color="000000"/>
              <w:right w:val="single" w:sz="6" w:space="0" w:color="000000"/>
            </w:tcBorders>
          </w:tcPr>
          <w:p>
            <w:pPr/>
          </w:p>
        </w:tc>
        <w:tc>
          <w:tcPr>
            <w:tcW w:w="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 w:right="0"/>
              <w:jc w:val="center"/>
              <w:rPr>
                <w:rFonts w:ascii="Times New Roman" w:hAnsi="Times New Roman" w:cs="Times New Roman" w:eastAsia="Times New Roman" w:hint="default"/>
                <w:sz w:val="18"/>
                <w:szCs w:val="18"/>
              </w:rPr>
            </w:pPr>
            <w:r>
              <w:rPr>
                <w:rFonts w:ascii="Times New Roman"/>
                <w:sz w:val="18"/>
              </w:rPr>
              <w:t>74.09</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97"/>
              <w:jc w:val="right"/>
              <w:rPr>
                <w:rFonts w:ascii="Times New Roman" w:hAnsi="Times New Roman" w:cs="Times New Roman" w:eastAsia="Times New Roman" w:hint="default"/>
                <w:sz w:val="18"/>
                <w:szCs w:val="18"/>
              </w:rPr>
            </w:pPr>
            <w:r>
              <w:rPr>
                <w:rFonts w:ascii="Times New Roman"/>
                <w:sz w:val="18"/>
              </w:rPr>
              <w:t>74.09</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Times New Roman" w:hAnsi="Times New Roman" w:cs="Times New Roman" w:eastAsia="Times New Roman" w:hint="default"/>
                <w:sz w:val="18"/>
                <w:szCs w:val="18"/>
              </w:rPr>
            </w:pPr>
            <w:r>
              <w:rPr>
                <w:rFonts w:ascii="Times New Roman"/>
                <w:sz w:val="18"/>
              </w:rPr>
              <w:t>5,702.36</w:t>
            </w:r>
          </w:p>
        </w:tc>
        <w:tc>
          <w:tcPr>
            <w:tcW w:w="846" w:type="dxa"/>
            <w:tcBorders>
              <w:top w:val="single" w:sz="6" w:space="0" w:color="000000"/>
              <w:left w:val="single" w:sz="6" w:space="0" w:color="000000"/>
              <w:bottom w:val="single" w:sz="6" w:space="0" w:color="000000"/>
              <w:right w:val="single" w:sz="6" w:space="0" w:color="000000"/>
            </w:tcBorders>
          </w:tcPr>
          <w:p>
            <w:pPr/>
          </w:p>
        </w:tc>
        <w:tc>
          <w:tcPr>
            <w:tcW w:w="6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line="268" w:lineRule="auto" w:before="35"/>
        <w:ind w:left="137" w:right="14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本期对呼伦贝尔市红海种业科技有限公司持股比例下降为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10.2%</w:t>
      </w:r>
      <w:r>
        <w:rPr>
          <w:rFonts w:ascii="宋体" w:hAnsi="宋体" w:cs="宋体" w:eastAsia="宋体" w:hint="default"/>
          <w:sz w:val="21"/>
          <w:szCs w:val="21"/>
        </w:rPr>
        <w:t>，不再纳入合并范围。</w:t>
      </w:r>
    </w:p>
    <w:p>
      <w:pPr>
        <w:pStyle w:val="Heading3"/>
        <w:spacing w:line="240" w:lineRule="auto" w:before="197"/>
        <w:ind w:right="661"/>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本期新纳入合并范围的主体和本期不再纳入合并范围的主体</w:t>
      </w:r>
      <w:r>
        <w:rPr>
          <w:b w:val="0"/>
          <w:bCs w:val="0"/>
        </w:rPr>
      </w:r>
    </w:p>
    <w:p>
      <w:pPr>
        <w:spacing w:line="268" w:lineRule="auto" w:before="35"/>
        <w:ind w:left="137" w:right="7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本期不再纳入合并范围的子公司、特殊目的主体、通过受托经营或承租等方式形成控制权</w:t>
      </w:r>
      <w:r>
        <w:rPr>
          <w:rFonts w:ascii="宋体" w:hAnsi="宋体" w:cs="宋体" w:eastAsia="宋体" w:hint="default"/>
          <w:b/>
          <w:bCs/>
          <w:w w:val="99"/>
          <w:sz w:val="21"/>
          <w:szCs w:val="21"/>
        </w:rPr>
        <w:t> </w:t>
      </w:r>
      <w:r>
        <w:rPr>
          <w:rFonts w:ascii="宋体" w:hAnsi="宋体" w:cs="宋体" w:eastAsia="宋体" w:hint="default"/>
          <w:b/>
          <w:bCs/>
          <w:sz w:val="21"/>
          <w:szCs w:val="21"/>
        </w:rPr>
        <w:t>的经营实体</w:t>
      </w:r>
      <w:r>
        <w:rPr>
          <w:rFonts w:ascii="宋体" w:hAnsi="宋体" w:cs="宋体" w:eastAsia="宋体" w:hint="default"/>
          <w:sz w:val="21"/>
          <w:szCs w:val="21"/>
        </w:rPr>
      </w:r>
    </w:p>
    <w:p>
      <w:pPr>
        <w:pStyle w:val="BodyText"/>
        <w:spacing w:line="240" w:lineRule="auto" w:before="26"/>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3288"/>
        <w:gridCol w:w="3006"/>
        <w:gridCol w:w="3006"/>
      </w:tblGrid>
      <w:tr>
        <w:trPr>
          <w:trHeight w:val="28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5"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0" w:right="0"/>
              <w:jc w:val="left"/>
              <w:rPr>
                <w:rFonts w:ascii="宋体" w:hAnsi="宋体" w:cs="宋体" w:eastAsia="宋体" w:hint="default"/>
                <w:sz w:val="21"/>
                <w:szCs w:val="21"/>
              </w:rPr>
            </w:pPr>
            <w:r>
              <w:rPr>
                <w:rFonts w:ascii="宋体" w:hAnsi="宋体" w:cs="宋体" w:eastAsia="宋体" w:hint="default"/>
                <w:sz w:val="21"/>
                <w:szCs w:val="21"/>
              </w:rPr>
              <w:t>期初至处置日净利润</w:t>
            </w:r>
          </w:p>
        </w:tc>
      </w:tr>
      <w:tr>
        <w:trPr>
          <w:trHeight w:val="560"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呼伦贝尔市红海种业科技有限公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788" w:right="0"/>
              <w:jc w:val="left"/>
              <w:rPr>
                <w:rFonts w:ascii="Times New Roman" w:hAnsi="Times New Roman" w:cs="Times New Roman" w:eastAsia="Times New Roman" w:hint="default"/>
                <w:sz w:val="21"/>
                <w:szCs w:val="21"/>
              </w:rPr>
            </w:pPr>
            <w:r>
              <w:rPr>
                <w:rFonts w:ascii="Times New Roman"/>
                <w:sz w:val="21"/>
              </w:rPr>
              <w:t>2,248,948.26</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946" w:right="0"/>
              <w:jc w:val="left"/>
              <w:rPr>
                <w:rFonts w:ascii="Times New Roman" w:hAnsi="Times New Roman" w:cs="Times New Roman" w:eastAsia="Times New Roman" w:hint="default"/>
                <w:sz w:val="21"/>
                <w:szCs w:val="21"/>
              </w:rPr>
            </w:pPr>
            <w:r>
              <w:rPr>
                <w:rFonts w:ascii="Times New Roman"/>
                <w:sz w:val="21"/>
              </w:rPr>
              <w:t>547,332.68</w:t>
            </w:r>
          </w:p>
        </w:tc>
      </w:tr>
    </w:tbl>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3"/>
        <w:spacing w:line="240" w:lineRule="auto"/>
        <w:ind w:right="-19"/>
        <w:jc w:val="left"/>
        <w:rPr>
          <w:b w:val="0"/>
          <w:bCs w:val="0"/>
        </w:rPr>
      </w:pPr>
      <w:r>
        <w:rPr/>
        <w:t>七、</w:t>
      </w:r>
      <w:r>
        <w:rPr>
          <w:spacing w:val="-3"/>
        </w:rPr>
        <w:t> </w:t>
      </w:r>
      <w:r>
        <w:rPr/>
        <w:t>合并财务报表项目注释</w:t>
      </w:r>
      <w:r>
        <w:rPr>
          <w:b w:val="0"/>
          <w:bCs w:val="0"/>
        </w:rPr>
      </w:r>
    </w:p>
    <w:p>
      <w:pPr>
        <w:spacing w:before="52"/>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2"/>
          <w:sz w:val="21"/>
          <w:szCs w:val="21"/>
        </w:rPr>
        <w:t> </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p>
    <w:p>
      <w:pPr>
        <w:spacing w:after="0" w:line="240" w:lineRule="auto"/>
        <w:jc w:val="left"/>
        <w:sectPr>
          <w:type w:val="continuous"/>
          <w:pgSz w:w="12240" w:h="15840"/>
          <w:pgMar w:top="1580" w:bottom="280" w:left="1660" w:right="1020"/>
          <w:cols w:num="2" w:equalWidth="0">
            <w:col w:w="2772" w:space="5036"/>
            <w:col w:w="1752"/>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11"/>
        <w:gridCol w:w="1224"/>
        <w:gridCol w:w="1033"/>
        <w:gridCol w:w="1686"/>
        <w:gridCol w:w="1160"/>
        <w:gridCol w:w="1000"/>
        <w:gridCol w:w="1686"/>
      </w:tblGrid>
      <w:tr>
        <w:trPr>
          <w:trHeight w:val="287" w:hRule="exact"/>
        </w:trPr>
        <w:tc>
          <w:tcPr>
            <w:tcW w:w="1511"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9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11" w:type="dxa"/>
            <w:vMerge/>
            <w:tcBorders>
              <w:left w:val="single" w:sz="6" w:space="0" w:color="000000"/>
              <w:bottom w:val="single" w:sz="6" w:space="0" w:color="000000"/>
              <w:right w:val="single" w:sz="6" w:space="0" w:color="000000"/>
            </w:tcBorders>
          </w:tcPr>
          <w:p>
            <w:pP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外币金额</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折算率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2,068,418.22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2,172,286.47</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2,068,418.22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2,172,286.47</w:t>
            </w:r>
          </w:p>
        </w:tc>
      </w:tr>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1,430,568,053.20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1,970,238,044.58</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1,426,838,143.63</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1,967,753,017.51</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11"/>
        <w:gridCol w:w="1224"/>
        <w:gridCol w:w="1033"/>
        <w:gridCol w:w="1686"/>
        <w:gridCol w:w="1160"/>
        <w:gridCol w:w="1000"/>
        <w:gridCol w:w="1686"/>
      </w:tblGrid>
      <w:tr>
        <w:trPr>
          <w:trHeight w:val="287"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592,866.48</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6.2855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3,726,462.26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394,392.40</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7" w:right="0"/>
              <w:jc w:val="left"/>
              <w:rPr>
                <w:rFonts w:ascii="Times New Roman" w:hAnsi="Times New Roman" w:cs="Times New Roman" w:eastAsia="Times New Roman" w:hint="default"/>
                <w:sz w:val="21"/>
                <w:szCs w:val="21"/>
              </w:rPr>
            </w:pPr>
            <w:r>
              <w:rPr>
                <w:rFonts w:ascii="Times New Roman"/>
                <w:sz w:val="21"/>
              </w:rPr>
              <w:t>6.3009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2,485,027.07</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4,251.74</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0.8108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3,447.31</w:t>
            </w:r>
          </w:p>
        </w:tc>
        <w:tc>
          <w:tcPr>
            <w:tcW w:w="1160"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45"/>
                <w:sz w:val="21"/>
                <w:szCs w:val="21"/>
              </w:rPr>
              <w:t> </w:t>
            </w:r>
            <w:r>
              <w:rPr>
                <w:rFonts w:ascii="宋体" w:hAnsi="宋体" w:cs="宋体" w:eastAsia="宋体" w:hint="default"/>
                <w:sz w:val="21"/>
                <w:szCs w:val="21"/>
              </w:rPr>
              <w:t>他</w:t>
            </w:r>
            <w:r>
              <w:rPr>
                <w:rFonts w:ascii="宋体" w:hAnsi="宋体" w:cs="宋体" w:eastAsia="宋体" w:hint="default"/>
                <w:spacing w:val="-45"/>
                <w:sz w:val="21"/>
                <w:szCs w:val="21"/>
              </w:rPr>
              <w:t> </w:t>
            </w:r>
            <w:r>
              <w:rPr>
                <w:rFonts w:ascii="宋体" w:hAnsi="宋体" w:cs="宋体" w:eastAsia="宋体" w:hint="default"/>
                <w:sz w:val="21"/>
                <w:szCs w:val="21"/>
              </w:rPr>
              <w:t>货</w:t>
            </w:r>
            <w:r>
              <w:rPr>
                <w:rFonts w:ascii="宋体" w:hAnsi="宋体" w:cs="宋体" w:eastAsia="宋体" w:hint="default"/>
                <w:spacing w:val="-45"/>
                <w:sz w:val="21"/>
                <w:szCs w:val="21"/>
              </w:rPr>
              <w:t> </w:t>
            </w:r>
            <w:r>
              <w:rPr>
                <w:rFonts w:ascii="宋体" w:hAnsi="宋体" w:cs="宋体" w:eastAsia="宋体" w:hint="default"/>
                <w:sz w:val="21"/>
                <w:szCs w:val="21"/>
              </w:rPr>
              <w:t>币</w:t>
            </w:r>
            <w:r>
              <w:rPr>
                <w:rFonts w:ascii="宋体" w:hAnsi="宋体" w:cs="宋体" w:eastAsia="宋体" w:hint="default"/>
                <w:spacing w:val="-46"/>
                <w:sz w:val="21"/>
                <w:szCs w:val="21"/>
              </w:rPr>
              <w:t> </w:t>
            </w:r>
            <w:r>
              <w:rPr>
                <w:rFonts w:ascii="宋体" w:hAnsi="宋体" w:cs="宋体" w:eastAsia="宋体" w:hint="default"/>
                <w:sz w:val="21"/>
                <w:szCs w:val="21"/>
              </w:rPr>
              <w:t>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59,945.69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237,427,868.78</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59,945.69</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237,427,868.78</w:t>
            </w:r>
          </w:p>
        </w:tc>
      </w:tr>
      <w:tr>
        <w:trPr>
          <w:trHeight w:val="288" w:hRule="exact"/>
        </w:trPr>
        <w:tc>
          <w:tcPr>
            <w:tcW w:w="151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21"/>
                <w:szCs w:val="21"/>
              </w:rPr>
            </w:pPr>
            <w:r>
              <w:rPr>
                <w:rFonts w:ascii="Times New Roman"/>
                <w:sz w:val="21"/>
              </w:rPr>
              <w:t>/</w:t>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1,432,696,417.11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0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2,209,838,199.83</w:t>
            </w:r>
          </w:p>
        </w:tc>
      </w:tr>
    </w:tbl>
    <w:p>
      <w:pPr>
        <w:pStyle w:val="BodyText"/>
        <w:spacing w:line="240" w:lineRule="exact"/>
        <w:ind w:left="137" w:right="5526"/>
        <w:jc w:val="left"/>
      </w:pPr>
      <w:r>
        <w:rPr/>
        <w:t>年末货币资金余额无使用受到限制的情况</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交易性金融资产：</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交易性金融资产情况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1"/>
        <w:gridCol w:w="2278"/>
        <w:gridCol w:w="2562"/>
      </w:tblGrid>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3"/>
              <w:jc w:val="right"/>
              <w:rPr>
                <w:rFonts w:ascii="宋体" w:hAnsi="宋体" w:cs="宋体" w:eastAsia="宋体" w:hint="default"/>
                <w:sz w:val="21"/>
                <w:szCs w:val="21"/>
              </w:rPr>
            </w:pPr>
            <w:r>
              <w:rPr>
                <w:rFonts w:ascii="宋体" w:hAnsi="宋体" w:cs="宋体" w:eastAsia="宋体" w:hint="default"/>
                <w:sz w:val="21"/>
                <w:szCs w:val="21"/>
              </w:rPr>
              <w:t>项目</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3"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交易性债券投资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交易性权益工具投资</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指定为以公允价值计量且其变动计入当期损</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益的金融资产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衍生金融资产</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1,145,007.00</w:t>
            </w:r>
          </w:p>
        </w:tc>
      </w:tr>
      <w:tr>
        <w:trPr>
          <w:trHeight w:val="287"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套期工具</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013"/>
              <w:jc w:val="right"/>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6" w:space="0" w:color="000000"/>
              <w:left w:val="single" w:sz="6" w:space="0" w:color="000000"/>
              <w:bottom w:val="single" w:sz="6" w:space="0" w:color="000000"/>
              <w:right w:val="single" w:sz="6" w:space="0" w:color="000000"/>
            </w:tcBorders>
          </w:tcPr>
          <w:p>
            <w:pPr/>
          </w:p>
        </w:tc>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1,145,007.00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应收票据：</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应收票据分类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3" w:space="4620"/>
            <w:col w:w="3117"/>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64,116,275.38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118,997,832.23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64,116,275.38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118,997,832.23</w:t>
            </w:r>
          </w:p>
        </w:tc>
      </w:tr>
    </w:tbl>
    <w:p>
      <w:pPr>
        <w:spacing w:line="240" w:lineRule="auto" w:before="3"/>
        <w:rPr>
          <w:rFonts w:ascii="宋体" w:hAnsi="宋体" w:cs="宋体" w:eastAsia="宋体" w:hint="default"/>
          <w:sz w:val="13"/>
          <w:szCs w:val="13"/>
        </w:rPr>
      </w:pPr>
    </w:p>
    <w:p>
      <w:pPr>
        <w:pStyle w:val="Heading3"/>
        <w:spacing w:line="268" w:lineRule="auto"/>
        <w:ind w:right="768"/>
        <w:jc w:val="left"/>
        <w:rPr>
          <w:b w:val="0"/>
          <w:bCs w:val="0"/>
        </w:rPr>
      </w:pPr>
      <w:r>
        <w:rPr>
          <w:rFonts w:ascii="Times New Roman" w:hAnsi="Times New Roman" w:cs="Times New Roman" w:eastAsia="Times New Roman" w:hint="default"/>
        </w:rPr>
        <w:t>2</w:t>
      </w:r>
      <w:r>
        <w:rPr/>
        <w:t>、</w:t>
      </w:r>
      <w:r>
        <w:rPr>
          <w:spacing w:val="-9"/>
        </w:rPr>
        <w:t> </w:t>
      </w:r>
      <w:r>
        <w:rPr/>
        <w:t>因出票人无力履约而将票据转为应收账款的票据，以及期末公司已经背书给他方但尚未到</w:t>
      </w:r>
      <w:r>
        <w:rPr>
          <w:w w:val="99"/>
        </w:rPr>
        <w:t> </w:t>
      </w:r>
      <w:r>
        <w:rPr/>
        <w:t>期的票据情况</w:t>
      </w:r>
      <w:r>
        <w:rPr>
          <w:b w:val="0"/>
          <w:bCs w:val="0"/>
        </w:rPr>
      </w:r>
    </w:p>
    <w:p>
      <w:pPr>
        <w:pStyle w:val="BodyText"/>
        <w:spacing w:line="240" w:lineRule="auto" w:before="2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87"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华</w:t>
            </w:r>
            <w:r>
              <w:rPr>
                <w:rFonts w:ascii="宋体" w:hAnsi="宋体" w:cs="宋体" w:eastAsia="宋体" w:hint="default"/>
                <w:spacing w:val="-77"/>
                <w:sz w:val="21"/>
                <w:szCs w:val="21"/>
              </w:rPr>
              <w:t> </w:t>
            </w:r>
            <w:r>
              <w:rPr>
                <w:rFonts w:ascii="宋体" w:hAnsi="宋体" w:cs="宋体" w:eastAsia="宋体" w:hint="default"/>
                <w:sz w:val="21"/>
                <w:szCs w:val="21"/>
              </w:rPr>
              <w:t>汇</w:t>
            </w:r>
            <w:r>
              <w:rPr>
                <w:rFonts w:ascii="宋体" w:hAnsi="宋体" w:cs="宋体" w:eastAsia="宋体" w:hint="default"/>
                <w:spacing w:val="-76"/>
                <w:sz w:val="21"/>
                <w:szCs w:val="21"/>
              </w:rPr>
              <w:t> </w:t>
            </w:r>
            <w:r>
              <w:rPr>
                <w:rFonts w:ascii="宋体" w:hAnsi="宋体" w:cs="宋体" w:eastAsia="宋体" w:hint="default"/>
                <w:sz w:val="21"/>
                <w:szCs w:val="21"/>
              </w:rPr>
              <w:t>热</w:t>
            </w:r>
            <w:r>
              <w:rPr>
                <w:rFonts w:ascii="宋体" w:hAnsi="宋体" w:cs="宋体" w:eastAsia="宋体" w:hint="default"/>
                <w:spacing w:val="-77"/>
                <w:sz w:val="21"/>
                <w:szCs w:val="21"/>
              </w:rPr>
              <w:t> </w:t>
            </w:r>
            <w:r>
              <w:rPr>
                <w:rFonts w:ascii="宋体" w:hAnsi="宋体" w:cs="宋体" w:eastAsia="宋体" w:hint="default"/>
                <w:sz w:val="21"/>
                <w:szCs w:val="21"/>
              </w:rPr>
              <w:t>电</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23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嫩</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鸿</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面</w:t>
            </w:r>
            <w:r>
              <w:rPr>
                <w:rFonts w:ascii="宋体" w:hAnsi="宋体" w:cs="宋体" w:eastAsia="宋体" w:hint="default"/>
                <w:spacing w:val="-77"/>
                <w:sz w:val="21"/>
                <w:szCs w:val="21"/>
              </w:rPr>
              <w:t> </w:t>
            </w:r>
            <w:r>
              <w:rPr>
                <w:rFonts w:ascii="宋体" w:hAnsi="宋体" w:cs="宋体" w:eastAsia="宋体" w:hint="default"/>
                <w:sz w:val="21"/>
                <w:szCs w:val="21"/>
              </w:rPr>
              <w:t>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17</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17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燃</w:t>
            </w:r>
            <w:r>
              <w:rPr>
                <w:rFonts w:ascii="宋体" w:hAnsi="宋体" w:cs="宋体" w:eastAsia="宋体" w:hint="default"/>
                <w:spacing w:val="-77"/>
                <w:sz w:val="21"/>
                <w:szCs w:val="21"/>
              </w:rPr>
              <w:t> </w:t>
            </w:r>
            <w:r>
              <w:rPr>
                <w:rFonts w:ascii="宋体" w:hAnsi="宋体" w:cs="宋体" w:eastAsia="宋体" w:hint="default"/>
                <w:sz w:val="21"/>
                <w:szCs w:val="21"/>
              </w:rPr>
              <w:t>料</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24</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燃</w:t>
            </w:r>
            <w:r>
              <w:rPr>
                <w:rFonts w:ascii="宋体" w:hAnsi="宋体" w:cs="宋体" w:eastAsia="宋体" w:hint="default"/>
                <w:spacing w:val="-77"/>
                <w:sz w:val="21"/>
                <w:szCs w:val="21"/>
              </w:rPr>
              <w:t> </w:t>
            </w:r>
            <w:r>
              <w:rPr>
                <w:rFonts w:ascii="宋体" w:hAnsi="宋体" w:cs="宋体" w:eastAsia="宋体" w:hint="default"/>
                <w:sz w:val="21"/>
                <w:szCs w:val="21"/>
              </w:rPr>
              <w:t>料</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18</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延</w:t>
            </w:r>
            <w:r>
              <w:rPr>
                <w:rFonts w:ascii="宋体" w:hAnsi="宋体" w:cs="宋体" w:eastAsia="宋体" w:hint="default"/>
                <w:spacing w:val="-77"/>
                <w:sz w:val="21"/>
                <w:szCs w:val="21"/>
              </w:rPr>
              <w:t> </w:t>
            </w:r>
            <w:r>
              <w:rPr>
                <w:rFonts w:ascii="宋体" w:hAnsi="宋体" w:cs="宋体" w:eastAsia="宋体" w:hint="default"/>
                <w:sz w:val="21"/>
                <w:szCs w:val="21"/>
              </w:rPr>
              <w:t>吉</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6"/>
                <w:sz w:val="21"/>
                <w:szCs w:val="21"/>
              </w:rPr>
              <w:t> </w:t>
            </w:r>
            <w:r>
              <w:rPr>
                <w:rFonts w:ascii="宋体" w:hAnsi="宋体" w:cs="宋体" w:eastAsia="宋体" w:hint="default"/>
                <w:sz w:val="21"/>
                <w:szCs w:val="21"/>
              </w:rPr>
              <w:t>供</w:t>
            </w:r>
            <w:r>
              <w:rPr>
                <w:rFonts w:ascii="宋体" w:hAnsi="宋体" w:cs="宋体" w:eastAsia="宋体" w:hint="default"/>
                <w:spacing w:val="-77"/>
                <w:sz w:val="21"/>
                <w:szCs w:val="21"/>
              </w:rPr>
              <w:t> </w:t>
            </w:r>
            <w:r>
              <w:rPr>
                <w:rFonts w:ascii="宋体" w:hAnsi="宋体" w:cs="宋体" w:eastAsia="宋体" w:hint="default"/>
                <w:sz w:val="21"/>
                <w:szCs w:val="21"/>
              </w:rPr>
              <w:t>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1"/>
        <w:rPr>
          <w:rFonts w:ascii="宋体" w:hAnsi="宋体" w:cs="宋体" w:eastAsia="宋体" w:hint="default"/>
          <w:sz w:val="29"/>
          <w:szCs w:val="29"/>
        </w:rPr>
      </w:pPr>
    </w:p>
    <w:p>
      <w:pPr>
        <w:pStyle w:val="BodyText"/>
        <w:spacing w:line="282" w:lineRule="exact" w:before="35"/>
        <w:ind w:left="137" w:right="0"/>
        <w:jc w:val="left"/>
      </w:pPr>
      <w:r>
        <w:rPr>
          <w:rFonts w:ascii="Times New Roman" w:hAnsi="Times New Roman" w:cs="Times New Roman" w:eastAsia="Times New Roman" w:hint="default"/>
        </w:rPr>
        <w:t>1</w:t>
      </w:r>
      <w:r>
        <w:rPr/>
        <w:t>、年末已贴现但尚未到期的银行承兑汇票</w:t>
      </w:r>
      <w:r>
        <w:rPr>
          <w:spacing w:val="-54"/>
        </w:rPr>
        <w:t> </w:t>
      </w:r>
      <w:r>
        <w:rPr>
          <w:rFonts w:ascii="Times New Roman" w:hAnsi="Times New Roman" w:cs="Times New Roman" w:eastAsia="Times New Roman" w:hint="default"/>
        </w:rPr>
        <w:t>63,040,000.00</w:t>
      </w:r>
      <w:r>
        <w:rPr>
          <w:rFonts w:ascii="Times New Roman" w:hAnsi="Times New Roman" w:cs="Times New Roman" w:eastAsia="Times New Roman" w:hint="default"/>
          <w:spacing w:val="-1"/>
        </w:rPr>
        <w:t> </w:t>
      </w:r>
      <w:r>
        <w:rPr/>
        <w:t>元。</w:t>
      </w:r>
    </w:p>
    <w:p>
      <w:pPr>
        <w:pStyle w:val="BodyText"/>
        <w:spacing w:line="282" w:lineRule="exact"/>
        <w:ind w:left="137" w:right="0"/>
        <w:jc w:val="left"/>
      </w:pPr>
      <w:r>
        <w:rPr>
          <w:rFonts w:ascii="Times New Roman" w:hAnsi="Times New Roman" w:cs="Times New Roman" w:eastAsia="Times New Roman" w:hint="default"/>
        </w:rPr>
        <w:t>2</w:t>
      </w:r>
      <w:r>
        <w:rPr/>
        <w:t>、年末无用于质押的银行承兑汇票。</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600"/>
        </w:sectPr>
      </w:pPr>
    </w:p>
    <w:p>
      <w:pPr>
        <w:pStyle w:val="Heading3"/>
        <w:spacing w:line="240" w:lineRule="auto"/>
        <w:ind w:right="-18"/>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600"/>
          <w:cols w:num="2" w:equalWidth="0">
            <w:col w:w="2666" w:space="3776"/>
            <w:col w:w="353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689"/>
        <w:gridCol w:w="1686"/>
        <w:gridCol w:w="689"/>
        <w:gridCol w:w="1529"/>
        <w:gridCol w:w="794"/>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种 类</w:t>
            </w:r>
          </w:p>
        </w:tc>
        <w:tc>
          <w:tcPr>
            <w:tcW w:w="45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546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408,988,559.97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28.52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163,317,736.93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39.93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319,589,117.39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22.66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78,820,249.79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24.66</w:t>
            </w:r>
          </w:p>
        </w:tc>
      </w:tr>
      <w:tr>
        <w:trPr>
          <w:trHeight w:val="287" w:hRule="exact"/>
        </w:trPr>
        <w:tc>
          <w:tcPr>
            <w:tcW w:w="9719"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龄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860,856,912.95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60.03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23,945,804.67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4" w:right="0"/>
              <w:jc w:val="center"/>
              <w:rPr>
                <w:rFonts w:ascii="Times New Roman" w:hAnsi="Times New Roman" w:cs="Times New Roman" w:eastAsia="Times New Roman" w:hint="default"/>
                <w:sz w:val="21"/>
                <w:szCs w:val="21"/>
              </w:rPr>
            </w:pPr>
            <w:r>
              <w:rPr>
                <w:rFonts w:ascii="Times New Roman"/>
                <w:sz w:val="21"/>
              </w:rPr>
              <w:t>2.78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975,680,777.23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69.18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35,380,081.07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3.63</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与</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交 易 对 象 关 系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41,400,354.80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2.89</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35,400,007.73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2.51</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2,257,813.00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5" w:right="0"/>
              <w:jc w:val="center"/>
              <w:rPr>
                <w:rFonts w:ascii="Times New Roman" w:hAnsi="Times New Roman" w:cs="Times New Roman" w:eastAsia="Times New Roman" w:hint="default"/>
                <w:sz w:val="21"/>
                <w:szCs w:val="21"/>
              </w:rPr>
            </w:pPr>
            <w:r>
              <w:rPr>
                <w:rFonts w:ascii="Times New Roman"/>
                <w:sz w:val="21"/>
              </w:rPr>
              <w:t>0.16</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689"/>
        <w:gridCol w:w="1686"/>
        <w:gridCol w:w="689"/>
        <w:gridCol w:w="1529"/>
        <w:gridCol w:w="794"/>
      </w:tblGrid>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性</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质 组 合</w:t>
            </w: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pacing w:val="-1"/>
                <w:sz w:val="21"/>
              </w:rPr>
              <w:t>904,515,080.75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
              <w:jc w:val="center"/>
              <w:rPr>
                <w:rFonts w:ascii="Times New Roman" w:hAnsi="Times New Roman" w:cs="Times New Roman" w:eastAsia="Times New Roman" w:hint="default"/>
                <w:sz w:val="21"/>
                <w:szCs w:val="21"/>
              </w:rPr>
            </w:pPr>
            <w:r>
              <w:rPr>
                <w:rFonts w:ascii="Times New Roman"/>
                <w:sz w:val="21"/>
              </w:rPr>
              <w:t>63.07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23,945,804.67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left="104" w:right="0"/>
              <w:jc w:val="center"/>
              <w:rPr>
                <w:rFonts w:ascii="Times New Roman" w:hAnsi="Times New Roman" w:cs="Times New Roman" w:eastAsia="Times New Roman" w:hint="default"/>
                <w:sz w:val="21"/>
                <w:szCs w:val="21"/>
              </w:rPr>
            </w:pPr>
            <w:r>
              <w:rPr>
                <w:rFonts w:ascii="Times New Roman"/>
                <w:sz w:val="21"/>
              </w:rPr>
              <w:t>2.65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pacing w:val="-1"/>
                <w:sz w:val="21"/>
              </w:rPr>
              <w:t>1,011,080,784.96</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100"/>
              <w:jc w:val="right"/>
              <w:rPr>
                <w:rFonts w:ascii="Times New Roman" w:hAnsi="Times New Roman" w:cs="Times New Roman" w:eastAsia="Times New Roman" w:hint="default"/>
                <w:sz w:val="21"/>
                <w:szCs w:val="21"/>
              </w:rPr>
            </w:pPr>
            <w:r>
              <w:rPr>
                <w:rFonts w:ascii="Times New Roman"/>
                <w:sz w:val="21"/>
              </w:rPr>
              <w:t>71.69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z w:val="21"/>
              </w:rPr>
              <w:t>35,380,081.07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3.50</w:t>
            </w:r>
          </w:p>
        </w:tc>
      </w:tr>
      <w:tr>
        <w:trPr>
          <w:trHeight w:val="60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120,585,065.25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8.41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115,785,810.28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96.02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79,616,123.77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5.65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79,616,123.77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1,434,088,705.97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303,049,351.88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1,410,286,026.12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193,816,454.63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单项金额重大并单项计提坏帐准备的应收账款</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青</w:t>
            </w:r>
            <w:r>
              <w:rPr>
                <w:rFonts w:ascii="宋体" w:hAnsi="宋体" w:cs="宋体" w:eastAsia="宋体" w:hint="default"/>
                <w:spacing w:val="-77"/>
                <w:sz w:val="21"/>
                <w:szCs w:val="21"/>
              </w:rPr>
              <w:t> </w:t>
            </w:r>
            <w:r>
              <w:rPr>
                <w:rFonts w:ascii="宋体" w:hAnsi="宋体" w:cs="宋体" w:eastAsia="宋体" w:hint="default"/>
                <w:sz w:val="21"/>
                <w:szCs w:val="21"/>
              </w:rPr>
              <w:t>枫</w:t>
            </w:r>
            <w:r>
              <w:rPr>
                <w:rFonts w:ascii="宋体" w:hAnsi="宋体" w:cs="宋体" w:eastAsia="宋体" w:hint="default"/>
                <w:spacing w:val="-76"/>
                <w:sz w:val="21"/>
                <w:szCs w:val="21"/>
              </w:rPr>
              <w:t> </w:t>
            </w:r>
            <w:r>
              <w:rPr>
                <w:rFonts w:ascii="宋体" w:hAnsi="宋体" w:cs="宋体" w:eastAsia="宋体" w:hint="default"/>
                <w:sz w:val="21"/>
                <w:szCs w:val="21"/>
              </w:rPr>
              <w:t>亚</w:t>
            </w:r>
            <w:r>
              <w:rPr>
                <w:rFonts w:ascii="宋体" w:hAnsi="宋体" w:cs="宋体" w:eastAsia="宋体" w:hint="default"/>
                <w:spacing w:val="-77"/>
                <w:sz w:val="21"/>
                <w:szCs w:val="21"/>
              </w:rPr>
              <w:t> </w:t>
            </w:r>
            <w:r>
              <w:rPr>
                <w:rFonts w:ascii="宋体" w:hAnsi="宋体" w:cs="宋体" w:eastAsia="宋体" w:hint="default"/>
                <w:sz w:val="21"/>
                <w:szCs w:val="21"/>
              </w:rPr>
              <w:t>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164,717,809.46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21,670,048.64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13.16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油</w:t>
            </w:r>
            <w:r>
              <w:rPr>
                <w:rFonts w:ascii="宋体" w:hAnsi="宋体" w:cs="宋体" w:eastAsia="宋体" w:hint="default"/>
                <w:spacing w:val="-76"/>
                <w:sz w:val="21"/>
                <w:szCs w:val="21"/>
              </w:rPr>
              <w:t> </w:t>
            </w:r>
            <w:r>
              <w:rPr>
                <w:rFonts w:ascii="宋体" w:hAnsi="宋体" w:cs="宋体" w:eastAsia="宋体" w:hint="default"/>
                <w:sz w:val="21"/>
                <w:szCs w:val="21"/>
              </w:rPr>
              <w:t>脂</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pacing w:val="1"/>
                <w:sz w:val="21"/>
                <w:szCs w:val="21"/>
              </w:rPr>
              <w:t> </w:t>
            </w:r>
            <w:r>
              <w:rPr>
                <w:rFonts w:ascii="宋体" w:hAnsi="宋体" w:cs="宋体" w:eastAsia="宋体" w:hint="default"/>
                <w:sz w:val="21"/>
                <w:szCs w:val="21"/>
              </w:rPr>
              <w:t>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64,784,630.25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28,161,558.72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43.47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吉</w:t>
            </w:r>
            <w:r>
              <w:rPr>
                <w:rFonts w:ascii="宋体" w:hAnsi="宋体" w:cs="宋体" w:eastAsia="宋体" w:hint="default"/>
                <w:spacing w:val="-77"/>
                <w:sz w:val="21"/>
                <w:szCs w:val="21"/>
              </w:rPr>
              <w:t> </w:t>
            </w:r>
            <w:r>
              <w:rPr>
                <w:rFonts w:ascii="宋体" w:hAnsi="宋体" w:cs="宋体" w:eastAsia="宋体" w:hint="default"/>
                <w:sz w:val="21"/>
                <w:szCs w:val="21"/>
              </w:rPr>
              <w:t>林</w:t>
            </w:r>
            <w:r>
              <w:rPr>
                <w:rFonts w:ascii="宋体" w:hAnsi="宋体" w:cs="宋体" w:eastAsia="宋体" w:hint="default"/>
                <w:spacing w:val="-77"/>
                <w:sz w:val="21"/>
                <w:szCs w:val="21"/>
              </w:rPr>
              <w:t> </w:t>
            </w:r>
            <w:r>
              <w:rPr>
                <w:rFonts w:ascii="宋体" w:hAnsi="宋体" w:cs="宋体" w:eastAsia="宋体" w:hint="default"/>
                <w:sz w:val="21"/>
                <w:szCs w:val="21"/>
              </w:rPr>
              <w:t>向</w:t>
            </w:r>
            <w:r>
              <w:rPr>
                <w:rFonts w:ascii="宋体" w:hAnsi="宋体" w:cs="宋体" w:eastAsia="宋体" w:hint="default"/>
                <w:spacing w:val="-77"/>
                <w:sz w:val="21"/>
                <w:szCs w:val="21"/>
              </w:rPr>
              <w:t> </w:t>
            </w: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油</w:t>
            </w:r>
            <w:r>
              <w:rPr>
                <w:rFonts w:ascii="宋体" w:hAnsi="宋体" w:cs="宋体" w:eastAsia="宋体" w:hint="default"/>
                <w:spacing w:val="-76"/>
                <w:sz w:val="21"/>
                <w:szCs w:val="21"/>
              </w:rPr>
              <w:t> </w:t>
            </w:r>
            <w:r>
              <w:rPr>
                <w:rFonts w:ascii="宋体" w:hAnsi="宋体" w:cs="宋体" w:eastAsia="宋体" w:hint="default"/>
                <w:sz w:val="21"/>
                <w:szCs w:val="21"/>
              </w:rPr>
              <w:t>脂</w:t>
            </w:r>
            <w:r>
              <w:rPr>
                <w:rFonts w:ascii="宋体" w:hAnsi="宋体" w:cs="宋体" w:eastAsia="宋体" w:hint="default"/>
                <w:spacing w:val="-77"/>
                <w:sz w:val="21"/>
                <w:szCs w:val="21"/>
              </w:rPr>
              <w:t> </w:t>
            </w:r>
            <w:r>
              <w:rPr>
                <w:rFonts w:ascii="宋体" w:hAnsi="宋体" w:cs="宋体" w:eastAsia="宋体" w:hint="default"/>
                <w:sz w:val="21"/>
                <w:szCs w:val="21"/>
              </w:rPr>
              <w:t>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47,193,159.20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23,596,579.60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7"/>
                <w:sz w:val="21"/>
                <w:szCs w:val="21"/>
              </w:rPr>
              <w:t> </w:t>
            </w:r>
            <w:r>
              <w:rPr>
                <w:rFonts w:ascii="宋体" w:hAnsi="宋体" w:cs="宋体" w:eastAsia="宋体" w:hint="default"/>
                <w:sz w:val="21"/>
                <w:szCs w:val="21"/>
              </w:rPr>
              <w:t>春</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松</w:t>
            </w:r>
            <w:r>
              <w:rPr>
                <w:rFonts w:ascii="宋体" w:hAnsi="宋体" w:cs="宋体" w:eastAsia="宋体" w:hint="default"/>
                <w:spacing w:val="-77"/>
                <w:sz w:val="21"/>
                <w:szCs w:val="21"/>
              </w:rPr>
              <w:t> </w:t>
            </w:r>
            <w:r>
              <w:rPr>
                <w:rFonts w:ascii="宋体" w:hAnsi="宋体" w:cs="宋体" w:eastAsia="宋体" w:hint="default"/>
                <w:sz w:val="21"/>
                <w:szCs w:val="21"/>
              </w:rPr>
              <w:t>亚</w:t>
            </w:r>
            <w:r>
              <w:rPr>
                <w:rFonts w:ascii="宋体" w:hAnsi="宋体" w:cs="宋体" w:eastAsia="宋体" w:hint="default"/>
                <w:spacing w:val="-76"/>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易</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34,448,608.44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29.03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丹</w:t>
            </w:r>
            <w:r>
              <w:rPr>
                <w:rFonts w:ascii="宋体" w:hAnsi="宋体" w:cs="宋体" w:eastAsia="宋体" w:hint="default"/>
                <w:spacing w:val="-77"/>
                <w:sz w:val="21"/>
                <w:szCs w:val="21"/>
              </w:rPr>
              <w:t> </w:t>
            </w:r>
            <w:r>
              <w:rPr>
                <w:rFonts w:ascii="宋体" w:hAnsi="宋体" w:cs="宋体" w:eastAsia="宋体" w:hint="default"/>
                <w:sz w:val="21"/>
                <w:szCs w:val="21"/>
              </w:rPr>
              <w:t>徒</w:t>
            </w:r>
            <w:r>
              <w:rPr>
                <w:rFonts w:ascii="宋体" w:hAnsi="宋体" w:cs="宋体" w:eastAsia="宋体" w:hint="default"/>
                <w:spacing w:val="-76"/>
                <w:sz w:val="21"/>
                <w:szCs w:val="21"/>
              </w:rPr>
              <w:t> </w:t>
            </w: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储备直属库</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27,921,569.00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18,288,604.00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65.50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根据法院判决预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bl>
    <w:p>
      <w:pPr>
        <w:spacing w:after="0" w:line="274" w:lineRule="exact"/>
        <w:jc w:val="left"/>
        <w:rPr>
          <w:rFonts w:ascii="宋体" w:hAnsi="宋体" w:cs="宋体" w:eastAsia="宋体" w:hint="default"/>
          <w:sz w:val="21"/>
          <w:szCs w:val="21"/>
        </w:rPr>
        <w:sectPr>
          <w:pgSz w:w="12240" w:h="15840"/>
          <w:pgMar w:header="747" w:footer="707" w:top="980" w:bottom="900" w:left="166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77"/>
                <w:sz w:val="21"/>
                <w:szCs w:val="21"/>
              </w:rPr>
              <w:t> </w:t>
            </w:r>
            <w:r>
              <w:rPr>
                <w:rFonts w:ascii="宋体" w:hAnsi="宋体" w:cs="宋体" w:eastAsia="宋体" w:hint="default"/>
                <w:sz w:val="21"/>
                <w:szCs w:val="21"/>
              </w:rPr>
              <w:t>郭</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千</w:t>
            </w:r>
            <w:r>
              <w:rPr>
                <w:rFonts w:ascii="宋体" w:hAnsi="宋体" w:cs="宋体" w:eastAsia="宋体" w:hint="default"/>
                <w:spacing w:val="-77"/>
                <w:sz w:val="21"/>
                <w:szCs w:val="21"/>
              </w:rPr>
              <w:t> </w:t>
            </w:r>
            <w:r>
              <w:rPr>
                <w:rFonts w:ascii="宋体" w:hAnsi="宋体" w:cs="宋体" w:eastAsia="宋体" w:hint="default"/>
                <w:sz w:val="21"/>
                <w:szCs w:val="21"/>
              </w:rPr>
              <w:t>千</w:t>
            </w:r>
            <w:r>
              <w:rPr>
                <w:rFonts w:ascii="宋体" w:hAnsi="宋体" w:cs="宋体" w:eastAsia="宋体" w:hint="default"/>
                <w:spacing w:val="-76"/>
                <w:sz w:val="21"/>
                <w:szCs w:val="21"/>
              </w:rPr>
              <w:t> </w:t>
            </w:r>
            <w:r>
              <w:rPr>
                <w:rFonts w:ascii="宋体" w:hAnsi="宋体" w:cs="宋体" w:eastAsia="宋体" w:hint="default"/>
                <w:sz w:val="21"/>
                <w:szCs w:val="21"/>
              </w:rPr>
              <w:t>禾</w:t>
            </w:r>
            <w:r>
              <w:rPr>
                <w:rFonts w:ascii="宋体" w:hAnsi="宋体" w:cs="宋体" w:eastAsia="宋体" w:hint="default"/>
                <w:spacing w:val="-77"/>
                <w:sz w:val="21"/>
                <w:szCs w:val="21"/>
              </w:rPr>
              <w:t> </w:t>
            </w:r>
            <w:r>
              <w:rPr>
                <w:rFonts w:ascii="宋体" w:hAnsi="宋体" w:cs="宋体" w:eastAsia="宋体" w:hint="default"/>
                <w:sz w:val="21"/>
                <w:szCs w:val="21"/>
              </w:rPr>
              <w:t>米</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16,643,675.30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8,321,837.65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锋</w:t>
            </w:r>
            <w:r>
              <w:rPr>
                <w:rFonts w:ascii="宋体" w:hAnsi="宋体" w:cs="宋体" w:eastAsia="宋体" w:hint="default"/>
                <w:spacing w:val="-77"/>
                <w:sz w:val="21"/>
                <w:szCs w:val="21"/>
              </w:rPr>
              <w:t> </w:t>
            </w:r>
            <w:r>
              <w:rPr>
                <w:rFonts w:ascii="宋体" w:hAnsi="宋体" w:cs="宋体" w:eastAsia="宋体" w:hint="default"/>
                <w:sz w:val="21"/>
                <w:szCs w:val="21"/>
              </w:rPr>
              <w:t>烨</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14,092,297.10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14,092,297.10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谊</w:t>
            </w:r>
            <w:r>
              <w:rPr>
                <w:rFonts w:ascii="宋体" w:hAnsi="宋体" w:cs="宋体" w:eastAsia="宋体" w:hint="default"/>
                <w:spacing w:val="-76"/>
                <w:sz w:val="21"/>
                <w:szCs w:val="21"/>
              </w:rPr>
              <w:t> </w:t>
            </w:r>
            <w:r>
              <w:rPr>
                <w:rFonts w:ascii="宋体" w:hAnsi="宋体" w:cs="宋体" w:eastAsia="宋体" w:hint="default"/>
                <w:sz w:val="21"/>
                <w:szCs w:val="21"/>
              </w:rPr>
              <w:t>麦</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11,980,177.90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11,980,177.90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宏信一部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11,850,141.97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11,850,141.97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庆</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区</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雨经贸有限公司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10,181,491.35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10,181,491.35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华原农资一部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408,988,559.97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163,317,736.93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BodyText"/>
        <w:spacing w:line="274" w:lineRule="exact" w:before="35"/>
        <w:ind w:left="137" w:right="661"/>
        <w:jc w:val="left"/>
      </w:pPr>
      <w:r>
        <w:rPr/>
        <w:t>组合中，按账龄分析法计提坏账准备的应收账款：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58"/>
        <w:gridCol w:w="1529"/>
        <w:gridCol w:w="1252"/>
        <w:gridCol w:w="1424"/>
        <w:gridCol w:w="1529"/>
        <w:gridCol w:w="986"/>
        <w:gridCol w:w="1423"/>
      </w:tblGrid>
      <w:tr>
        <w:trPr>
          <w:trHeight w:val="287"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158" w:type="dxa"/>
            <w:vMerge/>
            <w:tcBorders>
              <w:left w:val="single" w:sz="6" w:space="0" w:color="000000"/>
              <w:right w:val="single" w:sz="6" w:space="0" w:color="000000"/>
            </w:tcBorders>
          </w:tcPr>
          <w:p>
            <w:pPr/>
          </w:p>
        </w:tc>
        <w:tc>
          <w:tcPr>
            <w:tcW w:w="27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08"/>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08"/>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15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4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18"/>
              <w:jc w:val="righ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3" w:type="dxa"/>
            <w:vMerge/>
            <w:tcBorders>
              <w:left w:val="single" w:sz="6" w:space="0" w:color="000000"/>
              <w:bottom w:val="single" w:sz="6" w:space="0" w:color="000000"/>
              <w:right w:val="single" w:sz="6" w:space="0" w:color="000000"/>
            </w:tcBorders>
          </w:tcPr>
          <w:p>
            <w:pPr/>
          </w:p>
        </w:tc>
      </w:tr>
      <w:tr>
        <w:trPr>
          <w:trHeight w:val="559"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807,733,907.91</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16,154,678.17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894,475,717.07</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17,889,514.34</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30,925,382.54</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1,546,269.12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30,937,285.86</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1,546,864.29</w:t>
            </w:r>
          </w:p>
        </w:tc>
      </w:tr>
      <w:tr>
        <w:trPr>
          <w:trHeight w:val="28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13,868,439.62</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center"/>
              <w:rPr>
                <w:rFonts w:ascii="Times New Roman" w:hAnsi="Times New Roman" w:cs="Times New Roman" w:eastAsia="Times New Roman" w:hint="default"/>
                <w:sz w:val="21"/>
                <w:szCs w:val="21"/>
              </w:rPr>
            </w:pPr>
            <w:r>
              <w:rPr>
                <w:rFonts w:ascii="Times New Roman"/>
                <w:sz w:val="21"/>
              </w:rPr>
              <w:t>2,080,265.93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26,257,670.61</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3,938,650.59</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8,329,182.88</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50.00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5" w:right="0"/>
              <w:jc w:val="center"/>
              <w:rPr>
                <w:rFonts w:ascii="Times New Roman" w:hAnsi="Times New Roman" w:cs="Times New Roman" w:eastAsia="Times New Roman" w:hint="default"/>
                <w:sz w:val="21"/>
                <w:szCs w:val="21"/>
              </w:rPr>
            </w:pPr>
            <w:r>
              <w:rPr>
                <w:rFonts w:ascii="Times New Roman"/>
                <w:sz w:val="21"/>
              </w:rPr>
              <w:t>4,164,591.45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24,010,103.69</w:t>
            </w:r>
          </w:p>
        </w:tc>
        <w:tc>
          <w:tcPr>
            <w:tcW w:w="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50.00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12,005,051.85</w:t>
            </w:r>
          </w:p>
        </w:tc>
      </w:tr>
      <w:tr>
        <w:trPr>
          <w:trHeight w:val="28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860,856,912.95</w:t>
            </w:r>
          </w:p>
        </w:tc>
        <w:tc>
          <w:tcPr>
            <w:tcW w:w="125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 w:right="0"/>
              <w:jc w:val="center"/>
              <w:rPr>
                <w:rFonts w:ascii="Times New Roman" w:hAnsi="Times New Roman" w:cs="Times New Roman" w:eastAsia="Times New Roman" w:hint="default"/>
                <w:sz w:val="21"/>
                <w:szCs w:val="21"/>
              </w:rPr>
            </w:pPr>
            <w:r>
              <w:rPr>
                <w:rFonts w:ascii="Times New Roman"/>
                <w:sz w:val="21"/>
              </w:rPr>
              <w:t>23,945,804.67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975,680,777.23</w:t>
            </w:r>
          </w:p>
        </w:tc>
        <w:tc>
          <w:tcPr>
            <w:tcW w:w="986"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35,380,081.07</w:t>
            </w: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组合中，采用其他方法计提坏账准备的应收账款：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41,400,354.80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2,257,813.00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43,658,167.80</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应收家农款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35,456,504.06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35,456,504.06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农用物资款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79,328,195.70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77,831,271.23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98.11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登</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物</w:t>
            </w:r>
            <w:r>
              <w:rPr>
                <w:rFonts w:ascii="宋体" w:hAnsi="宋体" w:cs="宋体" w:eastAsia="宋体" w:hint="default"/>
                <w:spacing w:val="-77"/>
                <w:sz w:val="21"/>
                <w:szCs w:val="21"/>
              </w:rPr>
              <w:t> </w:t>
            </w:r>
            <w:r>
              <w:rPr>
                <w:rFonts w:ascii="宋体" w:hAnsi="宋体" w:cs="宋体" w:eastAsia="宋体" w:hint="default"/>
                <w:sz w:val="21"/>
                <w:szCs w:val="21"/>
              </w:rPr>
              <w:t>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2,201,090.40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1,368,252.46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62.16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哈尔滨兴隆公司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2,099,275.09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629,782.53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建</w:t>
            </w:r>
            <w:r>
              <w:rPr>
                <w:rFonts w:ascii="宋体" w:hAnsi="宋体" w:cs="宋体" w:eastAsia="宋体" w:hint="default"/>
                <w:spacing w:val="-77"/>
                <w:sz w:val="21"/>
                <w:szCs w:val="21"/>
              </w:rPr>
              <w:t> </w:t>
            </w:r>
            <w:r>
              <w:rPr>
                <w:rFonts w:ascii="宋体" w:hAnsi="宋体" w:cs="宋体" w:eastAsia="宋体" w:hint="default"/>
                <w:sz w:val="21"/>
                <w:szCs w:val="21"/>
              </w:rPr>
              <w:t>筑</w:t>
            </w:r>
            <w:r>
              <w:rPr>
                <w:rFonts w:ascii="宋体" w:hAnsi="宋体" w:cs="宋体" w:eastAsia="宋体" w:hint="default"/>
                <w:spacing w:val="-77"/>
                <w:sz w:val="21"/>
                <w:szCs w:val="21"/>
              </w:rPr>
              <w:t> </w:t>
            </w:r>
            <w:r>
              <w:rPr>
                <w:rFonts w:ascii="宋体" w:hAnsi="宋体" w:cs="宋体" w:eastAsia="宋体" w:hint="default"/>
                <w:sz w:val="21"/>
                <w:szCs w:val="21"/>
              </w:rPr>
              <w:t>安</w:t>
            </w:r>
            <w:r>
              <w:rPr>
                <w:rFonts w:ascii="宋体" w:hAnsi="宋体" w:cs="宋体" w:eastAsia="宋体" w:hint="default"/>
                <w:spacing w:val="-76"/>
                <w:sz w:val="21"/>
                <w:szCs w:val="21"/>
              </w:rPr>
              <w:t> </w:t>
            </w:r>
            <w:r>
              <w:rPr>
                <w:rFonts w:ascii="宋体" w:hAnsi="宋体" w:cs="宋体" w:eastAsia="宋体" w:hint="default"/>
                <w:sz w:val="21"/>
                <w:szCs w:val="21"/>
              </w:rPr>
              <w:t>装</w:t>
            </w:r>
            <w:r>
              <w:rPr>
                <w:rFonts w:ascii="宋体" w:hAnsi="宋体" w:cs="宋体" w:eastAsia="宋体" w:hint="default"/>
                <w:spacing w:val="-77"/>
                <w:sz w:val="21"/>
                <w:szCs w:val="21"/>
              </w:rPr>
              <w:t> </w:t>
            </w:r>
            <w:r>
              <w:rPr>
                <w:rFonts w:ascii="宋体" w:hAnsi="宋体" w:cs="宋体" w:eastAsia="宋体" w:hint="default"/>
                <w:sz w:val="21"/>
                <w:szCs w:val="21"/>
              </w:rPr>
              <w:t>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33.33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bl>
    <w:p>
      <w:pPr>
        <w:spacing w:after="0" w:line="274"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120,585,065.25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40" w:right="0"/>
              <w:jc w:val="left"/>
              <w:rPr>
                <w:rFonts w:ascii="Times New Roman" w:hAnsi="Times New Roman" w:cs="Times New Roman" w:eastAsia="Times New Roman" w:hint="default"/>
                <w:sz w:val="21"/>
                <w:szCs w:val="21"/>
              </w:rPr>
            </w:pPr>
            <w:r>
              <w:rPr>
                <w:rFonts w:ascii="Times New Roman"/>
                <w:sz w:val="21"/>
              </w:rPr>
              <w:t>115,785,810.28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line="247" w:lineRule="auto" w:before="35"/>
        <w:ind w:left="137" w:right="6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本报告期实际核销的应收账款情况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米业公司上海分公司本年核销应收欧尚（中国）投资有限公司货款</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440,824.88</w:t>
      </w:r>
      <w:r>
        <w:rPr>
          <w:rFonts w:ascii="Times New Roman" w:hAnsi="Times New Roman" w:cs="Times New Roman" w:eastAsia="Times New Roman" w:hint="default"/>
          <w:spacing w:val="-19"/>
          <w:sz w:val="21"/>
          <w:szCs w:val="21"/>
        </w:rPr>
        <w:t> </w:t>
      </w:r>
      <w:r>
        <w:rPr>
          <w:rFonts w:ascii="宋体" w:hAnsi="宋体" w:cs="宋体" w:eastAsia="宋体" w:hint="default"/>
          <w:spacing w:val="-4"/>
          <w:sz w:val="21"/>
          <w:szCs w:val="21"/>
        </w:rPr>
        <w:t>元，已涉及诉讼，</w:t>
      </w:r>
      <w:r>
        <w:rPr>
          <w:rFonts w:ascii="宋体" w:hAnsi="宋体" w:cs="宋体" w:eastAsia="宋体" w:hint="default"/>
          <w:sz w:val="21"/>
          <w:szCs w:val="21"/>
        </w:rPr>
        <w:t> 预计无法收回。</w:t>
      </w:r>
    </w:p>
    <w:p>
      <w:pPr>
        <w:spacing w:line="240" w:lineRule="auto" w:before="13"/>
        <w:rPr>
          <w:rFonts w:ascii="宋体" w:hAnsi="宋体" w:cs="宋体" w:eastAsia="宋体" w:hint="default"/>
          <w:sz w:val="17"/>
          <w:szCs w:val="17"/>
        </w:rPr>
      </w:pPr>
    </w:p>
    <w:p>
      <w:pPr>
        <w:pStyle w:val="Heading3"/>
        <w:spacing w:line="240" w:lineRule="auto" w:before="0"/>
        <w:ind w:right="661"/>
        <w:jc w:val="left"/>
        <w:rPr>
          <w:b w:val="0"/>
          <w:bCs w:val="0"/>
        </w:rPr>
      </w:pPr>
      <w:r>
        <w:rPr>
          <w:rFonts w:ascii="Times New Roman" w:hAnsi="Times New Roman" w:cs="Times New Roman" w:eastAsia="Times New Roman" w:hint="default"/>
        </w:rPr>
        <w:t>3</w:t>
      </w:r>
      <w:r>
        <w:rPr/>
        <w:t>、</w:t>
      </w:r>
      <w:r>
        <w:rPr>
          <w:spacing w:val="-5"/>
        </w:rPr>
        <w:t> </w:t>
      </w:r>
      <w:r>
        <w:rPr/>
        <w:t>本报告期应收账款中持有公司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287"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08"/>
              <w:ind w:left="70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59"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黑龙江北大荒农垦集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6,217,568.00</w:t>
            </w:r>
          </w:p>
        </w:tc>
        <w:tc>
          <w:tcPr>
            <w:tcW w:w="187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2,635,702.42</w:t>
            </w: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6,217,568.00</w:t>
            </w:r>
          </w:p>
        </w:tc>
        <w:tc>
          <w:tcPr>
            <w:tcW w:w="187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2,635,702.42</w:t>
            </w: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燃</w:t>
            </w:r>
            <w:r>
              <w:rPr>
                <w:rFonts w:ascii="宋体" w:hAnsi="宋体" w:cs="宋体" w:eastAsia="宋体" w:hint="default"/>
                <w:spacing w:val="-77"/>
                <w:sz w:val="21"/>
                <w:szCs w:val="21"/>
              </w:rPr>
              <w:t> </w:t>
            </w:r>
            <w:r>
              <w:rPr>
                <w:rFonts w:ascii="宋体" w:hAnsi="宋体" w:cs="宋体" w:eastAsia="宋体" w:hint="default"/>
                <w:sz w:val="21"/>
                <w:szCs w:val="21"/>
              </w:rPr>
              <w:t>料</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173,819,082.60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12.12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青</w:t>
            </w:r>
            <w:r>
              <w:rPr>
                <w:rFonts w:ascii="宋体" w:hAnsi="宋体" w:cs="宋体" w:eastAsia="宋体" w:hint="default"/>
                <w:spacing w:val="-77"/>
                <w:sz w:val="21"/>
                <w:szCs w:val="21"/>
              </w:rPr>
              <w:t> </w:t>
            </w:r>
            <w:r>
              <w:rPr>
                <w:rFonts w:ascii="宋体" w:hAnsi="宋体" w:cs="宋体" w:eastAsia="宋体" w:hint="default"/>
                <w:sz w:val="21"/>
                <w:szCs w:val="21"/>
              </w:rPr>
              <w:t>枫</w:t>
            </w:r>
            <w:r>
              <w:rPr>
                <w:rFonts w:ascii="宋体" w:hAnsi="宋体" w:cs="宋体" w:eastAsia="宋体" w:hint="default"/>
                <w:spacing w:val="-76"/>
                <w:sz w:val="21"/>
                <w:szCs w:val="21"/>
              </w:rPr>
              <w:t> </w:t>
            </w:r>
            <w:r>
              <w:rPr>
                <w:rFonts w:ascii="宋体" w:hAnsi="宋体" w:cs="宋体" w:eastAsia="宋体" w:hint="default"/>
                <w:sz w:val="21"/>
                <w:szCs w:val="21"/>
              </w:rPr>
              <w:t>亚</w:t>
            </w:r>
            <w:r>
              <w:rPr>
                <w:rFonts w:ascii="宋体" w:hAnsi="宋体" w:cs="宋体" w:eastAsia="宋体" w:hint="default"/>
                <w:spacing w:val="-77"/>
                <w:sz w:val="21"/>
                <w:szCs w:val="21"/>
              </w:rPr>
              <w:t> </w:t>
            </w:r>
            <w:r>
              <w:rPr>
                <w:rFonts w:ascii="宋体" w:hAnsi="宋体" w:cs="宋体" w:eastAsia="宋体" w:hint="default"/>
                <w:sz w:val="21"/>
                <w:szCs w:val="21"/>
              </w:rPr>
              <w:t>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纺织有限公司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164,717,809.46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2"/>
                <w:sz w:val="21"/>
              </w:rPr>
              <w:t>11.49</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德</w:t>
            </w:r>
            <w:r>
              <w:rPr>
                <w:rFonts w:ascii="宋体" w:hAnsi="宋体" w:cs="宋体" w:eastAsia="宋体" w:hint="default"/>
                <w:spacing w:val="-77"/>
                <w:sz w:val="21"/>
                <w:szCs w:val="21"/>
              </w:rPr>
              <w:t> </w:t>
            </w:r>
            <w:r>
              <w:rPr>
                <w:rFonts w:ascii="宋体" w:hAnsi="宋体" w:cs="宋体" w:eastAsia="宋体" w:hint="default"/>
                <w:sz w:val="21"/>
                <w:szCs w:val="21"/>
              </w:rPr>
              <w:t>州</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7"/>
                <w:sz w:val="21"/>
                <w:szCs w:val="21"/>
              </w:rPr>
              <w:t> </w:t>
            </w:r>
            <w:r>
              <w:rPr>
                <w:rFonts w:ascii="宋体" w:hAnsi="宋体" w:cs="宋体" w:eastAsia="宋体" w:hint="default"/>
                <w:sz w:val="21"/>
                <w:szCs w:val="21"/>
              </w:rPr>
              <w:t>油</w:t>
            </w:r>
            <w:r>
              <w:rPr>
                <w:rFonts w:ascii="宋体" w:hAnsi="宋体" w:cs="宋体" w:eastAsia="宋体" w:hint="default"/>
                <w:spacing w:val="-76"/>
                <w:sz w:val="21"/>
                <w:szCs w:val="21"/>
              </w:rPr>
              <w:t> </w:t>
            </w:r>
            <w:r>
              <w:rPr>
                <w:rFonts w:ascii="宋体" w:hAnsi="宋体" w:cs="宋体" w:eastAsia="宋体" w:hint="default"/>
                <w:sz w:val="21"/>
                <w:szCs w:val="21"/>
              </w:rPr>
              <w:t>脂</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94,784,630.25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6.61</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华润雪花啤酒（中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90,671,474.81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6.32</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汉</w:t>
            </w:r>
            <w:r>
              <w:rPr>
                <w:rFonts w:ascii="宋体" w:hAnsi="宋体" w:cs="宋体" w:eastAsia="宋体" w:hint="default"/>
                <w:spacing w:val="-77"/>
                <w:sz w:val="21"/>
                <w:szCs w:val="21"/>
              </w:rPr>
              <w:t> </w:t>
            </w:r>
            <w:r>
              <w:rPr>
                <w:rFonts w:ascii="宋体" w:hAnsi="宋体" w:cs="宋体" w:eastAsia="宋体" w:hint="default"/>
                <w:sz w:val="21"/>
                <w:szCs w:val="21"/>
              </w:rPr>
              <w:t>枫</w:t>
            </w:r>
            <w:r>
              <w:rPr>
                <w:rFonts w:ascii="宋体" w:hAnsi="宋体" w:cs="宋体" w:eastAsia="宋体" w:hint="default"/>
                <w:spacing w:val="-77"/>
                <w:sz w:val="21"/>
                <w:szCs w:val="21"/>
              </w:rPr>
              <w:t> </w:t>
            </w:r>
            <w:r>
              <w:rPr>
                <w:rFonts w:ascii="宋体" w:hAnsi="宋体" w:cs="宋体" w:eastAsia="宋体" w:hint="default"/>
                <w:sz w:val="21"/>
                <w:szCs w:val="21"/>
              </w:rPr>
              <w:t>缓</w:t>
            </w:r>
            <w:r>
              <w:rPr>
                <w:rFonts w:ascii="宋体" w:hAnsi="宋体" w:cs="宋体" w:eastAsia="宋体" w:hint="default"/>
                <w:spacing w:val="-77"/>
                <w:sz w:val="21"/>
                <w:szCs w:val="21"/>
              </w:rPr>
              <w:t> </w:t>
            </w:r>
            <w:r>
              <w:rPr>
                <w:rFonts w:ascii="宋体" w:hAnsi="宋体" w:cs="宋体" w:eastAsia="宋体" w:hint="default"/>
                <w:sz w:val="21"/>
                <w:szCs w:val="21"/>
              </w:rPr>
              <w:t>释</w:t>
            </w:r>
            <w:r>
              <w:rPr>
                <w:rFonts w:ascii="宋体" w:hAnsi="宋体" w:cs="宋体" w:eastAsia="宋体" w:hint="default"/>
                <w:spacing w:val="-77"/>
                <w:sz w:val="21"/>
                <w:szCs w:val="21"/>
              </w:rPr>
              <w:t> </w:t>
            </w:r>
            <w:r>
              <w:rPr>
                <w:rFonts w:ascii="宋体" w:hAnsi="宋体" w:cs="宋体" w:eastAsia="宋体" w:hint="default"/>
                <w:sz w:val="21"/>
                <w:szCs w:val="21"/>
              </w:rPr>
              <w:t>肥</w:t>
            </w:r>
            <w:r>
              <w:rPr>
                <w:rFonts w:ascii="宋体" w:hAnsi="宋体" w:cs="宋体" w:eastAsia="宋体" w:hint="default"/>
                <w:spacing w:val="-76"/>
                <w:sz w:val="21"/>
                <w:szCs w:val="21"/>
              </w:rPr>
              <w:t> </w:t>
            </w:r>
            <w:r>
              <w:rPr>
                <w:rFonts w:ascii="宋体" w:hAnsi="宋体" w:cs="宋体" w:eastAsia="宋体" w:hint="default"/>
                <w:sz w:val="21"/>
                <w:szCs w:val="21"/>
              </w:rPr>
              <w:t>料</w:t>
            </w:r>
            <w:r>
              <w:rPr>
                <w:rFonts w:ascii="宋体" w:hAnsi="宋体" w:cs="宋体" w:eastAsia="宋体" w:hint="default"/>
                <w:spacing w:val="-77"/>
                <w:sz w:val="21"/>
                <w:szCs w:val="21"/>
              </w:rPr>
              <w:t> </w:t>
            </w:r>
            <w:r>
              <w:rPr>
                <w:rFonts w:ascii="宋体" w:hAnsi="宋体" w:cs="宋体" w:eastAsia="宋体" w:hint="default"/>
                <w:sz w:val="21"/>
                <w:szCs w:val="21"/>
              </w:rPr>
              <w:t>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56,329,520.00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3.93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580,322,517.12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40.47</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友</w:t>
            </w:r>
            <w:r>
              <w:rPr>
                <w:rFonts w:ascii="宋体" w:hAnsi="宋体" w:cs="宋体" w:eastAsia="宋体" w:hint="default"/>
                <w:spacing w:val="-78"/>
                <w:sz w:val="21"/>
                <w:szCs w:val="21"/>
              </w:rPr>
              <w:t> </w:t>
            </w:r>
            <w:r>
              <w:rPr>
                <w:rFonts w:ascii="宋体" w:hAnsi="宋体" w:cs="宋体" w:eastAsia="宋体" w:hint="default"/>
                <w:sz w:val="21"/>
                <w:szCs w:val="21"/>
              </w:rPr>
              <w:t>谊</w:t>
            </w:r>
            <w:r>
              <w:rPr>
                <w:rFonts w:ascii="宋体" w:hAnsi="宋体" w:cs="宋体" w:eastAsia="宋体" w:hint="default"/>
                <w:spacing w:val="-78"/>
                <w:sz w:val="21"/>
                <w:szCs w:val="21"/>
              </w:rPr>
              <w:t> </w:t>
            </w:r>
            <w:r>
              <w:rPr>
                <w:rFonts w:ascii="宋体" w:hAnsi="宋体" w:cs="宋体" w:eastAsia="宋体" w:hint="default"/>
                <w:sz w:val="21"/>
                <w:szCs w:val="21"/>
              </w:rPr>
              <w:t>农</w:t>
            </w:r>
            <w:r>
              <w:rPr>
                <w:rFonts w:ascii="宋体" w:hAnsi="宋体" w:cs="宋体" w:eastAsia="宋体" w:hint="default"/>
                <w:spacing w:val="-78"/>
                <w:sz w:val="21"/>
                <w:szCs w:val="21"/>
              </w:rPr>
              <w:t> </w:t>
            </w:r>
            <w:r>
              <w:rPr>
                <w:rFonts w:ascii="宋体" w:hAnsi="宋体" w:cs="宋体" w:eastAsia="宋体" w:hint="default"/>
                <w:sz w:val="21"/>
                <w:szCs w:val="21"/>
              </w:rPr>
              <w:t>场</w:t>
            </w:r>
            <w:r>
              <w:rPr>
                <w:rFonts w:ascii="宋体" w:hAnsi="宋体" w:cs="宋体" w:eastAsia="宋体" w:hint="default"/>
                <w:spacing w:val="-78"/>
                <w:sz w:val="21"/>
                <w:szCs w:val="21"/>
              </w:rPr>
              <w:t> </w:t>
            </w:r>
            <w:r>
              <w:rPr>
                <w:rFonts w:ascii="宋体" w:hAnsi="宋体" w:cs="宋体" w:eastAsia="宋体" w:hint="default"/>
                <w:sz w:val="21"/>
                <w:szCs w:val="21"/>
              </w:rPr>
              <w:t>粮</w:t>
            </w:r>
            <w:r>
              <w:rPr>
                <w:rFonts w:ascii="宋体" w:hAnsi="宋体" w:cs="宋体" w:eastAsia="宋体" w:hint="default"/>
                <w:spacing w:val="-79"/>
                <w:sz w:val="21"/>
                <w:szCs w:val="21"/>
              </w:rPr>
              <w:t> </w:t>
            </w:r>
            <w:r>
              <w:rPr>
                <w:rFonts w:ascii="宋体" w:hAnsi="宋体" w:cs="宋体" w:eastAsia="宋体" w:hint="default"/>
                <w:sz w:val="21"/>
                <w:szCs w:val="21"/>
              </w:rPr>
              <w:t>油</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8"/>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注</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控股股东所属企业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28,676,831.07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6,217,568.00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0.43</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总公司所属企业</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控股股东所属企业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646,436.80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0.05</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江苏北大荒油脂有限公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其他关联关系方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5,859,518.93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0.41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41,400,354.80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2.89</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after="0" w:line="240" w:lineRule="auto"/>
        <w:jc w:val="left"/>
        <w:sectPr>
          <w:pgSz w:w="12240" w:h="15840"/>
          <w:pgMar w:header="747" w:footer="707" w:top="980" w:bottom="900" w:left="1660" w:right="1020"/>
        </w:sectPr>
      </w:pPr>
    </w:p>
    <w:p>
      <w:pPr>
        <w:spacing w:line="240" w:lineRule="auto" w:before="2"/>
        <w:rPr>
          <w:rFonts w:ascii="宋体" w:hAnsi="宋体" w:cs="宋体" w:eastAsia="宋体" w:hint="default"/>
          <w:b/>
          <w:bCs/>
          <w:sz w:val="29"/>
          <w:szCs w:val="29"/>
        </w:rPr>
      </w:pPr>
    </w:p>
    <w:p>
      <w:pPr>
        <w:spacing w:before="35"/>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pStyle w:val="BodyText"/>
        <w:spacing w:line="240" w:lineRule="auto" w:before="34"/>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689"/>
        <w:gridCol w:w="1686"/>
        <w:gridCol w:w="689"/>
        <w:gridCol w:w="1529"/>
        <w:gridCol w:w="794"/>
      </w:tblGrid>
      <w:tr>
        <w:trPr>
          <w:trHeight w:val="28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种 类</w:t>
            </w:r>
          </w:p>
        </w:tc>
        <w:tc>
          <w:tcPr>
            <w:tcW w:w="459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60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其 他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858,316,130.60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59.85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298,578,413.81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34.79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57,275,572.61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5.25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46,954,967.72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81.98</w:t>
            </w:r>
          </w:p>
        </w:tc>
      </w:tr>
      <w:tr>
        <w:trPr>
          <w:trHeight w:val="288" w:hRule="exact"/>
        </w:trPr>
        <w:tc>
          <w:tcPr>
            <w:tcW w:w="9719"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龄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97,858,985.15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5" w:right="0"/>
              <w:jc w:val="center"/>
              <w:rPr>
                <w:rFonts w:ascii="Times New Roman" w:hAnsi="Times New Roman" w:cs="Times New Roman" w:eastAsia="Times New Roman" w:hint="default"/>
                <w:sz w:val="21"/>
                <w:szCs w:val="21"/>
              </w:rPr>
            </w:pPr>
            <w:r>
              <w:rPr>
                <w:rFonts w:ascii="Times New Roman"/>
                <w:sz w:val="21"/>
              </w:rPr>
              <w:t>6.82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4,142,515.17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4" w:right="0"/>
              <w:jc w:val="center"/>
              <w:rPr>
                <w:rFonts w:ascii="Times New Roman" w:hAnsi="Times New Roman" w:cs="Times New Roman" w:eastAsia="Times New Roman" w:hint="default"/>
                <w:sz w:val="21"/>
                <w:szCs w:val="21"/>
              </w:rPr>
            </w:pPr>
            <w:r>
              <w:rPr>
                <w:rFonts w:ascii="Times New Roman"/>
                <w:sz w:val="21"/>
              </w:rPr>
              <w:t>4.23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266,273,033.47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24.43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8,879,328.44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3.33</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与</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交 易 对 象 关 系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8,874,788.97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0.62</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519,629,270.70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47.67</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性 质 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44,933,232.14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3.13</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14,860,146.78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1.36</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689"/>
        <w:gridCol w:w="1686"/>
        <w:gridCol w:w="689"/>
        <w:gridCol w:w="1529"/>
        <w:gridCol w:w="794"/>
      </w:tblGrid>
      <w:tr>
        <w:trPr>
          <w:trHeight w:val="287"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pacing w:val="-1"/>
                <w:sz w:val="21"/>
              </w:rPr>
              <w:t>151,667,006.26</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10.58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4,142,515.17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4" w:right="0"/>
              <w:jc w:val="center"/>
              <w:rPr>
                <w:rFonts w:ascii="Times New Roman" w:hAnsi="Times New Roman" w:cs="Times New Roman" w:eastAsia="Times New Roman" w:hint="default"/>
                <w:sz w:val="21"/>
                <w:szCs w:val="21"/>
              </w:rPr>
            </w:pPr>
            <w:r>
              <w:rPr>
                <w:rFonts w:ascii="Times New Roman"/>
                <w:sz w:val="21"/>
              </w:rPr>
              <w:t>2.73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800,762,450.95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73.46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pacing w:val="-1"/>
                <w:sz w:val="21"/>
              </w:rPr>
              <w:t>8,879,328.44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2"/>
                <w:sz w:val="21"/>
              </w:rPr>
              <w:t>1.11</w:t>
            </w:r>
          </w:p>
        </w:tc>
      </w:tr>
      <w:tr>
        <w:trPr>
          <w:trHeight w:val="655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 准 备 的 其 他 应 收 账 款</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257,419,537.50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17.95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250,991,603.65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97.50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232,068,880.44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232,068,880.44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1,267,402,674.36</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553,712,532.63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1,090,106,904.00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2"/>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287,903,176.60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单项金额重大并单项计提坏帐准备的其他应收账款</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乔</w:t>
            </w:r>
            <w:r>
              <w:rPr>
                <w:rFonts w:ascii="宋体" w:hAnsi="宋体" w:cs="宋体" w:eastAsia="宋体" w:hint="default"/>
                <w:spacing w:val="-77"/>
                <w:sz w:val="21"/>
                <w:szCs w:val="21"/>
              </w:rPr>
              <w:t> </w:t>
            </w:r>
            <w:r>
              <w:rPr>
                <w:rFonts w:ascii="宋体" w:hAnsi="宋体" w:cs="宋体" w:eastAsia="宋体" w:hint="default"/>
                <w:sz w:val="21"/>
                <w:szCs w:val="21"/>
              </w:rPr>
              <w:t>仕</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500,000,000.00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90,298,426.48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18.06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firstLine="52"/>
              <w:jc w:val="left"/>
              <w:rPr>
                <w:rFonts w:ascii="宋体" w:hAnsi="宋体" w:cs="宋体" w:eastAsia="宋体" w:hint="default"/>
                <w:sz w:val="21"/>
                <w:szCs w:val="21"/>
              </w:rPr>
            </w:pPr>
            <w:r>
              <w:rPr>
                <w:rFonts w:ascii="宋体" w:hAnsi="宋体" w:cs="宋体" w:eastAsia="宋体" w:hint="default"/>
                <w:sz w:val="21"/>
                <w:szCs w:val="21"/>
              </w:rPr>
              <w:t>房地产借款，预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秦</w:t>
            </w:r>
            <w:r>
              <w:rPr>
                <w:rFonts w:ascii="宋体" w:hAnsi="宋体" w:cs="宋体" w:eastAsia="宋体" w:hint="default"/>
                <w:spacing w:val="-77"/>
                <w:sz w:val="21"/>
                <w:szCs w:val="21"/>
              </w:rPr>
              <w:t> </w:t>
            </w:r>
            <w:r>
              <w:rPr>
                <w:rFonts w:ascii="宋体" w:hAnsi="宋体" w:cs="宋体" w:eastAsia="宋体" w:hint="default"/>
                <w:sz w:val="21"/>
                <w:szCs w:val="21"/>
              </w:rPr>
              <w:t>皇</w:t>
            </w:r>
            <w:r>
              <w:rPr>
                <w:rFonts w:ascii="宋体" w:hAnsi="宋体" w:cs="宋体" w:eastAsia="宋体" w:hint="default"/>
                <w:spacing w:val="-77"/>
                <w:sz w:val="21"/>
                <w:szCs w:val="21"/>
              </w:rPr>
              <w:t> </w:t>
            </w:r>
            <w:r>
              <w:rPr>
                <w:rFonts w:ascii="宋体" w:hAnsi="宋体" w:cs="宋体" w:eastAsia="宋体" w:hint="default"/>
                <w:sz w:val="21"/>
                <w:szCs w:val="21"/>
              </w:rPr>
              <w:t>岛</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弘</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7"/>
                <w:sz w:val="21"/>
                <w:szCs w:val="21"/>
              </w:rPr>
              <w:t> </w:t>
            </w:r>
            <w:r>
              <w:rPr>
                <w:rFonts w:ascii="宋体" w:hAnsi="宋体" w:cs="宋体" w:eastAsia="宋体" w:hint="default"/>
                <w:sz w:val="21"/>
                <w:szCs w:val="21"/>
              </w:rPr>
              <w:t>房</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99,000,000.00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23,400,000.00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87" w:right="135" w:firstLine="52"/>
              <w:jc w:val="left"/>
              <w:rPr>
                <w:rFonts w:ascii="宋体" w:hAnsi="宋体" w:cs="宋体" w:eastAsia="宋体" w:hint="default"/>
                <w:sz w:val="21"/>
                <w:szCs w:val="21"/>
              </w:rPr>
            </w:pPr>
            <w:r>
              <w:rPr>
                <w:rFonts w:ascii="宋体" w:hAnsi="宋体" w:cs="宋体" w:eastAsia="宋体" w:hint="default"/>
                <w:sz w:val="21"/>
                <w:szCs w:val="21"/>
              </w:rPr>
              <w:t>房地产借款，预 计部分无法收回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弘</w:t>
            </w:r>
            <w:r>
              <w:rPr>
                <w:rFonts w:ascii="宋体" w:hAnsi="宋体" w:cs="宋体" w:eastAsia="宋体" w:hint="default"/>
                <w:spacing w:val="-77"/>
                <w:sz w:val="21"/>
                <w:szCs w:val="21"/>
              </w:rPr>
              <w:t> </w:t>
            </w:r>
            <w:r>
              <w:rPr>
                <w:rFonts w:ascii="宋体" w:hAnsi="宋体" w:cs="宋体" w:eastAsia="宋体" w:hint="default"/>
                <w:sz w:val="21"/>
                <w:szCs w:val="21"/>
              </w:rPr>
              <w:t>霖</w:t>
            </w:r>
            <w:r>
              <w:rPr>
                <w:rFonts w:ascii="宋体" w:hAnsi="宋体" w:cs="宋体" w:eastAsia="宋体" w:hint="default"/>
                <w:spacing w:val="-77"/>
                <w:sz w:val="21"/>
                <w:szCs w:val="21"/>
              </w:rPr>
              <w:t> </w:t>
            </w: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炭</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59,291,774.74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36,380,764.68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61.36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青</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23,060,000.00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firstLine="52"/>
              <w:jc w:val="left"/>
              <w:rPr>
                <w:rFonts w:ascii="宋体" w:hAnsi="宋体" w:cs="宋体" w:eastAsia="宋体" w:hint="default"/>
                <w:sz w:val="21"/>
                <w:szCs w:val="21"/>
              </w:rPr>
            </w:pPr>
            <w:r>
              <w:rPr>
                <w:rFonts w:ascii="宋体" w:hAnsi="宋体" w:cs="宋体" w:eastAsia="宋体" w:hint="default"/>
                <w:sz w:val="21"/>
                <w:szCs w:val="21"/>
              </w:rPr>
              <w:t>房地产借款，预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贤</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聚</w:t>
            </w:r>
            <w:r>
              <w:rPr>
                <w:rFonts w:ascii="宋体" w:hAnsi="宋体" w:cs="宋体" w:eastAsia="宋体" w:hint="default"/>
                <w:spacing w:val="-77"/>
                <w:sz w:val="21"/>
                <w:szCs w:val="21"/>
              </w:rPr>
              <w:t> </w:t>
            </w:r>
            <w:r>
              <w:rPr>
                <w:rFonts w:ascii="宋体" w:hAnsi="宋体" w:cs="宋体" w:eastAsia="宋体" w:hint="default"/>
                <w:sz w:val="21"/>
                <w:szCs w:val="21"/>
              </w:rPr>
              <w:t>丰</w:t>
            </w:r>
            <w:r>
              <w:rPr>
                <w:rFonts w:ascii="宋体" w:hAnsi="宋体" w:cs="宋体" w:eastAsia="宋体" w:hint="default"/>
                <w:spacing w:val="-76"/>
                <w:sz w:val="21"/>
                <w:szCs w:val="21"/>
              </w:rPr>
              <w:t> </w:t>
            </w:r>
            <w:r>
              <w:rPr>
                <w:rFonts w:ascii="宋体" w:hAnsi="宋体" w:cs="宋体" w:eastAsia="宋体" w:hint="default"/>
                <w:sz w:val="21"/>
                <w:szCs w:val="21"/>
              </w:rPr>
              <w:t>米</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33,770,504.10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33,770,504.10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bl>
    <w:p>
      <w:pPr>
        <w:spacing w:after="0" w:line="274" w:lineRule="exact"/>
        <w:jc w:val="center"/>
        <w:rPr>
          <w:rFonts w:ascii="宋体" w:hAnsi="宋体" w:cs="宋体" w:eastAsia="宋体" w:hint="default"/>
          <w:sz w:val="21"/>
          <w:szCs w:val="21"/>
        </w:rPr>
        <w:sectPr>
          <w:pgSz w:w="12240" w:h="15840"/>
          <w:pgMar w:header="747" w:footer="707" w:top="980" w:bottom="900" w:left="1660" w:right="6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呼</w:t>
            </w:r>
            <w:r>
              <w:rPr>
                <w:rFonts w:ascii="宋体" w:hAnsi="宋体" w:cs="宋体" w:eastAsia="宋体" w:hint="default"/>
                <w:spacing w:val="-77"/>
                <w:sz w:val="21"/>
                <w:szCs w:val="21"/>
              </w:rPr>
              <w:t> </w:t>
            </w:r>
            <w:r>
              <w:rPr>
                <w:rFonts w:ascii="宋体" w:hAnsi="宋体" w:cs="宋体" w:eastAsia="宋体" w:hint="default"/>
                <w:sz w:val="21"/>
                <w:szCs w:val="21"/>
              </w:rPr>
              <w:t>和</w:t>
            </w:r>
            <w:r>
              <w:rPr>
                <w:rFonts w:ascii="宋体" w:hAnsi="宋体" w:cs="宋体" w:eastAsia="宋体" w:hint="default"/>
                <w:spacing w:val="-77"/>
                <w:sz w:val="21"/>
                <w:szCs w:val="21"/>
              </w:rPr>
              <w:t> </w:t>
            </w:r>
            <w:r>
              <w:rPr>
                <w:rFonts w:ascii="宋体" w:hAnsi="宋体" w:cs="宋体" w:eastAsia="宋体" w:hint="default"/>
                <w:sz w:val="21"/>
                <w:szCs w:val="21"/>
              </w:rPr>
              <w:t>浩</w:t>
            </w:r>
            <w:r>
              <w:rPr>
                <w:rFonts w:ascii="宋体" w:hAnsi="宋体" w:cs="宋体" w:eastAsia="宋体" w:hint="default"/>
                <w:spacing w:val="-77"/>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6"/>
                <w:sz w:val="21"/>
                <w:szCs w:val="21"/>
              </w:rPr>
              <w:t> </w:t>
            </w:r>
            <w:r>
              <w:rPr>
                <w:rFonts w:ascii="宋体" w:hAnsi="宋体" w:cs="宋体" w:eastAsia="宋体" w:hint="default"/>
                <w:sz w:val="21"/>
                <w:szCs w:val="21"/>
              </w:rPr>
              <w:t>环</w:t>
            </w:r>
            <w:r>
              <w:rPr>
                <w:rFonts w:ascii="宋体" w:hAnsi="宋体" w:cs="宋体" w:eastAsia="宋体" w:hint="default"/>
                <w:spacing w:val="-77"/>
                <w:sz w:val="21"/>
                <w:szCs w:val="21"/>
              </w:rPr>
              <w:t> </w:t>
            </w:r>
            <w:r>
              <w:rPr>
                <w:rFonts w:ascii="宋体" w:hAnsi="宋体" w:cs="宋体" w:eastAsia="宋体" w:hint="default"/>
                <w:sz w:val="21"/>
                <w:szCs w:val="21"/>
              </w:rPr>
              <w:t>通</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贸</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pacing w:val="-76"/>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25,390,342.76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10,363,779.28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40.82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817" w:right="135" w:hanging="578"/>
              <w:jc w:val="left"/>
              <w:rPr>
                <w:rFonts w:ascii="宋体" w:hAnsi="宋体" w:cs="宋体" w:eastAsia="宋体" w:hint="default"/>
                <w:sz w:val="21"/>
                <w:szCs w:val="21"/>
              </w:rPr>
            </w:pPr>
            <w:r>
              <w:rPr>
                <w:rFonts w:ascii="宋体" w:hAnsi="宋体" w:cs="宋体" w:eastAsia="宋体" w:hint="default"/>
                <w:sz w:val="21"/>
                <w:szCs w:val="21"/>
              </w:rPr>
              <w:t>预计部分无法收 回</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w:t>
            </w:r>
            <w:r>
              <w:rPr>
                <w:rFonts w:ascii="宋体" w:hAnsi="宋体" w:cs="宋体" w:eastAsia="宋体" w:hint="default"/>
                <w:spacing w:val="-77"/>
                <w:sz w:val="21"/>
                <w:szCs w:val="21"/>
              </w:rPr>
              <w:t> </w:t>
            </w:r>
            <w:r>
              <w:rPr>
                <w:rFonts w:ascii="宋体" w:hAnsi="宋体" w:cs="宋体" w:eastAsia="宋体" w:hint="default"/>
                <w:sz w:val="21"/>
                <w:szCs w:val="21"/>
              </w:rPr>
              <w:t>南</w:t>
            </w:r>
            <w:r>
              <w:rPr>
                <w:rFonts w:ascii="宋体" w:hAnsi="宋体" w:cs="宋体" w:eastAsia="宋体" w:hint="default"/>
                <w:spacing w:val="-77"/>
                <w:sz w:val="21"/>
                <w:szCs w:val="21"/>
              </w:rPr>
              <w:t> </w:t>
            </w:r>
            <w:r>
              <w:rPr>
                <w:rFonts w:ascii="宋体" w:hAnsi="宋体" w:cs="宋体" w:eastAsia="宋体" w:hint="default"/>
                <w:sz w:val="21"/>
                <w:szCs w:val="21"/>
              </w:rPr>
              <w:t>鹰</w:t>
            </w:r>
            <w:r>
              <w:rPr>
                <w:rFonts w:ascii="宋体" w:hAnsi="宋体" w:cs="宋体" w:eastAsia="宋体" w:hint="default"/>
                <w:spacing w:val="-77"/>
                <w:sz w:val="21"/>
                <w:szCs w:val="21"/>
              </w:rPr>
              <w:t> </w:t>
            </w:r>
            <w:r>
              <w:rPr>
                <w:rFonts w:ascii="宋体" w:hAnsi="宋体" w:cs="宋体" w:eastAsia="宋体" w:hint="default"/>
                <w:sz w:val="21"/>
                <w:szCs w:val="21"/>
              </w:rPr>
              <w:t>力</w:t>
            </w:r>
            <w:r>
              <w:rPr>
                <w:rFonts w:ascii="宋体" w:hAnsi="宋体" w:cs="宋体" w:eastAsia="宋体" w:hint="default"/>
                <w:spacing w:val="-77"/>
                <w:sz w:val="21"/>
                <w:szCs w:val="21"/>
              </w:rPr>
              <w:t> </w:t>
            </w:r>
            <w:r>
              <w:rPr>
                <w:rFonts w:ascii="宋体" w:hAnsi="宋体" w:cs="宋体" w:eastAsia="宋体" w:hint="default"/>
                <w:sz w:val="21"/>
                <w:szCs w:val="21"/>
              </w:rPr>
              <w:t>不</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7"/>
                <w:sz w:val="21"/>
                <w:szCs w:val="21"/>
              </w:rPr>
              <w:t> </w:t>
            </w:r>
            <w:r>
              <w:rPr>
                <w:rFonts w:ascii="宋体" w:hAnsi="宋体" w:cs="宋体" w:eastAsia="宋体" w:hint="default"/>
                <w:sz w:val="21"/>
                <w:szCs w:val="21"/>
              </w:rPr>
              <w:t>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firstLine="52"/>
              <w:jc w:val="left"/>
              <w:rPr>
                <w:rFonts w:ascii="宋体" w:hAnsi="宋体" w:cs="宋体" w:eastAsia="宋体" w:hint="default"/>
                <w:sz w:val="21"/>
                <w:szCs w:val="21"/>
              </w:rPr>
            </w:pPr>
            <w:r>
              <w:rPr>
                <w:rFonts w:ascii="宋体" w:hAnsi="宋体" w:cs="宋体" w:eastAsia="宋体" w:hint="default"/>
                <w:sz w:val="21"/>
                <w:szCs w:val="21"/>
              </w:rPr>
              <w:t>房地产借款，预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鸡东忠旺粮库</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23,945,485.65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46,336,915.92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193.51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预计部分无法收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忠</w:t>
            </w:r>
            <w:r>
              <w:rPr>
                <w:rFonts w:ascii="宋体" w:hAnsi="宋体" w:cs="宋体" w:eastAsia="宋体" w:hint="default"/>
                <w:spacing w:val="-77"/>
                <w:sz w:val="21"/>
                <w:szCs w:val="21"/>
              </w:rPr>
              <w:t> </w:t>
            </w:r>
            <w:r>
              <w:rPr>
                <w:rFonts w:ascii="宋体" w:hAnsi="宋体" w:cs="宋体" w:eastAsia="宋体" w:hint="default"/>
                <w:sz w:val="21"/>
                <w:szCs w:val="21"/>
              </w:rPr>
              <w:t>信</w:t>
            </w:r>
            <w:r>
              <w:rPr>
                <w:rFonts w:ascii="宋体" w:hAnsi="宋体" w:cs="宋体" w:eastAsia="宋体" w:hint="default"/>
                <w:spacing w:val="-76"/>
                <w:sz w:val="21"/>
                <w:szCs w:val="21"/>
              </w:rPr>
              <w:t> </w:t>
            </w:r>
            <w:r>
              <w:rPr>
                <w:rFonts w:ascii="宋体" w:hAnsi="宋体" w:cs="宋体" w:eastAsia="宋体" w:hint="default"/>
                <w:sz w:val="21"/>
                <w:szCs w:val="21"/>
              </w:rPr>
              <w:t>伟</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19,750,000.00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7,600,000.00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38.48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firstLine="52"/>
              <w:jc w:val="left"/>
              <w:rPr>
                <w:rFonts w:ascii="宋体" w:hAnsi="宋体" w:cs="宋体" w:eastAsia="宋体" w:hint="default"/>
                <w:sz w:val="21"/>
                <w:szCs w:val="21"/>
              </w:rPr>
            </w:pPr>
            <w:r>
              <w:rPr>
                <w:rFonts w:ascii="宋体" w:hAnsi="宋体" w:cs="宋体" w:eastAsia="宋体" w:hint="default"/>
                <w:sz w:val="21"/>
                <w:szCs w:val="21"/>
              </w:rPr>
              <w:t>房地产借款，预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土</w:t>
            </w:r>
            <w:r>
              <w:rPr>
                <w:rFonts w:ascii="宋体" w:hAnsi="宋体" w:cs="宋体" w:eastAsia="宋体" w:hint="default"/>
                <w:spacing w:val="-77"/>
                <w:sz w:val="21"/>
                <w:szCs w:val="21"/>
              </w:rPr>
              <w:t> </w:t>
            </w:r>
            <w:r>
              <w:rPr>
                <w:rFonts w:ascii="宋体" w:hAnsi="宋体" w:cs="宋体" w:eastAsia="宋体" w:hint="default"/>
                <w:sz w:val="21"/>
                <w:szCs w:val="21"/>
              </w:rPr>
              <w:t>默</w:t>
            </w:r>
            <w:r>
              <w:rPr>
                <w:rFonts w:ascii="宋体" w:hAnsi="宋体" w:cs="宋体" w:eastAsia="宋体" w:hint="default"/>
                <w:spacing w:val="-77"/>
                <w:sz w:val="21"/>
                <w:szCs w:val="21"/>
              </w:rPr>
              <w:t> </w:t>
            </w:r>
            <w:r>
              <w:rPr>
                <w:rFonts w:ascii="宋体" w:hAnsi="宋体" w:cs="宋体" w:eastAsia="宋体" w:hint="default"/>
                <w:sz w:val="21"/>
                <w:szCs w:val="21"/>
              </w:rPr>
              <w:t>特</w:t>
            </w:r>
            <w:r>
              <w:rPr>
                <w:rFonts w:ascii="宋体" w:hAnsi="宋体" w:cs="宋体" w:eastAsia="宋体" w:hint="default"/>
                <w:spacing w:val="-77"/>
                <w:sz w:val="21"/>
                <w:szCs w:val="21"/>
              </w:rPr>
              <w:t> </w:t>
            </w:r>
            <w:r>
              <w:rPr>
                <w:rFonts w:ascii="宋体" w:hAnsi="宋体" w:cs="宋体" w:eastAsia="宋体" w:hint="default"/>
                <w:sz w:val="21"/>
                <w:szCs w:val="21"/>
              </w:rPr>
              <w:t>右</w:t>
            </w:r>
            <w:r>
              <w:rPr>
                <w:rFonts w:ascii="宋体" w:hAnsi="宋体" w:cs="宋体" w:eastAsia="宋体" w:hint="default"/>
                <w:spacing w:val="-77"/>
                <w:sz w:val="21"/>
                <w:szCs w:val="21"/>
              </w:rPr>
              <w:t> </w:t>
            </w:r>
            <w:r>
              <w:rPr>
                <w:rFonts w:ascii="宋体" w:hAnsi="宋体" w:cs="宋体" w:eastAsia="宋体" w:hint="default"/>
                <w:sz w:val="21"/>
                <w:szCs w:val="21"/>
              </w:rPr>
              <w:t>旗</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通</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煤</w:t>
            </w:r>
            <w:r>
              <w:rPr>
                <w:rFonts w:ascii="宋体" w:hAnsi="宋体" w:cs="宋体" w:eastAsia="宋体" w:hint="default"/>
                <w:spacing w:val="-77"/>
                <w:sz w:val="21"/>
                <w:szCs w:val="21"/>
              </w:rPr>
              <w:t> </w:t>
            </w:r>
            <w:r>
              <w:rPr>
                <w:rFonts w:ascii="宋体" w:hAnsi="宋体" w:cs="宋体" w:eastAsia="宋体" w:hint="default"/>
                <w:sz w:val="21"/>
                <w:szCs w:val="21"/>
              </w:rPr>
              <w:t>炭</w:t>
            </w:r>
            <w:r>
              <w:rPr>
                <w:rFonts w:ascii="宋体" w:hAnsi="宋体" w:cs="宋体" w:eastAsia="宋体" w:hint="default"/>
                <w:spacing w:val="-77"/>
                <w:sz w:val="21"/>
                <w:szCs w:val="21"/>
              </w:rPr>
              <w:t> </w:t>
            </w:r>
            <w:r>
              <w:rPr>
                <w:rFonts w:ascii="宋体" w:hAnsi="宋体" w:cs="宋体" w:eastAsia="宋体" w:hint="default"/>
                <w:sz w:val="21"/>
                <w:szCs w:val="21"/>
              </w:rPr>
              <w:t>运</w:t>
            </w:r>
            <w:r>
              <w:rPr>
                <w:rFonts w:ascii="宋体" w:hAnsi="宋体" w:cs="宋体" w:eastAsia="宋体" w:hint="default"/>
                <w:spacing w:val="-77"/>
                <w:sz w:val="21"/>
                <w:szCs w:val="21"/>
              </w:rPr>
              <w:t> </w:t>
            </w:r>
            <w:r>
              <w:rPr>
                <w:rFonts w:ascii="宋体" w:hAnsi="宋体" w:cs="宋体" w:eastAsia="宋体" w:hint="default"/>
                <w:sz w:val="21"/>
                <w:szCs w:val="21"/>
              </w:rPr>
              <w:t>储</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z w:val="21"/>
                <w:szCs w:val="21"/>
              </w:rPr>
              <w:t> 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9,225,433.90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9,225,433.90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817" w:right="135" w:hanging="578"/>
              <w:jc w:val="left"/>
              <w:rPr>
                <w:rFonts w:ascii="宋体" w:hAnsi="宋体" w:cs="宋体" w:eastAsia="宋体" w:hint="default"/>
                <w:sz w:val="21"/>
                <w:szCs w:val="21"/>
              </w:rPr>
            </w:pPr>
            <w:r>
              <w:rPr>
                <w:rFonts w:ascii="宋体" w:hAnsi="宋体" w:cs="宋体" w:eastAsia="宋体" w:hint="default"/>
                <w:sz w:val="21"/>
                <w:szCs w:val="21"/>
              </w:rPr>
              <w:t>预计全部无法收 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77"/>
                <w:sz w:val="21"/>
                <w:szCs w:val="21"/>
              </w:rPr>
              <w:t> </w:t>
            </w:r>
            <w:r>
              <w:rPr>
                <w:rFonts w:ascii="宋体" w:hAnsi="宋体" w:cs="宋体" w:eastAsia="宋体" w:hint="default"/>
                <w:sz w:val="21"/>
                <w:szCs w:val="21"/>
              </w:rPr>
              <w:t>台</w:t>
            </w:r>
            <w:r>
              <w:rPr>
                <w:rFonts w:ascii="宋体" w:hAnsi="宋体" w:cs="宋体" w:eastAsia="宋体" w:hint="default"/>
                <w:spacing w:val="-77"/>
                <w:sz w:val="21"/>
                <w:szCs w:val="21"/>
              </w:rPr>
              <w:t> </w:t>
            </w:r>
            <w:r>
              <w:rPr>
                <w:rFonts w:ascii="宋体" w:hAnsi="宋体" w:cs="宋体" w:eastAsia="宋体" w:hint="default"/>
                <w:sz w:val="21"/>
                <w:szCs w:val="21"/>
              </w:rPr>
              <w:t>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金</w:t>
            </w:r>
            <w:r>
              <w:rPr>
                <w:rFonts w:ascii="宋体" w:hAnsi="宋体" w:cs="宋体" w:eastAsia="宋体" w:hint="default"/>
                <w:spacing w:val="-76"/>
                <w:sz w:val="21"/>
                <w:szCs w:val="21"/>
              </w:rPr>
              <w:t> </w:t>
            </w:r>
            <w:r>
              <w:rPr>
                <w:rFonts w:ascii="宋体" w:hAnsi="宋体" w:cs="宋体" w:eastAsia="宋体" w:hint="default"/>
                <w:sz w:val="21"/>
                <w:szCs w:val="21"/>
              </w:rPr>
              <w:t>源</w:t>
            </w:r>
            <w:r>
              <w:rPr>
                <w:rFonts w:ascii="宋体" w:hAnsi="宋体" w:cs="宋体" w:eastAsia="宋体" w:hint="default"/>
                <w:spacing w:val="-77"/>
                <w:sz w:val="21"/>
                <w:szCs w:val="21"/>
              </w:rPr>
              <w:t> </w:t>
            </w:r>
            <w:r>
              <w:rPr>
                <w:rFonts w:ascii="宋体" w:hAnsi="宋体" w:cs="宋体" w:eastAsia="宋体" w:hint="default"/>
                <w:sz w:val="21"/>
                <w:szCs w:val="21"/>
              </w:rPr>
              <w:t>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矿</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7,298,012.33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7,298,012.33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4" w:right="0"/>
              <w:jc w:val="center"/>
              <w:rPr>
                <w:rFonts w:ascii="宋体" w:hAnsi="宋体" w:cs="宋体" w:eastAsia="宋体" w:hint="default"/>
                <w:sz w:val="21"/>
                <w:szCs w:val="21"/>
              </w:rPr>
            </w:pPr>
            <w:r>
              <w:rPr>
                <w:rFonts w:ascii="宋体" w:hAnsi="宋体" w:cs="宋体" w:eastAsia="宋体" w:hint="default"/>
                <w:sz w:val="21"/>
                <w:szCs w:val="21"/>
              </w:rPr>
              <w:t>预计全部无法收</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丹</w:t>
            </w:r>
            <w:r>
              <w:rPr>
                <w:rFonts w:ascii="宋体" w:hAnsi="宋体" w:cs="宋体" w:eastAsia="宋体" w:hint="default"/>
                <w:spacing w:val="-77"/>
                <w:sz w:val="21"/>
                <w:szCs w:val="21"/>
              </w:rPr>
              <w:t> </w:t>
            </w:r>
            <w:r>
              <w:rPr>
                <w:rFonts w:ascii="宋体" w:hAnsi="宋体" w:cs="宋体" w:eastAsia="宋体" w:hint="default"/>
                <w:sz w:val="21"/>
                <w:szCs w:val="21"/>
              </w:rPr>
              <w:t>徒</w:t>
            </w:r>
            <w:r>
              <w:rPr>
                <w:rFonts w:ascii="宋体" w:hAnsi="宋体" w:cs="宋体" w:eastAsia="宋体" w:hint="default"/>
                <w:spacing w:val="-76"/>
                <w:sz w:val="21"/>
                <w:szCs w:val="21"/>
              </w:rPr>
              <w:t> </w:t>
            </w: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储备直属库</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5,644,577.12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3,344,577.12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59.25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根据法院判决预</w:t>
            </w:r>
          </w:p>
          <w:p>
            <w:pPr>
              <w:pStyle w:val="TableParagraph"/>
              <w:spacing w:line="274" w:lineRule="exact"/>
              <w:ind w:left="187" w:right="0"/>
              <w:jc w:val="left"/>
              <w:rPr>
                <w:rFonts w:ascii="宋体" w:hAnsi="宋体" w:cs="宋体" w:eastAsia="宋体" w:hint="default"/>
                <w:sz w:val="21"/>
                <w:szCs w:val="21"/>
              </w:rPr>
            </w:pPr>
            <w:r>
              <w:rPr>
                <w:rFonts w:ascii="宋体" w:hAnsi="宋体" w:cs="宋体" w:eastAsia="宋体" w:hint="default"/>
                <w:sz w:val="21"/>
                <w:szCs w:val="21"/>
              </w:rPr>
              <w:t>计部分无法收回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858,316,130.60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298,578,413.81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组合中，按账龄分析法计提坏账准备的其他应收账款：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76"/>
        <w:gridCol w:w="1423"/>
        <w:gridCol w:w="1268"/>
        <w:gridCol w:w="1365"/>
        <w:gridCol w:w="1529"/>
        <w:gridCol w:w="1176"/>
        <w:gridCol w:w="1363"/>
      </w:tblGrid>
      <w:tr>
        <w:trPr>
          <w:trHeight w:val="287" w:hRule="exact"/>
        </w:trPr>
        <w:tc>
          <w:tcPr>
            <w:tcW w:w="117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176" w:type="dxa"/>
            <w:vMerge/>
            <w:tcBorders>
              <w:left w:val="single" w:sz="6" w:space="0" w:color="000000"/>
              <w:right w:val="single" w:sz="6" w:space="0" w:color="000000"/>
            </w:tcBorders>
          </w:tcPr>
          <w:p>
            <w:pPr/>
          </w:p>
        </w:tc>
        <w:tc>
          <w:tcPr>
            <w:tcW w:w="26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5" w:type="dxa"/>
            <w:vMerge w:val="restart"/>
            <w:tcBorders>
              <w:top w:val="single" w:sz="6" w:space="0" w:color="000000"/>
              <w:left w:val="single" w:sz="6" w:space="0" w:color="000000"/>
              <w:right w:val="single" w:sz="6" w:space="0" w:color="000000"/>
            </w:tcBorders>
          </w:tcPr>
          <w:p>
            <w:pPr>
              <w:pStyle w:val="TableParagraph"/>
              <w:spacing w:line="240" w:lineRule="auto" w:before="110"/>
              <w:ind w:left="2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7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3" w:type="dxa"/>
            <w:vMerge w:val="restart"/>
            <w:tcBorders>
              <w:top w:val="single" w:sz="6" w:space="0" w:color="000000"/>
              <w:left w:val="single" w:sz="6" w:space="0" w:color="000000"/>
              <w:right w:val="single" w:sz="6" w:space="0" w:color="000000"/>
            </w:tcBorders>
          </w:tcPr>
          <w:p>
            <w:pPr>
              <w:pStyle w:val="TableParagraph"/>
              <w:spacing w:line="240" w:lineRule="auto" w:before="110"/>
              <w:ind w:left="25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176"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5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5"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3" w:type="dxa"/>
            <w:vMerge/>
            <w:tcBorders>
              <w:left w:val="single" w:sz="6" w:space="0" w:color="000000"/>
              <w:bottom w:val="single" w:sz="6" w:space="0" w:color="000000"/>
              <w:right w:val="single" w:sz="6" w:space="0" w:color="000000"/>
            </w:tcBorders>
          </w:tcPr>
          <w:p>
            <w:pPr/>
          </w:p>
        </w:tc>
      </w:tr>
      <w:tr>
        <w:trPr>
          <w:trHeight w:val="560"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0"/>
                <w:sz w:val="21"/>
                <w:szCs w:val="21"/>
              </w:rPr>
              <w:t> </w:t>
            </w:r>
            <w:r>
              <w:rPr>
                <w:rFonts w:ascii="宋体" w:hAnsi="宋体" w:cs="宋体" w:eastAsia="宋体" w:hint="default"/>
                <w:spacing w:val="26"/>
                <w:sz w:val="21"/>
                <w:szCs w:val="21"/>
              </w:rPr>
              <w:t>年以内</w:t>
            </w:r>
            <w:r>
              <w:rPr>
                <w:rFonts w:ascii="宋体" w:hAnsi="宋体" w:cs="宋体" w:eastAsia="宋体" w:hint="default"/>
                <w:spacing w:val="-66"/>
                <w:sz w:val="21"/>
                <w:szCs w:val="21"/>
              </w:rPr>
              <w:t> </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60,586,335.42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1,211,726.73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199,449,468.91</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3,988,989.38</w:t>
            </w:r>
          </w:p>
        </w:tc>
      </w:tr>
      <w:tr>
        <w:trPr>
          <w:trHeight w:val="28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29,525,625.27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1,476,281.26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55,425,017.08</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2,771,250.85</w:t>
            </w:r>
          </w:p>
        </w:tc>
      </w:tr>
      <w:tr>
        <w:trPr>
          <w:trHeight w:val="28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6,911,443.00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1,036,716.45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10,229,101.53</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15.00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1,534,365.23</w:t>
            </w:r>
          </w:p>
        </w:tc>
      </w:tr>
      <w:tr>
        <w:trPr>
          <w:trHeight w:val="287"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835,581.46</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50.00</w:t>
            </w: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417,790.73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1,169,445.95</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50.00</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584,722.98</w:t>
            </w:r>
          </w:p>
        </w:tc>
      </w:tr>
      <w:tr>
        <w:trPr>
          <w:trHeight w:val="288" w:hRule="exact"/>
        </w:trPr>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97,858,985.15</w:t>
            </w:r>
          </w:p>
        </w:tc>
        <w:tc>
          <w:tcPr>
            <w:tcW w:w="1268" w:type="dxa"/>
            <w:tcBorders>
              <w:top w:val="single" w:sz="6" w:space="0" w:color="000000"/>
              <w:left w:val="single" w:sz="6" w:space="0" w:color="000000"/>
              <w:bottom w:val="single" w:sz="6" w:space="0" w:color="000000"/>
              <w:right w:val="single" w:sz="6" w:space="0" w:color="000000"/>
            </w:tcBorders>
          </w:tcPr>
          <w:p>
            <w:pPr/>
          </w:p>
        </w:tc>
        <w:tc>
          <w:tcPr>
            <w:tcW w:w="13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4,142,515.17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266,273,033.47</w:t>
            </w:r>
          </w:p>
        </w:tc>
        <w:tc>
          <w:tcPr>
            <w:tcW w:w="1176" w:type="dxa"/>
            <w:tcBorders>
              <w:top w:val="single" w:sz="6" w:space="0" w:color="000000"/>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8,879,328.44</w:t>
            </w: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组合中，采用其他方法计提坏账准备的其他应收账款：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8,874,788.97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特殊款项性质组合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44,933,232.14</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53,808,021.11</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BodyText"/>
        <w:spacing w:line="274" w:lineRule="exact" w:before="35"/>
        <w:ind w:left="137" w:right="661"/>
        <w:jc w:val="left"/>
      </w:pPr>
      <w:r>
        <w:rPr/>
        <w:t>期末单项金额虽不重大但单项计提坏账准备的其他应收账款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应收家农款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175,264,311.17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175,264,311.17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农用物资款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77,636,186.30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73,253,573.46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94.35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715,186.25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715,186.25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5"/>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bl>
    <w:p>
      <w:pPr>
        <w:spacing w:after="0" w:line="274"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连</w:t>
            </w:r>
            <w:r>
              <w:rPr>
                <w:rFonts w:ascii="宋体" w:hAnsi="宋体" w:cs="宋体" w:eastAsia="宋体" w:hint="default"/>
                <w:spacing w:val="-77"/>
                <w:sz w:val="21"/>
                <w:szCs w:val="21"/>
              </w:rPr>
              <w:t> </w:t>
            </w:r>
            <w:r>
              <w:rPr>
                <w:rFonts w:ascii="宋体" w:hAnsi="宋体" w:cs="宋体" w:eastAsia="宋体" w:hint="default"/>
                <w:sz w:val="21"/>
                <w:szCs w:val="21"/>
              </w:rPr>
              <w:t>恒</w:t>
            </w:r>
            <w:r>
              <w:rPr>
                <w:rFonts w:ascii="宋体" w:hAnsi="宋体" w:cs="宋体" w:eastAsia="宋体" w:hint="default"/>
                <w:spacing w:val="-77"/>
                <w:sz w:val="21"/>
                <w:szCs w:val="21"/>
              </w:rPr>
              <w:t> </w:t>
            </w:r>
            <w:r>
              <w:rPr>
                <w:rFonts w:ascii="宋体" w:hAnsi="宋体" w:cs="宋体" w:eastAsia="宋体" w:hint="default"/>
                <w:sz w:val="21"/>
                <w:szCs w:val="21"/>
              </w:rPr>
              <w:t>承</w:t>
            </w:r>
            <w:r>
              <w:rPr>
                <w:rFonts w:ascii="宋体" w:hAnsi="宋体" w:cs="宋体" w:eastAsia="宋体" w:hint="default"/>
                <w:spacing w:val="-77"/>
                <w:sz w:val="21"/>
                <w:szCs w:val="21"/>
              </w:rPr>
              <w:t> </w:t>
            </w:r>
            <w:r>
              <w:rPr>
                <w:rFonts w:ascii="宋体" w:hAnsi="宋体" w:cs="宋体" w:eastAsia="宋体" w:hint="default"/>
                <w:sz w:val="21"/>
                <w:szCs w:val="21"/>
              </w:rPr>
              <w:t>农</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3,293,551.78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1,658,532.77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50.36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健</w:t>
            </w:r>
            <w:r>
              <w:rPr>
                <w:rFonts w:ascii="宋体" w:hAnsi="宋体" w:cs="宋体" w:eastAsia="宋体" w:hint="default"/>
                <w:spacing w:val="-76"/>
                <w:sz w:val="21"/>
                <w:szCs w:val="21"/>
              </w:rPr>
              <w:t> </w:t>
            </w:r>
            <w:r>
              <w:rPr>
                <w:rFonts w:ascii="宋体" w:hAnsi="宋体" w:cs="宋体" w:eastAsia="宋体" w:hint="default"/>
                <w:sz w:val="21"/>
                <w:szCs w:val="21"/>
              </w:rPr>
              <w:t>粮</w:t>
            </w:r>
            <w:r>
              <w:rPr>
                <w:rFonts w:ascii="宋体" w:hAnsi="宋体" w:cs="宋体" w:eastAsia="宋体" w:hint="default"/>
                <w:spacing w:val="-77"/>
                <w:sz w:val="21"/>
                <w:szCs w:val="21"/>
              </w:rPr>
              <w:t> </w:t>
            </w:r>
            <w:r>
              <w:rPr>
                <w:rFonts w:ascii="宋体" w:hAnsi="宋体" w:cs="宋体" w:eastAsia="宋体" w:hint="default"/>
                <w:sz w:val="21"/>
                <w:szCs w:val="21"/>
              </w:rPr>
              <w:t>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经销公司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510,302.00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19.60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分</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257,419,537.50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250,991,603.65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2</w:t>
      </w:r>
      <w:r>
        <w:rPr/>
        <w:t>、</w:t>
      </w:r>
      <w:r>
        <w:rPr>
          <w:spacing w:val="-5"/>
        </w:rPr>
        <w:t> </w:t>
      </w:r>
      <w:r>
        <w:rPr/>
        <w:t>本报告期其他应收款中持有公司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724"/>
        <w:gridCol w:w="1598"/>
        <w:gridCol w:w="1691"/>
        <w:gridCol w:w="1502"/>
        <w:gridCol w:w="1786"/>
      </w:tblGrid>
      <w:tr>
        <w:trPr>
          <w:trHeight w:val="288" w:hRule="exact"/>
        </w:trPr>
        <w:tc>
          <w:tcPr>
            <w:tcW w:w="2724"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724" w:type="dxa"/>
            <w:vMerge/>
            <w:tcBorders>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07"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560"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黑龙江北大荒农垦集团总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28,874,788.97</w:t>
            </w: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79" w:right="0"/>
              <w:jc w:val="center"/>
              <w:rPr>
                <w:rFonts w:ascii="Times New Roman" w:hAnsi="Times New Roman" w:cs="Times New Roman" w:eastAsia="Times New Roman" w:hint="default"/>
                <w:sz w:val="21"/>
                <w:szCs w:val="21"/>
              </w:rPr>
            </w:pPr>
            <w:r>
              <w:rPr>
                <w:rFonts w:ascii="Times New Roman"/>
                <w:sz w:val="21"/>
              </w:rPr>
              <w:t>13,617,318.97</w:t>
            </w:r>
          </w:p>
        </w:tc>
        <w:tc>
          <w:tcPr>
            <w:tcW w:w="17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28,874,788.97</w:t>
            </w:r>
          </w:p>
        </w:tc>
        <w:tc>
          <w:tcPr>
            <w:tcW w:w="1691" w:type="dxa"/>
            <w:tcBorders>
              <w:top w:val="single" w:sz="6" w:space="0" w:color="000000"/>
              <w:left w:val="single" w:sz="6" w:space="0" w:color="000000"/>
              <w:bottom w:val="single" w:sz="6" w:space="0" w:color="000000"/>
              <w:right w:val="single" w:sz="6" w:space="0" w:color="000000"/>
            </w:tcBorders>
          </w:tcPr>
          <w:p>
            <w:pP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79" w:right="0"/>
              <w:jc w:val="center"/>
              <w:rPr>
                <w:rFonts w:ascii="Times New Roman" w:hAnsi="Times New Roman" w:cs="Times New Roman" w:eastAsia="Times New Roman" w:hint="default"/>
                <w:sz w:val="21"/>
                <w:szCs w:val="21"/>
              </w:rPr>
            </w:pPr>
            <w:r>
              <w:rPr>
                <w:rFonts w:ascii="Times New Roman"/>
                <w:sz w:val="21"/>
              </w:rPr>
              <w:t>13,617,318.97</w:t>
            </w:r>
          </w:p>
        </w:tc>
        <w:tc>
          <w:tcPr>
            <w:tcW w:w="178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line="268" w:lineRule="auto" w:before="35"/>
        <w:ind w:left="137" w:right="4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金额较大的其他的其他应收款的性质或内容</w:t>
      </w:r>
      <w:r>
        <w:rPr>
          <w:rFonts w:ascii="宋体" w:hAnsi="宋体" w:cs="宋体" w:eastAsia="宋体" w:hint="default"/>
          <w:b/>
          <w:bCs/>
          <w:w w:val="99"/>
          <w:sz w:val="21"/>
          <w:szCs w:val="21"/>
        </w:rPr>
        <w:t> </w:t>
      </w:r>
      <w:r>
        <w:rPr>
          <w:rFonts w:ascii="宋体" w:hAnsi="宋体" w:cs="宋体" w:eastAsia="宋体" w:hint="default"/>
          <w:sz w:val="21"/>
          <w:szCs w:val="21"/>
        </w:rPr>
        <w:t>年末其他应收款中包含家农欠款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175,277,186.55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12"/>
          <w:szCs w:val="12"/>
        </w:rPr>
      </w:pPr>
    </w:p>
    <w:p>
      <w:pPr>
        <w:pStyle w:val="Heading3"/>
        <w:spacing w:line="240" w:lineRule="auto"/>
        <w:ind w:right="5526"/>
        <w:jc w:val="left"/>
        <w:rPr>
          <w:b w:val="0"/>
          <w:bCs w:val="0"/>
        </w:rPr>
      </w:pPr>
      <w:r>
        <w:rPr>
          <w:rFonts w:ascii="Times New Roman" w:hAnsi="Times New Roman" w:cs="Times New Roman" w:eastAsia="Times New Roman" w:hint="default"/>
        </w:rPr>
        <w:t>4</w:t>
      </w:r>
      <w:r>
        <w:rPr/>
        <w:t>、</w:t>
      </w:r>
      <w:r>
        <w:rPr>
          <w:spacing w:val="-4"/>
        </w:rPr>
        <w:t> </w:t>
      </w:r>
      <w:r>
        <w:rPr/>
        <w:t>其他应收款金额前五名单位情况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乔</w:t>
            </w:r>
            <w:r>
              <w:rPr>
                <w:rFonts w:ascii="宋体" w:hAnsi="宋体" w:cs="宋体" w:eastAsia="宋体" w:hint="default"/>
                <w:spacing w:val="-77"/>
                <w:sz w:val="21"/>
                <w:szCs w:val="21"/>
              </w:rPr>
              <w:t> </w:t>
            </w:r>
            <w:r>
              <w:rPr>
                <w:rFonts w:ascii="宋体" w:hAnsi="宋体" w:cs="宋体" w:eastAsia="宋体" w:hint="default"/>
                <w:sz w:val="21"/>
                <w:szCs w:val="21"/>
              </w:rPr>
              <w:t>仕</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的</w:t>
            </w:r>
            <w:r>
              <w:rPr>
                <w:rFonts w:ascii="宋体" w:hAnsi="宋体" w:cs="宋体" w:eastAsia="宋体" w:hint="default"/>
                <w:spacing w:val="-77"/>
                <w:sz w:val="21"/>
                <w:szCs w:val="21"/>
              </w:rPr>
              <w:t> </w:t>
            </w:r>
            <w:r>
              <w:rPr>
                <w:rFonts w:ascii="宋体" w:hAnsi="宋体" w:cs="宋体" w:eastAsia="宋体" w:hint="default"/>
                <w:sz w:val="21"/>
                <w:szCs w:val="21"/>
              </w:rPr>
              <w:t>联</w:t>
            </w:r>
            <w:r>
              <w:rPr>
                <w:rFonts w:ascii="宋体" w:hAnsi="宋体" w:cs="宋体" w:eastAsia="宋体" w:hint="default"/>
                <w:spacing w:val="-76"/>
                <w:sz w:val="21"/>
                <w:szCs w:val="21"/>
              </w:rPr>
              <w:t> </w:t>
            </w:r>
            <w:r>
              <w:rPr>
                <w:rFonts w:ascii="宋体" w:hAnsi="宋体" w:cs="宋体" w:eastAsia="宋体" w:hint="default"/>
                <w:sz w:val="21"/>
                <w:szCs w:val="21"/>
              </w:rPr>
              <w:t>营</w:t>
            </w:r>
            <w:r>
              <w:rPr>
                <w:rFonts w:ascii="宋体" w:hAnsi="宋体" w:cs="宋体" w:eastAsia="宋体" w:hint="default"/>
                <w:spacing w:val="-77"/>
                <w:sz w:val="21"/>
                <w:szCs w:val="21"/>
              </w:rPr>
              <w:t> </w:t>
            </w:r>
            <w:r>
              <w:rPr>
                <w:rFonts w:ascii="宋体" w:hAnsi="宋体" w:cs="宋体" w:eastAsia="宋体" w:hint="default"/>
                <w:sz w:val="21"/>
                <w:szCs w:val="21"/>
              </w:rPr>
              <w:t>企</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500,000,000.00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39.45</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秦</w:t>
            </w:r>
            <w:r>
              <w:rPr>
                <w:rFonts w:ascii="宋体" w:hAnsi="宋体" w:cs="宋体" w:eastAsia="宋体" w:hint="default"/>
                <w:spacing w:val="-77"/>
                <w:sz w:val="21"/>
                <w:szCs w:val="21"/>
              </w:rPr>
              <w:t> </w:t>
            </w:r>
            <w:r>
              <w:rPr>
                <w:rFonts w:ascii="宋体" w:hAnsi="宋体" w:cs="宋体" w:eastAsia="宋体" w:hint="default"/>
                <w:sz w:val="21"/>
                <w:szCs w:val="21"/>
              </w:rPr>
              <w:t>皇</w:t>
            </w:r>
            <w:r>
              <w:rPr>
                <w:rFonts w:ascii="宋体" w:hAnsi="宋体" w:cs="宋体" w:eastAsia="宋体" w:hint="default"/>
                <w:spacing w:val="-77"/>
                <w:sz w:val="21"/>
                <w:szCs w:val="21"/>
              </w:rPr>
              <w:t> </w:t>
            </w:r>
            <w:r>
              <w:rPr>
                <w:rFonts w:ascii="宋体" w:hAnsi="宋体" w:cs="宋体" w:eastAsia="宋体" w:hint="default"/>
                <w:sz w:val="21"/>
                <w:szCs w:val="21"/>
              </w:rPr>
              <w:t>岛</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弘</w:t>
            </w:r>
            <w:r>
              <w:rPr>
                <w:rFonts w:ascii="宋体" w:hAnsi="宋体" w:cs="宋体" w:eastAsia="宋体" w:hint="default"/>
                <w:spacing w:val="-76"/>
                <w:sz w:val="21"/>
                <w:szCs w:val="21"/>
              </w:rPr>
              <w:t> </w:t>
            </w:r>
            <w:r>
              <w:rPr>
                <w:rFonts w:ascii="宋体" w:hAnsi="宋体" w:cs="宋体" w:eastAsia="宋体" w:hint="default"/>
                <w:sz w:val="21"/>
                <w:szCs w:val="21"/>
              </w:rPr>
              <w:t>企</w:t>
            </w:r>
            <w:r>
              <w:rPr>
                <w:rFonts w:ascii="宋体" w:hAnsi="宋体" w:cs="宋体" w:eastAsia="宋体" w:hint="default"/>
                <w:spacing w:val="-77"/>
                <w:sz w:val="21"/>
                <w:szCs w:val="21"/>
              </w:rPr>
              <w:t> </w:t>
            </w:r>
            <w:r>
              <w:rPr>
                <w:rFonts w:ascii="宋体" w:hAnsi="宋体" w:cs="宋体" w:eastAsia="宋体" w:hint="default"/>
                <w:sz w:val="21"/>
                <w:szCs w:val="21"/>
              </w:rPr>
              <w:t>房</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地</w:t>
            </w:r>
            <w:r>
              <w:rPr>
                <w:rFonts w:ascii="宋体" w:hAnsi="宋体" w:cs="宋体" w:eastAsia="宋体" w:hint="default"/>
                <w:spacing w:val="-77"/>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开</w:t>
            </w:r>
            <w:r>
              <w:rPr>
                <w:rFonts w:ascii="宋体" w:hAnsi="宋体" w:cs="宋体" w:eastAsia="宋体" w:hint="default"/>
                <w:spacing w:val="-77"/>
                <w:sz w:val="21"/>
                <w:szCs w:val="21"/>
              </w:rPr>
              <w:t> </w:t>
            </w:r>
            <w:r>
              <w:rPr>
                <w:rFonts w:ascii="宋体" w:hAnsi="宋体" w:cs="宋体" w:eastAsia="宋体" w:hint="default"/>
                <w:sz w:val="21"/>
                <w:szCs w:val="21"/>
              </w:rPr>
              <w:t>发</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79,000,000.00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6.23</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鸡</w:t>
            </w:r>
            <w:r>
              <w:rPr>
                <w:rFonts w:ascii="宋体" w:hAnsi="宋体" w:cs="宋体" w:eastAsia="宋体" w:hint="default"/>
                <w:spacing w:val="-77"/>
                <w:sz w:val="21"/>
                <w:szCs w:val="21"/>
              </w:rPr>
              <w:t> </w:t>
            </w:r>
            <w:r>
              <w:rPr>
                <w:rFonts w:ascii="宋体" w:hAnsi="宋体" w:cs="宋体" w:eastAsia="宋体" w:hint="default"/>
                <w:sz w:val="21"/>
                <w:szCs w:val="21"/>
              </w:rPr>
              <w:t>东</w:t>
            </w:r>
            <w:r>
              <w:rPr>
                <w:rFonts w:ascii="宋体" w:hAnsi="宋体" w:cs="宋体" w:eastAsia="宋体" w:hint="default"/>
                <w:spacing w:val="-77"/>
                <w:sz w:val="21"/>
                <w:szCs w:val="21"/>
              </w:rPr>
              <w:t> </w:t>
            </w:r>
            <w:r>
              <w:rPr>
                <w:rFonts w:ascii="宋体" w:hAnsi="宋体" w:cs="宋体" w:eastAsia="宋体" w:hint="default"/>
                <w:sz w:val="21"/>
                <w:szCs w:val="21"/>
              </w:rPr>
              <w:t>弘</w:t>
            </w:r>
            <w:r>
              <w:rPr>
                <w:rFonts w:ascii="宋体" w:hAnsi="宋体" w:cs="宋体" w:eastAsia="宋体" w:hint="default"/>
                <w:spacing w:val="-77"/>
                <w:sz w:val="21"/>
                <w:szCs w:val="21"/>
              </w:rPr>
              <w:t> </w:t>
            </w:r>
            <w:r>
              <w:rPr>
                <w:rFonts w:ascii="宋体" w:hAnsi="宋体" w:cs="宋体" w:eastAsia="宋体" w:hint="default"/>
                <w:sz w:val="21"/>
                <w:szCs w:val="21"/>
              </w:rPr>
              <w:t>霖</w:t>
            </w:r>
            <w:r>
              <w:rPr>
                <w:rFonts w:ascii="宋体" w:hAnsi="宋体" w:cs="宋体" w:eastAsia="宋体" w:hint="default"/>
                <w:spacing w:val="-77"/>
                <w:sz w:val="21"/>
                <w:szCs w:val="21"/>
              </w:rPr>
              <w:t> </w:t>
            </w: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炭</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59,291,774.74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4.68</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哈</w:t>
            </w:r>
            <w:r>
              <w:rPr>
                <w:rFonts w:ascii="宋体" w:hAnsi="宋体" w:cs="宋体" w:eastAsia="宋体" w:hint="default"/>
                <w:spacing w:val="-77"/>
                <w:sz w:val="21"/>
                <w:szCs w:val="21"/>
              </w:rPr>
              <w:t> </w:t>
            </w:r>
            <w:r>
              <w:rPr>
                <w:rFonts w:ascii="宋体" w:hAnsi="宋体" w:cs="宋体" w:eastAsia="宋体" w:hint="default"/>
                <w:sz w:val="21"/>
                <w:szCs w:val="21"/>
              </w:rPr>
              <w:t>尔</w:t>
            </w:r>
            <w:r>
              <w:rPr>
                <w:rFonts w:ascii="宋体" w:hAnsi="宋体" w:cs="宋体" w:eastAsia="宋体" w:hint="default"/>
                <w:spacing w:val="-77"/>
                <w:sz w:val="21"/>
                <w:szCs w:val="21"/>
              </w:rPr>
              <w:t> </w:t>
            </w:r>
            <w:r>
              <w:rPr>
                <w:rFonts w:ascii="宋体" w:hAnsi="宋体" w:cs="宋体" w:eastAsia="宋体" w:hint="default"/>
                <w:sz w:val="21"/>
                <w:szCs w:val="21"/>
              </w:rPr>
              <w:t>滨</w:t>
            </w:r>
            <w:r>
              <w:rPr>
                <w:rFonts w:ascii="宋体" w:hAnsi="宋体" w:cs="宋体" w:eastAsia="宋体" w:hint="default"/>
                <w:spacing w:val="-77"/>
                <w:sz w:val="21"/>
                <w:szCs w:val="21"/>
              </w:rPr>
              <w:t> </w:t>
            </w:r>
            <w:r>
              <w:rPr>
                <w:rFonts w:ascii="宋体" w:hAnsi="宋体" w:cs="宋体" w:eastAsia="宋体" w:hint="default"/>
                <w:sz w:val="21"/>
                <w:szCs w:val="21"/>
              </w:rPr>
              <w:t>中</w:t>
            </w:r>
            <w:r>
              <w:rPr>
                <w:rFonts w:ascii="宋体" w:hAnsi="宋体" w:cs="宋体" w:eastAsia="宋体" w:hint="default"/>
                <w:spacing w:val="-77"/>
                <w:sz w:val="21"/>
                <w:szCs w:val="21"/>
              </w:rPr>
              <w:t> </w:t>
            </w:r>
            <w:r>
              <w:rPr>
                <w:rFonts w:ascii="宋体" w:hAnsi="宋体" w:cs="宋体" w:eastAsia="宋体" w:hint="default"/>
                <w:sz w:val="21"/>
                <w:szCs w:val="21"/>
              </w:rPr>
              <w:t>青</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产开发有限公司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3.95</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贤</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聚</w:t>
            </w:r>
            <w:r>
              <w:rPr>
                <w:rFonts w:ascii="宋体" w:hAnsi="宋体" w:cs="宋体" w:eastAsia="宋体" w:hint="default"/>
                <w:spacing w:val="-77"/>
                <w:sz w:val="21"/>
                <w:szCs w:val="21"/>
              </w:rPr>
              <w:t> </w:t>
            </w:r>
            <w:r>
              <w:rPr>
                <w:rFonts w:ascii="宋体" w:hAnsi="宋体" w:cs="宋体" w:eastAsia="宋体" w:hint="default"/>
                <w:sz w:val="21"/>
                <w:szCs w:val="21"/>
              </w:rPr>
              <w:t>丰</w:t>
            </w:r>
            <w:r>
              <w:rPr>
                <w:rFonts w:ascii="宋体" w:hAnsi="宋体" w:cs="宋体" w:eastAsia="宋体" w:hint="default"/>
                <w:spacing w:val="-76"/>
                <w:sz w:val="21"/>
                <w:szCs w:val="21"/>
              </w:rPr>
              <w:t> </w:t>
            </w:r>
            <w:r>
              <w:rPr>
                <w:rFonts w:ascii="宋体" w:hAnsi="宋体" w:cs="宋体" w:eastAsia="宋体" w:hint="default"/>
                <w:sz w:val="21"/>
                <w:szCs w:val="21"/>
              </w:rPr>
              <w:t>米</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33,770,504.10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2.66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722,062,278.84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56.97</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应收关联方款项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2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占其他应收账款总额的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28,874,788.97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2.28</w:t>
            </w:r>
            <w:r>
              <w:rPr>
                <w:rFonts w:ascii="Times New Roman"/>
                <w:sz w:val="21"/>
              </w:rPr>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总公司所属企业</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控股股东所属企业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1,636,450.27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0.13</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哈尔滨乔仕房地产开发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子公司的联营企业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500,000,000.00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39.45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530,511,239.24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41.86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预付款项：</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880"/>
        <w:gridCol w:w="1973"/>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353,277,726.35</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82.36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834,659,772.57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88.32</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51,163,901.46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11.93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90,824,338.89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9.61</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6,025,147.29</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1.40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18,725,146.30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1.98</w:t>
            </w:r>
          </w:p>
        </w:tc>
      </w:tr>
      <w:tr>
        <w:trPr>
          <w:trHeight w:val="287"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18,491,295.08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4.31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840,398.33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0.09</w:t>
            </w: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428,958,070.18</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945,049,656.09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3"/>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4"/>
        </w:rPr>
        <w:t> </w:t>
      </w:r>
      <w:r>
        <w:rPr/>
        <w:t>预付款项金额前五名单位情况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97"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嫩</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县</w:t>
            </w:r>
            <w:r>
              <w:rPr>
                <w:rFonts w:ascii="宋体" w:hAnsi="宋体" w:cs="宋体" w:eastAsia="宋体" w:hint="default"/>
                <w:spacing w:val="-77"/>
                <w:sz w:val="21"/>
                <w:szCs w:val="21"/>
              </w:rPr>
              <w:t> </w:t>
            </w:r>
            <w:r>
              <w:rPr>
                <w:rFonts w:ascii="宋体" w:hAnsi="宋体" w:cs="宋体" w:eastAsia="宋体" w:hint="default"/>
                <w:sz w:val="21"/>
                <w:szCs w:val="21"/>
              </w:rPr>
              <w:t>嫩</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煤</w:t>
            </w:r>
            <w:r>
              <w:rPr>
                <w:rFonts w:ascii="宋体" w:hAnsi="宋体" w:cs="宋体" w:eastAsia="宋体" w:hint="default"/>
                <w:spacing w:val="-77"/>
                <w:sz w:val="21"/>
                <w:szCs w:val="21"/>
              </w:rPr>
              <w:t> </w:t>
            </w:r>
            <w:r>
              <w:rPr>
                <w:rFonts w:ascii="宋体" w:hAnsi="宋体" w:cs="宋体" w:eastAsia="宋体" w:hint="default"/>
                <w:sz w:val="21"/>
                <w:szCs w:val="21"/>
              </w:rPr>
              <w:t>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53,289,434.48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尚未供货</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方正县海翔</w:t>
            </w:r>
            <w:r>
              <w:rPr>
                <w:rFonts w:ascii="宋体" w:hAnsi="宋体" w:cs="宋体" w:eastAsia="宋体" w:hint="default"/>
                <w:spacing w:val="-74"/>
                <w:sz w:val="21"/>
                <w:szCs w:val="21"/>
              </w:rPr>
              <w:t> </w:t>
            </w:r>
            <w:r>
              <w:rPr>
                <w:rFonts w:ascii="宋体" w:hAnsi="宋体" w:cs="宋体" w:eastAsia="宋体" w:hint="default"/>
                <w:spacing w:val="14"/>
                <w:sz w:val="21"/>
                <w:szCs w:val="21"/>
              </w:rPr>
              <w:t>煤炭</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销</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pacing w:val="-76"/>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40,595,252.25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尚未供货</w:t>
            </w:r>
          </w:p>
        </w:tc>
      </w:tr>
      <w:tr>
        <w:trPr>
          <w:trHeight w:val="83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煤</w:t>
            </w:r>
            <w:r>
              <w:rPr>
                <w:rFonts w:ascii="宋体" w:hAnsi="宋体" w:cs="宋体" w:eastAsia="宋体" w:hint="default"/>
                <w:spacing w:val="-76"/>
                <w:sz w:val="21"/>
                <w:szCs w:val="21"/>
              </w:rPr>
              <w:t> </w:t>
            </w:r>
            <w:r>
              <w:rPr>
                <w:rFonts w:ascii="宋体" w:hAnsi="宋体" w:cs="宋体" w:eastAsia="宋体" w:hint="default"/>
                <w:sz w:val="21"/>
                <w:szCs w:val="21"/>
              </w:rPr>
              <w:t>矿</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7"/>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责</w:t>
            </w:r>
            <w:r>
              <w:rPr>
                <w:rFonts w:ascii="宋体" w:hAnsi="宋体" w:cs="宋体" w:eastAsia="宋体" w:hint="default"/>
                <w:spacing w:val="-76"/>
                <w:sz w:val="21"/>
                <w:szCs w:val="21"/>
              </w:rPr>
              <w:t> </w:t>
            </w:r>
            <w:r>
              <w:rPr>
                <w:rFonts w:ascii="宋体" w:hAnsi="宋体" w:cs="宋体" w:eastAsia="宋体" w:hint="default"/>
                <w:sz w:val="21"/>
                <w:szCs w:val="21"/>
              </w:rPr>
              <w:t>任</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30,150,496.29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尚未供货</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京</w:t>
            </w:r>
            <w:r>
              <w:rPr>
                <w:rFonts w:ascii="宋体" w:hAnsi="宋体" w:cs="宋体" w:eastAsia="宋体" w:hint="default"/>
                <w:spacing w:val="-77"/>
                <w:sz w:val="21"/>
                <w:szCs w:val="21"/>
              </w:rPr>
              <w:t> </w:t>
            </w:r>
            <w:r>
              <w:rPr>
                <w:rFonts w:ascii="宋体" w:hAnsi="宋体" w:cs="宋体" w:eastAsia="宋体" w:hint="default"/>
                <w:sz w:val="21"/>
                <w:szCs w:val="21"/>
              </w:rPr>
              <w:t>家</w:t>
            </w:r>
            <w:r>
              <w:rPr>
                <w:rFonts w:ascii="宋体" w:hAnsi="宋体" w:cs="宋体" w:eastAsia="宋体" w:hint="default"/>
                <w:spacing w:val="-77"/>
                <w:sz w:val="21"/>
                <w:szCs w:val="21"/>
              </w:rPr>
              <w:t> </w:t>
            </w:r>
            <w:r>
              <w:rPr>
                <w:rFonts w:ascii="宋体" w:hAnsi="宋体" w:cs="宋体" w:eastAsia="宋体" w:hint="default"/>
                <w:sz w:val="21"/>
                <w:szCs w:val="21"/>
              </w:rPr>
              <w:t>乐</w:t>
            </w:r>
            <w:r>
              <w:rPr>
                <w:rFonts w:ascii="宋体" w:hAnsi="宋体" w:cs="宋体" w:eastAsia="宋体" w:hint="default"/>
                <w:spacing w:val="-77"/>
                <w:sz w:val="21"/>
                <w:szCs w:val="21"/>
              </w:rPr>
              <w:t> </w:t>
            </w:r>
            <w:r>
              <w:rPr>
                <w:rFonts w:ascii="宋体" w:hAnsi="宋体" w:cs="宋体" w:eastAsia="宋体" w:hint="default"/>
                <w:sz w:val="21"/>
                <w:szCs w:val="21"/>
              </w:rPr>
              <w:t>福</w:t>
            </w:r>
            <w:r>
              <w:rPr>
                <w:rFonts w:ascii="宋体" w:hAnsi="宋体" w:cs="宋体" w:eastAsia="宋体" w:hint="default"/>
                <w:spacing w:val="-76"/>
                <w:sz w:val="21"/>
                <w:szCs w:val="21"/>
              </w:rPr>
              <w:t> </w:t>
            </w:r>
            <w:r>
              <w:rPr>
                <w:rFonts w:ascii="宋体" w:hAnsi="宋体" w:cs="宋体" w:eastAsia="宋体" w:hint="default"/>
                <w:sz w:val="21"/>
                <w:szCs w:val="21"/>
              </w:rPr>
              <w:t>商</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28,250,000.00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尚未供货</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牙</w:t>
            </w:r>
            <w:r>
              <w:rPr>
                <w:rFonts w:ascii="宋体" w:hAnsi="宋体" w:cs="宋体" w:eastAsia="宋体" w:hint="default"/>
                <w:spacing w:val="-77"/>
                <w:sz w:val="21"/>
                <w:szCs w:val="21"/>
              </w:rPr>
              <w:t> </w:t>
            </w:r>
            <w:r>
              <w:rPr>
                <w:rFonts w:ascii="宋体" w:hAnsi="宋体" w:cs="宋体" w:eastAsia="宋体" w:hint="default"/>
                <w:sz w:val="21"/>
                <w:szCs w:val="21"/>
              </w:rPr>
              <w:t>克</w:t>
            </w:r>
            <w:r>
              <w:rPr>
                <w:rFonts w:ascii="宋体" w:hAnsi="宋体" w:cs="宋体" w:eastAsia="宋体" w:hint="default"/>
                <w:spacing w:val="-77"/>
                <w:sz w:val="21"/>
                <w:szCs w:val="21"/>
              </w:rPr>
              <w:t> </w:t>
            </w:r>
            <w:r>
              <w:rPr>
                <w:rFonts w:ascii="宋体" w:hAnsi="宋体" w:cs="宋体" w:eastAsia="宋体" w:hint="default"/>
                <w:sz w:val="21"/>
                <w:szCs w:val="21"/>
              </w:rPr>
              <w:t>石</w:t>
            </w:r>
            <w:r>
              <w:rPr>
                <w:rFonts w:ascii="宋体" w:hAnsi="宋体" w:cs="宋体" w:eastAsia="宋体" w:hint="default"/>
                <w:spacing w:val="-77"/>
                <w:sz w:val="21"/>
                <w:szCs w:val="21"/>
              </w:rPr>
              <w:t> </w:t>
            </w:r>
            <w:r>
              <w:rPr>
                <w:rFonts w:ascii="宋体" w:hAnsi="宋体" w:cs="宋体" w:eastAsia="宋体" w:hint="default"/>
                <w:sz w:val="21"/>
                <w:szCs w:val="21"/>
              </w:rPr>
              <w:t>市</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6"/>
                <w:sz w:val="21"/>
                <w:szCs w:val="21"/>
              </w:rPr>
              <w:t> </w:t>
            </w:r>
            <w:r>
              <w:rPr>
                <w:rFonts w:ascii="宋体" w:hAnsi="宋体" w:cs="宋体" w:eastAsia="宋体" w:hint="default"/>
                <w:sz w:val="21"/>
                <w:szCs w:val="21"/>
              </w:rPr>
              <w:t>松</w:t>
            </w:r>
            <w:r>
              <w:rPr>
                <w:rFonts w:ascii="宋体" w:hAnsi="宋体" w:cs="宋体" w:eastAsia="宋体" w:hint="default"/>
                <w:spacing w:val="-77"/>
                <w:sz w:val="21"/>
                <w:szCs w:val="21"/>
              </w:rPr>
              <w:t> </w:t>
            </w:r>
            <w:r>
              <w:rPr>
                <w:rFonts w:ascii="宋体" w:hAnsi="宋体" w:cs="宋体" w:eastAsia="宋体" w:hint="default"/>
                <w:sz w:val="21"/>
                <w:szCs w:val="21"/>
              </w:rPr>
              <w:t>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贸有限责任公司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z w:val="21"/>
              </w:rPr>
              <w:t>23,135,056.69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尚未供货</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175,420,239.71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3</w:t>
      </w:r>
      <w:r>
        <w:rPr/>
        <w:t>、</w:t>
      </w:r>
      <w:r>
        <w:rPr>
          <w:spacing w:val="-5"/>
        </w:rPr>
        <w:t> </w:t>
      </w:r>
      <w:r>
        <w:rPr/>
        <w:t>本报告期预付款项中持有公司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98"/>
        <w:gridCol w:w="1878"/>
        <w:gridCol w:w="1973"/>
        <w:gridCol w:w="1879"/>
        <w:gridCol w:w="1973"/>
      </w:tblGrid>
      <w:tr>
        <w:trPr>
          <w:trHeight w:val="287" w:hRule="exact"/>
        </w:trPr>
        <w:tc>
          <w:tcPr>
            <w:tcW w:w="1598" w:type="dxa"/>
            <w:vMerge w:val="restart"/>
            <w:tcBorders>
              <w:top w:val="single" w:sz="6" w:space="0" w:color="000000"/>
              <w:left w:val="single" w:sz="6" w:space="0" w:color="000000"/>
              <w:right w:val="single" w:sz="6" w:space="0" w:color="000000"/>
            </w:tcBorders>
          </w:tcPr>
          <w:p>
            <w:pPr>
              <w:pStyle w:val="TableParagraph"/>
              <w:spacing w:line="240" w:lineRule="auto" w:before="108"/>
              <w:ind w:left="371"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8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1598"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9"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832"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9"/>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19"/>
                <w:sz w:val="21"/>
                <w:szCs w:val="21"/>
              </w:rPr>
              <w:t>农垦集团总公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33,205,000.00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13,205,000.00</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33,205,000.00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13,205,000.00</w:t>
            </w:r>
          </w:p>
        </w:tc>
        <w:tc>
          <w:tcPr>
            <w:tcW w:w="197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52" w:lineRule="auto"/>
        <w:ind w:left="137" w:right="661"/>
        <w:jc w:val="left"/>
      </w:pPr>
      <w:r>
        <w:rPr>
          <w:rFonts w:ascii="Times New Roman" w:hAnsi="Times New Roman" w:cs="Times New Roman" w:eastAsia="Times New Roman" w:hint="default"/>
          <w:b/>
          <w:bCs/>
        </w:rPr>
        <w:t>4</w:t>
      </w:r>
      <w:r>
        <w:rPr>
          <w:rFonts w:ascii="宋体" w:hAnsi="宋体" w:cs="宋体" w:eastAsia="宋体" w:hint="default"/>
          <w:b/>
          <w:bCs/>
        </w:rPr>
        <w:t>、</w:t>
      </w:r>
      <w:r>
        <w:rPr>
          <w:rFonts w:ascii="宋体" w:hAnsi="宋体" w:cs="宋体" w:eastAsia="宋体" w:hint="default"/>
          <w:b/>
          <w:bCs/>
          <w:spacing w:val="-1"/>
        </w:rPr>
        <w:t> </w:t>
      </w:r>
      <w:r>
        <w:rPr>
          <w:rFonts w:ascii="宋体" w:hAnsi="宋体" w:cs="宋体" w:eastAsia="宋体" w:hint="default"/>
          <w:b/>
          <w:bCs/>
        </w:rPr>
        <w:t>预付款项的说明：</w:t>
      </w:r>
      <w:r>
        <w:rPr>
          <w:rFonts w:ascii="宋体" w:hAnsi="宋体" w:cs="宋体" w:eastAsia="宋体" w:hint="default"/>
          <w:b/>
          <w:bCs/>
          <w:w w:val="99"/>
        </w:rPr>
        <w:t> </w:t>
      </w:r>
      <w:r>
        <w:rPr/>
        <w:t>预付款项年末较年初减少的原因主要是鑫亚公司贸易规模减少以及米业公司本年第四季度粮食</w:t>
      </w:r>
      <w:r>
        <w:rPr>
          <w:spacing w:val="-75"/>
        </w:rPr>
        <w:t> </w:t>
      </w:r>
      <w:r>
        <w:rPr>
          <w:spacing w:val="-75"/>
        </w:rPr>
      </w:r>
      <w:r>
        <w:rPr/>
        <w:t>收购量降低所致。</w:t>
      </w:r>
    </w:p>
    <w:p>
      <w:pPr>
        <w:spacing w:line="240" w:lineRule="auto" w:before="8"/>
        <w:rPr>
          <w:rFonts w:ascii="宋体" w:hAnsi="宋体" w:cs="宋体" w:eastAsia="宋体" w:hint="default"/>
          <w:sz w:val="17"/>
          <w:szCs w:val="17"/>
        </w:rPr>
      </w:pPr>
    </w:p>
    <w:p>
      <w:pPr>
        <w:pStyle w:val="Heading3"/>
        <w:spacing w:line="240" w:lineRule="auto" w:before="0"/>
        <w:ind w:right="6346"/>
        <w:jc w:val="left"/>
        <w:rPr>
          <w:b w:val="0"/>
          <w:bCs w:val="0"/>
        </w:rPr>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存货：</w:t>
      </w:r>
      <w:r>
        <w:rPr>
          <w:b w:val="0"/>
          <w:bCs w:val="0"/>
        </w:rPr>
      </w: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存货分类</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6581" w:right="0"/>
        <w:jc w:val="left"/>
      </w:pPr>
      <w:r>
        <w:rPr/>
        <w:t>单位：元</w:t>
      </w:r>
      <w:r>
        <w:rPr>
          <w:spacing w:val="-4"/>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1530"/>
        <w:gridCol w:w="1686"/>
        <w:gridCol w:w="1686"/>
        <w:gridCol w:w="1424"/>
        <w:gridCol w:w="1686"/>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72" w:lineRule="exact" w:before="1"/>
              <w:ind w:left="100" w:right="99"/>
              <w:jc w:val="left"/>
              <w:rPr>
                <w:rFonts w:ascii="宋体" w:hAnsi="宋体" w:cs="宋体" w:eastAsia="宋体" w:hint="default"/>
                <w:sz w:val="21"/>
                <w:szCs w:val="21"/>
              </w:rPr>
            </w:pPr>
            <w:r>
              <w:rPr>
                <w:rFonts w:ascii="宋体" w:hAnsi="宋体" w:cs="宋体" w:eastAsia="宋体" w:hint="default"/>
                <w:sz w:val="21"/>
                <w:szCs w:val="21"/>
              </w:rPr>
              <w:t>项 目</w:t>
            </w:r>
          </w:p>
        </w:tc>
        <w:tc>
          <w:tcPr>
            <w:tcW w:w="49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7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37"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4"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832"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材 料</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1,983,715,791.61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63,293,087.08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1,920,422,704.53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635,704,593.47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16,334,692.81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619,369,900.66</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产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6,065,579.12</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505,347.25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5,560,231.87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6,277,782.46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6,277,782.46</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2,476,411,513.15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159,500,571.95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2,316,910,941.20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1"/>
              <w:jc w:val="right"/>
              <w:rPr>
                <w:rFonts w:ascii="Times New Roman" w:hAnsi="Times New Roman" w:cs="Times New Roman" w:eastAsia="Times New Roman" w:hint="default"/>
                <w:sz w:val="21"/>
                <w:szCs w:val="21"/>
              </w:rPr>
            </w:pPr>
            <w:r>
              <w:rPr>
                <w:rFonts w:ascii="Times New Roman"/>
                <w:spacing w:val="-1"/>
                <w:sz w:val="21"/>
              </w:rPr>
              <w:t>4,614,845,224.15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28,786,463.28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4,586,058,760.87</w:t>
            </w:r>
          </w:p>
        </w:tc>
      </w:tr>
      <w:tr>
        <w:trPr>
          <w:trHeight w:val="219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房</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地 产 在 开 发 产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516,770,063.82</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516,770,063.82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461,003,821.27</w:t>
            </w:r>
          </w:p>
        </w:tc>
        <w:tc>
          <w:tcPr>
            <w:tcW w:w="142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461,003,821.27</w:t>
            </w: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委</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托 加 工 物 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pacing w:val="-1"/>
                <w:sz w:val="21"/>
              </w:rPr>
              <w:t>4,894,011.21</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4,894,011.21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91,942,172.79</w:t>
            </w:r>
          </w:p>
        </w:tc>
        <w:tc>
          <w:tcPr>
            <w:tcW w:w="142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8"/>
              <w:jc w:val="right"/>
              <w:rPr>
                <w:rFonts w:ascii="Times New Roman" w:hAnsi="Times New Roman" w:cs="Times New Roman" w:eastAsia="Times New Roman" w:hint="default"/>
                <w:sz w:val="21"/>
                <w:szCs w:val="21"/>
              </w:rPr>
            </w:pPr>
            <w:r>
              <w:rPr>
                <w:rFonts w:ascii="Times New Roman"/>
                <w:sz w:val="21"/>
              </w:rPr>
              <w:t>91,942,172.79</w:t>
            </w:r>
          </w:p>
        </w:tc>
      </w:tr>
      <w:tr>
        <w:trPr>
          <w:trHeight w:val="1378"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低</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值 易 耗 品</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20,301,499.86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503,668.41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19,797,831.45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23,864,510.06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503,668.41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23,360,841.65</w:t>
            </w:r>
          </w:p>
        </w:tc>
      </w:tr>
      <w:tr>
        <w:trPr>
          <w:trHeight w:val="55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45,400,443.36</w:t>
            </w:r>
          </w:p>
        </w:tc>
        <w:tc>
          <w:tcPr>
            <w:tcW w:w="153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45,400,443.36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27,493,588.48</w:t>
            </w:r>
          </w:p>
        </w:tc>
        <w:tc>
          <w:tcPr>
            <w:tcW w:w="1424"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27,493,588.48</w:t>
            </w: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5,053,558,902.13</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223,802,674.69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4,829,756,227.44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5,861,131,692.68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45,624,824.50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5,815,506,868.18</w:t>
            </w:r>
          </w:p>
        </w:tc>
      </w:tr>
    </w:tbl>
    <w:p>
      <w:pPr>
        <w:spacing w:line="240" w:lineRule="auto" w:before="2"/>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3"/>
        </w:rPr>
        <w:t> </w:t>
      </w:r>
      <w:r>
        <w:rPr/>
        <w:t>存货跌价准备</w:t>
      </w:r>
      <w:r>
        <w:rPr>
          <w:b w:val="0"/>
          <w:bCs w:val="0"/>
        </w:rPr>
      </w:r>
    </w:p>
    <w:p>
      <w:pPr>
        <w:pStyle w:val="BodyText"/>
        <w:spacing w:line="240" w:lineRule="auto" w:before="34"/>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28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10"/>
              <w:ind w:left="244"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10"/>
              <w:ind w:left="2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10"/>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16,334,692.81</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52,780,044.48</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5,821,650.21</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63,293,087.08</w:t>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505,347.25</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505,347.25</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28,786,463.28</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150,231,214.77</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19,517,106.10</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159,500,571.95</w:t>
            </w:r>
          </w:p>
        </w:tc>
      </w:tr>
      <w:tr>
        <w:trPr>
          <w:trHeight w:val="287"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503,668.41</w:t>
            </w:r>
          </w:p>
        </w:tc>
        <w:tc>
          <w:tcPr>
            <w:tcW w:w="1535"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503,668.41</w:t>
            </w:r>
          </w:p>
        </w:tc>
      </w:tr>
      <w:tr>
        <w:trPr>
          <w:trHeight w:val="28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45,624,824.50</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203,516,606.50</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25,338,756.31</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223,802,674.69</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37" w:right="661"/>
        <w:jc w:val="left"/>
      </w:pPr>
      <w:r>
        <w:rPr/>
        <w:t>由于采购成本提高及品质下降等原因，导致米业公司、鑫亚公司、麦芽公司、纸业公司期末存</w:t>
      </w:r>
      <w:r>
        <w:rPr>
          <w:spacing w:val="-75"/>
        </w:rPr>
        <w:t> </w:t>
      </w:r>
      <w:r>
        <w:rPr>
          <w:spacing w:val="-75"/>
        </w:rPr>
      </w:r>
      <w:r>
        <w:rPr/>
        <w:t>货的账面成本高于可变现净值，因此计提较大金额的存货跌价准备。</w:t>
      </w:r>
    </w:p>
    <w:p>
      <w:pPr>
        <w:spacing w:line="240" w:lineRule="auto" w:before="5"/>
        <w:rPr>
          <w:rFonts w:ascii="宋体" w:hAnsi="宋体" w:cs="宋体" w:eastAsia="宋体" w:hint="default"/>
          <w:sz w:val="11"/>
          <w:szCs w:val="11"/>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其他流动资产：</w:t>
      </w:r>
      <w:r>
        <w:rPr>
          <w:b w:val="0"/>
          <w:bCs w:val="0"/>
        </w:rPr>
      </w:r>
    </w:p>
    <w:p>
      <w:pPr>
        <w:pStyle w:val="BodyText"/>
        <w:spacing w:line="240" w:lineRule="auto" w:before="3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913"/>
        <w:gridCol w:w="3195"/>
        <w:gridCol w:w="3194"/>
      </w:tblGrid>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待认证进项税</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96,025,941.34</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83,777,189.13</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房地产待转税金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42,978,219.88</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34,381,737.74</w:t>
            </w: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房屋租金及仓储费等</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12,411,739.50</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5,698,591.30</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6,325,380.00</w:t>
            </w:r>
          </w:p>
        </w:tc>
        <w:tc>
          <w:tcPr>
            <w:tcW w:w="319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预付保险费</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2,041,810.81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828,035.55</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65,991.67</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932,061.45</w:t>
            </w:r>
          </w:p>
        </w:tc>
      </w:tr>
      <w:tr>
        <w:trPr>
          <w:trHeight w:val="288" w:hRule="exact"/>
        </w:trPr>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159,849,083.20</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125,617,615.17</w:t>
            </w:r>
          </w:p>
        </w:tc>
      </w:tr>
    </w:tbl>
    <w:p>
      <w:pPr>
        <w:pStyle w:val="BodyText"/>
        <w:spacing w:line="255" w:lineRule="exact"/>
        <w:ind w:left="137" w:right="661"/>
        <w:jc w:val="left"/>
      </w:pPr>
      <w:r>
        <w:rPr>
          <w:rFonts w:ascii="Times New Roman" w:hAnsi="Times New Roman" w:cs="Times New Roman" w:eastAsia="Times New Roman" w:hint="default"/>
        </w:rPr>
        <w:t>"</w:t>
      </w:r>
      <w:r>
        <w:rPr/>
        <w:t>房地产待转税金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销售佣金</w:t>
      </w:r>
      <w:r>
        <w:rPr>
          <w:rFonts w:ascii="Times New Roman" w:hAnsi="Times New Roman" w:cs="Times New Roman" w:eastAsia="Times New Roman" w:hint="default"/>
        </w:rPr>
        <w:t>"</w:t>
      </w:r>
      <w:r>
        <w:rPr/>
        <w:t>因鑫都房地产公司预售开发的商品房而形成。</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3"/>
        <w:spacing w:line="268" w:lineRule="auto"/>
        <w:ind w:right="-1"/>
        <w:jc w:val="left"/>
        <w:rPr>
          <w:b w:val="0"/>
          <w:bCs w:val="0"/>
        </w:rPr>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持有至到期投资</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持有至到期投资情况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456" w:space="3986"/>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次级债券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r>
    </w:tbl>
    <w:p>
      <w:pPr>
        <w:pStyle w:val="BodyText"/>
        <w:spacing w:line="246" w:lineRule="exact"/>
        <w:ind w:left="137" w:right="661"/>
        <w:jc w:val="left"/>
        <w:rPr>
          <w:rFonts w:ascii="Times New Roman" w:hAnsi="Times New Roman" w:cs="Times New Roman" w:eastAsia="Times New Roman" w:hint="default"/>
        </w:rPr>
      </w:pPr>
      <w:r>
        <w:rPr/>
        <w:t>次级债券系哈尔滨银行股份有限公司</w:t>
      </w:r>
      <w:r>
        <w:rPr>
          <w:spacing w:val="-5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日发行的</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年期固定利率次级债券，第</w:t>
      </w:r>
      <w:r>
        <w:rPr>
          <w:spacing w:val="-55"/>
        </w:rPr>
        <w:t> </w:t>
      </w:r>
      <w:r>
        <w:rPr>
          <w:rFonts w:ascii="Times New Roman" w:hAnsi="Times New Roman" w:cs="Times New Roman" w:eastAsia="Times New Roman" w:hint="default"/>
        </w:rPr>
        <w:t>5</w:t>
      </w:r>
    </w:p>
    <w:p>
      <w:pPr>
        <w:pStyle w:val="BodyText"/>
        <w:spacing w:line="282" w:lineRule="exact"/>
        <w:ind w:left="137" w:right="661"/>
        <w:jc w:val="left"/>
      </w:pPr>
      <w:r>
        <w:rPr/>
        <w:t>年末发行人具有赎回选择权，票面年利率为</w:t>
      </w:r>
      <w:r>
        <w:rPr>
          <w:spacing w:val="-53"/>
        </w:rPr>
        <w:t> </w:t>
      </w:r>
      <w:r>
        <w:rPr>
          <w:rFonts w:ascii="Times New Roman" w:hAnsi="Times New Roman" w:cs="Times New Roman" w:eastAsia="Times New Roman" w:hint="default"/>
        </w:rPr>
        <w:t>6%</w:t>
      </w:r>
      <w:r>
        <w:rPr/>
        <w:t>，采用单利按年计息。</w:t>
      </w:r>
    </w:p>
    <w:p>
      <w:pPr>
        <w:spacing w:line="240" w:lineRule="auto" w:before="6"/>
        <w:rPr>
          <w:rFonts w:ascii="宋体" w:hAnsi="宋体" w:cs="宋体" w:eastAsia="宋体" w:hint="default"/>
          <w:sz w:val="14"/>
          <w:szCs w:val="14"/>
        </w:rPr>
      </w:pPr>
    </w:p>
    <w:p>
      <w:pPr>
        <w:pStyle w:val="Heading3"/>
        <w:spacing w:line="240" w:lineRule="auto"/>
        <w:ind w:right="552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对合营企业投资和联营企业投资</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5"/>
        <w:ind w:left="6370" w:right="661"/>
        <w:jc w:val="left"/>
      </w:pPr>
      <w:r>
        <w:rPr/>
        <w:t>单位：万元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116"/>
        <w:gridCol w:w="1116"/>
        <w:gridCol w:w="1116"/>
        <w:gridCol w:w="1116"/>
        <w:gridCol w:w="1116"/>
        <w:gridCol w:w="1116"/>
        <w:gridCol w:w="1116"/>
        <w:gridCol w:w="1488"/>
      </w:tblGrid>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5" w:right="128" w:hanging="105"/>
              <w:jc w:val="left"/>
              <w:rPr>
                <w:rFonts w:ascii="宋体" w:hAnsi="宋体" w:cs="宋体" w:eastAsia="宋体" w:hint="default"/>
                <w:sz w:val="21"/>
                <w:szCs w:val="21"/>
              </w:rPr>
            </w:pPr>
            <w:r>
              <w:rPr>
                <w:rFonts w:ascii="宋体" w:hAnsi="宋体" w:cs="宋体" w:eastAsia="宋体" w:hint="default"/>
                <w:sz w:val="21"/>
                <w:szCs w:val="21"/>
              </w:rPr>
              <w:t>被投资单 位名称</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before="117"/>
              <w:ind w:left="130" w:right="128"/>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本企业持 股比例 </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30" w:right="0"/>
              <w:jc w:val="both"/>
              <w:rPr>
                <w:rFonts w:ascii="宋体" w:hAnsi="宋体" w:cs="宋体" w:eastAsia="宋体" w:hint="default"/>
                <w:sz w:val="21"/>
                <w:szCs w:val="21"/>
              </w:rPr>
            </w:pPr>
            <w:r>
              <w:rPr>
                <w:rFonts w:ascii="宋体" w:hAnsi="宋体" w:cs="宋体" w:eastAsia="宋体" w:hint="default"/>
                <w:sz w:val="21"/>
                <w:szCs w:val="21"/>
              </w:rPr>
              <w:t>本企业在</w:t>
            </w:r>
          </w:p>
          <w:p>
            <w:pPr>
              <w:pStyle w:val="TableParagraph"/>
              <w:spacing w:line="272" w:lineRule="exact" w:before="26"/>
              <w:ind w:left="130" w:right="128"/>
              <w:jc w:val="both"/>
              <w:rPr>
                <w:rFonts w:ascii="Times New Roman" w:hAnsi="Times New Roman" w:cs="Times New Roman" w:eastAsia="Times New Roman" w:hint="default"/>
                <w:sz w:val="21"/>
                <w:szCs w:val="21"/>
              </w:rPr>
            </w:pPr>
            <w:r>
              <w:rPr>
                <w:rFonts w:ascii="宋体" w:hAnsi="宋体" w:cs="宋体" w:eastAsia="宋体" w:hint="default"/>
                <w:sz w:val="21"/>
                <w:szCs w:val="21"/>
              </w:rPr>
              <w:t>被投资单 位表决权 比例</w:t>
            </w:r>
            <w:r>
              <w:rPr>
                <w:rFonts w:ascii="Times New Roman" w:hAnsi="Times New Roman" w:cs="Times New Roman" w:eastAsia="Times New Roman" w:hint="default"/>
                <w:sz w:val="21"/>
                <w:szCs w:val="21"/>
              </w:rPr>
              <w:t>(%)</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0" w:right="129" w:hanging="210"/>
              <w:jc w:val="left"/>
              <w:rPr>
                <w:rFonts w:ascii="宋体" w:hAnsi="宋体" w:cs="宋体" w:eastAsia="宋体" w:hint="default"/>
                <w:sz w:val="21"/>
                <w:szCs w:val="21"/>
              </w:rPr>
            </w:pPr>
            <w:r>
              <w:rPr>
                <w:rFonts w:ascii="宋体" w:hAnsi="宋体" w:cs="宋体" w:eastAsia="宋体" w:hint="default"/>
                <w:sz w:val="21"/>
                <w:szCs w:val="21"/>
              </w:rPr>
              <w:t>期末资产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40" w:right="128" w:hanging="210"/>
              <w:jc w:val="left"/>
              <w:rPr>
                <w:rFonts w:ascii="宋体" w:hAnsi="宋体" w:cs="宋体" w:eastAsia="宋体" w:hint="default"/>
                <w:sz w:val="21"/>
                <w:szCs w:val="21"/>
              </w:rPr>
            </w:pPr>
            <w:r>
              <w:rPr>
                <w:rFonts w:ascii="宋体" w:hAnsi="宋体" w:cs="宋体" w:eastAsia="宋体" w:hint="default"/>
                <w:sz w:val="21"/>
                <w:szCs w:val="21"/>
              </w:rPr>
              <w:t>期末负债 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35" w:right="128" w:hanging="105"/>
              <w:jc w:val="left"/>
              <w:rPr>
                <w:rFonts w:ascii="宋体" w:hAnsi="宋体" w:cs="宋体" w:eastAsia="宋体" w:hint="default"/>
                <w:sz w:val="21"/>
                <w:szCs w:val="21"/>
              </w:rPr>
            </w:pPr>
            <w:r>
              <w:rPr>
                <w:rFonts w:ascii="宋体" w:hAnsi="宋体" w:cs="宋体" w:eastAsia="宋体" w:hint="default"/>
                <w:sz w:val="21"/>
                <w:szCs w:val="21"/>
              </w:rPr>
              <w:t>期末净资 产总额</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30" w:right="129"/>
              <w:jc w:val="left"/>
              <w:rPr>
                <w:rFonts w:ascii="宋体" w:hAnsi="宋体" w:cs="宋体" w:eastAsia="宋体" w:hint="default"/>
                <w:sz w:val="21"/>
                <w:szCs w:val="21"/>
              </w:rPr>
            </w:pPr>
            <w:r>
              <w:rPr>
                <w:rFonts w:ascii="宋体" w:hAnsi="宋体" w:cs="宋体" w:eastAsia="宋体" w:hint="default"/>
                <w:sz w:val="21"/>
                <w:szCs w:val="21"/>
              </w:rPr>
              <w:t>本期营业 收入总额</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288" w:hRule="exact"/>
        </w:trPr>
        <w:tc>
          <w:tcPr>
            <w:tcW w:w="930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287" w:hRule="exact"/>
        </w:trPr>
        <w:tc>
          <w:tcPr>
            <w:tcW w:w="9301"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黑龙江北</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大荒全利</w:t>
            </w:r>
            <w:r>
              <w:rPr>
                <w:rFonts w:ascii="宋体" w:hAnsi="宋体" w:cs="宋体" w:eastAsia="宋体" w:hint="default"/>
                <w:spacing w:val="-85"/>
                <w:sz w:val="21"/>
                <w:szCs w:val="21"/>
              </w:rPr>
              <w:t> </w:t>
            </w:r>
            <w:r>
              <w:rPr>
                <w:rFonts w:ascii="宋体" w:hAnsi="宋体" w:cs="宋体" w:eastAsia="宋体" w:hint="default"/>
                <w:spacing w:val="15"/>
                <w:sz w:val="21"/>
                <w:szCs w:val="21"/>
              </w:rPr>
              <w:t>选煤有限</w:t>
            </w:r>
            <w:r>
              <w:rPr>
                <w:rFonts w:ascii="宋体" w:hAnsi="宋体" w:cs="宋体" w:eastAsia="宋体" w:hint="default"/>
                <w:spacing w:val="-85"/>
                <w:sz w:val="21"/>
                <w:szCs w:val="21"/>
              </w:rPr>
              <w:t> </w:t>
            </w:r>
            <w:r>
              <w:rPr>
                <w:rFonts w:ascii="宋体" w:hAnsi="宋体" w:cs="宋体" w:eastAsia="宋体" w:hint="default"/>
                <w:sz w:val="21"/>
                <w:szCs w:val="21"/>
              </w:rPr>
              <w:t>公司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40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8,039.77</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3,445.41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4,594.36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14,653.02</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78.67</w:t>
            </w:r>
          </w:p>
        </w:tc>
      </w:tr>
      <w:tr>
        <w:trPr>
          <w:trHeight w:val="1105"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哈尔滨乔</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仕房地产</w:t>
            </w:r>
            <w:r>
              <w:rPr>
                <w:rFonts w:ascii="宋体" w:hAnsi="宋体" w:cs="宋体" w:eastAsia="宋体" w:hint="default"/>
                <w:spacing w:val="-85"/>
                <w:sz w:val="21"/>
                <w:szCs w:val="21"/>
              </w:rPr>
              <w:t> </w:t>
            </w:r>
            <w:r>
              <w:rPr>
                <w:rFonts w:ascii="宋体" w:hAnsi="宋体" w:cs="宋体" w:eastAsia="宋体" w:hint="default"/>
                <w:spacing w:val="15"/>
                <w:sz w:val="21"/>
                <w:szCs w:val="21"/>
              </w:rPr>
              <w:t>开发有限</w:t>
            </w:r>
            <w:r>
              <w:rPr>
                <w:rFonts w:ascii="宋体" w:hAnsi="宋体" w:cs="宋体" w:eastAsia="宋体" w:hint="default"/>
                <w:spacing w:val="-85"/>
                <w:sz w:val="21"/>
                <w:szCs w:val="21"/>
              </w:rPr>
              <w:t> </w:t>
            </w:r>
            <w:r>
              <w:rPr>
                <w:rFonts w:ascii="宋体" w:hAnsi="宋体" w:cs="宋体" w:eastAsia="宋体" w:hint="default"/>
                <w:sz w:val="21"/>
                <w:szCs w:val="21"/>
              </w:rPr>
              <w:t>公司</w:t>
            </w:r>
            <w:r>
              <w:rPr>
                <w:rFonts w:ascii="宋体" w:hAnsi="宋体" w:cs="宋体" w:eastAsia="宋体" w:hint="default"/>
                <w:spacing w:val="1"/>
                <w:sz w:val="21"/>
                <w:szCs w:val="21"/>
              </w:rPr>
              <w:t> </w:t>
            </w:r>
            <w:r>
              <w:rPr>
                <w:rFonts w:ascii="宋体" w:hAnsi="宋体" w:cs="宋体" w:eastAsia="宋体" w:hint="default"/>
                <w:sz w:val="21"/>
                <w:szCs w:val="21"/>
              </w:rPr>
              <w:t>注</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48.78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48.78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66,364.65</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z w:val="21"/>
              </w:rPr>
              <w:t>57,587.26</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8,777.38</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2,437.00</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w w:val="95"/>
                <w:sz w:val="21"/>
              </w:rPr>
              <w:t>1,110.90</w:t>
            </w:r>
          </w:p>
        </w:tc>
      </w:tr>
      <w:tr>
        <w:trPr>
          <w:trHeight w:val="1104" w:hRule="exact"/>
        </w:trPr>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哈尔滨北</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2" w:lineRule="exact" w:before="26"/>
              <w:ind w:left="100" w:right="77"/>
              <w:jc w:val="both"/>
              <w:rPr>
                <w:rFonts w:ascii="宋体" w:hAnsi="宋体" w:cs="宋体" w:eastAsia="宋体" w:hint="default"/>
                <w:sz w:val="21"/>
                <w:szCs w:val="21"/>
              </w:rPr>
            </w:pPr>
            <w:r>
              <w:rPr>
                <w:rFonts w:ascii="宋体" w:hAnsi="宋体" w:cs="宋体" w:eastAsia="宋体" w:hint="default"/>
                <w:spacing w:val="15"/>
                <w:sz w:val="21"/>
                <w:szCs w:val="21"/>
              </w:rPr>
              <w:t>米科技发</w:t>
            </w:r>
            <w:r>
              <w:rPr>
                <w:rFonts w:ascii="宋体" w:hAnsi="宋体" w:cs="宋体" w:eastAsia="宋体" w:hint="default"/>
                <w:spacing w:val="-85"/>
                <w:sz w:val="21"/>
                <w:szCs w:val="21"/>
              </w:rPr>
              <w:t> </w:t>
            </w:r>
            <w:r>
              <w:rPr>
                <w:rFonts w:ascii="宋体" w:hAnsi="宋体" w:cs="宋体" w:eastAsia="宋体" w:hint="default"/>
                <w:spacing w:val="15"/>
                <w:sz w:val="21"/>
                <w:szCs w:val="21"/>
              </w:rPr>
              <w:t>展有限公</w:t>
            </w:r>
            <w:r>
              <w:rPr>
                <w:rFonts w:ascii="宋体" w:hAnsi="宋体" w:cs="宋体" w:eastAsia="宋体" w:hint="default"/>
                <w:spacing w:val="-85"/>
                <w:sz w:val="21"/>
                <w:szCs w:val="21"/>
              </w:rPr>
              <w:t> </w:t>
            </w:r>
            <w:r>
              <w:rPr>
                <w:rFonts w:ascii="宋体" w:hAnsi="宋体" w:cs="宋体" w:eastAsia="宋体" w:hint="default"/>
                <w:sz w:val="21"/>
                <w:szCs w:val="21"/>
              </w:rPr>
              <w:t>司</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pacing w:val="-1"/>
                <w:sz w:val="21"/>
              </w:rPr>
              <w:t>30.00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30.00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1,085.90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pacing w:val="-1"/>
                <w:sz w:val="21"/>
              </w:rPr>
              <w:t>1,045.49</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40.41</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151.19</w:t>
            </w:r>
          </w:p>
        </w:tc>
        <w:tc>
          <w:tcPr>
            <w:tcW w:w="14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0.38</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spacing w:line="268" w:lineRule="auto"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十一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1"/>
          <w:sz w:val="21"/>
          <w:szCs w:val="21"/>
        </w:rPr>
        <w:t> </w:t>
      </w:r>
      <w:r>
        <w:rPr>
          <w:rFonts w:ascii="宋体" w:hAnsi="宋体" w:cs="宋体" w:eastAsia="宋体" w:hint="default"/>
          <w:b/>
          <w:bCs/>
          <w:sz w:val="21"/>
          <w:szCs w:val="21"/>
        </w:rPr>
        <w:t>长期股权投资</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w w:val="99"/>
          <w:sz w:val="21"/>
          <w:szCs w:val="21"/>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长期股权投资情况</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245" w:space="419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94"/>
        <w:gridCol w:w="1423"/>
        <w:gridCol w:w="1424"/>
        <w:gridCol w:w="1425"/>
        <w:gridCol w:w="1423"/>
        <w:gridCol w:w="1319"/>
        <w:gridCol w:w="846"/>
        <w:gridCol w:w="846"/>
      </w:tblGrid>
      <w:tr>
        <w:trPr>
          <w:trHeight w:val="1377"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4" w:right="0"/>
              <w:jc w:val="both"/>
              <w:rPr>
                <w:rFonts w:ascii="宋体" w:hAnsi="宋体" w:cs="宋体" w:eastAsia="宋体" w:hint="default"/>
                <w:sz w:val="21"/>
                <w:szCs w:val="21"/>
              </w:rPr>
            </w:pPr>
            <w:r>
              <w:rPr>
                <w:rFonts w:ascii="宋体" w:hAnsi="宋体" w:cs="宋体" w:eastAsia="宋体" w:hint="default"/>
                <w:sz w:val="21"/>
                <w:szCs w:val="21"/>
              </w:rPr>
              <w:t>被</w:t>
            </w:r>
          </w:p>
          <w:p>
            <w:pPr>
              <w:pStyle w:val="TableParagraph"/>
              <w:spacing w:line="272" w:lineRule="exact" w:before="26"/>
              <w:ind w:left="184" w:right="185"/>
              <w:jc w:val="both"/>
              <w:rPr>
                <w:rFonts w:ascii="宋体" w:hAnsi="宋体" w:cs="宋体" w:eastAsia="宋体" w:hint="default"/>
                <w:sz w:val="21"/>
                <w:szCs w:val="21"/>
              </w:rPr>
            </w:pPr>
            <w:r>
              <w:rPr>
                <w:rFonts w:ascii="宋体" w:hAnsi="宋体" w:cs="宋体" w:eastAsia="宋体" w:hint="default"/>
                <w:sz w:val="21"/>
                <w:szCs w:val="21"/>
              </w:rPr>
              <w:t>投 资 单 位</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1"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8"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4646"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大 兴 安 岭 农 村 商 业 银 行 股 份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11,000,000.00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11,000,000.00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6" w:right="0"/>
              <w:jc w:val="center"/>
              <w:rPr>
                <w:rFonts w:ascii="Times New Roman" w:hAnsi="Times New Roman" w:cs="Times New Roman" w:eastAsia="Times New Roman" w:hint="default"/>
                <w:sz w:val="21"/>
                <w:szCs w:val="21"/>
              </w:rPr>
            </w:pPr>
            <w:r>
              <w:rPr>
                <w:rFonts w:ascii="Times New Roman"/>
                <w:sz w:val="21"/>
              </w:rPr>
              <w:t>11,000,000.00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w:t>
            </w:r>
          </w:p>
        </w:tc>
      </w:tr>
      <w:tr>
        <w:trPr>
          <w:trHeight w:val="3827"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黑 龙 江 省 克 东 腐 乳 有 限 公 司 注</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22.36</w:t>
            </w:r>
          </w:p>
        </w:tc>
      </w:tr>
      <w:tr>
        <w:trPr>
          <w:trHeight w:val="1650"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北 大 荒 绿 洲</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 w:right="0"/>
              <w:jc w:val="center"/>
              <w:rPr>
                <w:rFonts w:ascii="Times New Roman" w:hAnsi="Times New Roman" w:cs="Times New Roman" w:eastAsia="Times New Roman" w:hint="default"/>
                <w:sz w:val="21"/>
                <w:szCs w:val="21"/>
              </w:rPr>
            </w:pPr>
            <w:r>
              <w:rPr>
                <w:rFonts w:ascii="Times New Roman"/>
                <w:sz w:val="21"/>
              </w:rPr>
              <w:t>12,000,000.00</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33" w:right="0"/>
              <w:jc w:val="center"/>
              <w:rPr>
                <w:rFonts w:ascii="Times New Roman" w:hAnsi="Times New Roman" w:cs="Times New Roman" w:eastAsia="Times New Roman" w:hint="default"/>
                <w:sz w:val="21"/>
                <w:szCs w:val="21"/>
              </w:rPr>
            </w:pPr>
            <w:r>
              <w:rPr>
                <w:rFonts w:ascii="Times New Roman"/>
                <w:sz w:val="21"/>
              </w:rPr>
              <w:t>-12,000,000.0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94"/>
        <w:gridCol w:w="1423"/>
        <w:gridCol w:w="1424"/>
        <w:gridCol w:w="1425"/>
        <w:gridCol w:w="1423"/>
        <w:gridCol w:w="1319"/>
        <w:gridCol w:w="846"/>
        <w:gridCol w:w="846"/>
      </w:tblGrid>
      <w:tr>
        <w:trPr>
          <w:trHeight w:val="1649"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米</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业 有 限 公 司</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373"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黑 龙 江 省 讷 河 市 北 龙 米 业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2,228,375.00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2,728,452.91</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2,728,452.91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1,091,381.16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34.28</w:t>
            </w:r>
          </w:p>
        </w:tc>
      </w:tr>
      <w:tr>
        <w:trPr>
          <w:trHeight w:val="3556"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普 宁 市 北 大 荒 米 业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1,232,768.80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325,687.62</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325,687.62</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18.80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18.80</w:t>
            </w:r>
          </w:p>
        </w:tc>
      </w:tr>
      <w:tr>
        <w:trPr>
          <w:trHeight w:val="3284"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江 苏 北 大 荒 油 脂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left="104" w:right="0"/>
              <w:jc w:val="center"/>
              <w:rPr>
                <w:rFonts w:ascii="Times New Roman" w:hAnsi="Times New Roman" w:cs="Times New Roman" w:eastAsia="Times New Roman" w:hint="default"/>
                <w:sz w:val="21"/>
                <w:szCs w:val="21"/>
              </w:rPr>
            </w:pPr>
            <w:r>
              <w:rPr>
                <w:rFonts w:ascii="Times New Roman"/>
                <w:sz w:val="21"/>
              </w:rPr>
              <w:t>4,510,000.00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4,510,000.00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4,510,000.00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z w:val="21"/>
              </w:rPr>
              <w:t>7.50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1"/>
              <w:ind w:right="97"/>
              <w:jc w:val="right"/>
              <w:rPr>
                <w:rFonts w:ascii="Times New Roman" w:hAnsi="Times New Roman" w:cs="Times New Roman" w:eastAsia="Times New Roman" w:hint="default"/>
                <w:sz w:val="21"/>
                <w:szCs w:val="21"/>
              </w:rPr>
            </w:pPr>
            <w:r>
              <w:rPr>
                <w:rFonts w:ascii="Times New Roman"/>
                <w:sz w:val="21"/>
              </w:rPr>
              <w:t>7.50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94"/>
        <w:gridCol w:w="1423"/>
        <w:gridCol w:w="1424"/>
        <w:gridCol w:w="1425"/>
        <w:gridCol w:w="1423"/>
        <w:gridCol w:w="1319"/>
        <w:gridCol w:w="846"/>
        <w:gridCol w:w="846"/>
      </w:tblGrid>
      <w:tr>
        <w:trPr>
          <w:trHeight w:val="3828"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北 大 荒 青 枫 亚 麻 纺 织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9"/>
              <w:jc w:val="right"/>
              <w:rPr>
                <w:rFonts w:ascii="Times New Roman" w:hAnsi="Times New Roman" w:cs="Times New Roman" w:eastAsia="Times New Roman" w:hint="default"/>
                <w:sz w:val="21"/>
                <w:szCs w:val="21"/>
              </w:rPr>
            </w:pPr>
            <w:r>
              <w:rPr>
                <w:rFonts w:ascii="Times New Roman"/>
                <w:spacing w:val="-1"/>
                <w:sz w:val="21"/>
              </w:rPr>
              <w:t>5,000,000.00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z w:val="21"/>
              </w:rPr>
              <w:t>10.00</w:t>
            </w:r>
          </w:p>
        </w:tc>
      </w:tr>
      <w:tr>
        <w:trPr>
          <w:trHeight w:val="4101"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哈 尔 滨 益 源 康 科 技 开 发 有 限 公 司</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20.00</w:t>
            </w:r>
          </w:p>
        </w:tc>
      </w:tr>
      <w:tr>
        <w:trPr>
          <w:trHeight w:val="4918"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w:t>
            </w:r>
          </w:p>
          <w:p>
            <w:pPr>
              <w:pStyle w:val="TableParagraph"/>
              <w:spacing w:line="237" w:lineRule="auto"/>
              <w:ind w:left="100" w:right="267"/>
              <w:jc w:val="both"/>
              <w:rPr>
                <w:rFonts w:ascii="宋体" w:hAnsi="宋体" w:cs="宋体" w:eastAsia="宋体" w:hint="default"/>
                <w:sz w:val="21"/>
                <w:szCs w:val="21"/>
              </w:rPr>
            </w:pPr>
            <w:r>
              <w:rPr>
                <w:rFonts w:ascii="宋体" w:hAnsi="宋体" w:cs="宋体" w:eastAsia="宋体" w:hint="default"/>
                <w:sz w:val="21"/>
                <w:szCs w:val="21"/>
              </w:rPr>
              <w:t>内 蒙 古 呼 伦 贝 尔 市 红 海 种 业 科 技 有 限 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510,000.00</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63" w:right="0"/>
              <w:jc w:val="left"/>
              <w:rPr>
                <w:rFonts w:ascii="Times New Roman" w:hAnsi="Times New Roman" w:cs="Times New Roman" w:eastAsia="Times New Roman" w:hint="default"/>
                <w:sz w:val="21"/>
                <w:szCs w:val="21"/>
              </w:rPr>
            </w:pPr>
            <w:r>
              <w:rPr>
                <w:rFonts w:ascii="Times New Roman"/>
                <w:sz w:val="21"/>
              </w:rPr>
              <w:t>510,000.00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510,000.00</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10.20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94"/>
        <w:gridCol w:w="1423"/>
        <w:gridCol w:w="1424"/>
        <w:gridCol w:w="1425"/>
        <w:gridCol w:w="1423"/>
        <w:gridCol w:w="1319"/>
        <w:gridCol w:w="846"/>
        <w:gridCol w:w="846"/>
      </w:tblGrid>
      <w:tr>
        <w:trPr>
          <w:trHeight w:val="288" w:hRule="exact"/>
        </w:trPr>
        <w:tc>
          <w:tcPr>
            <w:tcW w:w="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left="137" w:right="6346"/>
        <w:jc w:val="left"/>
      </w:pPr>
      <w:r>
        <w:rPr/>
        <w:t>按权益法核算：</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52"/>
        <w:gridCol w:w="1424"/>
        <w:gridCol w:w="1423"/>
        <w:gridCol w:w="1382"/>
        <w:gridCol w:w="1424"/>
        <w:gridCol w:w="652"/>
        <w:gridCol w:w="652"/>
        <w:gridCol w:w="846"/>
        <w:gridCol w:w="846"/>
      </w:tblGrid>
      <w:tr>
        <w:trPr>
          <w:trHeight w:val="1377"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8" w:right="107"/>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投资成本</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2"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6" w:right="108"/>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7"/>
              <w:jc w:val="both"/>
              <w:rPr>
                <w:rFonts w:ascii="宋体" w:hAnsi="宋体" w:cs="宋体" w:eastAsia="宋体" w:hint="default"/>
                <w:sz w:val="21"/>
                <w:szCs w:val="21"/>
              </w:rPr>
            </w:pPr>
            <w:r>
              <w:rPr>
                <w:rFonts w:ascii="宋体" w:hAnsi="宋体" w:cs="宋体" w:eastAsia="宋体" w:hint="default"/>
                <w:sz w:val="21"/>
                <w:szCs w:val="21"/>
              </w:rPr>
              <w:t>本期 现金 红利</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37" w:lineRule="auto" w:before="1"/>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2194"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1</w:t>
            </w:r>
            <w:r>
              <w:rPr>
                <w:rFonts w:ascii="宋体" w:hAnsi="宋体" w:cs="宋体" w:eastAsia="宋体" w:hint="default"/>
                <w:spacing w:val="-90"/>
                <w:sz w:val="21"/>
                <w:szCs w:val="21"/>
              </w:rPr>
              <w:t>、黑</w:t>
            </w:r>
            <w:r>
              <w:rPr>
                <w:rFonts w:ascii="宋体" w:hAnsi="宋体" w:cs="宋体" w:eastAsia="宋体" w:hint="default"/>
                <w:sz w:val="21"/>
                <w:szCs w:val="21"/>
              </w:rPr>
            </w:r>
          </w:p>
          <w:p>
            <w:pPr>
              <w:pStyle w:val="TableParagraph"/>
              <w:spacing w:line="272" w:lineRule="exact" w:before="18"/>
              <w:ind w:left="100" w:right="87"/>
              <w:jc w:val="both"/>
              <w:rPr>
                <w:rFonts w:ascii="宋体" w:hAnsi="宋体" w:cs="宋体" w:eastAsia="宋体" w:hint="default"/>
                <w:sz w:val="21"/>
                <w:szCs w:val="21"/>
              </w:rPr>
            </w:pPr>
            <w:r>
              <w:rPr>
                <w:rFonts w:ascii="宋体" w:hAnsi="宋体" w:cs="宋体" w:eastAsia="宋体" w:hint="default"/>
                <w:spacing w:val="14"/>
                <w:sz w:val="21"/>
                <w:szCs w:val="21"/>
              </w:rPr>
              <w:t>龙江 北大 荒全 利选 煤有 限公 </w:t>
            </w: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18,627,888.41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314,682.53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18,942,570.94</w:t>
            </w:r>
          </w:p>
        </w:tc>
        <w:tc>
          <w:tcPr>
            <w:tcW w:w="65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40.00</w:t>
            </w:r>
          </w:p>
        </w:tc>
      </w:tr>
      <w:tr>
        <w:trPr>
          <w:trHeight w:val="2195"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90"/>
                <w:sz w:val="21"/>
                <w:szCs w:val="21"/>
              </w:rPr>
              <w:t>、哈</w:t>
            </w:r>
            <w:r>
              <w:rPr>
                <w:rFonts w:ascii="宋体" w:hAnsi="宋体" w:cs="宋体" w:eastAsia="宋体" w:hint="default"/>
                <w:sz w:val="21"/>
                <w:szCs w:val="21"/>
              </w:rPr>
            </w:r>
          </w:p>
          <w:p>
            <w:pPr>
              <w:pStyle w:val="TableParagraph"/>
              <w:spacing w:line="272" w:lineRule="exact" w:before="18"/>
              <w:ind w:left="100" w:right="87"/>
              <w:jc w:val="both"/>
              <w:rPr>
                <w:rFonts w:ascii="宋体" w:hAnsi="宋体" w:cs="宋体" w:eastAsia="宋体" w:hint="default"/>
                <w:sz w:val="21"/>
                <w:szCs w:val="21"/>
              </w:rPr>
            </w:pPr>
            <w:r>
              <w:rPr>
                <w:rFonts w:ascii="宋体" w:hAnsi="宋体" w:cs="宋体" w:eastAsia="宋体" w:hint="default"/>
                <w:spacing w:val="14"/>
                <w:sz w:val="21"/>
                <w:szCs w:val="21"/>
              </w:rPr>
              <w:t>尔滨 乔仕 房地 产开 发有 限公 </w:t>
            </w:r>
            <w:r>
              <w:rPr>
                <w:rFonts w:ascii="宋体" w:hAnsi="宋体" w:cs="宋体" w:eastAsia="宋体" w:hint="default"/>
                <w:sz w:val="21"/>
                <w:szCs w:val="21"/>
              </w:rPr>
              <w:t>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39,080,080.00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-3,511,103.51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35,568,976.49</w:t>
            </w:r>
          </w:p>
        </w:tc>
        <w:tc>
          <w:tcPr>
            <w:tcW w:w="65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48.78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48.78</w:t>
            </w:r>
          </w:p>
        </w:tc>
      </w:tr>
      <w:tr>
        <w:trPr>
          <w:trHeight w:val="1922"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3</w:t>
            </w:r>
            <w:r>
              <w:rPr>
                <w:rFonts w:ascii="宋体" w:hAnsi="宋体" w:cs="宋体" w:eastAsia="宋体" w:hint="default"/>
                <w:spacing w:val="-90"/>
                <w:sz w:val="21"/>
                <w:szCs w:val="21"/>
              </w:rPr>
              <w:t>、哈</w:t>
            </w:r>
            <w:r>
              <w:rPr>
                <w:rFonts w:ascii="宋体" w:hAnsi="宋体" w:cs="宋体" w:eastAsia="宋体" w:hint="default"/>
                <w:sz w:val="21"/>
                <w:szCs w:val="21"/>
              </w:rPr>
            </w:r>
          </w:p>
          <w:p>
            <w:pPr>
              <w:pStyle w:val="TableParagraph"/>
              <w:spacing w:line="272" w:lineRule="exact" w:before="18"/>
              <w:ind w:left="100" w:right="87"/>
              <w:jc w:val="both"/>
              <w:rPr>
                <w:rFonts w:ascii="宋体" w:hAnsi="宋体" w:cs="宋体" w:eastAsia="宋体" w:hint="default"/>
                <w:sz w:val="21"/>
                <w:szCs w:val="21"/>
              </w:rPr>
            </w:pPr>
            <w:r>
              <w:rPr>
                <w:rFonts w:ascii="宋体" w:hAnsi="宋体" w:cs="宋体" w:eastAsia="宋体" w:hint="default"/>
                <w:spacing w:val="14"/>
                <w:sz w:val="21"/>
                <w:szCs w:val="21"/>
              </w:rPr>
              <w:t>尔滨 北米 科技 发展 有限 </w:t>
            </w:r>
            <w:r>
              <w:rPr>
                <w:rFonts w:ascii="宋体" w:hAnsi="宋体" w:cs="宋体" w:eastAsia="宋体" w:hint="default"/>
                <w:sz w:val="21"/>
                <w:szCs w:val="21"/>
              </w:rPr>
              <w:t>公司</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136,694.73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1,141.67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137,836.40</w:t>
            </w:r>
          </w:p>
        </w:tc>
        <w:tc>
          <w:tcPr>
            <w:tcW w:w="652"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30.00</w:t>
            </w:r>
          </w:p>
        </w:tc>
      </w:tr>
    </w:tbl>
    <w:p>
      <w:pPr>
        <w:spacing w:line="240" w:lineRule="auto" w:before="2"/>
        <w:rPr>
          <w:rFonts w:ascii="宋体" w:hAnsi="宋体" w:cs="宋体" w:eastAsia="宋体" w:hint="default"/>
          <w:sz w:val="13"/>
          <w:szCs w:val="13"/>
        </w:rPr>
      </w:pPr>
    </w:p>
    <w:p>
      <w:pPr>
        <w:pStyle w:val="BodyText"/>
        <w:spacing w:line="281" w:lineRule="exact" w:before="35"/>
        <w:ind w:left="137" w:right="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3"/>
        </w:rPr>
        <w:t>日，本公司与黑龙江省克东腐乳有限公司（以下简称</w:t>
      </w:r>
      <w:r>
        <w:rPr>
          <w:rFonts w:ascii="Times New Roman" w:hAnsi="Times New Roman" w:cs="Times New Roman" w:eastAsia="Times New Roman" w:hint="default"/>
          <w:spacing w:val="-3"/>
        </w:rPr>
        <w:t>"</w:t>
      </w:r>
      <w:r>
        <w:rPr>
          <w:spacing w:val="-3"/>
        </w:rPr>
        <w:t>克东腐乳</w:t>
      </w:r>
      <w:r>
        <w:rPr>
          <w:rFonts w:ascii="Times New Roman" w:hAnsi="Times New Roman" w:cs="Times New Roman" w:eastAsia="Times New Roman" w:hint="default"/>
          <w:spacing w:val="-3"/>
        </w:rPr>
        <w:t>"</w:t>
      </w:r>
      <w:r>
        <w:rPr>
          <w:spacing w:val="-3"/>
        </w:rPr>
        <w:t>）签订合作协议</w:t>
      </w:r>
    </w:p>
    <w:p>
      <w:pPr>
        <w:pStyle w:val="BodyText"/>
        <w:spacing w:line="272" w:lineRule="exact" w:before="18"/>
        <w:ind w:left="137" w:right="772"/>
        <w:jc w:val="both"/>
      </w:pPr>
      <w:r>
        <w:rPr/>
        <w:t>书，约定本公司向克东腐乳出资</w:t>
      </w:r>
      <w:r>
        <w:rPr>
          <w:spacing w:val="-45"/>
        </w:rPr>
        <w:t> </w:t>
      </w:r>
      <w:r>
        <w:rPr>
          <w:rFonts w:ascii="Times New Roman" w:hAnsi="Times New Roman" w:cs="Times New Roman" w:eastAsia="Times New Roman" w:hint="default"/>
        </w:rPr>
        <w:t>2500</w:t>
      </w:r>
      <w:r>
        <w:rPr>
          <w:rFonts w:ascii="Times New Roman" w:hAnsi="Times New Roman" w:cs="Times New Roman" w:eastAsia="Times New Roman" w:hint="default"/>
          <w:spacing w:val="7"/>
        </w:rPr>
        <w:t> </w:t>
      </w:r>
      <w:r>
        <w:rPr/>
        <w:t>万元，使克东腐乳的注册资本达到</w:t>
      </w:r>
      <w:r>
        <w:rPr>
          <w:spacing w:val="-45"/>
        </w:rPr>
        <w:t> </w:t>
      </w:r>
      <w:r>
        <w:rPr>
          <w:rFonts w:ascii="Times New Roman" w:hAnsi="Times New Roman" w:cs="Times New Roman" w:eastAsia="Times New Roman" w:hint="default"/>
        </w:rPr>
        <w:t>5973</w:t>
      </w:r>
      <w:r>
        <w:rPr>
          <w:rFonts w:ascii="Times New Roman" w:hAnsi="Times New Roman" w:cs="Times New Roman" w:eastAsia="Times New Roman" w:hint="default"/>
          <w:spacing w:val="8"/>
        </w:rPr>
        <w:t> </w:t>
      </w:r>
      <w:r>
        <w:rPr/>
        <w:t>万元，其中本公 司持股</w:t>
      </w:r>
      <w:r>
        <w:rPr>
          <w:spacing w:val="-51"/>
        </w:rPr>
        <w:t> </w:t>
      </w:r>
      <w:r>
        <w:rPr>
          <w:rFonts w:ascii="Times New Roman" w:hAnsi="Times New Roman" w:cs="Times New Roman" w:eastAsia="Times New Roman" w:hint="default"/>
          <w:spacing w:val="-4"/>
        </w:rPr>
        <w:t>41.86%</w:t>
      </w:r>
      <w:r>
        <w:rPr>
          <w:spacing w:val="-4"/>
        </w:rPr>
        <w:t>，其他</w:t>
      </w:r>
      <w:r>
        <w:rPr>
          <w:spacing w:val="-52"/>
        </w:rPr>
        <w:t> </w:t>
      </w:r>
      <w:r>
        <w:rPr>
          <w:rFonts w:ascii="Times New Roman" w:hAnsi="Times New Roman" w:cs="Times New Roman" w:eastAsia="Times New Roman" w:hint="default"/>
        </w:rPr>
        <w:t>16 </w:t>
      </w:r>
      <w:r>
        <w:rPr/>
        <w:t>名自然人股东合计持股</w:t>
      </w:r>
      <w:r>
        <w:rPr>
          <w:spacing w:val="-51"/>
        </w:rPr>
        <w:t> </w:t>
      </w:r>
      <w:r>
        <w:rPr>
          <w:rFonts w:ascii="Times New Roman" w:hAnsi="Times New Roman" w:cs="Times New Roman" w:eastAsia="Times New Roman" w:hint="default"/>
          <w:spacing w:val="-3"/>
        </w:rPr>
        <w:t>58.14%</w:t>
      </w:r>
      <w:r>
        <w:rPr>
          <w:spacing w:val="-3"/>
        </w:rPr>
        <w:t>。本公司先期出资</w:t>
      </w:r>
      <w:r>
        <w:rPr>
          <w:spacing w:val="-52"/>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spacing w:val="-6"/>
        </w:rPr>
        <w:t>万元，尚未向克</w:t>
      </w:r>
      <w:r>
        <w:rPr/>
        <w:t> 东腐乳派出董事和高级管理人员。</w:t>
      </w:r>
    </w:p>
    <w:p>
      <w:pPr>
        <w:spacing w:line="240" w:lineRule="auto" w:before="11"/>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68" w:lineRule="auto"/>
        <w:ind w:right="-19"/>
        <w:jc w:val="left"/>
        <w:rPr>
          <w:b w:val="0"/>
          <w:bCs w:val="0"/>
        </w:rPr>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 </w:t>
      </w:r>
      <w:r>
        <w:rPr/>
        <w:t>固定资产</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rFonts w:ascii="Times New Roman" w:hAnsi="Times New Roman" w:cs="Times New Roman" w:eastAsia="Times New Roman" w:hint="default"/>
        </w:rPr>
        <w:t>1</w:t>
      </w:r>
      <w:r>
        <w:rPr/>
        <w:t>、</w:t>
      </w:r>
      <w:r>
        <w:rPr>
          <w:spacing w:val="-3"/>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3" w:space="4620"/>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2502"/>
        <w:gridCol w:w="1616"/>
        <w:gridCol w:w="1686"/>
      </w:tblGrid>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期初账面余额</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一、账面原值合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8,769,523,459.30</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534,642,076.50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398" w:right="0"/>
              <w:jc w:val="left"/>
              <w:rPr>
                <w:rFonts w:ascii="Times New Roman" w:hAnsi="Times New Roman" w:cs="Times New Roman" w:eastAsia="Times New Roman" w:hint="default"/>
                <w:sz w:val="21"/>
                <w:szCs w:val="21"/>
              </w:rPr>
            </w:pPr>
            <w:r>
              <w:rPr>
                <w:rFonts w:ascii="Times New Roman"/>
                <w:sz w:val="21"/>
              </w:rPr>
              <w:t>6,199,260.44</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9,297,966,275.36</w:t>
            </w:r>
          </w:p>
        </w:tc>
      </w:tr>
      <w:tr>
        <w:trPr>
          <w:trHeight w:val="56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5,548,632,190.17</w:t>
            </w:r>
          </w:p>
        </w:tc>
        <w:tc>
          <w:tcPr>
            <w:tcW w:w="2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407,090,517.35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398" w:right="0"/>
              <w:jc w:val="left"/>
              <w:rPr>
                <w:rFonts w:ascii="Times New Roman" w:hAnsi="Times New Roman" w:cs="Times New Roman" w:eastAsia="Times New Roman" w:hint="default"/>
                <w:sz w:val="21"/>
                <w:szCs w:val="21"/>
              </w:rPr>
            </w:pPr>
            <w:r>
              <w:rPr>
                <w:rFonts w:ascii="Times New Roman"/>
                <w:sz w:val="21"/>
              </w:rPr>
              <w:t>4,035,093.95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5,951,687,613.57</w:t>
            </w:r>
          </w:p>
        </w:tc>
      </w:tr>
    </w:tbl>
    <w:p>
      <w:pPr>
        <w:spacing w:after="0" w:line="240" w:lineRule="auto"/>
        <w:jc w:val="center"/>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10"/>
        <w:gridCol w:w="1686"/>
        <w:gridCol w:w="1529"/>
        <w:gridCol w:w="973"/>
        <w:gridCol w:w="1616"/>
        <w:gridCol w:w="1686"/>
      </w:tblGrid>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2,951,026,646.08</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74" w:right="0"/>
              <w:jc w:val="left"/>
              <w:rPr>
                <w:rFonts w:ascii="Times New Roman" w:hAnsi="Times New Roman" w:cs="Times New Roman" w:eastAsia="Times New Roman" w:hint="default"/>
                <w:sz w:val="21"/>
                <w:szCs w:val="21"/>
              </w:rPr>
            </w:pPr>
            <w:r>
              <w:rPr>
                <w:rFonts w:ascii="Times New Roman"/>
                <w:sz w:val="21"/>
              </w:rPr>
              <w:t>121,074,931.40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561,879.06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3,071,539,698.42</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90,709,937.78</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83" w:right="0"/>
              <w:jc w:val="left"/>
              <w:rPr>
                <w:rFonts w:ascii="Times New Roman" w:hAnsi="Times New Roman" w:cs="Times New Roman" w:eastAsia="Times New Roman" w:hint="default"/>
                <w:sz w:val="21"/>
                <w:szCs w:val="21"/>
              </w:rPr>
            </w:pPr>
            <w:r>
              <w:rPr>
                <w:rFonts w:ascii="Times New Roman"/>
                <w:sz w:val="21"/>
              </w:rPr>
              <w:t>4,802,744.55</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1,021,760.00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94,490,922.33</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2"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4"/>
                <w:sz w:val="21"/>
                <w:szCs w:val="21"/>
              </w:rPr>
              <w:t> </w:t>
            </w:r>
            <w:r>
              <w:rPr>
                <w:rFonts w:ascii="宋体" w:hAnsi="宋体" w:cs="宋体" w:eastAsia="宋体" w:hint="default"/>
                <w:sz w:val="21"/>
                <w:szCs w:val="21"/>
              </w:rPr>
              <w:t>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179,154,685.27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283" w:right="0"/>
              <w:jc w:val="left"/>
              <w:rPr>
                <w:rFonts w:ascii="Times New Roman" w:hAnsi="Times New Roman" w:cs="Times New Roman" w:eastAsia="Times New Roman" w:hint="default"/>
                <w:sz w:val="21"/>
                <w:szCs w:val="21"/>
              </w:rPr>
            </w:pPr>
            <w:r>
              <w:rPr>
                <w:rFonts w:ascii="Times New Roman"/>
                <w:sz w:val="21"/>
              </w:rPr>
              <w:t>1,673,883.20</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580,527.43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180,248,041.04</w:t>
            </w:r>
          </w:p>
        </w:tc>
      </w:tr>
      <w:tr>
        <w:trPr>
          <w:trHeight w:val="561" w:hRule="exact"/>
        </w:trPr>
        <w:tc>
          <w:tcPr>
            <w:tcW w:w="1810"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本期新增</w:t>
            </w:r>
          </w:p>
        </w:tc>
        <w:tc>
          <w:tcPr>
            <w:tcW w:w="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提</w:t>
            </w:r>
          </w:p>
        </w:tc>
        <w:tc>
          <w:tcPr>
            <w:tcW w:w="1616"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二、累计折旧合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2,869,060,989.63</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397,303,753.08</w:t>
            </w:r>
          </w:p>
        </w:tc>
        <w:tc>
          <w:tcPr>
            <w:tcW w:w="97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6,020,492.28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3,260,344,250.43</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1,592,993,955.59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6" w:right="0"/>
              <w:jc w:val="center"/>
              <w:rPr>
                <w:rFonts w:ascii="Times New Roman" w:hAnsi="Times New Roman" w:cs="Times New Roman" w:eastAsia="Times New Roman" w:hint="default"/>
                <w:sz w:val="21"/>
                <w:szCs w:val="21"/>
              </w:rPr>
            </w:pPr>
            <w:r>
              <w:rPr>
                <w:rFonts w:ascii="Times New Roman"/>
                <w:sz w:val="21"/>
              </w:rPr>
              <w:t>209,490,115.58</w:t>
            </w:r>
          </w:p>
        </w:tc>
        <w:tc>
          <w:tcPr>
            <w:tcW w:w="97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2,351,813.18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1,800,132,257.99</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1,139,489,357.26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161,449,570.08</w:t>
            </w:r>
          </w:p>
        </w:tc>
        <w:tc>
          <w:tcPr>
            <w:tcW w:w="97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2,689,167.21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1,298,249,760.13</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41,817,080.31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06" w:right="0"/>
              <w:jc w:val="center"/>
              <w:rPr>
                <w:rFonts w:ascii="Times New Roman" w:hAnsi="Times New Roman" w:cs="Times New Roman" w:eastAsia="Times New Roman" w:hint="default"/>
                <w:sz w:val="21"/>
                <w:szCs w:val="21"/>
              </w:rPr>
            </w:pPr>
            <w:r>
              <w:rPr>
                <w:rFonts w:ascii="Times New Roman"/>
                <w:sz w:val="21"/>
              </w:rPr>
              <w:t>8,015,591.30</w:t>
            </w:r>
          </w:p>
        </w:tc>
        <w:tc>
          <w:tcPr>
            <w:tcW w:w="97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740,822.27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49,091,849.34</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62"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4"/>
                <w:sz w:val="21"/>
                <w:szCs w:val="21"/>
              </w:rPr>
              <w:t> </w:t>
            </w:r>
            <w:r>
              <w:rPr>
                <w:rFonts w:ascii="宋体" w:hAnsi="宋体" w:cs="宋体" w:eastAsia="宋体" w:hint="default"/>
                <w:sz w:val="21"/>
                <w:szCs w:val="21"/>
              </w:rPr>
              <w:t>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94,760,596.47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3" w:right="0"/>
              <w:jc w:val="center"/>
              <w:rPr>
                <w:rFonts w:ascii="Times New Roman" w:hAnsi="Times New Roman" w:cs="Times New Roman" w:eastAsia="Times New Roman" w:hint="default"/>
                <w:sz w:val="21"/>
                <w:szCs w:val="21"/>
              </w:rPr>
            </w:pPr>
            <w:r>
              <w:rPr>
                <w:rFonts w:ascii="Times New Roman"/>
                <w:sz w:val="21"/>
              </w:rPr>
              <w:t>18,348,476.12</w:t>
            </w:r>
          </w:p>
        </w:tc>
        <w:tc>
          <w:tcPr>
            <w:tcW w:w="973" w:type="dxa"/>
            <w:tcBorders>
              <w:top w:val="single" w:sz="6" w:space="0" w:color="000000"/>
              <w:left w:val="single" w:sz="6" w:space="0" w:color="000000"/>
              <w:bottom w:val="single" w:sz="6" w:space="0" w:color="000000"/>
              <w:right w:val="single" w:sz="6" w:space="0" w:color="000000"/>
            </w:tcBorders>
          </w:tcPr>
          <w:p>
            <w:pP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238,689.62</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112,870,382.97</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5,900,462,469.67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6,037,622,024.93</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3,955,638,234.58</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4,151,555,355.58</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1,811,537,288.82</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1,773,289,938.29</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48,892,857.47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45,399,072.99</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2"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4"/>
                <w:sz w:val="21"/>
                <w:szCs w:val="21"/>
              </w:rPr>
              <w:t> </w:t>
            </w:r>
            <w:r>
              <w:rPr>
                <w:rFonts w:ascii="宋体" w:hAnsi="宋体" w:cs="宋体" w:eastAsia="宋体" w:hint="default"/>
                <w:sz w:val="21"/>
                <w:szCs w:val="21"/>
              </w:rPr>
              <w:t>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84,394,088.80</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67,377,658.07</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7"/>
                <w:sz w:val="21"/>
                <w:szCs w:val="21"/>
              </w:rPr>
              <w:t>、</w:t>
            </w:r>
            <w:r>
              <w:rPr>
                <w:rFonts w:ascii="宋体" w:hAnsi="宋体" w:cs="宋体" w:eastAsia="宋体" w:hint="default"/>
                <w:sz w:val="21"/>
                <w:szCs w:val="21"/>
              </w:rPr>
              <w:t>减值准</w:t>
            </w:r>
            <w:r>
              <w:rPr>
                <w:rFonts w:ascii="宋体" w:hAnsi="宋体" w:cs="宋体" w:eastAsia="宋体" w:hint="default"/>
                <w:spacing w:val="-2"/>
                <w:sz w:val="21"/>
                <w:szCs w:val="21"/>
              </w:rPr>
              <w:t>备</w:t>
            </w: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81,714,788.26</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112,187,650.76</w:t>
            </w:r>
          </w:p>
        </w:tc>
      </w:tr>
      <w:tr>
        <w:trPr>
          <w:trHeight w:val="561"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4,291,017.71</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8,939,743.05</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75,582,387.11</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101,372,175.46</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1,704,791.44</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1,708,170.85</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2"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4"/>
                <w:sz w:val="21"/>
                <w:szCs w:val="21"/>
              </w:rPr>
              <w:t> </w:t>
            </w:r>
            <w:r>
              <w:rPr>
                <w:rFonts w:ascii="宋体" w:hAnsi="宋体" w:cs="宋体" w:eastAsia="宋体" w:hint="default"/>
                <w:sz w:val="21"/>
                <w:szCs w:val="21"/>
              </w:rPr>
              <w:t>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136,592.00</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167,561.40</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7"/>
                <w:sz w:val="21"/>
                <w:szCs w:val="21"/>
              </w:rPr>
              <w:t>、</w:t>
            </w:r>
            <w:r>
              <w:rPr>
                <w:rFonts w:ascii="宋体" w:hAnsi="宋体" w:cs="宋体" w:eastAsia="宋体" w:hint="default"/>
                <w:sz w:val="21"/>
                <w:szCs w:val="21"/>
              </w:rPr>
              <w:t>固定资</w:t>
            </w:r>
            <w:r>
              <w:rPr>
                <w:rFonts w:ascii="宋体" w:hAnsi="宋体" w:cs="宋体" w:eastAsia="宋体" w:hint="default"/>
                <w:spacing w:val="-2"/>
                <w:sz w:val="21"/>
                <w:szCs w:val="21"/>
              </w:rPr>
              <w:t>产</w:t>
            </w:r>
            <w:r>
              <w:rPr>
                <w:rFonts w:ascii="宋体" w:hAnsi="宋体" w:cs="宋体" w:eastAsia="宋体" w:hint="default"/>
                <w:sz w:val="21"/>
                <w:szCs w:val="21"/>
              </w:rPr>
              <w:t>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5,818,747,681.41</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5,925,434,374.17</w:t>
            </w:r>
          </w:p>
        </w:tc>
      </w:tr>
      <w:tr>
        <w:trPr>
          <w:trHeight w:val="5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7"/>
                <w:sz w:val="21"/>
                <w:szCs w:val="21"/>
              </w:rPr>
              <w:t>：</w:t>
            </w:r>
            <w:r>
              <w:rPr>
                <w:rFonts w:ascii="宋体" w:hAnsi="宋体" w:cs="宋体" w:eastAsia="宋体" w:hint="default"/>
                <w:sz w:val="21"/>
                <w:szCs w:val="21"/>
              </w:rPr>
              <w:t>房屋</w:t>
            </w:r>
            <w:r>
              <w:rPr>
                <w:rFonts w:ascii="宋体" w:hAnsi="宋体" w:cs="宋体" w:eastAsia="宋体" w:hint="default"/>
                <w:spacing w:val="-2"/>
                <w:sz w:val="21"/>
                <w:szCs w:val="21"/>
              </w:rPr>
              <w:t>及</w:t>
            </w:r>
            <w:r>
              <w:rPr>
                <w:rFonts w:ascii="宋体" w:hAnsi="宋体" w:cs="宋体" w:eastAsia="宋体" w:hint="default"/>
                <w:sz w:val="21"/>
                <w:szCs w:val="21"/>
              </w:rPr>
              <w:t>建筑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3,951,347,216.87</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4,142,615,612.53</w:t>
            </w:r>
          </w:p>
        </w:tc>
      </w:tr>
      <w:tr>
        <w:trPr>
          <w:trHeight w:val="28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1,735,954,901.71</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1,671,917,762.83</w:t>
            </w:r>
          </w:p>
        </w:tc>
      </w:tr>
      <w:tr>
        <w:trPr>
          <w:trHeight w:val="28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47,188,066.03</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43,690,902.14</w:t>
            </w:r>
          </w:p>
        </w:tc>
      </w:tr>
      <w:tr>
        <w:trPr>
          <w:trHeight w:val="5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62" w:right="0"/>
              <w:jc w:val="left"/>
              <w:rPr>
                <w:rFonts w:ascii="宋体" w:hAnsi="宋体" w:cs="宋体" w:eastAsia="宋体" w:hint="default"/>
                <w:sz w:val="21"/>
                <w:szCs w:val="21"/>
              </w:rPr>
            </w:pPr>
            <w:r>
              <w:rPr>
                <w:rFonts w:ascii="宋体" w:hAnsi="宋体" w:cs="宋体" w:eastAsia="宋体" w:hint="default"/>
                <w:sz w:val="21"/>
                <w:szCs w:val="21"/>
              </w:rPr>
              <w:t>办</w:t>
            </w:r>
            <w:r>
              <w:rPr>
                <w:rFonts w:ascii="宋体" w:hAnsi="宋体" w:cs="宋体" w:eastAsia="宋体" w:hint="default"/>
                <w:spacing w:val="-74"/>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设</w:t>
            </w:r>
            <w:r>
              <w:rPr>
                <w:rFonts w:ascii="宋体" w:hAnsi="宋体" w:cs="宋体" w:eastAsia="宋体" w:hint="default"/>
                <w:spacing w:val="-74"/>
                <w:sz w:val="21"/>
                <w:szCs w:val="21"/>
              </w:rPr>
              <w:t> </w:t>
            </w:r>
            <w:r>
              <w:rPr>
                <w:rFonts w:ascii="宋体" w:hAnsi="宋体" w:cs="宋体" w:eastAsia="宋体" w:hint="default"/>
                <w:sz w:val="21"/>
                <w:szCs w:val="21"/>
              </w:rPr>
              <w:t>备</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84,257,496.80</w:t>
            </w:r>
          </w:p>
        </w:tc>
        <w:tc>
          <w:tcPr>
            <w:tcW w:w="250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67,210,096.67</w:t>
            </w:r>
          </w:p>
        </w:tc>
      </w:tr>
    </w:tbl>
    <w:p>
      <w:pPr>
        <w:pStyle w:val="BodyText"/>
        <w:spacing w:line="246" w:lineRule="exact"/>
        <w:ind w:left="137" w:right="5526"/>
        <w:jc w:val="left"/>
      </w:pPr>
      <w:r>
        <w:rPr/>
        <w:t>本期折旧额：</w:t>
      </w:r>
      <w:r>
        <w:rPr>
          <w:rFonts w:ascii="Times New Roman" w:hAnsi="Times New Roman" w:cs="Times New Roman" w:eastAsia="Times New Roman" w:hint="default"/>
        </w:rPr>
        <w:t>397,255,753.08</w:t>
      </w:r>
      <w:r>
        <w:rPr>
          <w:rFonts w:ascii="Times New Roman" w:hAnsi="Times New Roman" w:cs="Times New Roman" w:eastAsia="Times New Roman" w:hint="default"/>
          <w:spacing w:val="-1"/>
        </w:rPr>
        <w:t> </w:t>
      </w:r>
      <w:r>
        <w:rPr/>
        <w:t>元。</w:t>
      </w:r>
    </w:p>
    <w:p>
      <w:pPr>
        <w:pStyle w:val="BodyText"/>
        <w:spacing w:line="282" w:lineRule="exact"/>
        <w:ind w:left="137" w:right="661"/>
        <w:jc w:val="left"/>
      </w:pPr>
      <w:r>
        <w:rPr/>
        <w:t>本期由在建工程转入固定资产原价为：</w:t>
      </w:r>
      <w:r>
        <w:rPr>
          <w:rFonts w:ascii="Times New Roman" w:hAnsi="Times New Roman" w:cs="Times New Roman" w:eastAsia="Times New Roman" w:hint="default"/>
        </w:rPr>
        <w:t>475,098,327.96</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7"/>
          <w:szCs w:val="17"/>
        </w:rPr>
      </w:pPr>
    </w:p>
    <w:p>
      <w:pPr>
        <w:pStyle w:val="BodyText"/>
        <w:spacing w:line="282" w:lineRule="exact"/>
        <w:ind w:left="137" w:right="661"/>
        <w:jc w:val="left"/>
      </w:pPr>
      <w:r>
        <w:rPr/>
        <w:t>（</w:t>
      </w:r>
      <w:r>
        <w:rPr>
          <w:rFonts w:ascii="Times New Roman" w:hAnsi="Times New Roman" w:cs="Times New Roman" w:eastAsia="Times New Roman" w:hint="default"/>
        </w:rPr>
        <w:t>1</w:t>
      </w:r>
      <w:r>
        <w:rPr/>
        <w:t>）鑫亚公司的子公司黑龙江北大荒玉丰农业发展有限公司有账面价值为</w:t>
      </w:r>
      <w:r>
        <w:rPr>
          <w:spacing w:val="-68"/>
        </w:rPr>
        <w:t> </w:t>
      </w:r>
      <w:r>
        <w:rPr>
          <w:rFonts w:ascii="Times New Roman" w:hAnsi="Times New Roman" w:cs="Times New Roman" w:eastAsia="Times New Roman" w:hint="default"/>
        </w:rPr>
        <w:t>943</w:t>
      </w:r>
      <w:r>
        <w:rPr>
          <w:rFonts w:ascii="Times New Roman" w:hAnsi="Times New Roman" w:cs="Times New Roman" w:eastAsia="Times New Roman" w:hint="default"/>
          <w:spacing w:val="-15"/>
        </w:rPr>
        <w:t> </w:t>
      </w:r>
      <w:r>
        <w:rPr>
          <w:spacing w:val="-6"/>
        </w:rPr>
        <w:t>万元的房屋、账</w:t>
      </w:r>
    </w:p>
    <w:p>
      <w:pPr>
        <w:pStyle w:val="BodyText"/>
        <w:spacing w:line="272" w:lineRule="exact"/>
        <w:ind w:left="137" w:right="661"/>
        <w:jc w:val="left"/>
      </w:pPr>
      <w:r>
        <w:rPr/>
        <w:t>面价值为</w:t>
      </w:r>
      <w:r>
        <w:rPr>
          <w:spacing w:val="-53"/>
        </w:rPr>
        <w:t> </w:t>
      </w:r>
      <w:r>
        <w:rPr>
          <w:rFonts w:ascii="Times New Roman" w:hAnsi="Times New Roman" w:cs="Times New Roman" w:eastAsia="Times New Roman" w:hint="default"/>
        </w:rPr>
        <w:t>230</w:t>
      </w:r>
      <w:r>
        <w:rPr>
          <w:rFonts w:ascii="Times New Roman" w:hAnsi="Times New Roman" w:cs="Times New Roman" w:eastAsia="Times New Roman" w:hint="default"/>
          <w:spacing w:val="-1"/>
        </w:rPr>
        <w:t> </w:t>
      </w:r>
      <w:r>
        <w:rPr/>
        <w:t>万元的机器设备用于银行借款的抵押担保。</w:t>
      </w:r>
    </w:p>
    <w:p>
      <w:pPr>
        <w:pStyle w:val="BodyText"/>
        <w:spacing w:line="272" w:lineRule="exact" w:before="18"/>
        <w:ind w:left="137" w:right="759"/>
        <w:jc w:val="left"/>
      </w:pPr>
      <w:r>
        <w:rPr/>
        <w:t>（</w:t>
      </w:r>
      <w:r>
        <w:rPr>
          <w:rFonts w:ascii="Times New Roman" w:hAnsi="Times New Roman" w:cs="Times New Roman" w:eastAsia="Times New Roman" w:hint="default"/>
        </w:rPr>
        <w:t>2</w:t>
      </w:r>
      <w:r>
        <w:rPr/>
        <w:t>）</w:t>
      </w:r>
      <w:r>
        <w:rPr>
          <w:spacing w:val="-1"/>
        </w:rPr>
        <w:t> </w:t>
      </w:r>
      <w:r>
        <w:rPr/>
        <w:t>闲置固定资产</w:t>
      </w:r>
      <w:r>
        <w:rPr/>
        <w:t> 麦芽公司友谊分厂、希杰公司以及米业公司下属部分制米厂处于停产状态，截至</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p>
    <w:p>
      <w:pPr>
        <w:pStyle w:val="BodyText"/>
        <w:spacing w:line="254" w:lineRule="exact"/>
        <w:ind w:left="137" w:right="661"/>
        <w:jc w:val="left"/>
      </w:pP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日机器设备的账面价值分别为</w:t>
      </w:r>
      <w:r>
        <w:rPr>
          <w:spacing w:val="-57"/>
        </w:rPr>
        <w:t> </w:t>
      </w:r>
      <w:r>
        <w:rPr>
          <w:rFonts w:ascii="Times New Roman" w:hAnsi="Times New Roman" w:cs="Times New Roman" w:eastAsia="Times New Roman" w:hint="default"/>
        </w:rPr>
        <w:t>1196</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5884</w:t>
      </w:r>
      <w:r>
        <w:rPr>
          <w:rFonts w:ascii="Times New Roman" w:hAnsi="Times New Roman" w:cs="Times New Roman" w:eastAsia="Times New Roman" w:hint="default"/>
          <w:spacing w:val="-4"/>
        </w:rPr>
        <w:t> </w:t>
      </w:r>
      <w:r>
        <w:rPr/>
        <w:t>万元和</w:t>
      </w:r>
      <w:r>
        <w:rPr>
          <w:spacing w:val="-58"/>
        </w:rPr>
        <w:t> </w:t>
      </w:r>
      <w:r>
        <w:rPr>
          <w:rFonts w:ascii="Times New Roman" w:hAnsi="Times New Roman" w:cs="Times New Roman" w:eastAsia="Times New Roman" w:hint="default"/>
        </w:rPr>
        <w:t>1911</w:t>
      </w:r>
      <w:r>
        <w:rPr>
          <w:rFonts w:ascii="Times New Roman" w:hAnsi="Times New Roman" w:cs="Times New Roman" w:eastAsia="Times New Roman" w:hint="default"/>
          <w:spacing w:val="-4"/>
        </w:rPr>
        <w:t> </w:t>
      </w:r>
      <w:r>
        <w:rPr/>
        <w:t>万元。已计提部分减值准备。</w:t>
      </w:r>
    </w:p>
    <w:p>
      <w:pPr>
        <w:pStyle w:val="BodyText"/>
        <w:spacing w:line="282" w:lineRule="exact"/>
        <w:ind w:left="137" w:right="0"/>
        <w:jc w:val="left"/>
      </w:pPr>
      <w:r>
        <w:rPr/>
        <w:t>（</w:t>
      </w:r>
      <w:r>
        <w:rPr>
          <w:rFonts w:ascii="Times New Roman" w:hAnsi="Times New Roman" w:cs="Times New Roman" w:eastAsia="Times New Roman" w:hint="default"/>
        </w:rPr>
        <w:t>3</w:t>
      </w:r>
      <w:r>
        <w:rPr/>
        <w:t>）</w:t>
      </w:r>
      <w:r>
        <w:rPr>
          <w:spacing w:val="-11"/>
        </w:rPr>
        <w:t> </w:t>
      </w:r>
      <w:r>
        <w:rPr/>
        <w:t>截至</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日，尚有账面价值</w:t>
      </w:r>
      <w:r>
        <w:rPr>
          <w:spacing w:val="-54"/>
        </w:rPr>
        <w:t> </w:t>
      </w:r>
      <w:r>
        <w:rPr>
          <w:rFonts w:ascii="Times New Roman" w:hAnsi="Times New Roman" w:cs="Times New Roman" w:eastAsia="Times New Roman" w:hint="default"/>
        </w:rPr>
        <w:t>63,360</w:t>
      </w:r>
      <w:r>
        <w:rPr>
          <w:rFonts w:ascii="Times New Roman" w:hAnsi="Times New Roman" w:cs="Times New Roman" w:eastAsia="Times New Roman" w:hint="default"/>
          <w:spacing w:val="-2"/>
        </w:rPr>
        <w:t> </w:t>
      </w:r>
      <w:r>
        <w:rPr/>
        <w:t>万元的房屋建筑物产权证书正在办理中。</w:t>
      </w:r>
    </w:p>
    <w:p>
      <w:pPr>
        <w:spacing w:after="0" w:line="282" w:lineRule="exact"/>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707" w:top="980" w:bottom="900" w:left="1580" w:right="700"/>
        </w:sectPr>
      </w:pPr>
    </w:p>
    <w:p>
      <w:pPr>
        <w:pStyle w:val="Heading3"/>
        <w:spacing w:line="240" w:lineRule="auto"/>
        <w:ind w:left="217" w:right="-17"/>
        <w:jc w:val="left"/>
        <w:rPr>
          <w:b w:val="0"/>
          <w:bCs w:val="0"/>
        </w:rPr>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在建工程：</w:t>
      </w:r>
      <w:r>
        <w:rPr>
          <w:b w:val="0"/>
          <w:bCs w:val="0"/>
        </w:rPr>
      </w:r>
    </w:p>
    <w:p>
      <w:pPr>
        <w:spacing w:before="37"/>
        <w:ind w:left="21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17" w:right="0"/>
        <w:jc w:val="left"/>
      </w:pPr>
      <w:r>
        <w:rPr/>
        <w:t>单位：元</w:t>
      </w:r>
      <w:r>
        <w:rPr>
          <w:spacing w:val="-2"/>
        </w:rPr>
        <w:t> </w:t>
      </w:r>
      <w:r>
        <w:rPr/>
        <w:t>币种：人民币</w:t>
      </w:r>
    </w:p>
    <w:p>
      <w:pPr>
        <w:spacing w:after="0" w:line="240" w:lineRule="auto"/>
        <w:jc w:val="left"/>
        <w:sectPr>
          <w:type w:val="continuous"/>
          <w:pgSz w:w="12240" w:h="15840"/>
          <w:pgMar w:top="1580" w:bottom="280" w:left="1580" w:right="700"/>
          <w:cols w:num="2" w:equalWidth="0">
            <w:col w:w="1939" w:space="4504"/>
            <w:col w:w="3517"/>
          </w:cols>
        </w:sectPr>
      </w:pP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887"/>
        <w:gridCol w:w="1529"/>
        <w:gridCol w:w="1319"/>
        <w:gridCol w:w="1529"/>
        <w:gridCol w:w="1529"/>
        <w:gridCol w:w="980"/>
        <w:gridCol w:w="1529"/>
      </w:tblGrid>
      <w:tr>
        <w:trPr>
          <w:trHeight w:val="287" w:hRule="exact"/>
        </w:trPr>
        <w:tc>
          <w:tcPr>
            <w:tcW w:w="88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37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560" w:hRule="exact"/>
        </w:trPr>
        <w:tc>
          <w:tcPr>
            <w:tcW w:w="88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98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560" w:hRule="exact"/>
        </w:trPr>
        <w:tc>
          <w:tcPr>
            <w:tcW w:w="88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在建工</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程</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183,255,237.27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2,369,967.36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 w:right="0"/>
              <w:jc w:val="center"/>
              <w:rPr>
                <w:rFonts w:ascii="Times New Roman" w:hAnsi="Times New Roman" w:cs="Times New Roman" w:eastAsia="Times New Roman" w:hint="default"/>
                <w:sz w:val="21"/>
                <w:szCs w:val="21"/>
              </w:rPr>
            </w:pPr>
            <w:r>
              <w:rPr>
                <w:rFonts w:ascii="Times New Roman"/>
                <w:sz w:val="21"/>
              </w:rPr>
              <w:t>180,885,269.91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286,990,403.41</w:t>
            </w:r>
          </w:p>
        </w:tc>
        <w:tc>
          <w:tcPr>
            <w:tcW w:w="98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286,990,403.41</w:t>
            </w:r>
          </w:p>
        </w:tc>
      </w:tr>
    </w:tbl>
    <w:p>
      <w:pPr>
        <w:spacing w:line="240" w:lineRule="auto" w:before="2"/>
        <w:rPr>
          <w:rFonts w:ascii="宋体" w:hAnsi="宋体" w:cs="宋体" w:eastAsia="宋体" w:hint="default"/>
          <w:sz w:val="13"/>
          <w:szCs w:val="13"/>
        </w:rPr>
      </w:pPr>
    </w:p>
    <w:p>
      <w:pPr>
        <w:pStyle w:val="Heading3"/>
        <w:spacing w:line="240" w:lineRule="auto"/>
        <w:ind w:left="217" w:right="0"/>
        <w:jc w:val="left"/>
        <w:rPr>
          <w:b w:val="0"/>
          <w:bCs w:val="0"/>
        </w:rPr>
      </w:pPr>
      <w:r>
        <w:rPr>
          <w:rFonts w:ascii="Times New Roman" w:hAnsi="Times New Roman" w:cs="Times New Roman" w:eastAsia="Times New Roman" w:hint="default"/>
        </w:rPr>
        <w:t>2</w:t>
      </w:r>
      <w:r>
        <w:rPr/>
        <w:t>、</w:t>
      </w:r>
      <w:r>
        <w:rPr>
          <w:spacing w:val="-4"/>
        </w:rPr>
        <w:t> </w:t>
      </w:r>
      <w:r>
        <w:rPr/>
        <w:t>重大在建工程项目变动情况：</w:t>
      </w:r>
      <w:r>
        <w:rPr>
          <w:b w:val="0"/>
          <w:bCs w:val="0"/>
        </w:rPr>
      </w:r>
    </w:p>
    <w:p>
      <w:pPr>
        <w:pStyle w:val="BodyText"/>
        <w:spacing w:line="240" w:lineRule="auto" w:before="34"/>
        <w:ind w:left="0" w:right="109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2"/>
        <w:gridCol w:w="1266"/>
        <w:gridCol w:w="1153"/>
        <w:gridCol w:w="1155"/>
        <w:gridCol w:w="1155"/>
        <w:gridCol w:w="1003"/>
        <w:gridCol w:w="666"/>
        <w:gridCol w:w="366"/>
        <w:gridCol w:w="1005"/>
        <w:gridCol w:w="366"/>
        <w:gridCol w:w="1154"/>
      </w:tblGrid>
      <w:tr>
        <w:trPr>
          <w:trHeight w:val="793"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37" w:right="0"/>
              <w:jc w:val="both"/>
              <w:rPr>
                <w:rFonts w:ascii="宋体" w:hAnsi="宋体" w:cs="宋体" w:eastAsia="宋体" w:hint="default"/>
                <w:sz w:val="15"/>
                <w:szCs w:val="15"/>
              </w:rPr>
            </w:pPr>
            <w:r>
              <w:rPr>
                <w:rFonts w:ascii="宋体" w:hAnsi="宋体" w:cs="宋体" w:eastAsia="宋体" w:hint="default"/>
                <w:sz w:val="15"/>
                <w:szCs w:val="15"/>
              </w:rPr>
              <w:t>项</w:t>
            </w:r>
          </w:p>
          <w:p>
            <w:pPr>
              <w:pStyle w:val="TableParagraph"/>
              <w:spacing w:line="240" w:lineRule="auto"/>
              <w:ind w:left="137" w:right="137"/>
              <w:jc w:val="both"/>
              <w:rPr>
                <w:rFonts w:ascii="宋体" w:hAnsi="宋体" w:cs="宋体" w:eastAsia="宋体" w:hint="default"/>
                <w:sz w:val="15"/>
                <w:szCs w:val="15"/>
              </w:rPr>
            </w:pPr>
            <w:r>
              <w:rPr>
                <w:rFonts w:ascii="宋体" w:hAnsi="宋体" w:cs="宋体" w:eastAsia="宋体" w:hint="default"/>
                <w:sz w:val="15"/>
                <w:szCs w:val="15"/>
              </w:rPr>
              <w:t>目 名 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99" w:right="0"/>
              <w:jc w:val="left"/>
              <w:rPr>
                <w:rFonts w:ascii="宋体" w:hAnsi="宋体" w:cs="宋体" w:eastAsia="宋体" w:hint="default"/>
                <w:sz w:val="15"/>
                <w:szCs w:val="15"/>
              </w:rPr>
            </w:pPr>
            <w:r>
              <w:rPr>
                <w:rFonts w:ascii="宋体" w:hAnsi="宋体" w:cs="宋体" w:eastAsia="宋体" w:hint="default"/>
                <w:sz w:val="15"/>
                <w:szCs w:val="15"/>
              </w:rPr>
              <w:t>预算数</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期初数</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69" w:right="0"/>
              <w:jc w:val="left"/>
              <w:rPr>
                <w:rFonts w:ascii="宋体" w:hAnsi="宋体" w:cs="宋体" w:eastAsia="宋体" w:hint="default"/>
                <w:sz w:val="15"/>
                <w:szCs w:val="15"/>
              </w:rPr>
            </w:pPr>
            <w:r>
              <w:rPr>
                <w:rFonts w:ascii="宋体" w:hAnsi="宋体" w:cs="宋体" w:eastAsia="宋体" w:hint="default"/>
                <w:sz w:val="15"/>
                <w:szCs w:val="15"/>
              </w:rPr>
              <w:t>本期增加</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转入固定资产</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3" w:right="0"/>
              <w:jc w:val="left"/>
              <w:rPr>
                <w:rFonts w:ascii="宋体" w:hAnsi="宋体" w:cs="宋体" w:eastAsia="宋体" w:hint="default"/>
                <w:sz w:val="15"/>
                <w:szCs w:val="15"/>
              </w:rPr>
            </w:pPr>
            <w:r>
              <w:rPr>
                <w:rFonts w:ascii="宋体" w:hAnsi="宋体" w:cs="宋体" w:eastAsia="宋体" w:hint="default"/>
                <w:sz w:val="15"/>
                <w:szCs w:val="15"/>
              </w:rPr>
              <w:t>其他减少</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工程投</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入占预 算比例</w:t>
            </w:r>
          </w:p>
          <w:p>
            <w:pPr>
              <w:pStyle w:val="TableParagraph"/>
              <w:spacing w:line="194" w:lineRule="exact"/>
              <w:ind w:left="100" w:right="0"/>
              <w:jc w:val="left"/>
              <w:rPr>
                <w:rFonts w:ascii="宋体" w:hAnsi="宋体" w:cs="宋体" w:eastAsia="宋体" w:hint="default"/>
                <w:sz w:val="15"/>
                <w:szCs w:val="15"/>
              </w:rPr>
            </w:pPr>
            <w:r>
              <w:rPr>
                <w:rFonts w:ascii="宋体" w:hAnsi="宋体" w:cs="宋体" w:eastAsia="宋体" w:hint="default"/>
                <w:sz w:val="15"/>
                <w:szCs w:val="15"/>
              </w:rPr>
              <w:t>（％）</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工</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程 进 度</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94" w:right="118" w:hanging="75"/>
              <w:jc w:val="left"/>
              <w:rPr>
                <w:rFonts w:ascii="宋体" w:hAnsi="宋体" w:cs="宋体" w:eastAsia="宋体" w:hint="default"/>
                <w:sz w:val="15"/>
                <w:szCs w:val="15"/>
              </w:rPr>
            </w:pPr>
            <w:r>
              <w:rPr>
                <w:rFonts w:ascii="宋体" w:hAnsi="宋体" w:cs="宋体" w:eastAsia="宋体" w:hint="default"/>
                <w:sz w:val="15"/>
                <w:szCs w:val="15"/>
              </w:rPr>
              <w:t>利息资本化 累计金额</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资</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金 来 源</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5"/>
                <w:szCs w:val="15"/>
              </w:rPr>
            </w:pPr>
            <w:r>
              <w:rPr>
                <w:rFonts w:ascii="宋体" w:hAnsi="宋体" w:cs="宋体" w:eastAsia="宋体" w:hint="default"/>
                <w:sz w:val="15"/>
                <w:szCs w:val="15"/>
              </w:rPr>
              <w:t>期末数</w:t>
            </w:r>
          </w:p>
        </w:tc>
      </w:tr>
      <w:tr>
        <w:trPr>
          <w:trHeight w:val="118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农</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田 水 利 工 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155,059,521.00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46,000,000.00</w:t>
            </w: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29.67</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46,000,000.00</w:t>
            </w:r>
          </w:p>
        </w:tc>
      </w:tr>
      <w:tr>
        <w:trPr>
          <w:trHeight w:val="1767"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食</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品 园 蒸 汽 管 网 工 程</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1,970,076.00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35,936,029.80</w:t>
            </w: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37,906,105.80</w:t>
            </w:r>
          </w:p>
        </w:tc>
      </w:tr>
      <w:tr>
        <w:trPr>
          <w:trHeight w:val="157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中</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心 广 场 改 造 项 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6,407,458.85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1,146,307.10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7,553,765.95</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57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农</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机 服 务 设 施 建 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76,605,000.00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13,211,510.00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2,084,502.03</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6,176,012.03</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19.97</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9,120,000.00</w:t>
            </w:r>
          </w:p>
        </w:tc>
      </w:tr>
      <w:tr>
        <w:trPr>
          <w:trHeight w:val="157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科</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技 园 区 智 能 温 室</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10,450,000.00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5,150,000.00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5,425,495.22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10,575,495.22</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0"/>
                <w:szCs w:val="10"/>
              </w:rPr>
            </w:pPr>
          </w:p>
          <w:p>
            <w:pPr>
              <w:pStyle w:val="TableParagraph"/>
              <w:spacing w:line="240" w:lineRule="auto"/>
              <w:ind w:left="37" w:right="0"/>
              <w:jc w:val="center"/>
              <w:rPr>
                <w:rFonts w:ascii="Times New Roman" w:hAnsi="Times New Roman" w:cs="Times New Roman" w:eastAsia="Times New Roman" w:hint="default"/>
                <w:sz w:val="15"/>
                <w:szCs w:val="15"/>
              </w:rPr>
            </w:pPr>
            <w:r>
              <w:rPr>
                <w:rFonts w:ascii="Times New Roman"/>
                <w:sz w:val="15"/>
              </w:rPr>
              <w:t>101.20</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98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涵</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洞 沟 渠 工</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14,994,486.45</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14,352,224.45</w:t>
            </w: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95.72</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14,352,224.45</w:t>
            </w:r>
          </w:p>
        </w:tc>
      </w:tr>
    </w:tbl>
    <w:p>
      <w:pPr>
        <w:spacing w:after="0" w:line="240" w:lineRule="auto"/>
        <w:jc w:val="right"/>
        <w:rPr>
          <w:rFonts w:ascii="Times New Roman" w:hAnsi="Times New Roman" w:cs="Times New Roman" w:eastAsia="Times New Roman" w:hint="default"/>
          <w:sz w:val="15"/>
          <w:szCs w:val="15"/>
        </w:rPr>
        <w:sectPr>
          <w:type w:val="continuous"/>
          <w:pgSz w:w="12240" w:h="15840"/>
          <w:pgMar w:top="1580" w:bottom="280" w:left="158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42"/>
        <w:gridCol w:w="1266"/>
        <w:gridCol w:w="1153"/>
        <w:gridCol w:w="1155"/>
        <w:gridCol w:w="1155"/>
        <w:gridCol w:w="1003"/>
        <w:gridCol w:w="666"/>
        <w:gridCol w:w="366"/>
        <w:gridCol w:w="1005"/>
        <w:gridCol w:w="366"/>
        <w:gridCol w:w="1154"/>
      </w:tblGrid>
      <w:tr>
        <w:trPr>
          <w:trHeight w:val="21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程</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米</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糠 蛋 白 生 产 线</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2,060,000.00</w:t>
            </w: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48" w:right="0"/>
              <w:jc w:val="center"/>
              <w:rPr>
                <w:rFonts w:ascii="Times New Roman" w:hAnsi="Times New Roman" w:cs="Times New Roman" w:eastAsia="Times New Roman" w:hint="default"/>
                <w:sz w:val="15"/>
                <w:szCs w:val="15"/>
              </w:rPr>
            </w:pPr>
            <w:r>
              <w:rPr>
                <w:rFonts w:ascii="Times New Roman"/>
                <w:sz w:val="15"/>
              </w:rPr>
              <w:t>2,060,000.00</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土</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建 工 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5,211,100.00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976,528.16</w:t>
            </w: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18.74</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99" w:right="0"/>
              <w:jc w:val="both"/>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976,528.16</w:t>
            </w:r>
          </w:p>
        </w:tc>
      </w:tr>
      <w:tr>
        <w:trPr>
          <w:trHeight w:val="118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网</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络 营 销 项 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2,369,967.36</w:t>
            </w: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停 建</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2,369,967.36</w:t>
            </w:r>
          </w:p>
        </w:tc>
      </w:tr>
      <w:tr>
        <w:trPr>
          <w:trHeight w:val="1376"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新</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建 烘 干 塔 工 程</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11,536,786.75</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11,222,270.92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285,649.00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79" w:right="0"/>
              <w:jc w:val="center"/>
              <w:rPr>
                <w:rFonts w:ascii="Times New Roman" w:hAnsi="Times New Roman" w:cs="Times New Roman" w:eastAsia="Times New Roman" w:hint="default"/>
                <w:sz w:val="15"/>
                <w:szCs w:val="15"/>
              </w:rPr>
            </w:pPr>
            <w:r>
              <w:rPr>
                <w:rFonts w:ascii="Times New Roman"/>
                <w:sz w:val="15"/>
              </w:rPr>
              <w:t>11,104,360.04</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13" w:right="0"/>
              <w:jc w:val="center"/>
              <w:rPr>
                <w:rFonts w:ascii="Times New Roman" w:hAnsi="Times New Roman" w:cs="Times New Roman" w:eastAsia="Times New Roman" w:hint="default"/>
                <w:sz w:val="15"/>
                <w:szCs w:val="15"/>
              </w:rPr>
            </w:pPr>
            <w:r>
              <w:rPr>
                <w:rFonts w:ascii="Times New Roman"/>
                <w:sz w:val="15"/>
              </w:rPr>
              <w:t>403,559.88</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13" w:right="0"/>
              <w:jc w:val="center"/>
              <w:rPr>
                <w:rFonts w:ascii="Times New Roman" w:hAnsi="Times New Roman" w:cs="Times New Roman" w:eastAsia="Times New Roman" w:hint="default"/>
                <w:sz w:val="15"/>
                <w:szCs w:val="15"/>
              </w:rPr>
            </w:pPr>
            <w:r>
              <w:rPr>
                <w:rFonts w:ascii="Times New Roman"/>
                <w:sz w:val="15"/>
              </w:rPr>
              <w:t>99.75</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全</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麦 汁 啤 酒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100"/>
              <w:jc w:val="right"/>
              <w:rPr>
                <w:rFonts w:ascii="Times New Roman" w:hAnsi="Times New Roman" w:cs="Times New Roman" w:eastAsia="Times New Roman" w:hint="default"/>
                <w:sz w:val="15"/>
                <w:szCs w:val="15"/>
              </w:rPr>
            </w:pPr>
            <w:r>
              <w:rPr>
                <w:rFonts w:ascii="Times New Roman"/>
                <w:spacing w:val="-1"/>
                <w:sz w:val="15"/>
              </w:rPr>
              <w:t>13,000,000.00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18,305,923.75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3,778,509.78</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72" w:right="0"/>
              <w:jc w:val="center"/>
              <w:rPr>
                <w:rFonts w:ascii="Times New Roman" w:hAnsi="Times New Roman" w:cs="Times New Roman" w:eastAsia="Times New Roman" w:hint="default"/>
                <w:sz w:val="15"/>
                <w:szCs w:val="15"/>
              </w:rPr>
            </w:pPr>
            <w:r>
              <w:rPr>
                <w:rFonts w:ascii="Times New Roman"/>
                <w:sz w:val="15"/>
              </w:rPr>
              <w:t>21,855,784.02</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37" w:right="0"/>
              <w:jc w:val="center"/>
              <w:rPr>
                <w:rFonts w:ascii="Times New Roman" w:hAnsi="Times New Roman" w:cs="Times New Roman" w:eastAsia="Times New Roman" w:hint="default"/>
                <w:sz w:val="15"/>
                <w:szCs w:val="15"/>
              </w:rPr>
            </w:pPr>
            <w:r>
              <w:rPr>
                <w:rFonts w:ascii="Times New Roman"/>
                <w:sz w:val="15"/>
              </w:rPr>
              <w:t>169.88</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6"/>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228,649.51</w:t>
            </w:r>
          </w:p>
        </w:tc>
      </w:tr>
      <w:tr>
        <w:trPr>
          <w:trHeight w:val="291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日</w:t>
            </w:r>
          </w:p>
          <w:p>
            <w:pPr>
              <w:pStyle w:val="TableParagraph"/>
              <w:spacing w:line="195" w:lineRule="exact"/>
              <w:ind w:left="100" w:right="0"/>
              <w:jc w:val="both"/>
              <w:rPr>
                <w:rFonts w:ascii="宋体" w:hAnsi="宋体" w:cs="宋体" w:eastAsia="宋体" w:hint="default"/>
                <w:sz w:val="15"/>
                <w:szCs w:val="15"/>
              </w:rPr>
            </w:pPr>
            <w:r>
              <w:rPr>
                <w:rFonts w:ascii="宋体" w:hAnsi="宋体" w:cs="宋体" w:eastAsia="宋体" w:hint="default"/>
                <w:sz w:val="15"/>
                <w:szCs w:val="15"/>
              </w:rPr>
              <w:t>产</w:t>
            </w:r>
          </w:p>
          <w:p>
            <w:pPr>
              <w:pStyle w:val="TableParagraph"/>
              <w:spacing w:line="162" w:lineRule="exact" w:before="19"/>
              <w:ind w:left="100" w:right="0"/>
              <w:jc w:val="both"/>
              <w:rPr>
                <w:rFonts w:ascii="Times New Roman" w:hAnsi="Times New Roman" w:cs="Times New Roman" w:eastAsia="Times New Roman" w:hint="default"/>
                <w:sz w:val="15"/>
                <w:szCs w:val="15"/>
              </w:rPr>
            </w:pPr>
            <w:r>
              <w:rPr>
                <w:rFonts w:ascii="Times New Roman"/>
                <w:sz w:val="15"/>
              </w:rPr>
              <w:t>350</w:t>
            </w:r>
          </w:p>
          <w:p>
            <w:pPr>
              <w:pStyle w:val="TableParagraph"/>
              <w:spacing w:line="237" w:lineRule="auto"/>
              <w:ind w:left="100" w:right="174"/>
              <w:jc w:val="both"/>
              <w:rPr>
                <w:rFonts w:ascii="宋体" w:hAnsi="宋体" w:cs="宋体" w:eastAsia="宋体" w:hint="default"/>
                <w:sz w:val="15"/>
                <w:szCs w:val="15"/>
              </w:rPr>
            </w:pPr>
            <w:r>
              <w:rPr>
                <w:rFonts w:ascii="宋体" w:hAnsi="宋体" w:cs="宋体" w:eastAsia="宋体" w:hint="default"/>
                <w:sz w:val="15"/>
                <w:szCs w:val="15"/>
              </w:rPr>
              <w:t>吨 优 质 大 米 加 工 厂 建 设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11,220,037.80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4,781,332.55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2,827,746.25</w:t>
            </w: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67.82</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7,609,078.80</w:t>
            </w:r>
          </w:p>
        </w:tc>
      </w:tr>
      <w:tr>
        <w:trPr>
          <w:trHeight w:val="157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生</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产 服 务 设 施 建 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36,461,700.00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21,154,164.86</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9,962,158.00</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58.02</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11,192,006.86</w:t>
            </w:r>
          </w:p>
        </w:tc>
      </w:tr>
      <w:tr>
        <w:trPr>
          <w:trHeight w:val="157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水</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稻 浸 种 催 芽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25,388,500.00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1,736,450.00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19,664,362.32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21,400,812.32</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84.29</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57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59" w:lineRule="exact"/>
              <w:ind w:left="100" w:right="0"/>
              <w:jc w:val="left"/>
              <w:rPr>
                <w:rFonts w:ascii="Times New Roman" w:hAnsi="Times New Roman" w:cs="Times New Roman" w:eastAsia="Times New Roman" w:hint="default"/>
                <w:sz w:val="15"/>
                <w:szCs w:val="15"/>
              </w:rPr>
            </w:pPr>
            <w:r>
              <w:rPr>
                <w:rFonts w:ascii="Times New Roman"/>
                <w:sz w:val="15"/>
              </w:rPr>
              <w:t>30</w:t>
            </w:r>
          </w:p>
          <w:p>
            <w:pPr>
              <w:pStyle w:val="TableParagraph"/>
              <w:spacing w:line="194" w:lineRule="exact" w:before="9"/>
              <w:ind w:left="100" w:right="174"/>
              <w:jc w:val="left"/>
              <w:rPr>
                <w:rFonts w:ascii="宋体" w:hAnsi="宋体" w:cs="宋体" w:eastAsia="宋体" w:hint="default"/>
                <w:sz w:val="15"/>
                <w:szCs w:val="15"/>
              </w:rPr>
            </w:pPr>
            <w:r>
              <w:rPr>
                <w:rFonts w:ascii="宋体" w:hAnsi="宋体" w:cs="宋体" w:eastAsia="宋体" w:hint="default"/>
                <w:sz w:val="15"/>
                <w:szCs w:val="15"/>
              </w:rPr>
              <w:t>万 吨</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383,622,700.00</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123,016,315.92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61,776,309.56</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15"/>
                <w:szCs w:val="15"/>
              </w:rPr>
            </w:pPr>
            <w:r>
              <w:rPr>
                <w:rFonts w:ascii="Times New Roman"/>
                <w:sz w:val="15"/>
              </w:rPr>
              <w:t>178,130,756.72</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15"/>
                <w:szCs w:val="15"/>
              </w:rPr>
            </w:pPr>
            <w:r>
              <w:rPr>
                <w:rFonts w:ascii="Times New Roman"/>
                <w:sz w:val="15"/>
              </w:rPr>
              <w:t>6,251,440.00</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48.17</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0" w:right="98"/>
              <w:jc w:val="left"/>
              <w:rPr>
                <w:rFonts w:ascii="宋体" w:hAnsi="宋体" w:cs="宋体" w:eastAsia="宋体" w:hint="default"/>
                <w:sz w:val="15"/>
                <w:szCs w:val="15"/>
              </w:rPr>
            </w:pPr>
            <w:r>
              <w:rPr>
                <w:rFonts w:ascii="宋体" w:hAnsi="宋体" w:cs="宋体" w:eastAsia="宋体" w:hint="default"/>
                <w:sz w:val="15"/>
                <w:szCs w:val="15"/>
              </w:rPr>
              <w:t>已 完</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15"/>
                <w:szCs w:val="15"/>
              </w:rPr>
            </w:pPr>
            <w:r>
              <w:rPr>
                <w:rFonts w:ascii="Times New Roman"/>
                <w:sz w:val="15"/>
              </w:rPr>
              <w:t>8,341,757.38</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99" w:right="101"/>
              <w:jc w:val="left"/>
              <w:rPr>
                <w:rFonts w:ascii="宋体" w:hAnsi="宋体" w:cs="宋体" w:eastAsia="宋体" w:hint="default"/>
                <w:sz w:val="15"/>
                <w:szCs w:val="15"/>
              </w:rPr>
            </w:pPr>
            <w:r>
              <w:rPr>
                <w:rFonts w:ascii="宋体" w:hAnsi="宋体" w:cs="宋体" w:eastAsia="宋体" w:hint="default"/>
                <w:sz w:val="15"/>
                <w:szCs w:val="15"/>
              </w:rPr>
              <w:t>自 筹</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410,428.76</w:t>
            </w:r>
          </w:p>
        </w:tc>
      </w:tr>
    </w:tbl>
    <w:p>
      <w:pPr>
        <w:spacing w:after="0" w:line="240" w:lineRule="auto"/>
        <w:jc w:val="right"/>
        <w:rPr>
          <w:rFonts w:ascii="Times New Roman" w:hAnsi="Times New Roman" w:cs="Times New Roman" w:eastAsia="Times New Roman" w:hint="default"/>
          <w:sz w:val="15"/>
          <w:szCs w:val="15"/>
        </w:rPr>
        <w:sectPr>
          <w:footerReference w:type="default" r:id="rId19"/>
          <w:pgSz w:w="12240" w:h="15840"/>
          <w:pgMar w:footer="707" w:header="747" w:top="980" w:bottom="900" w:left="1580" w:right="7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42"/>
        <w:gridCol w:w="1266"/>
        <w:gridCol w:w="1153"/>
        <w:gridCol w:w="1155"/>
        <w:gridCol w:w="1155"/>
        <w:gridCol w:w="1003"/>
        <w:gridCol w:w="666"/>
        <w:gridCol w:w="366"/>
        <w:gridCol w:w="1005"/>
        <w:gridCol w:w="366"/>
        <w:gridCol w:w="1154"/>
      </w:tblGrid>
      <w:tr>
        <w:trPr>
          <w:trHeight w:val="118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稻</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谷 加 工 项 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资</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金 及 借 款</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377"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both"/>
              <w:rPr>
                <w:rFonts w:ascii="宋体" w:hAnsi="宋体" w:cs="宋体" w:eastAsia="宋体" w:hint="default"/>
                <w:sz w:val="15"/>
                <w:szCs w:val="15"/>
              </w:rPr>
            </w:pPr>
            <w:r>
              <w:rPr>
                <w:rFonts w:ascii="宋体" w:hAnsi="宋体" w:cs="宋体" w:eastAsia="宋体" w:hint="default"/>
                <w:sz w:val="15"/>
                <w:szCs w:val="15"/>
              </w:rPr>
              <w:t>办</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公 楼 建 设 工 程</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8"/>
              <w:jc w:val="right"/>
              <w:rPr>
                <w:rFonts w:ascii="Times New Roman" w:hAnsi="Times New Roman" w:cs="Times New Roman" w:eastAsia="Times New Roman" w:hint="default"/>
                <w:sz w:val="15"/>
                <w:szCs w:val="15"/>
              </w:rPr>
            </w:pPr>
            <w:r>
              <w:rPr>
                <w:rFonts w:ascii="Times New Roman"/>
                <w:spacing w:val="-1"/>
                <w:sz w:val="15"/>
              </w:rPr>
              <w:t>3,934,651.13</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left="148" w:right="0"/>
              <w:jc w:val="center"/>
              <w:rPr>
                <w:rFonts w:ascii="Times New Roman" w:hAnsi="Times New Roman" w:cs="Times New Roman" w:eastAsia="Times New Roman" w:hint="default"/>
                <w:sz w:val="15"/>
                <w:szCs w:val="15"/>
              </w:rPr>
            </w:pPr>
            <w:r>
              <w:rPr>
                <w:rFonts w:ascii="Times New Roman"/>
                <w:sz w:val="15"/>
              </w:rPr>
              <w:t>1,132,257.56</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7"/>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99"/>
              <w:jc w:val="right"/>
              <w:rPr>
                <w:rFonts w:ascii="Times New Roman" w:hAnsi="Times New Roman" w:cs="Times New Roman" w:eastAsia="Times New Roman" w:hint="default"/>
                <w:sz w:val="15"/>
                <w:szCs w:val="15"/>
              </w:rPr>
            </w:pPr>
            <w:r>
              <w:rPr>
                <w:rFonts w:ascii="Times New Roman"/>
                <w:spacing w:val="-1"/>
                <w:sz w:val="15"/>
              </w:rPr>
              <w:t>2,802,393.57</w:t>
            </w:r>
          </w:p>
        </w:tc>
      </w:tr>
      <w:tr>
        <w:trPr>
          <w:trHeight w:val="157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除</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尘 系 统 设 备 工 程</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3,582,325.64</w:t>
            </w: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3,582,325.64</w:t>
            </w:r>
          </w:p>
        </w:tc>
      </w:tr>
      <w:tr>
        <w:trPr>
          <w:trHeight w:val="118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科</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技 园 区 建 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9,000,000.00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8,722,336.26</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8,722,336.26</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96.91</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5"/>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96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粮</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食 管 护 设 施 建 设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134,371,208.89</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121,764,842.68</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Times New Roman" w:hAnsi="Times New Roman" w:cs="Times New Roman" w:eastAsia="Times New Roman" w:hint="default"/>
                <w:sz w:val="15"/>
                <w:szCs w:val="15"/>
              </w:rPr>
            </w:pPr>
            <w:r>
              <w:rPr>
                <w:rFonts w:ascii="Times New Roman"/>
                <w:sz w:val="15"/>
              </w:rPr>
              <w:t>112,299,101.52</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90.62</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9,465,741.16</w:t>
            </w:r>
          </w:p>
        </w:tc>
      </w:tr>
      <w:tr>
        <w:trPr>
          <w:trHeight w:val="196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农</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机 管 护 设 施 建 设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19,975,000.00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15,363,625.71</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14,114,981.71</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76.91</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1,248,644.00</w:t>
            </w:r>
          </w:p>
        </w:tc>
      </w:tr>
      <w:tr>
        <w:trPr>
          <w:trHeight w:val="196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农</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业 科 技 研 发 推 广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7,650,000.00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7,608,064.55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7,608,064.55</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99.45</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57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农</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田 水 利 设 施 建 设</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30,206,900.00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14,705,545.79</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2,215,133.69</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48.68</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2"/>
              <w:ind w:right="0"/>
              <w:jc w:val="left"/>
              <w:rPr>
                <w:rFonts w:ascii="Times New Roman" w:hAnsi="Times New Roman" w:cs="Times New Roman" w:eastAsia="Times New Roman"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12,490,412.10</w:t>
            </w:r>
          </w:p>
        </w:tc>
      </w:tr>
    </w:tbl>
    <w:p>
      <w:pPr>
        <w:spacing w:after="0" w:line="240" w:lineRule="auto"/>
        <w:jc w:val="right"/>
        <w:rPr>
          <w:rFonts w:ascii="Times New Roman" w:hAnsi="Times New Roman" w:cs="Times New Roman" w:eastAsia="Times New Roman" w:hint="default"/>
          <w:sz w:val="15"/>
          <w:szCs w:val="15"/>
        </w:rPr>
        <w:sectPr>
          <w:footerReference w:type="default" r:id="rId20"/>
          <w:pgSz w:w="12240" w:h="15840"/>
          <w:pgMar w:footer="707" w:header="747" w:top="980" w:bottom="900" w:left="1580" w:right="70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2" w:type="dxa"/>
        <w:tblLayout w:type="fixed"/>
        <w:tblCellMar>
          <w:top w:w="0" w:type="dxa"/>
          <w:left w:w="0" w:type="dxa"/>
          <w:bottom w:w="0" w:type="dxa"/>
          <w:right w:w="0" w:type="dxa"/>
        </w:tblCellMar>
        <w:tblLook w:val="01E0"/>
      </w:tblPr>
      <w:tblGrid>
        <w:gridCol w:w="442"/>
        <w:gridCol w:w="1266"/>
        <w:gridCol w:w="1153"/>
        <w:gridCol w:w="1155"/>
        <w:gridCol w:w="1155"/>
        <w:gridCol w:w="1003"/>
        <w:gridCol w:w="666"/>
        <w:gridCol w:w="366"/>
        <w:gridCol w:w="1005"/>
        <w:gridCol w:w="366"/>
        <w:gridCol w:w="1154"/>
      </w:tblGrid>
      <w:tr>
        <w:trPr>
          <w:trHeight w:val="404"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项</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目</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1571"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0" w:lineRule="exact"/>
              <w:ind w:left="100" w:right="0"/>
              <w:jc w:val="both"/>
              <w:rPr>
                <w:rFonts w:ascii="宋体" w:hAnsi="宋体" w:cs="宋体" w:eastAsia="宋体" w:hint="default"/>
                <w:sz w:val="15"/>
                <w:szCs w:val="15"/>
              </w:rPr>
            </w:pPr>
            <w:r>
              <w:rPr>
                <w:rFonts w:ascii="宋体" w:hAnsi="宋体" w:cs="宋体" w:eastAsia="宋体" w:hint="default"/>
                <w:sz w:val="15"/>
                <w:szCs w:val="15"/>
              </w:rPr>
              <w:t>青</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白 江 物 流 加 工 厂</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32,000,000.00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8,365,006.59</w:t>
            </w:r>
          </w:p>
        </w:tc>
        <w:tc>
          <w:tcPr>
            <w:tcW w:w="1155" w:type="dxa"/>
            <w:tcBorders>
              <w:top w:val="single" w:sz="6" w:space="0" w:color="000000"/>
              <w:left w:val="single" w:sz="6" w:space="0" w:color="000000"/>
              <w:bottom w:val="single" w:sz="6" w:space="0" w:color="000000"/>
              <w:right w:val="single" w:sz="6" w:space="0" w:color="000000"/>
            </w:tcBorders>
          </w:tcPr>
          <w:p>
            <w:pP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26.14</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
              <w:ind w:right="0"/>
              <w:jc w:val="left"/>
              <w:rPr>
                <w:rFonts w:ascii="Times New Roman" w:hAnsi="Times New Roman" w:cs="Times New Roman" w:eastAsia="Times New Roman" w:hint="default"/>
                <w:sz w:val="12"/>
                <w:szCs w:val="12"/>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8,365,006.59</w:t>
            </w:r>
          </w:p>
        </w:tc>
      </w:tr>
      <w:tr>
        <w:trPr>
          <w:trHeight w:val="98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旱</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改 水 项 目</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17,390,000.00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11,686,235.00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79" w:right="0"/>
              <w:jc w:val="center"/>
              <w:rPr>
                <w:rFonts w:ascii="Times New Roman" w:hAnsi="Times New Roman" w:cs="Times New Roman" w:eastAsia="Times New Roman" w:hint="default"/>
                <w:sz w:val="15"/>
                <w:szCs w:val="15"/>
              </w:rPr>
            </w:pPr>
            <w:r>
              <w:rPr>
                <w:rFonts w:ascii="Times New Roman"/>
                <w:sz w:val="15"/>
              </w:rPr>
              <w:t>11,686,235.00</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67.20</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99" w:right="101"/>
              <w:jc w:val="both"/>
              <w:rPr>
                <w:rFonts w:ascii="宋体" w:hAnsi="宋体" w:cs="宋体" w:eastAsia="宋体" w:hint="default"/>
                <w:sz w:val="15"/>
                <w:szCs w:val="15"/>
              </w:rPr>
            </w:pPr>
            <w:r>
              <w:rPr>
                <w:rFonts w:ascii="宋体" w:hAnsi="宋体" w:cs="宋体" w:eastAsia="宋体" w:hint="default"/>
                <w:sz w:val="15"/>
                <w:szCs w:val="15"/>
              </w:rPr>
              <w:t>自 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水</w:t>
            </w:r>
          </w:p>
          <w:p>
            <w:pPr>
              <w:pStyle w:val="TableParagraph"/>
              <w:spacing w:line="240" w:lineRule="auto"/>
              <w:ind w:left="100" w:right="174"/>
              <w:jc w:val="both"/>
              <w:rPr>
                <w:rFonts w:ascii="宋体" w:hAnsi="宋体" w:cs="宋体" w:eastAsia="宋体" w:hint="default"/>
                <w:sz w:val="15"/>
                <w:szCs w:val="15"/>
              </w:rPr>
            </w:pPr>
            <w:r>
              <w:rPr>
                <w:rFonts w:ascii="宋体" w:hAnsi="宋体" w:cs="宋体" w:eastAsia="宋体" w:hint="default"/>
                <w:sz w:val="15"/>
                <w:szCs w:val="15"/>
              </w:rPr>
              <w:t>泥 晒 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8,896,646.00</w:t>
            </w:r>
          </w:p>
        </w:tc>
        <w:tc>
          <w:tcPr>
            <w:tcW w:w="1153"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8,702,521.22</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148" w:right="0"/>
              <w:jc w:val="center"/>
              <w:rPr>
                <w:rFonts w:ascii="Times New Roman" w:hAnsi="Times New Roman" w:cs="Times New Roman" w:eastAsia="Times New Roman" w:hint="default"/>
                <w:sz w:val="15"/>
                <w:szCs w:val="15"/>
              </w:rPr>
            </w:pPr>
            <w:r>
              <w:rPr>
                <w:rFonts w:ascii="Times New Roman"/>
                <w:sz w:val="15"/>
              </w:rPr>
              <w:t>8,702,521.22</w:t>
            </w:r>
          </w:p>
        </w:tc>
        <w:tc>
          <w:tcPr>
            <w:tcW w:w="1003" w:type="dxa"/>
            <w:tcBorders>
              <w:top w:val="single" w:sz="6" w:space="0" w:color="000000"/>
              <w:left w:val="single" w:sz="6" w:space="0" w:color="000000"/>
              <w:bottom w:val="single" w:sz="6" w:space="0" w:color="000000"/>
              <w:right w:val="single" w:sz="6" w:space="0" w:color="000000"/>
            </w:tcBorders>
          </w:tcPr>
          <w:p>
            <w:pP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97.82</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98"/>
              <w:jc w:val="both"/>
              <w:rPr>
                <w:rFonts w:ascii="宋体" w:hAnsi="宋体" w:cs="宋体" w:eastAsia="宋体" w:hint="default"/>
                <w:sz w:val="15"/>
                <w:szCs w:val="15"/>
              </w:rPr>
            </w:pPr>
            <w:r>
              <w:rPr>
                <w:rFonts w:ascii="宋体" w:hAnsi="宋体" w:cs="宋体" w:eastAsia="宋体" w:hint="default"/>
                <w:sz w:val="15"/>
                <w:szCs w:val="15"/>
              </w:rPr>
              <w:t>已 完 工</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筹 资 金</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793"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0" w:right="174"/>
              <w:jc w:val="left"/>
              <w:rPr>
                <w:rFonts w:ascii="宋体" w:hAnsi="宋体" w:cs="宋体" w:eastAsia="宋体" w:hint="default"/>
                <w:sz w:val="15"/>
                <w:szCs w:val="15"/>
              </w:rPr>
            </w:pPr>
            <w:r>
              <w:rPr>
                <w:rFonts w:ascii="宋体" w:hAnsi="宋体" w:cs="宋体" w:eastAsia="宋体" w:hint="default"/>
                <w:sz w:val="15"/>
                <w:szCs w:val="15"/>
              </w:rPr>
              <w:t>其 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35,430,345.45</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20,481,789.21</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39,798,552.15</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113" w:right="0"/>
              <w:jc w:val="center"/>
              <w:rPr>
                <w:rFonts w:ascii="Times New Roman" w:hAnsi="Times New Roman" w:cs="Times New Roman" w:eastAsia="Times New Roman" w:hint="default"/>
                <w:sz w:val="15"/>
                <w:szCs w:val="15"/>
              </w:rPr>
            </w:pPr>
            <w:r>
              <w:rPr>
                <w:rFonts w:ascii="Times New Roman"/>
                <w:sz w:val="15"/>
              </w:rPr>
              <w:t>977,858.00</w:t>
            </w:r>
          </w:p>
        </w:tc>
        <w:tc>
          <w:tcPr>
            <w:tcW w:w="666"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00" w:right="98"/>
              <w:jc w:val="both"/>
              <w:rPr>
                <w:rFonts w:ascii="宋体" w:hAnsi="宋体" w:cs="宋体" w:eastAsia="宋体" w:hint="default"/>
                <w:sz w:val="15"/>
                <w:szCs w:val="15"/>
              </w:rPr>
            </w:pPr>
            <w:r>
              <w:rPr>
                <w:rFonts w:ascii="宋体" w:hAnsi="宋体" w:cs="宋体" w:eastAsia="宋体" w:hint="default"/>
                <w:sz w:val="15"/>
                <w:szCs w:val="15"/>
              </w:rPr>
              <w:t>进 行 中</w:t>
            </w:r>
          </w:p>
        </w:tc>
        <w:tc>
          <w:tcPr>
            <w:tcW w:w="1005"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自</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筹 资 金</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2"/>
                <w:szCs w:val="12"/>
              </w:rPr>
            </w:pPr>
          </w:p>
          <w:p>
            <w:pPr>
              <w:pStyle w:val="TableParagraph"/>
              <w:spacing w:line="240" w:lineRule="auto"/>
              <w:ind w:left="72" w:right="0"/>
              <w:jc w:val="center"/>
              <w:rPr>
                <w:rFonts w:ascii="Times New Roman" w:hAnsi="Times New Roman" w:cs="Times New Roman" w:eastAsia="Times New Roman" w:hint="default"/>
                <w:sz w:val="15"/>
                <w:szCs w:val="15"/>
              </w:rPr>
            </w:pPr>
            <w:r>
              <w:rPr>
                <w:rFonts w:ascii="Times New Roman"/>
                <w:sz w:val="15"/>
              </w:rPr>
              <w:t>15,135,724.51</w:t>
            </w:r>
          </w:p>
        </w:tc>
      </w:tr>
      <w:tr>
        <w:trPr>
          <w:trHeight w:val="404"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37" w:right="0"/>
              <w:jc w:val="left"/>
              <w:rPr>
                <w:rFonts w:ascii="宋体" w:hAnsi="宋体" w:cs="宋体" w:eastAsia="宋体" w:hint="default"/>
                <w:sz w:val="15"/>
                <w:szCs w:val="15"/>
              </w:rPr>
            </w:pPr>
            <w:r>
              <w:rPr>
                <w:rFonts w:ascii="宋体" w:hAnsi="宋体" w:cs="宋体" w:eastAsia="宋体" w:hint="default"/>
                <w:sz w:val="15"/>
                <w:szCs w:val="15"/>
              </w:rPr>
              <w:t>合</w:t>
            </w:r>
          </w:p>
          <w:p>
            <w:pPr>
              <w:pStyle w:val="TableParagraph"/>
              <w:spacing w:line="195" w:lineRule="exact"/>
              <w:ind w:left="137" w:right="0"/>
              <w:jc w:val="left"/>
              <w:rPr>
                <w:rFonts w:ascii="宋体" w:hAnsi="宋体" w:cs="宋体" w:eastAsia="宋体" w:hint="default"/>
                <w:sz w:val="15"/>
                <w:szCs w:val="15"/>
              </w:rPr>
            </w:pPr>
            <w:r>
              <w:rPr>
                <w:rFonts w:ascii="宋体" w:hAnsi="宋体" w:cs="宋体" w:eastAsia="宋体" w:hint="default"/>
                <w:sz w:val="15"/>
                <w:szCs w:val="15"/>
              </w:rPr>
              <w:t>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1,003,039,586.89</w:t>
            </w:r>
          </w:p>
        </w:tc>
        <w:tc>
          <w:tcPr>
            <w:tcW w:w="11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286,990,403.41</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378,996,019.70</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475,098,327.96</w:t>
            </w:r>
          </w:p>
        </w:tc>
        <w:tc>
          <w:tcPr>
            <w:tcW w:w="1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7,632,857.88</w:t>
            </w:r>
          </w:p>
        </w:tc>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c>
          <w:tcPr>
            <w:tcW w:w="1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2" w:right="0"/>
              <w:jc w:val="left"/>
              <w:rPr>
                <w:rFonts w:ascii="Times New Roman" w:hAnsi="Times New Roman" w:cs="Times New Roman" w:eastAsia="Times New Roman" w:hint="default"/>
                <w:sz w:val="15"/>
                <w:szCs w:val="15"/>
              </w:rPr>
            </w:pPr>
            <w:r>
              <w:rPr>
                <w:rFonts w:ascii="Times New Roman"/>
                <w:sz w:val="15"/>
              </w:rPr>
              <w:t>8,341,757.38</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0"/>
              <w:jc w:val="center"/>
              <w:rPr>
                <w:rFonts w:ascii="Times New Roman" w:hAnsi="Times New Roman" w:cs="Times New Roman" w:eastAsia="Times New Roman" w:hint="default"/>
                <w:sz w:val="15"/>
                <w:szCs w:val="15"/>
              </w:rPr>
            </w:pPr>
            <w:r>
              <w:rPr>
                <w:rFonts w:ascii="Times New Roman"/>
                <w:sz w:val="15"/>
              </w:rPr>
              <w:t>/</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
              <w:jc w:val="center"/>
              <w:rPr>
                <w:rFonts w:ascii="Times New Roman" w:hAnsi="Times New Roman" w:cs="Times New Roman" w:eastAsia="Times New Roman" w:hint="default"/>
                <w:sz w:val="15"/>
                <w:szCs w:val="15"/>
              </w:rPr>
            </w:pPr>
            <w:r>
              <w:rPr>
                <w:rFonts w:ascii="Times New Roman"/>
                <w:sz w:val="15"/>
              </w:rPr>
              <w:t>183,255,237.27</w:t>
            </w:r>
          </w:p>
        </w:tc>
      </w:tr>
    </w:tbl>
    <w:p>
      <w:pPr>
        <w:spacing w:line="240" w:lineRule="auto" w:before="11"/>
        <w:rPr>
          <w:rFonts w:ascii="Times New Roman" w:hAnsi="Times New Roman" w:cs="Times New Roman" w:eastAsia="Times New Roman" w:hint="default"/>
          <w:sz w:val="14"/>
          <w:szCs w:val="14"/>
        </w:rPr>
      </w:pPr>
    </w:p>
    <w:p>
      <w:pPr>
        <w:pStyle w:val="Heading3"/>
        <w:spacing w:line="240" w:lineRule="auto"/>
        <w:ind w:left="217" w:right="0"/>
        <w:jc w:val="left"/>
        <w:rPr>
          <w:b w:val="0"/>
          <w:bCs w:val="0"/>
        </w:rPr>
      </w:pPr>
      <w:r>
        <w:rPr>
          <w:rFonts w:ascii="Times New Roman" w:hAnsi="Times New Roman" w:cs="Times New Roman" w:eastAsia="Times New Roman" w:hint="default"/>
        </w:rPr>
        <w:t>3</w:t>
      </w:r>
      <w:r>
        <w:rPr/>
        <w:t>、</w:t>
      </w:r>
      <w:r>
        <w:rPr>
          <w:spacing w:val="-3"/>
        </w:rPr>
        <w:t> </w:t>
      </w:r>
      <w:r>
        <w:rPr/>
        <w:t>在建工程减值准备：</w:t>
      </w:r>
      <w:r>
        <w:rPr>
          <w:b w:val="0"/>
          <w:bCs w:val="0"/>
        </w:rPr>
      </w:r>
    </w:p>
    <w:p>
      <w:pPr>
        <w:pStyle w:val="BodyText"/>
        <w:spacing w:line="240" w:lineRule="auto" w:before="35"/>
        <w:ind w:left="0" w:right="109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3101"/>
        <w:gridCol w:w="2022"/>
        <w:gridCol w:w="2022"/>
        <w:gridCol w:w="215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8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49" w:right="0"/>
              <w:jc w:val="left"/>
              <w:rPr>
                <w:rFonts w:ascii="宋体" w:hAnsi="宋体" w:cs="宋体" w:eastAsia="宋体" w:hint="default"/>
                <w:sz w:val="21"/>
                <w:szCs w:val="21"/>
              </w:rPr>
            </w:pPr>
            <w:r>
              <w:rPr>
                <w:rFonts w:ascii="宋体" w:hAnsi="宋体" w:cs="宋体" w:eastAsia="宋体" w:hint="default"/>
                <w:sz w:val="21"/>
                <w:szCs w:val="21"/>
              </w:rPr>
              <w:t>计提原因</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网络营销项目</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2,369,967.36</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2,369,967.36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长期停建</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2,369,967.36</w:t>
            </w:r>
          </w:p>
        </w:tc>
        <w:tc>
          <w:tcPr>
            <w:tcW w:w="2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2,369,967.36</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580" w:right="700"/>
        </w:sectPr>
      </w:pPr>
    </w:p>
    <w:p>
      <w:pPr>
        <w:pStyle w:val="Heading3"/>
        <w:spacing w:line="240" w:lineRule="auto"/>
        <w:ind w:left="217" w:right="-18"/>
        <w:jc w:val="left"/>
        <w:rPr>
          <w:b w:val="0"/>
          <w:bCs w:val="0"/>
        </w:rPr>
      </w:pP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无形资产：</w:t>
      </w:r>
      <w:r>
        <w:rPr>
          <w:b w:val="0"/>
          <w:bCs w:val="0"/>
        </w:rPr>
      </w:r>
    </w:p>
    <w:p>
      <w:pPr>
        <w:spacing w:before="35"/>
        <w:ind w:left="21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217" w:right="0"/>
        <w:jc w:val="left"/>
      </w:pPr>
      <w:r>
        <w:rPr/>
        <w:t>单位：元</w:t>
      </w:r>
      <w:r>
        <w:rPr>
          <w:spacing w:val="-2"/>
        </w:rPr>
        <w:t> </w:t>
      </w:r>
      <w:r>
        <w:rPr/>
        <w:t>币种：人民币</w:t>
      </w:r>
    </w:p>
    <w:p>
      <w:pPr>
        <w:spacing w:after="0" w:line="240" w:lineRule="auto"/>
        <w:jc w:val="left"/>
        <w:sectPr>
          <w:type w:val="continuous"/>
          <w:pgSz w:w="12240" w:h="15840"/>
          <w:pgMar w:top="1580" w:bottom="280" w:left="1580" w:right="700"/>
          <w:cols w:num="2" w:equalWidth="0">
            <w:col w:w="2114" w:space="4328"/>
            <w:col w:w="3518"/>
          </w:cols>
        </w:sectPr>
      </w:pPr>
    </w:p>
    <w:p>
      <w:pPr>
        <w:spacing w:line="240" w:lineRule="auto" w:before="5"/>
        <w:rPr>
          <w:rFonts w:ascii="宋体" w:hAnsi="宋体" w:cs="宋体" w:eastAsia="宋体" w:hint="default"/>
          <w:sz w:val="2"/>
          <w:szCs w:val="2"/>
        </w:rPr>
      </w:pPr>
    </w:p>
    <w:tbl>
      <w:tblPr>
        <w:tblW w:w="0" w:type="auto"/>
        <w:jc w:val="left"/>
        <w:tblInd w:w="202"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一、账面原值合计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384,739,599.60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18,006,410.79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5,895,547.33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396,850,463.06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341,935,056.87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14,865,358.99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5,864,714.00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350,935,701.86</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31,882,494.84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31,882,494.84</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26,600.00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26,600.00</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10,895,447.89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3,141,051.80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30,833.33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14,005,666.36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二、累计摊销合计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76,255,688.37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11,930,556.14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248,248.76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87,937,995.75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51,712,759.25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7,355,026.11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217,415.43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58,850,369.93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20,055,669.59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2,780,136.00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22,835,805.59</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12,531.75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2,659.98</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15,191.73</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4,474,727.78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1,792,734.05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30,833.33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6,236,628.50</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三、无形资产账面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308,483,911.23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6,075,854.65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5,647,298.57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308,912,467.31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290,222,297.62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7,510,332.88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5,647,298.57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292,085,331.93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11,826,825.25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-2,780,136.00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9,046,689.25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14,068.25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-2,659.98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11,408.27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6,420,720.11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1,348,317.75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7,769,037.86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58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四、减值准备合计</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五、无形资产账面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308,483,911.23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6,075,854.65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5,647,298.57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308,912,467.31</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290,222,297.62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7,510,332.88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5,647,298.57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292,085,331.93</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专利技术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11,826,825.25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-2,780,136.00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9,046,689.25</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14,068.25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-2,659.98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w w:val="95"/>
                <w:sz w:val="21"/>
              </w:rPr>
              <w:t>11,408.27</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6,420,720.11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1,348,317.75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7,769,037.86</w:t>
            </w:r>
          </w:p>
        </w:tc>
      </w:tr>
    </w:tbl>
    <w:p>
      <w:pPr>
        <w:pStyle w:val="BodyText"/>
        <w:spacing w:line="246" w:lineRule="exact"/>
        <w:ind w:left="137" w:right="6346"/>
        <w:jc w:val="left"/>
      </w:pPr>
      <w:r>
        <w:rPr/>
        <w:t>本期摊销额：</w:t>
      </w:r>
      <w:r>
        <w:rPr>
          <w:rFonts w:ascii="Times New Roman" w:hAnsi="Times New Roman" w:cs="Times New Roman" w:eastAsia="Times New Roman" w:hint="default"/>
        </w:rPr>
        <w:t>11,930,556.14</w:t>
      </w:r>
      <w:r>
        <w:rPr>
          <w:rFonts w:ascii="Times New Roman" w:hAnsi="Times New Roman" w:cs="Times New Roman" w:eastAsia="Times New Roman" w:hint="default"/>
          <w:spacing w:val="-8"/>
        </w:rPr>
        <w:t> </w:t>
      </w:r>
      <w:r>
        <w:rPr/>
        <w:t>元。</w:t>
      </w:r>
    </w:p>
    <w:p>
      <w:pPr>
        <w:pStyle w:val="BodyText"/>
        <w:spacing w:line="272" w:lineRule="exact"/>
        <w:ind w:left="137" w:right="661"/>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、希杰公司有账面价值为 </w:t>
      </w:r>
      <w:r>
        <w:rPr>
          <w:rFonts w:ascii="Times New Roman" w:hAnsi="Times New Roman" w:cs="Times New Roman" w:eastAsia="Times New Roman" w:hint="default"/>
        </w:rPr>
        <w:t>4798 </w:t>
      </w:r>
      <w:r>
        <w:rPr/>
        <w:t>万元的土地使用权用于银行借款的抵押担保。截至 </w:t>
      </w:r>
      <w:r>
        <w:rPr>
          <w:rFonts w:ascii="Times New Roman" w:hAnsi="Times New Roman" w:cs="Times New Roman" w:eastAsia="Times New Roman" w:hint="default"/>
        </w:rPr>
        <w:t>2012 </w:t>
      </w:r>
      <w:r>
        <w:rPr/>
        <w:t>年</w:t>
      </w:r>
      <w:r>
        <w:rPr>
          <w:spacing w:val="-77"/>
        </w:rPr>
        <w:t> </w:t>
      </w:r>
      <w:r>
        <w:rPr>
          <w:rFonts w:ascii="Times New Roman" w:hAnsi="Times New Roman" w:cs="Times New Roman" w:eastAsia="Times New Roman" w:hint="default"/>
        </w:rPr>
        <w:t>12</w:t>
      </w:r>
    </w:p>
    <w:p>
      <w:pPr>
        <w:pStyle w:val="BodyText"/>
        <w:spacing w:line="272" w:lineRule="exact"/>
        <w:ind w:left="137" w:right="661"/>
        <w:jc w:val="left"/>
      </w:pP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日，有</w:t>
      </w:r>
      <w:r>
        <w:rPr>
          <w:spacing w:val="-55"/>
        </w:rPr>
        <w:t> </w:t>
      </w:r>
      <w:r>
        <w:rPr>
          <w:rFonts w:ascii="Times New Roman" w:hAnsi="Times New Roman" w:cs="Times New Roman" w:eastAsia="Times New Roman" w:hint="default"/>
        </w:rPr>
        <w:t>1450 </w:t>
      </w:r>
      <w:r>
        <w:rPr/>
        <w:t>万元的银行借款逾期未还，债权银行尚未行使抵押权。</w:t>
      </w:r>
    </w:p>
    <w:p>
      <w:pPr>
        <w:pStyle w:val="BodyText"/>
        <w:spacing w:line="272" w:lineRule="exact" w:before="18"/>
        <w:ind w:left="137" w:right="760" w:firstLine="52"/>
        <w:jc w:val="left"/>
      </w:pPr>
      <w:r>
        <w:rPr>
          <w:rFonts w:ascii="Times New Roman" w:hAnsi="Times New Roman" w:cs="Times New Roman" w:eastAsia="Times New Roman" w:hint="default"/>
        </w:rPr>
        <w:t>2</w:t>
      </w:r>
      <w:r>
        <w:rPr/>
        <w:t>、鑫亚公司的子公司黑龙江北大荒玉丰农业发展有限公司有账面价值为</w:t>
      </w:r>
      <w:r>
        <w:rPr>
          <w:spacing w:val="-62"/>
        </w:rPr>
        <w:t> </w:t>
      </w:r>
      <w:r>
        <w:rPr>
          <w:rFonts w:ascii="Times New Roman" w:hAnsi="Times New Roman" w:cs="Times New Roman" w:eastAsia="Times New Roman" w:hint="default"/>
        </w:rPr>
        <w:t>6072</w:t>
      </w:r>
      <w:r>
        <w:rPr>
          <w:rFonts w:ascii="Times New Roman" w:hAnsi="Times New Roman" w:cs="Times New Roman" w:eastAsia="Times New Roman" w:hint="default"/>
          <w:spacing w:val="-10"/>
        </w:rPr>
        <w:t> </w:t>
      </w:r>
      <w:r>
        <w:rPr/>
        <w:t>万元的土地使用 权用于银行借款的抵押担保。</w:t>
      </w:r>
    </w:p>
    <w:p>
      <w:pPr>
        <w:spacing w:line="240" w:lineRule="auto" w:before="10"/>
        <w:rPr>
          <w:rFonts w:ascii="宋体" w:hAnsi="宋体" w:cs="宋体" w:eastAsia="宋体" w:hint="default"/>
          <w:sz w:val="13"/>
          <w:szCs w:val="13"/>
        </w:rPr>
      </w:pPr>
    </w:p>
    <w:p>
      <w:pPr>
        <w:pStyle w:val="Heading3"/>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长期待摊费用</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458"/>
        <w:gridCol w:w="1568"/>
        <w:gridCol w:w="1570"/>
        <w:gridCol w:w="1568"/>
        <w:gridCol w:w="1569"/>
        <w:gridCol w:w="1567"/>
      </w:tblGrid>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期初额</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0"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56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1"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0" w:right="0"/>
              <w:jc w:val="left"/>
              <w:rPr>
                <w:rFonts w:ascii="宋体" w:hAnsi="宋体" w:cs="宋体" w:eastAsia="宋体" w:hint="default"/>
                <w:sz w:val="21"/>
                <w:szCs w:val="21"/>
              </w:rPr>
            </w:pPr>
            <w:r>
              <w:rPr>
                <w:rFonts w:ascii="宋体" w:hAnsi="宋体" w:cs="宋体" w:eastAsia="宋体" w:hint="default"/>
                <w:sz w:val="21"/>
                <w:szCs w:val="21"/>
              </w:rPr>
              <w:t>期末额</w:t>
            </w:r>
          </w:p>
        </w:tc>
      </w:tr>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办公楼装修</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1,898,528.94</w:t>
            </w:r>
          </w:p>
        </w:tc>
        <w:tc>
          <w:tcPr>
            <w:tcW w:w="1570" w:type="dxa"/>
            <w:tcBorders>
              <w:top w:val="single" w:sz="6" w:space="0" w:color="000000"/>
              <w:left w:val="single" w:sz="6" w:space="0" w:color="000000"/>
              <w:bottom w:val="single" w:sz="6" w:space="0" w:color="000000"/>
              <w:right w:val="single" w:sz="6" w:space="0" w:color="000000"/>
            </w:tcBorders>
          </w:tcPr>
          <w:p>
            <w:pP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632,842.98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1,265,685.96</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触媒摊销</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1,652,727.08</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6,162,580.62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6,093,832.25</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1,721,475.45</w:t>
            </w:r>
          </w:p>
        </w:tc>
      </w:tr>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储粮物资</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3,714,639.74</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3,286,675.96</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4,782,378.48</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2,218,937.22</w:t>
            </w:r>
          </w:p>
        </w:tc>
      </w:tr>
      <w:tr>
        <w:trPr>
          <w:trHeight w:val="288"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8" w:type="dxa"/>
            <w:tcBorders>
              <w:top w:val="single" w:sz="6" w:space="0" w:color="000000"/>
              <w:left w:val="single" w:sz="6" w:space="0" w:color="000000"/>
              <w:bottom w:val="single" w:sz="6" w:space="0" w:color="000000"/>
              <w:right w:val="single" w:sz="6" w:space="0" w:color="000000"/>
            </w:tcBorders>
          </w:tcPr>
          <w:p>
            <w:pP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89,388.02</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w w:val="95"/>
                <w:sz w:val="21"/>
              </w:rPr>
              <w:t>11,274.30</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78,113.72</w:t>
            </w:r>
          </w:p>
        </w:tc>
      </w:tr>
      <w:tr>
        <w:trPr>
          <w:trHeight w:val="287" w:hRule="exact"/>
        </w:trPr>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7,265,895.76</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9,538,644.60</w:t>
            </w:r>
          </w:p>
        </w:tc>
        <w:tc>
          <w:tcPr>
            <w:tcW w:w="15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11,520,328.01</w:t>
            </w:r>
          </w:p>
        </w:tc>
        <w:tc>
          <w:tcPr>
            <w:tcW w:w="1569"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5,284,212.35</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w:t>
      </w:r>
      <w:r>
        <w:rPr/>
        <w:t>十六</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资产减值准备明细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13"/>
        <w:gridCol w:w="1712"/>
        <w:gridCol w:w="1712"/>
        <w:gridCol w:w="1055"/>
        <w:gridCol w:w="1423"/>
        <w:gridCol w:w="1686"/>
      </w:tblGrid>
      <w:tr>
        <w:trPr>
          <w:trHeight w:val="287" w:hRule="exact"/>
        </w:trPr>
        <w:tc>
          <w:tcPr>
            <w:tcW w:w="1713"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08"/>
              <w:ind w:left="2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08"/>
              <w:ind w:left="4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4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8"/>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8" w:hRule="exact"/>
        </w:trPr>
        <w:tc>
          <w:tcPr>
            <w:tcW w:w="1713"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转销</w:t>
            </w:r>
          </w:p>
        </w:tc>
        <w:tc>
          <w:tcPr>
            <w:tcW w:w="1686" w:type="dxa"/>
            <w:vMerge/>
            <w:tcBorders>
              <w:left w:val="single" w:sz="6" w:space="0" w:color="000000"/>
              <w:bottom w:val="single" w:sz="6" w:space="0" w:color="000000"/>
              <w:right w:val="single" w:sz="6" w:space="0" w:color="000000"/>
            </w:tcBorders>
          </w:tcPr>
          <w:p>
            <w:pPr/>
          </w:p>
        </w:tc>
      </w:tr>
      <w:tr>
        <w:trPr>
          <w:trHeight w:val="287"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481,719,631.23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376,858,491.73</w:t>
            </w: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216,238.45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858,361,884.51</w:t>
            </w:r>
          </w:p>
        </w:tc>
      </w:tr>
      <w:tr>
        <w:trPr>
          <w:trHeight w:val="560"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二、存货跌价准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45,624,824.50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203,516,606.50</w:t>
            </w: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25,338,756.31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223,802,674.69</w:t>
            </w:r>
          </w:p>
        </w:tc>
      </w:tr>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三、可供出售金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四、持有至到期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五、长期股权投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1,091,381.16</w:t>
            </w: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1,091,381.16</w:t>
            </w:r>
          </w:p>
        </w:tc>
      </w:tr>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六、投资性房地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七、固定资产减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81,714,788.26</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30,477,299.50</w:t>
            </w: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4,437.00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112,187,650.76</w:t>
            </w:r>
          </w:p>
        </w:tc>
      </w:tr>
      <w:tr>
        <w:trPr>
          <w:trHeight w:val="561"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八、工程物资减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713"/>
        <w:gridCol w:w="1712"/>
        <w:gridCol w:w="1712"/>
        <w:gridCol w:w="1055"/>
        <w:gridCol w:w="1423"/>
        <w:gridCol w:w="1686"/>
      </w:tblGrid>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九、在建工程减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2,369,967.36</w:t>
            </w: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2,369,967.36</w:t>
            </w:r>
          </w:p>
        </w:tc>
      </w:tr>
      <w:tr>
        <w:trPr>
          <w:trHeight w:val="560"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十、生产性生物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其中：成熟生产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3"/>
                <w:sz w:val="21"/>
                <w:szCs w:val="21"/>
              </w:rPr>
              <w:t>性生物资产减值</w:t>
            </w:r>
            <w:r>
              <w:rPr>
                <w:rFonts w:ascii="宋体" w:hAnsi="宋体" w:cs="宋体" w:eastAsia="宋体" w:hint="default"/>
                <w:sz w:val="21"/>
                <w:szCs w:val="21"/>
              </w:rPr>
              <w:t> 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十一、油气资产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十二、无形资产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十三、商誉减值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5" w:right="0"/>
              <w:jc w:val="left"/>
              <w:rPr>
                <w:rFonts w:ascii="Times New Roman" w:hAnsi="Times New Roman" w:cs="Times New Roman" w:eastAsia="Times New Roman" w:hint="default"/>
                <w:sz w:val="21"/>
                <w:szCs w:val="21"/>
              </w:rPr>
            </w:pPr>
            <w:r>
              <w:rPr>
                <w:rFonts w:ascii="Times New Roman"/>
                <w:sz w:val="21"/>
              </w:rPr>
              <w:t>610,150,625.15</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613,222,365.09</w:t>
            </w:r>
          </w:p>
        </w:tc>
        <w:tc>
          <w:tcPr>
            <w:tcW w:w="105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25,559,431.76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1,197,813,558.48</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其他非流动资产：</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海拉尔合作开发项目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275,857,213.88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177,873,882.00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哈尔滨合作开发项目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44,580,572.04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42,520,170.00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320,437,785.92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220,394,052.00</w:t>
            </w:r>
          </w:p>
        </w:tc>
      </w:tr>
    </w:tbl>
    <w:p>
      <w:pPr>
        <w:pStyle w:val="BodyText"/>
        <w:spacing w:line="246" w:lineRule="exact"/>
        <w:ind w:left="137" w:right="0"/>
        <w:jc w:val="both"/>
      </w:pPr>
      <w:r>
        <w:rPr>
          <w:rFonts w:ascii="Times New Roman" w:hAnsi="Times New Roman" w:cs="Times New Roman" w:eastAsia="Times New Roman" w:hint="default"/>
        </w:rPr>
        <w:t>"</w:t>
      </w:r>
      <w:r>
        <w:rPr/>
        <w:t>海拉尔合作开发项目</w:t>
      </w:r>
      <w:r>
        <w:rPr>
          <w:rFonts w:ascii="Times New Roman" w:hAnsi="Times New Roman" w:cs="Times New Roman" w:eastAsia="Times New Roman" w:hint="default"/>
        </w:rPr>
        <w:t>"</w:t>
      </w:r>
      <w:r>
        <w:rPr/>
        <w:t>是鑫都房地产公司与呼伦贝尔天顺房地产开发有限公司合作开发的房地</w:t>
      </w:r>
    </w:p>
    <w:p>
      <w:pPr>
        <w:pStyle w:val="BodyText"/>
        <w:spacing w:line="232" w:lineRule="auto"/>
        <w:ind w:left="137" w:right="777"/>
        <w:jc w:val="both"/>
      </w:pPr>
      <w:r>
        <w:rPr/>
        <w:t>产项目，</w:t>
      </w:r>
      <w:r>
        <w:rPr>
          <w:rFonts w:ascii="Times New Roman" w:hAnsi="Times New Roman" w:cs="Times New Roman" w:eastAsia="Times New Roman" w:hint="default"/>
        </w:rPr>
        <w:t>"</w:t>
      </w:r>
      <w:r>
        <w:rPr/>
        <w:t>哈尔滨合作开发项目</w:t>
      </w:r>
      <w:r>
        <w:rPr>
          <w:rFonts w:ascii="Times New Roman" w:hAnsi="Times New Roman" w:cs="Times New Roman" w:eastAsia="Times New Roman" w:hint="default"/>
        </w:rPr>
        <w:t>"</w:t>
      </w:r>
      <w:r>
        <w:rPr/>
        <w:t>是鑫都房地产公司与黑龙江鑫都房地产开发有限公司合作开发</w:t>
      </w:r>
      <w:r>
        <w:rPr>
          <w:spacing w:val="-40"/>
        </w:rPr>
        <w:t> </w:t>
      </w:r>
      <w:r>
        <w:rPr>
          <w:spacing w:val="-40"/>
        </w:rPr>
      </w:r>
      <w:r>
        <w:rPr/>
        <w:t>的房地产项目。合作开发的房地产项目单独核算，与项目有关的资金收支由双方共管，待项目</w:t>
      </w:r>
      <w:r>
        <w:rPr>
          <w:spacing w:val="-75"/>
        </w:rPr>
        <w:t> </w:t>
      </w:r>
      <w:r>
        <w:rPr>
          <w:spacing w:val="-75"/>
        </w:rPr>
      </w:r>
      <w:r>
        <w:rPr/>
        <w:t>完工实现利润后则按协议约定的比例进行分配。年末余额为鑫都房地产公司累计投入到合作开</w:t>
      </w:r>
      <w:r>
        <w:rPr>
          <w:spacing w:val="-75"/>
        </w:rPr>
        <w:t> </w:t>
      </w:r>
      <w:r>
        <w:rPr>
          <w:spacing w:val="-75"/>
        </w:rPr>
      </w:r>
      <w:r>
        <w:rPr/>
        <w:t>发项目中的资金。</w:t>
      </w: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短期借款：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034" w:space="4408"/>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109,000,000.00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28,649,908.50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11,525,179.54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3,600,000,000.00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4,342,808,869.20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2,080,000,000.00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1,385,000,000.00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5,708,649,908.50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5,848,334,048.74</w:t>
            </w:r>
          </w:p>
        </w:tc>
      </w:tr>
    </w:tbl>
    <w:p>
      <w:pPr>
        <w:pStyle w:val="BodyText"/>
        <w:spacing w:line="246" w:lineRule="exact"/>
        <w:ind w:left="137" w:right="0"/>
        <w:jc w:val="both"/>
      </w:pPr>
      <w:r>
        <w:rPr>
          <w:rFonts w:ascii="Times New Roman" w:hAnsi="Times New Roman" w:cs="Times New Roman" w:eastAsia="Times New Roman" w:hint="default"/>
        </w:rPr>
        <w:t>1</w:t>
      </w:r>
      <w:r>
        <w:rPr/>
        <w:t>、</w:t>
      </w:r>
      <w:r>
        <w:rPr>
          <w:spacing w:val="-2"/>
        </w:rPr>
        <w:t> </w:t>
      </w:r>
      <w:r>
        <w:rPr/>
        <w:t>年末保证借款由本公司为米业公司、麦芽公司提供担保</w:t>
      </w:r>
      <w:r>
        <w:rPr>
          <w:spacing w:val="-53"/>
        </w:rPr>
        <w:t> </w:t>
      </w:r>
      <w:r>
        <w:rPr>
          <w:rFonts w:ascii="Times New Roman" w:hAnsi="Times New Roman" w:cs="Times New Roman" w:eastAsia="Times New Roman" w:hint="default"/>
        </w:rPr>
        <w:t>34</w:t>
      </w:r>
      <w:r>
        <w:rPr>
          <w:rFonts w:ascii="Times New Roman" w:hAnsi="Times New Roman" w:cs="Times New Roman" w:eastAsia="Times New Roman" w:hint="default"/>
          <w:spacing w:val="-1"/>
        </w:rPr>
        <w:t> </w:t>
      </w:r>
      <w:r>
        <w:rPr/>
        <w:t>亿元、</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亿元。</w:t>
      </w:r>
    </w:p>
    <w:p>
      <w:pPr>
        <w:pStyle w:val="BodyText"/>
        <w:spacing w:line="272" w:lineRule="exact" w:before="18"/>
        <w:ind w:left="137" w:right="774"/>
        <w:jc w:val="both"/>
      </w:pPr>
      <w:r>
        <w:rPr>
          <w:rFonts w:ascii="Times New Roman" w:hAnsi="Times New Roman" w:cs="Times New Roman" w:eastAsia="Times New Roman" w:hint="default"/>
        </w:rPr>
        <w:t>2</w:t>
      </w:r>
      <w:r>
        <w:rPr/>
        <w:t>、</w:t>
      </w:r>
      <w:r>
        <w:rPr>
          <w:spacing w:val="-34"/>
        </w:rPr>
        <w:t> </w:t>
      </w:r>
      <w:r>
        <w:rPr/>
        <w:t>年末抵押借款系希杰公司以土地所有权为抵押物从银行取得抵押借款</w:t>
      </w:r>
      <w:r>
        <w:rPr>
          <w:spacing w:val="-51"/>
        </w:rPr>
        <w:t> </w:t>
      </w:r>
      <w:r>
        <w:rPr>
          <w:rFonts w:ascii="Times New Roman" w:hAnsi="Times New Roman" w:cs="Times New Roman" w:eastAsia="Times New Roman" w:hint="default"/>
        </w:rPr>
        <w:t>1825</w:t>
      </w:r>
      <w:r>
        <w:rPr>
          <w:rFonts w:ascii="Times New Roman" w:hAnsi="Times New Roman" w:cs="Times New Roman" w:eastAsia="Times New Roman" w:hint="default"/>
          <w:spacing w:val="1"/>
        </w:rPr>
        <w:t> </w:t>
      </w:r>
      <w:r>
        <w:rPr>
          <w:spacing w:val="-6"/>
        </w:rPr>
        <w:t>万元；鑫亚公司</w:t>
      </w:r>
      <w:r>
        <w:rPr/>
        <w:t> 的子公司黑龙江北大荒玉丰农业发展有限公司以土地使用权、房屋、机器设备为抵押物从银行</w:t>
      </w:r>
      <w:r>
        <w:rPr>
          <w:spacing w:val="-75"/>
        </w:rPr>
        <w:t> </w:t>
      </w:r>
      <w:r>
        <w:rPr>
          <w:spacing w:val="-75"/>
        </w:rPr>
      </w:r>
      <w:r>
        <w:rPr/>
        <w:t>取得抵押借款</w:t>
      </w:r>
      <w:r>
        <w:rPr>
          <w:spacing w:val="-53"/>
        </w:rPr>
        <w:t> </w:t>
      </w:r>
      <w:r>
        <w:rPr>
          <w:rFonts w:ascii="Times New Roman" w:hAnsi="Times New Roman" w:cs="Times New Roman" w:eastAsia="Times New Roman" w:hint="default"/>
        </w:rPr>
        <w:t>1040</w:t>
      </w:r>
      <w:r>
        <w:rPr>
          <w:rFonts w:ascii="Times New Roman" w:hAnsi="Times New Roman" w:cs="Times New Roman" w:eastAsia="Times New Roman" w:hint="default"/>
          <w:spacing w:val="-1"/>
        </w:rPr>
        <w:t> </w:t>
      </w:r>
      <w:r>
        <w:rPr/>
        <w:t>万元。</w:t>
      </w:r>
    </w:p>
    <w:p>
      <w:pPr>
        <w:spacing w:line="240" w:lineRule="auto" w:before="11"/>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4"/>
        </w:rPr>
        <w:t> </w:t>
      </w:r>
      <w:r>
        <w:rPr/>
        <w:t>已到期未偿还的短期借款情况：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358"/>
        <w:gridCol w:w="1646"/>
        <w:gridCol w:w="1648"/>
        <w:gridCol w:w="1548"/>
      </w:tblGrid>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8"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9"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sz w:val="21"/>
                <w:szCs w:val="21"/>
              </w:rPr>
              <w:t>贷款资金用途</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5" w:right="0"/>
              <w:jc w:val="left"/>
              <w:rPr>
                <w:rFonts w:ascii="宋体" w:hAnsi="宋体" w:cs="宋体" w:eastAsia="宋体" w:hint="default"/>
                <w:sz w:val="21"/>
                <w:szCs w:val="21"/>
              </w:rPr>
            </w:pPr>
            <w:r>
              <w:rPr>
                <w:rFonts w:ascii="宋体" w:hAnsi="宋体" w:cs="宋体" w:eastAsia="宋体" w:hint="default"/>
                <w:sz w:val="21"/>
                <w:szCs w:val="21"/>
              </w:rPr>
              <w:t>未按期偿还原</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1" w:right="0"/>
              <w:jc w:val="left"/>
              <w:rPr>
                <w:rFonts w:ascii="宋体" w:hAnsi="宋体" w:cs="宋体" w:eastAsia="宋体" w:hint="default"/>
                <w:sz w:val="21"/>
                <w:szCs w:val="21"/>
              </w:rPr>
            </w:pPr>
            <w:r>
              <w:rPr>
                <w:rFonts w:ascii="宋体" w:hAnsi="宋体" w:cs="宋体" w:eastAsia="宋体" w:hint="default"/>
                <w:sz w:val="21"/>
                <w:szCs w:val="21"/>
              </w:rPr>
              <w:t>预计还款期</w:t>
            </w:r>
          </w:p>
        </w:tc>
      </w:tr>
    </w:tbl>
    <w:p>
      <w:pPr>
        <w:spacing w:after="0" w:line="240"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551"/>
        <w:gridCol w:w="1550"/>
        <w:gridCol w:w="1358"/>
        <w:gridCol w:w="1646"/>
        <w:gridCol w:w="1648"/>
        <w:gridCol w:w="1548"/>
      </w:tblGrid>
      <w:tr>
        <w:trPr>
          <w:trHeight w:val="287" w:hRule="exact"/>
        </w:trPr>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w:t>
            </w:r>
          </w:p>
        </w:tc>
        <w:tc>
          <w:tcPr>
            <w:tcW w:w="1646" w:type="dxa"/>
            <w:tcBorders>
              <w:top w:val="single" w:sz="6" w:space="0" w:color="000000"/>
              <w:left w:val="single" w:sz="6" w:space="0" w:color="000000"/>
              <w:bottom w:val="single" w:sz="6" w:space="0" w:color="000000"/>
              <w:right w:val="single" w:sz="6" w:space="0" w:color="000000"/>
            </w:tcBorders>
          </w:tcPr>
          <w:p>
            <w:pP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11"/>
              <w:jc w:val="right"/>
              <w:rPr>
                <w:rFonts w:ascii="宋体" w:hAnsi="宋体" w:cs="宋体" w:eastAsia="宋体" w:hint="default"/>
                <w:sz w:val="21"/>
                <w:szCs w:val="21"/>
              </w:rPr>
            </w:pPr>
            <w:r>
              <w:rPr>
                <w:rFonts w:ascii="宋体" w:hAnsi="宋体" w:cs="宋体" w:eastAsia="宋体" w:hint="default"/>
                <w:sz w:val="21"/>
                <w:szCs w:val="21"/>
              </w:rPr>
              <w:t>因</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中国银行哈尔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滨南岗支行</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14,505,690.93</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8</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经营周转</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90"/>
              <w:jc w:val="right"/>
              <w:rPr>
                <w:rFonts w:ascii="宋体" w:hAnsi="宋体" w:cs="宋体" w:eastAsia="宋体" w:hint="default"/>
                <w:sz w:val="21"/>
                <w:szCs w:val="21"/>
              </w:rPr>
            </w:pPr>
            <w:r>
              <w:rPr>
                <w:rFonts w:ascii="宋体" w:hAnsi="宋体" w:cs="宋体" w:eastAsia="宋体" w:hint="default"/>
                <w:sz w:val="21"/>
                <w:szCs w:val="21"/>
              </w:rPr>
              <w:t>资金紧张</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14,505,690.93</w:t>
            </w:r>
          </w:p>
        </w:tc>
        <w:tc>
          <w:tcPr>
            <w:tcW w:w="13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55" w:lineRule="exact"/>
        <w:ind w:left="137" w:right="5526"/>
        <w:jc w:val="left"/>
      </w:pPr>
      <w:r>
        <w:rPr/>
        <w:t>资产负债表日后已偿还金额</w:t>
      </w:r>
      <w:r>
        <w:rPr>
          <w:spacing w:val="-52"/>
        </w:rPr>
        <w:t> </w:t>
      </w:r>
      <w:r>
        <w:rPr>
          <w:rFonts w:ascii="Times New Roman" w:hAnsi="Times New Roman" w:cs="Times New Roman" w:eastAsia="Times New Roman" w:hint="default"/>
        </w:rPr>
        <w:t>0 </w:t>
      </w:r>
      <w:r>
        <w:rPr/>
        <w:t>元。</w:t>
      </w:r>
    </w:p>
    <w:p>
      <w:pPr>
        <w:spacing w:line="240" w:lineRule="auto" w:before="6"/>
        <w:rPr>
          <w:rFonts w:ascii="宋体" w:hAnsi="宋体" w:cs="宋体" w:eastAsia="宋体" w:hint="default"/>
          <w:sz w:val="14"/>
          <w:szCs w:val="14"/>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应付票据：</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130,000,000.00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130,000,000.00</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应付账款：</w:t>
      </w:r>
      <w:r>
        <w:rPr>
          <w:b w:val="0"/>
          <w:bCs w:val="0"/>
        </w:rPr>
      </w:r>
    </w:p>
    <w:p>
      <w:pPr>
        <w:spacing w:line="268" w:lineRule="auto" w:before="37"/>
        <w:ind w:left="137" w:right="7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本报告期应付账款中应付持有公司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以上表决权股份的股东单位或关联方的款项</w:t>
      </w:r>
      <w:r>
        <w:rPr>
          <w:rFonts w:ascii="宋体" w:hAnsi="宋体" w:cs="宋体" w:eastAsia="宋体" w:hint="default"/>
          <w:b/>
          <w:bCs/>
          <w:w w:val="99"/>
          <w:sz w:val="21"/>
          <w:szCs w:val="21"/>
        </w:rPr>
        <w:t> </w:t>
      </w:r>
      <w:r>
        <w:rPr>
          <w:rFonts w:ascii="宋体" w:hAnsi="宋体" w:cs="宋体" w:eastAsia="宋体" w:hint="default"/>
          <w:b/>
          <w:bCs/>
          <w:sz w:val="21"/>
          <w:szCs w:val="21"/>
        </w:rPr>
        <w:t>情况</w:t>
      </w:r>
      <w:r>
        <w:rPr>
          <w:rFonts w:ascii="宋体" w:hAnsi="宋体" w:cs="宋体" w:eastAsia="宋体" w:hint="default"/>
          <w:sz w:val="21"/>
          <w:szCs w:val="21"/>
        </w:rPr>
      </w:r>
    </w:p>
    <w:p>
      <w:pPr>
        <w:pStyle w:val="BodyText"/>
        <w:spacing w:line="240" w:lineRule="auto" w:before="25"/>
        <w:ind w:left="0" w:right="773"/>
        <w:jc w:val="right"/>
      </w:pPr>
      <w:r>
        <w:rPr/>
        <w:t>单位： 元</w:t>
      </w:r>
      <w:r>
        <w:rPr>
          <w:spacing w:val="-1"/>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27,145.57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27,145.57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27,145.57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27,145.57</w:t>
            </w:r>
          </w:p>
        </w:tc>
      </w:tr>
    </w:tbl>
    <w:p>
      <w:pPr>
        <w:spacing w:line="240" w:lineRule="auto" w:before="2"/>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2</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年的大额应付账款情况的说明</w:t>
      </w:r>
      <w:r>
        <w:rPr>
          <w:b w:val="0"/>
          <w:bCs w:val="0"/>
        </w:rPr>
      </w:r>
    </w:p>
    <w:p>
      <w:pPr>
        <w:pStyle w:val="BodyText"/>
        <w:spacing w:line="240" w:lineRule="auto" w:before="35"/>
        <w:ind w:left="137" w:right="661"/>
        <w:jc w:val="left"/>
      </w:pPr>
      <w:r>
        <w:rPr/>
        <w:t>年末账龄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年以上的应付账款</w:t>
      </w:r>
      <w:r>
        <w:rPr>
          <w:spacing w:val="-54"/>
        </w:rPr>
        <w:t> </w:t>
      </w:r>
      <w:r>
        <w:rPr>
          <w:rFonts w:ascii="Times New Roman" w:hAnsi="Times New Roman" w:cs="Times New Roman" w:eastAsia="Times New Roman" w:hint="default"/>
        </w:rPr>
        <w:t>188,260,452.07 </w:t>
      </w:r>
      <w:r>
        <w:rPr/>
        <w:t>元，主要为未结算的采购款。</w:t>
      </w:r>
    </w:p>
    <w:p>
      <w:pPr>
        <w:spacing w:line="240" w:lineRule="auto" w:before="2"/>
        <w:rPr>
          <w:rFonts w:ascii="宋体" w:hAnsi="宋体" w:cs="宋体" w:eastAsia="宋体" w:hint="default"/>
          <w:sz w:val="17"/>
          <w:szCs w:val="17"/>
        </w:rPr>
      </w:pPr>
    </w:p>
    <w:p>
      <w:pPr>
        <w:pStyle w:val="Heading3"/>
        <w:spacing w:line="240" w:lineRule="auto" w:before="0"/>
        <w:ind w:right="6346"/>
        <w:jc w:val="left"/>
        <w:rPr>
          <w:b w:val="0"/>
          <w:bCs w:val="0"/>
        </w:rPr>
      </w:pPr>
      <w:r>
        <w:rPr>
          <w:rFonts w:ascii="Times New Roman" w:hAnsi="Times New Roman" w:cs="Times New Roman" w:eastAsia="Times New Roman" w:hint="default"/>
        </w:rPr>
        <w:t>(</w:t>
      </w:r>
      <w:r>
        <w:rPr/>
        <w:t>二十一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预收账款：</w:t>
      </w:r>
      <w:r>
        <w:rPr>
          <w:b w:val="0"/>
          <w:bCs w:val="0"/>
        </w:rPr>
      </w:r>
    </w:p>
    <w:p>
      <w:pPr>
        <w:spacing w:before="36"/>
        <w:ind w:left="137" w:right="66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
          <w:sz w:val="21"/>
          <w:szCs w:val="21"/>
        </w:rPr>
        <w:t> </w:t>
      </w:r>
      <w:r>
        <w:rPr>
          <w:rFonts w:ascii="宋体" w:hAnsi="宋体" w:cs="宋体" w:eastAsia="宋体" w:hint="default"/>
          <w:b/>
          <w:bCs/>
          <w:sz w:val="21"/>
          <w:szCs w:val="21"/>
        </w:rPr>
        <w:t>本报告期预收款项中预收持有公司</w:t>
      </w:r>
      <w:r>
        <w:rPr>
          <w:rFonts w:ascii="宋体" w:hAnsi="宋体" w:cs="宋体" w:eastAsia="宋体" w:hint="default"/>
          <w:b/>
          <w:bCs/>
          <w:spacing w:val="-54"/>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sz w:val="21"/>
          <w:szCs w:val="21"/>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701,265.50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701,265.50</w:t>
            </w:r>
          </w:p>
        </w:tc>
      </w:tr>
    </w:tbl>
    <w:p>
      <w:pPr>
        <w:spacing w:line="240" w:lineRule="auto" w:before="3"/>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2</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年的大额预收账款情况的说明</w:t>
      </w:r>
      <w:r>
        <w:rPr>
          <w:b w:val="0"/>
          <w:bCs w:val="0"/>
        </w:rPr>
      </w:r>
    </w:p>
    <w:p>
      <w:pPr>
        <w:pStyle w:val="BodyText"/>
        <w:spacing w:line="240" w:lineRule="auto" w:before="34"/>
        <w:ind w:left="137" w:right="661"/>
        <w:jc w:val="left"/>
      </w:pPr>
      <w:r>
        <w:rPr/>
        <w:t>年末账龄</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年以上的预收账款</w:t>
      </w:r>
      <w:r>
        <w:rPr>
          <w:spacing w:val="-54"/>
        </w:rPr>
        <w:t> </w:t>
      </w:r>
      <w:r>
        <w:rPr>
          <w:rFonts w:ascii="Times New Roman" w:hAnsi="Times New Roman" w:cs="Times New Roman" w:eastAsia="Times New Roman" w:hint="default"/>
        </w:rPr>
        <w:t>283,819,025.96 </w:t>
      </w:r>
      <w:r>
        <w:rPr/>
        <w:t>元，主要为鑫都房地产公司的预收购房款。</w:t>
      </w:r>
    </w:p>
    <w:p>
      <w:pPr>
        <w:spacing w:line="240" w:lineRule="auto" w:before="6"/>
        <w:rPr>
          <w:rFonts w:ascii="宋体" w:hAnsi="宋体" w:cs="宋体" w:eastAsia="宋体" w:hint="default"/>
          <w:sz w:val="14"/>
          <w:szCs w:val="14"/>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应付职工薪酬</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2"/>
        <w:gridCol w:w="1551"/>
        <w:gridCol w:w="1550"/>
        <w:gridCol w:w="1550"/>
        <w:gridCol w:w="1548"/>
      </w:tblGrid>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6"/>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4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7"/>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224,790,490.79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455,117,347.39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453,403,650.04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226,504,188.14</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31,783,081.20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31,779,081.20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4,000.00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18,363,839.46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259,122,542.37</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263,533,552.96</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13,952,828.87</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888,636.99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33,768,863.00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33,386,367.82</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1,271,132.17</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1"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231,644.00</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3,426,552.95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3,406,125.95</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252,071.00</w:t>
            </w:r>
          </w:p>
        </w:tc>
      </w:tr>
      <w:tr>
        <w:trPr>
          <w:trHeight w:val="287"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七、工会经费和职工教育经费</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35,085,912.58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18,499,039.44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18,001,956.37</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35,582,995.65</w:t>
            </w:r>
          </w:p>
        </w:tc>
      </w:tr>
      <w:tr>
        <w:trPr>
          <w:trHeight w:val="28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279,360,523.82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801,717,426.35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803,510,734.34</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277,567,215.83</w:t>
            </w:r>
          </w:p>
        </w:tc>
      </w:tr>
    </w:tbl>
    <w:p>
      <w:pPr>
        <w:pStyle w:val="BodyText"/>
        <w:spacing w:line="255" w:lineRule="exact"/>
        <w:ind w:left="137" w:right="661"/>
        <w:jc w:val="left"/>
      </w:pPr>
      <w:r>
        <w:rPr/>
        <w:t>工会经费和职工教育经费金额</w:t>
      </w:r>
      <w:r>
        <w:rPr>
          <w:spacing w:val="-54"/>
        </w:rPr>
        <w:t> </w:t>
      </w:r>
      <w:r>
        <w:rPr>
          <w:rFonts w:ascii="Times New Roman" w:hAnsi="Times New Roman" w:cs="Times New Roman" w:eastAsia="Times New Roman" w:hint="default"/>
        </w:rPr>
        <w:t>35,582,995.65</w:t>
      </w:r>
      <w:r>
        <w:rPr>
          <w:rFonts w:ascii="Times New Roman" w:hAnsi="Times New Roman" w:cs="Times New Roman" w:eastAsia="Times New Roman" w:hint="default"/>
          <w:spacing w:val="-1"/>
        </w:rPr>
        <w:t> </w:t>
      </w:r>
      <w:r>
        <w:rPr/>
        <w:t>元，因解除劳动关系给予补偿</w:t>
      </w:r>
      <w:r>
        <w:rPr>
          <w:spacing w:val="-55"/>
        </w:rPr>
        <w:t> </w:t>
      </w:r>
      <w:r>
        <w:rPr>
          <w:rFonts w:ascii="Times New Roman" w:hAnsi="Times New Roman" w:cs="Times New Roman" w:eastAsia="Times New Roman" w:hint="default"/>
        </w:rPr>
        <w:t>2,548,365.87</w:t>
      </w:r>
      <w:r>
        <w:rPr>
          <w:rFonts w:ascii="Times New Roman" w:hAnsi="Times New Roman" w:cs="Times New Roman" w:eastAsia="Times New Roman" w:hint="default"/>
          <w:spacing w:val="-1"/>
        </w:rPr>
        <w:t> </w:t>
      </w:r>
      <w:r>
        <w:rPr/>
        <w:t>元。</w:t>
      </w:r>
    </w:p>
    <w:p>
      <w:pPr>
        <w:spacing w:after="0" w:line="255" w:lineRule="exact"/>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应交税费：</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-503,194,144.41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-517,535,114.84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15,170,755.08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11,633,036.65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14,620,664.83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36,258,313.49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10,503,959.73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12,393,391.13</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1,722,630.30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901,499.86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3,157,699.31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1,378,098.04</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2,188,913.95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798,911.95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3,351,506.85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2,754,500.48</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2,291,713.69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1,889,984.58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523,556.45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324,452.59</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3,727,744.23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10,232,965.81</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-445,934,999.99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-438,969,960.26</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应付利息：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7,286,064.81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23,817,590.69</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11,224,448.19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14,257,431.67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18,510,513.00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38,075,022.36</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应付股利：</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年未支付原因</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社会公众</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70,309.90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70,309.90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虎林市宝东国家粮食储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备库</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317,303.48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317,303.48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387,613.38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387,613.38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Heading3"/>
        <w:spacing w:line="240" w:lineRule="auto" w:before="185"/>
        <w:ind w:right="6346"/>
        <w:jc w:val="left"/>
        <w:rPr>
          <w:b w:val="0"/>
          <w:bCs w:val="0"/>
        </w:rPr>
      </w:pP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其他应付款：</w:t>
      </w:r>
      <w:r>
        <w:rPr>
          <w:b w:val="0"/>
          <w:bCs w:val="0"/>
        </w:rPr>
      </w:r>
    </w:p>
    <w:p>
      <w:pPr>
        <w:spacing w:before="35"/>
        <w:ind w:left="0" w:right="776" w:firstLine="0"/>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
          <w:sz w:val="21"/>
          <w:szCs w:val="21"/>
        </w:rPr>
        <w:t> </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68"/>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7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以上表决权股份的股东单位或关联方情况</w:t>
      </w:r>
      <w:r>
        <w:rPr>
          <w:rFonts w:ascii="宋体" w:hAnsi="宋体" w:cs="宋体" w:eastAsia="宋体" w:hint="default"/>
          <w:sz w:val="21"/>
          <w:szCs w:val="21"/>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1,282,086.45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20,351,853.45</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1,282,086.45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20,351,853.45</w:t>
            </w:r>
          </w:p>
        </w:tc>
      </w:tr>
    </w:tbl>
    <w:p>
      <w:pPr>
        <w:spacing w:line="240" w:lineRule="auto" w:before="3"/>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2</w:t>
      </w:r>
      <w:r>
        <w:rPr/>
        <w:t>、</w:t>
      </w:r>
      <w:r>
        <w:rPr>
          <w:spacing w:val="-3"/>
        </w:rPr>
        <w:t> </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年的大额其他应付款情况的说明</w:t>
      </w:r>
      <w:r>
        <w:rPr>
          <w:b w:val="0"/>
          <w:bCs w:val="0"/>
        </w:rPr>
      </w:r>
    </w:p>
    <w:p>
      <w:pPr>
        <w:pStyle w:val="BodyText"/>
        <w:spacing w:line="272" w:lineRule="exact" w:before="62"/>
        <w:ind w:left="137" w:right="759"/>
        <w:jc w:val="left"/>
      </w:pPr>
      <w:r>
        <w:rPr/>
        <w:t>年末账龄 </w:t>
      </w:r>
      <w:r>
        <w:rPr>
          <w:rFonts w:ascii="Times New Roman" w:hAnsi="Times New Roman" w:cs="Times New Roman" w:eastAsia="Times New Roman" w:hint="default"/>
        </w:rPr>
        <w:t>1 </w:t>
      </w:r>
      <w:r>
        <w:rPr/>
        <w:t>年以上的其他应付款 </w:t>
      </w:r>
      <w:r>
        <w:rPr>
          <w:rFonts w:ascii="Times New Roman" w:hAnsi="Times New Roman" w:cs="Times New Roman" w:eastAsia="Times New Roman" w:hint="default"/>
        </w:rPr>
        <w:t>652,550,240.48</w:t>
      </w:r>
      <w:r>
        <w:rPr>
          <w:rFonts w:ascii="Times New Roman" w:hAnsi="Times New Roman" w:cs="Times New Roman" w:eastAsia="Times New Roman" w:hint="default"/>
          <w:spacing w:val="-19"/>
        </w:rPr>
        <w:t> </w:t>
      </w:r>
      <w:r>
        <w:rPr/>
        <w:t>元，主要为应付家庭农场款、大型农用机械款 及工程款等。</w:t>
      </w:r>
    </w:p>
    <w:p>
      <w:pPr>
        <w:spacing w:after="0" w:line="272" w:lineRule="exact"/>
        <w:jc w:val="left"/>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pStyle w:val="Heading3"/>
        <w:spacing w:line="240" w:lineRule="auto"/>
        <w:ind w:right="661"/>
        <w:jc w:val="left"/>
        <w:rPr>
          <w:b w:val="0"/>
          <w:bCs w:val="0"/>
        </w:rPr>
      </w:pPr>
      <w:r>
        <w:rPr>
          <w:rFonts w:ascii="Times New Roman" w:hAnsi="Times New Roman" w:cs="Times New Roman" w:eastAsia="Times New Roman" w:hint="default"/>
        </w:rPr>
        <w:t>3</w:t>
      </w:r>
      <w:r>
        <w:rPr/>
        <w:t>、</w:t>
      </w:r>
      <w:r>
        <w:rPr>
          <w:spacing w:val="-5"/>
        </w:rPr>
        <w:t> </w:t>
      </w:r>
      <w:r>
        <w:rPr/>
        <w:t>对于金额较大的其他应付款，应说明内容</w:t>
      </w:r>
      <w:r>
        <w:rPr>
          <w:b w:val="0"/>
          <w:bCs w:val="0"/>
        </w:rPr>
      </w:r>
    </w:p>
    <w:p>
      <w:pPr>
        <w:spacing w:line="240" w:lineRule="auto" w:before="4"/>
        <w:rPr>
          <w:rFonts w:ascii="宋体" w:hAnsi="宋体" w:cs="宋体" w:eastAsia="宋体" w:hint="default"/>
          <w:b/>
          <w:bCs/>
          <w:sz w:val="5"/>
          <w:szCs w:val="5"/>
        </w:rPr>
      </w:pPr>
    </w:p>
    <w:tbl>
      <w:tblPr>
        <w:tblW w:w="0" w:type="auto"/>
        <w:jc w:val="left"/>
        <w:tblInd w:w="118" w:type="dxa"/>
        <w:tblLayout w:type="fixed"/>
        <w:tblCellMar>
          <w:top w:w="0" w:type="dxa"/>
          <w:left w:w="0" w:type="dxa"/>
          <w:bottom w:w="0" w:type="dxa"/>
          <w:right w:w="0" w:type="dxa"/>
        </w:tblCellMar>
        <w:tblLook w:val="01E0"/>
      </w:tblPr>
      <w:tblGrid>
        <w:gridCol w:w="3804"/>
        <w:gridCol w:w="1949"/>
        <w:gridCol w:w="973"/>
        <w:gridCol w:w="1943"/>
      </w:tblGrid>
      <w:tr>
        <w:trPr>
          <w:trHeight w:val="303"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302"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应付家庭农场款</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70,826,416.86</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应付家农款</w:t>
            </w:r>
          </w:p>
        </w:tc>
      </w:tr>
      <w:tr>
        <w:trPr>
          <w:trHeight w:val="302"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哈尔滨大东集团股份有限公司</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25,248,196.06</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303"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39" w:lineRule="exact"/>
              <w:ind w:left="4" w:right="0"/>
              <w:jc w:val="left"/>
              <w:rPr>
                <w:rFonts w:ascii="宋体" w:hAnsi="宋体" w:cs="宋体" w:eastAsia="宋体" w:hint="default"/>
                <w:sz w:val="21"/>
                <w:szCs w:val="21"/>
              </w:rPr>
            </w:pPr>
            <w:r>
              <w:rPr>
                <w:rFonts w:ascii="宋体" w:hAnsi="宋体" w:cs="宋体" w:eastAsia="宋体" w:hint="default"/>
                <w:sz w:val="21"/>
                <w:szCs w:val="21"/>
              </w:rPr>
              <w:t>成都市储备粮有限公司</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3"/>
              <w:ind w:right="0"/>
              <w:jc w:val="left"/>
              <w:rPr>
                <w:rFonts w:ascii="Times New Roman" w:hAnsi="Times New Roman" w:cs="Times New Roman" w:eastAsia="Times New Roman" w:hint="default"/>
                <w:sz w:val="21"/>
                <w:szCs w:val="21"/>
              </w:rPr>
            </w:pPr>
            <w:r>
              <w:rPr>
                <w:rFonts w:ascii="Times New Roman"/>
                <w:sz w:val="21"/>
              </w:rPr>
              <w:t>16,790,000.00</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39" w:lineRule="exact"/>
              <w:ind w:left="-2" w:right="0"/>
              <w:jc w:val="left"/>
              <w:rPr>
                <w:rFonts w:ascii="宋体" w:hAnsi="宋体" w:cs="宋体" w:eastAsia="宋体" w:hint="default"/>
                <w:sz w:val="21"/>
                <w:szCs w:val="21"/>
              </w:rPr>
            </w:pPr>
            <w:r>
              <w:rPr>
                <w:rFonts w:ascii="宋体" w:hAnsi="宋体" w:cs="宋体" w:eastAsia="宋体" w:hint="default"/>
                <w:sz w:val="21"/>
                <w:szCs w:val="21"/>
              </w:rPr>
              <w:t>粮食储备资金</w:t>
            </w:r>
          </w:p>
        </w:tc>
      </w:tr>
      <w:tr>
        <w:trPr>
          <w:trHeight w:val="302"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黑龙江正业建设有限公司</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15,966,394.77</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工程款</w:t>
            </w:r>
          </w:p>
        </w:tc>
      </w:tr>
      <w:tr>
        <w:trPr>
          <w:trHeight w:val="302" w:hRule="exact"/>
        </w:trPr>
        <w:tc>
          <w:tcPr>
            <w:tcW w:w="3804" w:type="dxa"/>
            <w:tcBorders>
              <w:top w:val="single" w:sz="12" w:space="0" w:color="ACA899"/>
              <w:left w:val="single" w:sz="6" w:space="0" w:color="EBE9D7"/>
              <w:bottom w:val="single" w:sz="12" w:space="0" w:color="ACA899"/>
              <w:right w:val="single" w:sz="12" w:space="0" w:color="ACA899"/>
            </w:tcBorders>
          </w:tcPr>
          <w:p>
            <w:pPr>
              <w:pStyle w:val="TableParagraph"/>
              <w:spacing w:line="238" w:lineRule="exact"/>
              <w:ind w:left="4" w:right="0"/>
              <w:jc w:val="left"/>
              <w:rPr>
                <w:rFonts w:ascii="宋体" w:hAnsi="宋体" w:cs="宋体" w:eastAsia="宋体" w:hint="default"/>
                <w:sz w:val="21"/>
                <w:szCs w:val="21"/>
              </w:rPr>
            </w:pPr>
            <w:r>
              <w:rPr>
                <w:rFonts w:ascii="宋体" w:hAnsi="宋体" w:cs="宋体" w:eastAsia="宋体" w:hint="default"/>
                <w:sz w:val="21"/>
                <w:szCs w:val="21"/>
              </w:rPr>
              <w:t>黑龙江省祥安太房地产咨询有限公司</w:t>
            </w:r>
          </w:p>
        </w:tc>
        <w:tc>
          <w:tcPr>
            <w:tcW w:w="1949" w:type="dxa"/>
            <w:tcBorders>
              <w:top w:val="single" w:sz="12" w:space="0" w:color="ACA899"/>
              <w:left w:val="single" w:sz="12" w:space="0" w:color="ACA899"/>
              <w:bottom w:val="single" w:sz="12" w:space="0" w:color="ACA899"/>
              <w:right w:val="single" w:sz="12" w:space="0" w:color="ACA899"/>
            </w:tcBorders>
          </w:tcPr>
          <w:p>
            <w:pPr>
              <w:pStyle w:val="TableParagraph"/>
              <w:spacing w:line="240" w:lineRule="auto" w:before="12"/>
              <w:ind w:right="0"/>
              <w:jc w:val="left"/>
              <w:rPr>
                <w:rFonts w:ascii="Times New Roman" w:hAnsi="Times New Roman" w:cs="Times New Roman" w:eastAsia="Times New Roman" w:hint="default"/>
                <w:sz w:val="21"/>
                <w:szCs w:val="21"/>
              </w:rPr>
            </w:pPr>
            <w:r>
              <w:rPr>
                <w:rFonts w:ascii="Times New Roman"/>
                <w:sz w:val="21"/>
              </w:rPr>
              <w:t>10,000,000.00</w:t>
            </w:r>
          </w:p>
        </w:tc>
        <w:tc>
          <w:tcPr>
            <w:tcW w:w="973" w:type="dxa"/>
            <w:tcBorders>
              <w:top w:val="single" w:sz="12" w:space="0" w:color="ACA899"/>
              <w:left w:val="single" w:sz="12" w:space="0" w:color="ACA899"/>
              <w:bottom w:val="single" w:sz="12" w:space="0" w:color="ACA899"/>
              <w:right w:val="single" w:sz="12" w:space="0" w:color="ACA899"/>
            </w:tcBorders>
          </w:tcPr>
          <w:p>
            <w:pPr>
              <w:pStyle w:val="TableParagraph"/>
              <w:spacing w:line="254"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43" w:type="dxa"/>
            <w:tcBorders>
              <w:top w:val="single" w:sz="12" w:space="0" w:color="ACA899"/>
              <w:left w:val="single" w:sz="12" w:space="0" w:color="ACA899"/>
              <w:bottom w:val="single" w:sz="12" w:space="0" w:color="ACA899"/>
              <w:right w:val="single" w:sz="6" w:space="0" w:color="ACA899"/>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房屋定金</w:t>
            </w:r>
          </w:p>
        </w:tc>
      </w:tr>
    </w:tbl>
    <w:p>
      <w:pPr>
        <w:spacing w:line="240" w:lineRule="auto" w:before="2"/>
        <w:rPr>
          <w:rFonts w:ascii="宋体" w:hAnsi="宋体" w:cs="宋体" w:eastAsia="宋体" w:hint="default"/>
          <w:b/>
          <w:bCs/>
          <w:sz w:val="13"/>
          <w:szCs w:val="13"/>
        </w:rPr>
      </w:pPr>
    </w:p>
    <w:p>
      <w:pPr>
        <w:spacing w:before="35"/>
        <w:ind w:left="137" w:right="634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二十七</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其他流动负债</w:t>
      </w:r>
      <w:r>
        <w:rPr>
          <w:rFonts w:ascii="宋体" w:hAnsi="宋体" w:cs="宋体" w:eastAsia="宋体" w:hint="default"/>
          <w:sz w:val="21"/>
          <w:szCs w:val="21"/>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006"/>
        <w:gridCol w:w="3194"/>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5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1,000,000,000.00</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1,800,000,000.00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一年内结转的递延收益</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4,506,257.41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3,738,357.16</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1,004,506,257.41</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1,803,738,357.16</w:t>
            </w:r>
          </w:p>
        </w:tc>
      </w:tr>
    </w:tbl>
    <w:p>
      <w:pPr>
        <w:pStyle w:val="BodyText"/>
        <w:spacing w:line="255" w:lineRule="exact"/>
        <w:ind w:left="137" w:right="661"/>
        <w:jc w:val="left"/>
      </w:pPr>
      <w:r>
        <w:rPr/>
        <w:t>年末短期融资券为本公司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月和</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月分别发行</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亿元，到期日为</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月和</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spacing w:line="240" w:lineRule="auto" w:before="6"/>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二十八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长期借款：</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070" w:space="437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10,717,457.99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10,849,101.80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10,717,457.99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10,849,101.80</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2</w:t>
      </w:r>
      <w:r>
        <w:rPr/>
        <w:t>、</w:t>
      </w:r>
      <w:r>
        <w:rPr>
          <w:spacing w:val="-4"/>
        </w:rPr>
        <w:t> </w:t>
      </w:r>
      <w:r>
        <w:rPr/>
        <w:t>金额前五名的长期借款：</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72"/>
        <w:gridCol w:w="2114"/>
        <w:gridCol w:w="2113"/>
        <w:gridCol w:w="1902"/>
      </w:tblGrid>
      <w:tr>
        <w:trPr>
          <w:trHeight w:val="288" w:hRule="exact"/>
        </w:trPr>
        <w:tc>
          <w:tcPr>
            <w:tcW w:w="3172"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2114" w:type="dxa"/>
            <w:vMerge w:val="restart"/>
            <w:tcBorders>
              <w:top w:val="single" w:sz="6" w:space="0" w:color="000000"/>
              <w:left w:val="single" w:sz="6" w:space="0" w:color="000000"/>
              <w:right w:val="single" w:sz="6" w:space="0" w:color="000000"/>
            </w:tcBorders>
          </w:tcPr>
          <w:p>
            <w:pPr>
              <w:pStyle w:val="TableParagraph"/>
              <w:spacing w:line="240" w:lineRule="auto" w:before="108"/>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3172" w:type="dxa"/>
            <w:vMerge/>
            <w:tcBorders>
              <w:left w:val="single" w:sz="6" w:space="0" w:color="000000"/>
              <w:bottom w:val="single" w:sz="6" w:space="0" w:color="000000"/>
              <w:right w:val="single" w:sz="6" w:space="0" w:color="000000"/>
            </w:tcBorders>
          </w:tcPr>
          <w:p>
            <w:pPr/>
          </w:p>
        </w:tc>
        <w:tc>
          <w:tcPr>
            <w:tcW w:w="2114" w:type="dxa"/>
            <w:vMerge/>
            <w:tcBorders>
              <w:left w:val="single" w:sz="6" w:space="0" w:color="000000"/>
              <w:bottom w:val="single" w:sz="6" w:space="0" w:color="000000"/>
              <w:right w:val="single" w:sz="6" w:space="0" w:color="000000"/>
            </w:tcBorders>
          </w:tcPr>
          <w:p>
            <w:pP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27"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本币金额</w:t>
            </w:r>
          </w:p>
        </w:tc>
      </w:tr>
      <w:tr>
        <w:trPr>
          <w:trHeight w:val="287"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世界银行</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578,954.93</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578,954.93</w:t>
            </w:r>
          </w:p>
        </w:tc>
      </w:tr>
      <w:tr>
        <w:trPr>
          <w:trHeight w:val="288"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农垦集团</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10,138,503.06</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10,270,146.87</w:t>
            </w:r>
          </w:p>
        </w:tc>
      </w:tr>
      <w:tr>
        <w:trPr>
          <w:trHeight w:val="288" w:hRule="exact"/>
        </w:trPr>
        <w:tc>
          <w:tcPr>
            <w:tcW w:w="3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21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10,717,457.99</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10,849,101.80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二十九</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长期应付款：</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金额前五名长期应付款情况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087" w:space="3355"/>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415"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日棉借款</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00" w:right="0"/>
              <w:jc w:val="left"/>
              <w:rPr>
                <w:rFonts w:ascii="Times New Roman" w:hAnsi="Times New Roman" w:cs="Times New Roman" w:eastAsia="Times New Roman" w:hint="default"/>
                <w:sz w:val="21"/>
                <w:szCs w:val="21"/>
              </w:rPr>
            </w:pPr>
            <w:r>
              <w:rPr>
                <w:rFonts w:ascii="Times New Roman"/>
                <w:sz w:val="21"/>
              </w:rPr>
              <w:t>137,271.31</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其他非流动负债：</w:t>
      </w:r>
      <w:r>
        <w:rPr>
          <w:b w:val="0"/>
          <w:bCs w:val="0"/>
        </w:rPr>
      </w:r>
    </w:p>
    <w:p>
      <w:pPr>
        <w:spacing w:line="240" w:lineRule="auto" w:before="6"/>
        <w:rPr>
          <w:rFonts w:ascii="宋体" w:hAnsi="宋体" w:cs="宋体" w:eastAsia="宋体" w:hint="default"/>
          <w:b/>
          <w:bCs/>
          <w:sz w:val="18"/>
          <w:szCs w:val="18"/>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476"/>
        <w:gridCol w:w="2913"/>
        <w:gridCol w:w="2913"/>
      </w:tblGrid>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518"/>
              <w:jc w:val="right"/>
              <w:rPr>
                <w:rFonts w:ascii="宋体" w:hAnsi="宋体" w:cs="宋体" w:eastAsia="宋体" w:hint="default"/>
                <w:sz w:val="21"/>
                <w:szCs w:val="21"/>
              </w:rPr>
            </w:pPr>
            <w:r>
              <w:rPr>
                <w:rFonts w:ascii="宋体" w:hAnsi="宋体" w:cs="宋体" w:eastAsia="宋体" w:hint="default"/>
                <w:sz w:val="21"/>
                <w:szCs w:val="21"/>
              </w:rPr>
              <w:t>项目</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8"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与资产相关政府补助</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69,188,074.55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62,524,416.62</w:t>
            </w:r>
          </w:p>
        </w:tc>
      </w:tr>
      <w:tr>
        <w:trPr>
          <w:trHeight w:val="287"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1,406,364.00</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1,636,364.00</w:t>
            </w:r>
          </w:p>
        </w:tc>
      </w:tr>
      <w:tr>
        <w:trPr>
          <w:trHeight w:val="288" w:hRule="exact"/>
        </w:trPr>
        <w:tc>
          <w:tcPr>
            <w:tcW w:w="34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518"/>
              <w:jc w:val="right"/>
              <w:rPr>
                <w:rFonts w:ascii="宋体" w:hAnsi="宋体" w:cs="宋体" w:eastAsia="宋体" w:hint="default"/>
                <w:sz w:val="21"/>
                <w:szCs w:val="21"/>
              </w:rPr>
            </w:pPr>
            <w:r>
              <w:rPr>
                <w:rFonts w:ascii="宋体" w:hAnsi="宋体" w:cs="宋体" w:eastAsia="宋体" w:hint="default"/>
                <w:sz w:val="21"/>
                <w:szCs w:val="21"/>
              </w:rPr>
              <w:t>合计</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70,594,438.55</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64,160,780.62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5" w:type="dxa"/>
        <w:tblLayout w:type="fixed"/>
        <w:tblCellMar>
          <w:top w:w="0" w:type="dxa"/>
          <w:left w:w="0" w:type="dxa"/>
          <w:bottom w:w="0" w:type="dxa"/>
          <w:right w:w="0" w:type="dxa"/>
        </w:tblCellMar>
        <w:tblLook w:val="01E0"/>
      </w:tblPr>
      <w:tblGrid>
        <w:gridCol w:w="1784"/>
        <w:gridCol w:w="1607"/>
        <w:gridCol w:w="1430"/>
        <w:gridCol w:w="1430"/>
        <w:gridCol w:w="1430"/>
        <w:gridCol w:w="980"/>
      </w:tblGrid>
      <w:tr>
        <w:trPr>
          <w:trHeight w:val="287" w:hRule="exact"/>
        </w:trPr>
        <w:tc>
          <w:tcPr>
            <w:tcW w:w="1784" w:type="dxa"/>
            <w:vMerge w:val="restart"/>
            <w:tcBorders>
              <w:top w:val="single" w:sz="8" w:space="0" w:color="000000"/>
              <w:left w:val="single" w:sz="4" w:space="0" w:color="000000"/>
              <w:right w:val="single" w:sz="8" w:space="0" w:color="000000"/>
            </w:tcBorders>
          </w:tcPr>
          <w:p>
            <w:pPr>
              <w:pStyle w:val="TableParagraph"/>
              <w:spacing w:line="272" w:lineRule="exact" w:before="137"/>
              <w:ind w:left="2" w:right="1134"/>
              <w:jc w:val="left"/>
              <w:rPr>
                <w:rFonts w:ascii="宋体" w:hAnsi="宋体" w:cs="宋体" w:eastAsia="宋体" w:hint="default"/>
                <w:sz w:val="21"/>
                <w:szCs w:val="21"/>
              </w:rPr>
            </w:pPr>
            <w:r>
              <w:rPr>
                <w:rFonts w:ascii="宋体" w:hAnsi="宋体" w:cs="宋体" w:eastAsia="宋体" w:hint="default"/>
                <w:sz w:val="21"/>
                <w:szCs w:val="21"/>
              </w:rPr>
              <w:t>政府补 助种类</w:t>
            </w:r>
          </w:p>
        </w:tc>
        <w:tc>
          <w:tcPr>
            <w:tcW w:w="303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430" w:type="dxa"/>
            <w:vMerge w:val="restart"/>
            <w:tcBorders>
              <w:top w:val="single" w:sz="8" w:space="0" w:color="000000"/>
              <w:left w:val="single" w:sz="8" w:space="0" w:color="000000"/>
              <w:right w:val="single" w:sz="8" w:space="0" w:color="000000"/>
            </w:tcBorders>
          </w:tcPr>
          <w:p>
            <w:pPr>
              <w:pStyle w:val="TableParagraph"/>
              <w:spacing w:line="272" w:lineRule="exact" w:before="137"/>
              <w:ind w:left="-1" w:right="-31"/>
              <w:jc w:val="left"/>
              <w:rPr>
                <w:rFonts w:ascii="宋体" w:hAnsi="宋体" w:cs="宋体" w:eastAsia="宋体" w:hint="default"/>
                <w:sz w:val="21"/>
                <w:szCs w:val="21"/>
              </w:rPr>
            </w:pPr>
            <w:r>
              <w:rPr>
                <w:rFonts w:ascii="宋体" w:hAnsi="宋体" w:cs="宋体" w:eastAsia="宋体" w:hint="default"/>
                <w:spacing w:val="25"/>
                <w:sz w:val="21"/>
                <w:szCs w:val="21"/>
              </w:rPr>
              <w:t>计入当年损益</w:t>
            </w:r>
            <w:r>
              <w:rPr>
                <w:rFonts w:ascii="宋体" w:hAnsi="宋体" w:cs="宋体" w:eastAsia="宋体" w:hint="default"/>
                <w:spacing w:val="-75"/>
                <w:sz w:val="21"/>
                <w:szCs w:val="21"/>
              </w:rPr>
              <w:t> </w:t>
            </w:r>
            <w:r>
              <w:rPr>
                <w:rFonts w:ascii="宋体" w:hAnsi="宋体" w:cs="宋体" w:eastAsia="宋体" w:hint="default"/>
                <w:sz w:val="21"/>
                <w:szCs w:val="21"/>
              </w:rPr>
              <w:t>金额</w:t>
            </w:r>
          </w:p>
        </w:tc>
        <w:tc>
          <w:tcPr>
            <w:tcW w:w="143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本年退还金额</w:t>
            </w:r>
          </w:p>
        </w:tc>
        <w:tc>
          <w:tcPr>
            <w:tcW w:w="980" w:type="dxa"/>
            <w:vMerge w:val="restart"/>
            <w:tcBorders>
              <w:top w:val="single" w:sz="8" w:space="0" w:color="000000"/>
              <w:left w:val="single" w:sz="8" w:space="0" w:color="000000"/>
              <w:right w:val="single" w:sz="4" w:space="0" w:color="000000"/>
            </w:tcBorders>
          </w:tcPr>
          <w:p>
            <w:pPr>
              <w:pStyle w:val="TableParagraph"/>
              <w:spacing w:line="272" w:lineRule="exact" w:before="137"/>
              <w:ind w:left="-2" w:right="544"/>
              <w:jc w:val="left"/>
              <w:rPr>
                <w:rFonts w:ascii="宋体" w:hAnsi="宋体" w:cs="宋体" w:eastAsia="宋体" w:hint="default"/>
                <w:sz w:val="21"/>
                <w:szCs w:val="21"/>
              </w:rPr>
            </w:pPr>
            <w:r>
              <w:rPr>
                <w:rFonts w:ascii="宋体" w:hAnsi="宋体" w:cs="宋体" w:eastAsia="宋体" w:hint="default"/>
                <w:sz w:val="21"/>
                <w:szCs w:val="21"/>
              </w:rPr>
              <w:t>退还 原因</w:t>
            </w:r>
          </w:p>
        </w:tc>
      </w:tr>
      <w:tr>
        <w:trPr>
          <w:trHeight w:val="570" w:hRule="exact"/>
        </w:trPr>
        <w:tc>
          <w:tcPr>
            <w:tcW w:w="1784" w:type="dxa"/>
            <w:vMerge/>
            <w:tcBorders>
              <w:left w:val="single" w:sz="4" w:space="0" w:color="000000"/>
              <w:bottom w:val="single" w:sz="8" w:space="0" w:color="000000"/>
              <w:right w:val="single" w:sz="8" w:space="0" w:color="000000"/>
            </w:tcBorders>
          </w:tcPr>
          <w:p>
            <w:pPr/>
          </w:p>
        </w:tc>
        <w:tc>
          <w:tcPr>
            <w:tcW w:w="1607"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right="0"/>
              <w:jc w:val="left"/>
              <w:rPr>
                <w:rFonts w:ascii="宋体" w:hAnsi="宋体" w:cs="宋体" w:eastAsia="宋体" w:hint="default"/>
                <w:sz w:val="21"/>
                <w:szCs w:val="21"/>
              </w:rPr>
            </w:pPr>
            <w:r>
              <w:rPr>
                <w:rFonts w:ascii="宋体" w:hAnsi="宋体" w:cs="宋体" w:eastAsia="宋体" w:hint="default"/>
                <w:spacing w:val="15"/>
                <w:sz w:val="21"/>
                <w:szCs w:val="21"/>
              </w:rPr>
              <w:t>列入其他非流动</w:t>
            </w:r>
          </w:p>
          <w:p>
            <w:pPr>
              <w:pStyle w:val="TableParagraph"/>
              <w:spacing w:line="274" w:lineRule="exact"/>
              <w:ind w:right="0"/>
              <w:jc w:val="left"/>
              <w:rPr>
                <w:rFonts w:ascii="宋体" w:hAnsi="宋体" w:cs="宋体" w:eastAsia="宋体" w:hint="default"/>
                <w:sz w:val="21"/>
                <w:szCs w:val="21"/>
              </w:rPr>
            </w:pPr>
            <w:r>
              <w:rPr>
                <w:rFonts w:ascii="宋体" w:hAnsi="宋体" w:cs="宋体" w:eastAsia="宋体" w:hint="default"/>
                <w:sz w:val="21"/>
                <w:szCs w:val="21"/>
              </w:rPr>
              <w:t>负债金额</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2" w:right="-29"/>
              <w:jc w:val="left"/>
              <w:rPr>
                <w:rFonts w:ascii="宋体" w:hAnsi="宋体" w:cs="宋体" w:eastAsia="宋体" w:hint="default"/>
                <w:sz w:val="21"/>
                <w:szCs w:val="21"/>
              </w:rPr>
            </w:pPr>
            <w:r>
              <w:rPr>
                <w:rFonts w:ascii="宋体" w:hAnsi="宋体" w:cs="宋体" w:eastAsia="宋体" w:hint="default"/>
                <w:spacing w:val="25"/>
                <w:sz w:val="21"/>
                <w:szCs w:val="21"/>
              </w:rPr>
              <w:t>列入其他流动</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负债金额</w:t>
            </w:r>
          </w:p>
        </w:tc>
        <w:tc>
          <w:tcPr>
            <w:tcW w:w="1430" w:type="dxa"/>
            <w:vMerge/>
            <w:tcBorders>
              <w:left w:val="single" w:sz="8" w:space="0" w:color="000000"/>
              <w:bottom w:val="single" w:sz="8" w:space="0" w:color="000000"/>
              <w:right w:val="single" w:sz="8" w:space="0" w:color="000000"/>
            </w:tcBorders>
          </w:tcPr>
          <w:p>
            <w:pPr/>
          </w:p>
        </w:tc>
        <w:tc>
          <w:tcPr>
            <w:tcW w:w="1430" w:type="dxa"/>
            <w:vMerge/>
            <w:tcBorders>
              <w:left w:val="single" w:sz="8" w:space="0" w:color="000000"/>
              <w:bottom w:val="single" w:sz="8" w:space="0" w:color="000000"/>
              <w:right w:val="single" w:sz="8" w:space="0" w:color="000000"/>
            </w:tcBorders>
          </w:tcPr>
          <w:p>
            <w:pPr/>
          </w:p>
        </w:tc>
        <w:tc>
          <w:tcPr>
            <w:tcW w:w="980" w:type="dxa"/>
            <w:vMerge/>
            <w:tcBorders>
              <w:left w:val="single" w:sz="8" w:space="0" w:color="000000"/>
              <w:bottom w:val="single" w:sz="8" w:space="0" w:color="000000"/>
              <w:right w:val="single" w:sz="4" w:space="0" w:color="000000"/>
            </w:tcBorders>
          </w:tcPr>
          <w:p>
            <w:pPr/>
          </w:p>
        </w:tc>
      </w:tr>
      <w:tr>
        <w:trPr>
          <w:trHeight w:val="292" w:hRule="exact"/>
        </w:trPr>
        <w:tc>
          <w:tcPr>
            <w:tcW w:w="1784" w:type="dxa"/>
            <w:tcBorders>
              <w:top w:val="single" w:sz="8" w:space="0" w:color="000000"/>
              <w:left w:val="single" w:sz="4" w:space="0" w:color="000000"/>
              <w:bottom w:val="single" w:sz="4"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节水型生产线项目</w:t>
            </w:r>
          </w:p>
        </w:tc>
        <w:tc>
          <w:tcPr>
            <w:tcW w:w="160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2,362,500.00</w:t>
            </w:r>
          </w:p>
        </w:tc>
        <w:tc>
          <w:tcPr>
            <w:tcW w:w="14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262,500.00</w:t>
            </w:r>
          </w:p>
        </w:tc>
        <w:tc>
          <w:tcPr>
            <w:tcW w:w="14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262,500.00</w:t>
            </w:r>
          </w:p>
        </w:tc>
        <w:tc>
          <w:tcPr>
            <w:tcW w:w="1430" w:type="dxa"/>
            <w:tcBorders>
              <w:top w:val="single" w:sz="8" w:space="0" w:color="000000"/>
              <w:left w:val="single" w:sz="8" w:space="0" w:color="000000"/>
              <w:bottom w:val="single" w:sz="4" w:space="0" w:color="000000"/>
              <w:right w:val="single" w:sz="8" w:space="0" w:color="000000"/>
            </w:tcBorders>
          </w:tcPr>
          <w:p>
            <w:pPr/>
          </w:p>
        </w:tc>
        <w:tc>
          <w:tcPr>
            <w:tcW w:w="980" w:type="dxa"/>
            <w:tcBorders>
              <w:top w:val="single" w:sz="8" w:space="0" w:color="000000"/>
              <w:left w:val="single" w:sz="8" w:space="0" w:color="000000"/>
              <w:bottom w:val="single" w:sz="4" w:space="0" w:color="000000"/>
              <w:right w:val="single" w:sz="4" w:space="0" w:color="000000"/>
            </w:tcBorders>
          </w:tcPr>
          <w:p>
            <w:pPr/>
          </w:p>
        </w:tc>
      </w:tr>
      <w:tr>
        <w:trPr>
          <w:trHeight w:val="293" w:hRule="exact"/>
        </w:trPr>
        <w:tc>
          <w:tcPr>
            <w:tcW w:w="1784" w:type="dxa"/>
            <w:tcBorders>
              <w:top w:val="single" w:sz="4" w:space="0" w:color="000000"/>
              <w:left w:val="single" w:sz="4" w:space="0" w:color="000000"/>
              <w:bottom w:val="single" w:sz="8" w:space="0" w:color="000000"/>
              <w:right w:val="single" w:sz="8" w:space="0" w:color="000000"/>
            </w:tcBorders>
          </w:tcPr>
          <w:p>
            <w:pPr>
              <w:pStyle w:val="TableParagraph"/>
              <w:spacing w:line="245" w:lineRule="exact"/>
              <w:ind w:left="2" w:right="0"/>
              <w:jc w:val="left"/>
              <w:rPr>
                <w:rFonts w:ascii="宋体" w:hAnsi="宋体" w:cs="宋体" w:eastAsia="宋体" w:hint="default"/>
                <w:sz w:val="21"/>
                <w:szCs w:val="21"/>
              </w:rPr>
            </w:pPr>
            <w:r>
              <w:rPr>
                <w:rFonts w:ascii="宋体" w:hAnsi="宋体" w:cs="宋体" w:eastAsia="宋体" w:hint="default"/>
                <w:sz w:val="21"/>
                <w:szCs w:val="21"/>
              </w:rPr>
              <w:t>工程项目补贴</w:t>
            </w:r>
          </w:p>
        </w:tc>
        <w:tc>
          <w:tcPr>
            <w:tcW w:w="160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9"/>
              <w:ind w:right="0"/>
              <w:jc w:val="left"/>
              <w:rPr>
                <w:rFonts w:ascii="Times New Roman" w:hAnsi="Times New Roman" w:cs="Times New Roman" w:eastAsia="Times New Roman" w:hint="default"/>
                <w:sz w:val="21"/>
                <w:szCs w:val="21"/>
              </w:rPr>
            </w:pPr>
            <w:r>
              <w:rPr>
                <w:rFonts w:ascii="Times New Roman"/>
                <w:sz w:val="21"/>
              </w:rPr>
              <w:t>29,714,285.90</w:t>
            </w:r>
          </w:p>
        </w:tc>
        <w:tc>
          <w:tcPr>
            <w:tcW w:w="14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9"/>
              <w:ind w:left="-2" w:right="0"/>
              <w:jc w:val="left"/>
              <w:rPr>
                <w:rFonts w:ascii="Times New Roman" w:hAnsi="Times New Roman" w:cs="Times New Roman" w:eastAsia="Times New Roman" w:hint="default"/>
                <w:sz w:val="21"/>
                <w:szCs w:val="21"/>
              </w:rPr>
            </w:pPr>
            <w:r>
              <w:rPr>
                <w:rFonts w:ascii="Times New Roman"/>
                <w:sz w:val="21"/>
              </w:rPr>
              <w:t>2,742,857.16</w:t>
            </w:r>
          </w:p>
        </w:tc>
        <w:tc>
          <w:tcPr>
            <w:tcW w:w="14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9"/>
              <w:ind w:left="-1" w:right="0"/>
              <w:jc w:val="left"/>
              <w:rPr>
                <w:rFonts w:ascii="Times New Roman" w:hAnsi="Times New Roman" w:cs="Times New Roman" w:eastAsia="Times New Roman" w:hint="default"/>
                <w:sz w:val="21"/>
                <w:szCs w:val="21"/>
              </w:rPr>
            </w:pPr>
            <w:r>
              <w:rPr>
                <w:rFonts w:ascii="Times New Roman"/>
                <w:sz w:val="21"/>
              </w:rPr>
              <w:t>2,742,857.16</w:t>
            </w:r>
          </w:p>
        </w:tc>
        <w:tc>
          <w:tcPr>
            <w:tcW w:w="1430" w:type="dxa"/>
            <w:tcBorders>
              <w:top w:val="single" w:sz="4" w:space="0" w:color="000000"/>
              <w:left w:val="single" w:sz="8" w:space="0" w:color="000000"/>
              <w:bottom w:val="single" w:sz="8" w:space="0" w:color="000000"/>
              <w:right w:val="single" w:sz="8" w:space="0" w:color="000000"/>
            </w:tcBorders>
          </w:tcPr>
          <w:p>
            <w:pPr/>
          </w:p>
        </w:tc>
        <w:tc>
          <w:tcPr>
            <w:tcW w:w="980" w:type="dxa"/>
            <w:tcBorders>
              <w:top w:val="single" w:sz="4" w:space="0" w:color="000000"/>
              <w:left w:val="single" w:sz="8" w:space="0" w:color="000000"/>
              <w:bottom w:val="single" w:sz="8" w:space="0" w:color="000000"/>
              <w:right w:val="single" w:sz="4" w:space="0" w:color="000000"/>
            </w:tcBorders>
          </w:tcPr>
          <w:p>
            <w:pPr/>
          </w:p>
        </w:tc>
      </w:tr>
      <w:tr>
        <w:trPr>
          <w:trHeight w:val="292" w:hRule="exact"/>
        </w:trPr>
        <w:tc>
          <w:tcPr>
            <w:tcW w:w="1784" w:type="dxa"/>
            <w:tcBorders>
              <w:top w:val="single" w:sz="8" w:space="0" w:color="000000"/>
              <w:left w:val="single" w:sz="4" w:space="0" w:color="000000"/>
              <w:bottom w:val="single" w:sz="4"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建设成本补贴</w:t>
            </w:r>
          </w:p>
        </w:tc>
        <w:tc>
          <w:tcPr>
            <w:tcW w:w="160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right="0"/>
              <w:jc w:val="left"/>
              <w:rPr>
                <w:rFonts w:ascii="Times New Roman" w:hAnsi="Times New Roman" w:cs="Times New Roman" w:eastAsia="Times New Roman" w:hint="default"/>
                <w:sz w:val="21"/>
                <w:szCs w:val="21"/>
              </w:rPr>
            </w:pPr>
            <w:r>
              <w:rPr>
                <w:rFonts w:ascii="Times New Roman"/>
                <w:sz w:val="21"/>
              </w:rPr>
              <w:t>3,665,000.00</w:t>
            </w:r>
          </w:p>
        </w:tc>
        <w:tc>
          <w:tcPr>
            <w:tcW w:w="14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733,000.00</w:t>
            </w:r>
          </w:p>
        </w:tc>
        <w:tc>
          <w:tcPr>
            <w:tcW w:w="14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733,000.00</w:t>
            </w:r>
          </w:p>
        </w:tc>
        <w:tc>
          <w:tcPr>
            <w:tcW w:w="1430" w:type="dxa"/>
            <w:tcBorders>
              <w:top w:val="single" w:sz="8" w:space="0" w:color="000000"/>
              <w:left w:val="single" w:sz="8" w:space="0" w:color="000000"/>
              <w:bottom w:val="single" w:sz="4" w:space="0" w:color="000000"/>
              <w:right w:val="single" w:sz="8" w:space="0" w:color="000000"/>
            </w:tcBorders>
          </w:tcPr>
          <w:p>
            <w:pPr/>
          </w:p>
        </w:tc>
        <w:tc>
          <w:tcPr>
            <w:tcW w:w="980" w:type="dxa"/>
            <w:tcBorders>
              <w:top w:val="single" w:sz="8" w:space="0" w:color="000000"/>
              <w:left w:val="single" w:sz="8" w:space="0" w:color="000000"/>
              <w:bottom w:val="single" w:sz="4" w:space="0" w:color="000000"/>
              <w:right w:val="single" w:sz="4" w:space="0" w:color="000000"/>
            </w:tcBorders>
          </w:tcPr>
          <w:p>
            <w:pPr/>
          </w:p>
        </w:tc>
      </w:tr>
      <w:tr>
        <w:trPr>
          <w:trHeight w:val="565" w:hRule="exact"/>
        </w:trPr>
        <w:tc>
          <w:tcPr>
            <w:tcW w:w="1784" w:type="dxa"/>
            <w:tcBorders>
              <w:top w:val="single" w:sz="4" w:space="0" w:color="000000"/>
              <w:left w:val="single" w:sz="4" w:space="0" w:color="000000"/>
              <w:bottom w:val="single" w:sz="4" w:space="0" w:color="000000"/>
              <w:right w:val="single" w:sz="8"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米业烘干炉技术改</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造拨款</w:t>
            </w:r>
          </w:p>
        </w:tc>
        <w:tc>
          <w:tcPr>
            <w:tcW w:w="1607" w:type="dxa"/>
            <w:tcBorders>
              <w:top w:val="single" w:sz="4" w:space="0" w:color="000000"/>
              <w:left w:val="single" w:sz="8" w:space="0" w:color="000000"/>
              <w:bottom w:val="single" w:sz="4" w:space="0" w:color="000000"/>
              <w:right w:val="single" w:sz="8" w:space="0" w:color="000000"/>
            </w:tcBorders>
          </w:tcPr>
          <w:p>
            <w:pPr>
              <w:pStyle w:val="TableParagraph"/>
              <w:spacing w:line="240" w:lineRule="auto" w:before="155"/>
              <w:ind w:right="0"/>
              <w:jc w:val="left"/>
              <w:rPr>
                <w:rFonts w:ascii="Times New Roman" w:hAnsi="Times New Roman" w:cs="Times New Roman" w:eastAsia="Times New Roman" w:hint="default"/>
                <w:sz w:val="21"/>
                <w:szCs w:val="21"/>
              </w:rPr>
            </w:pPr>
            <w:r>
              <w:rPr>
                <w:rFonts w:ascii="Times New Roman"/>
                <w:sz w:val="21"/>
              </w:rPr>
              <w:t>6,300,000.00</w:t>
            </w:r>
          </w:p>
        </w:tc>
        <w:tc>
          <w:tcPr>
            <w:tcW w:w="1430" w:type="dxa"/>
            <w:tcBorders>
              <w:top w:val="single" w:sz="4" w:space="0" w:color="000000"/>
              <w:left w:val="single" w:sz="8" w:space="0" w:color="000000"/>
              <w:bottom w:val="single" w:sz="4" w:space="0" w:color="000000"/>
              <w:right w:val="single" w:sz="8" w:space="0" w:color="000000"/>
            </w:tcBorders>
          </w:tcPr>
          <w:p>
            <w:pPr/>
          </w:p>
        </w:tc>
        <w:tc>
          <w:tcPr>
            <w:tcW w:w="1430" w:type="dxa"/>
            <w:tcBorders>
              <w:top w:val="single" w:sz="4" w:space="0" w:color="000000"/>
              <w:left w:val="single" w:sz="8" w:space="0" w:color="000000"/>
              <w:bottom w:val="single" w:sz="4" w:space="0" w:color="000000"/>
              <w:right w:val="single" w:sz="8" w:space="0" w:color="000000"/>
            </w:tcBorders>
          </w:tcPr>
          <w:p>
            <w:pPr/>
          </w:p>
        </w:tc>
        <w:tc>
          <w:tcPr>
            <w:tcW w:w="1430" w:type="dxa"/>
            <w:tcBorders>
              <w:top w:val="single" w:sz="4" w:space="0" w:color="000000"/>
              <w:left w:val="single" w:sz="8" w:space="0" w:color="000000"/>
              <w:bottom w:val="single" w:sz="4" w:space="0" w:color="000000"/>
              <w:right w:val="single" w:sz="8" w:space="0" w:color="000000"/>
            </w:tcBorders>
          </w:tcPr>
          <w:p>
            <w:pPr/>
          </w:p>
        </w:tc>
        <w:tc>
          <w:tcPr>
            <w:tcW w:w="980" w:type="dxa"/>
            <w:tcBorders>
              <w:top w:val="single" w:sz="4" w:space="0" w:color="000000"/>
              <w:left w:val="single" w:sz="8" w:space="0" w:color="000000"/>
              <w:bottom w:val="single" w:sz="4" w:space="0" w:color="000000"/>
              <w:right w:val="single" w:sz="4" w:space="0" w:color="000000"/>
            </w:tcBorders>
          </w:tcPr>
          <w:p>
            <w:pPr/>
          </w:p>
        </w:tc>
      </w:tr>
      <w:tr>
        <w:trPr>
          <w:trHeight w:val="836" w:hRule="exact"/>
        </w:trPr>
        <w:tc>
          <w:tcPr>
            <w:tcW w:w="1784" w:type="dxa"/>
            <w:tcBorders>
              <w:top w:val="single" w:sz="4" w:space="0" w:color="000000"/>
              <w:left w:val="single" w:sz="4" w:space="0" w:color="000000"/>
              <w:bottom w:val="single" w:sz="8" w:space="0" w:color="000000"/>
              <w:right w:val="single" w:sz="8"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纯燃煤热风炉替换</w:t>
            </w:r>
          </w:p>
          <w:p>
            <w:pPr>
              <w:pStyle w:val="TableParagraph"/>
              <w:spacing w:line="272" w:lineRule="exact" w:before="26"/>
              <w:ind w:left="2" w:right="1"/>
              <w:jc w:val="left"/>
              <w:rPr>
                <w:rFonts w:ascii="宋体" w:hAnsi="宋体" w:cs="宋体" w:eastAsia="宋体" w:hint="default"/>
                <w:sz w:val="21"/>
                <w:szCs w:val="21"/>
              </w:rPr>
            </w:pPr>
            <w:r>
              <w:rPr>
                <w:rFonts w:ascii="宋体" w:hAnsi="宋体" w:cs="宋体" w:eastAsia="宋体" w:hint="default"/>
                <w:spacing w:val="9"/>
                <w:sz w:val="21"/>
                <w:szCs w:val="21"/>
              </w:rPr>
              <w:t>纯燃稻壳烘干炉改</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造项目</w:t>
            </w:r>
          </w:p>
        </w:tc>
        <w:tc>
          <w:tcPr>
            <w:tcW w:w="160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left"/>
              <w:rPr>
                <w:rFonts w:ascii="Times New Roman" w:hAnsi="Times New Roman" w:cs="Times New Roman" w:eastAsia="Times New Roman" w:hint="default"/>
                <w:sz w:val="21"/>
                <w:szCs w:val="21"/>
              </w:rPr>
            </w:pPr>
            <w:r>
              <w:rPr>
                <w:rFonts w:ascii="Times New Roman"/>
                <w:sz w:val="21"/>
              </w:rPr>
              <w:t>2,140,000.00</w:t>
            </w:r>
          </w:p>
        </w:tc>
        <w:tc>
          <w:tcPr>
            <w:tcW w:w="1430" w:type="dxa"/>
            <w:tcBorders>
              <w:top w:val="single" w:sz="4" w:space="0" w:color="000000"/>
              <w:left w:val="single" w:sz="8" w:space="0" w:color="000000"/>
              <w:bottom w:val="single" w:sz="8" w:space="0" w:color="000000"/>
              <w:right w:val="single" w:sz="8" w:space="0" w:color="000000"/>
            </w:tcBorders>
          </w:tcPr>
          <w:p>
            <w:pPr/>
          </w:p>
        </w:tc>
        <w:tc>
          <w:tcPr>
            <w:tcW w:w="1430" w:type="dxa"/>
            <w:tcBorders>
              <w:top w:val="single" w:sz="4" w:space="0" w:color="000000"/>
              <w:left w:val="single" w:sz="8" w:space="0" w:color="000000"/>
              <w:bottom w:val="single" w:sz="8" w:space="0" w:color="000000"/>
              <w:right w:val="single" w:sz="8" w:space="0" w:color="000000"/>
            </w:tcBorders>
          </w:tcPr>
          <w:p>
            <w:pPr/>
          </w:p>
        </w:tc>
        <w:tc>
          <w:tcPr>
            <w:tcW w:w="1430" w:type="dxa"/>
            <w:tcBorders>
              <w:top w:val="single" w:sz="4" w:space="0" w:color="000000"/>
              <w:left w:val="single" w:sz="8" w:space="0" w:color="000000"/>
              <w:bottom w:val="single" w:sz="8" w:space="0" w:color="000000"/>
              <w:right w:val="single" w:sz="8" w:space="0" w:color="000000"/>
            </w:tcBorders>
          </w:tcPr>
          <w:p>
            <w:pPr/>
          </w:p>
        </w:tc>
        <w:tc>
          <w:tcPr>
            <w:tcW w:w="980" w:type="dxa"/>
            <w:tcBorders>
              <w:top w:val="single" w:sz="4" w:space="0" w:color="000000"/>
              <w:left w:val="single" w:sz="8" w:space="0" w:color="000000"/>
              <w:bottom w:val="single" w:sz="8" w:space="0" w:color="000000"/>
              <w:right w:val="single" w:sz="4" w:space="0" w:color="000000"/>
            </w:tcBorders>
          </w:tcPr>
          <w:p>
            <w:pPr/>
          </w:p>
        </w:tc>
      </w:tr>
      <w:tr>
        <w:trPr>
          <w:trHeight w:val="565" w:hRule="exact"/>
        </w:trPr>
        <w:tc>
          <w:tcPr>
            <w:tcW w:w="1784"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三十万吨稻谷加工</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9,805,000.00</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688,125.00</w:t>
            </w:r>
          </w:p>
        </w:tc>
        <w:tc>
          <w:tcPr>
            <w:tcW w:w="14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0"/>
              <w:ind w:left="-1" w:right="0"/>
              <w:jc w:val="left"/>
              <w:rPr>
                <w:rFonts w:ascii="Times New Roman" w:hAnsi="Times New Roman" w:cs="Times New Roman" w:eastAsia="Times New Roman" w:hint="default"/>
                <w:sz w:val="21"/>
                <w:szCs w:val="21"/>
              </w:rPr>
            </w:pPr>
            <w:r>
              <w:rPr>
                <w:rFonts w:ascii="Times New Roman"/>
                <w:sz w:val="21"/>
              </w:rPr>
              <w:t>516,875.00</w:t>
            </w:r>
          </w:p>
        </w:tc>
        <w:tc>
          <w:tcPr>
            <w:tcW w:w="1430" w:type="dxa"/>
            <w:tcBorders>
              <w:top w:val="single" w:sz="8" w:space="0" w:color="000000"/>
              <w:left w:val="single" w:sz="8" w:space="0" w:color="000000"/>
              <w:bottom w:val="single" w:sz="8" w:space="0" w:color="000000"/>
              <w:right w:val="single" w:sz="8" w:space="0" w:color="000000"/>
            </w:tcBorders>
          </w:tcPr>
          <w:p>
            <w:pPr/>
          </w:p>
        </w:tc>
        <w:tc>
          <w:tcPr>
            <w:tcW w:w="980" w:type="dxa"/>
            <w:tcBorders>
              <w:top w:val="single" w:sz="8" w:space="0" w:color="000000"/>
              <w:left w:val="single" w:sz="8" w:space="0" w:color="000000"/>
              <w:bottom w:val="single" w:sz="8" w:space="0" w:color="000000"/>
              <w:right w:val="single" w:sz="4" w:space="0" w:color="000000"/>
            </w:tcBorders>
          </w:tcPr>
          <w:p>
            <w:pPr/>
          </w:p>
        </w:tc>
      </w:tr>
      <w:tr>
        <w:trPr>
          <w:trHeight w:val="565" w:hRule="exact"/>
        </w:trPr>
        <w:tc>
          <w:tcPr>
            <w:tcW w:w="1784" w:type="dxa"/>
            <w:tcBorders>
              <w:top w:val="single" w:sz="8" w:space="0" w:color="000000"/>
              <w:left w:val="single" w:sz="4" w:space="0" w:color="000000"/>
              <w:bottom w:val="single" w:sz="4" w:space="0" w:color="000000"/>
              <w:right w:val="single" w:sz="8"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现代物流项目补贴</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款</w:t>
            </w:r>
          </w:p>
        </w:tc>
        <w:tc>
          <w:tcPr>
            <w:tcW w:w="1607"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50"/>
              <w:ind w:right="0"/>
              <w:jc w:val="left"/>
              <w:rPr>
                <w:rFonts w:ascii="Times New Roman" w:hAnsi="Times New Roman" w:cs="Times New Roman" w:eastAsia="Times New Roman" w:hint="default"/>
                <w:sz w:val="21"/>
                <w:szCs w:val="21"/>
              </w:rPr>
            </w:pPr>
            <w:r>
              <w:rPr>
                <w:rFonts w:ascii="Times New Roman"/>
                <w:sz w:val="21"/>
              </w:rPr>
              <w:t>4,000,000.00</w:t>
            </w:r>
          </w:p>
        </w:tc>
        <w:tc>
          <w:tcPr>
            <w:tcW w:w="1430" w:type="dxa"/>
            <w:tcBorders>
              <w:top w:val="single" w:sz="8" w:space="0" w:color="000000"/>
              <w:left w:val="single" w:sz="8" w:space="0" w:color="000000"/>
              <w:bottom w:val="single" w:sz="4" w:space="0" w:color="000000"/>
              <w:right w:val="single" w:sz="8" w:space="0" w:color="000000"/>
            </w:tcBorders>
          </w:tcPr>
          <w:p>
            <w:pPr/>
          </w:p>
        </w:tc>
        <w:tc>
          <w:tcPr>
            <w:tcW w:w="1430" w:type="dxa"/>
            <w:tcBorders>
              <w:top w:val="single" w:sz="8" w:space="0" w:color="000000"/>
              <w:left w:val="single" w:sz="8" w:space="0" w:color="000000"/>
              <w:bottom w:val="single" w:sz="4" w:space="0" w:color="000000"/>
              <w:right w:val="single" w:sz="8" w:space="0" w:color="000000"/>
            </w:tcBorders>
          </w:tcPr>
          <w:p>
            <w:pPr/>
          </w:p>
        </w:tc>
        <w:tc>
          <w:tcPr>
            <w:tcW w:w="1430" w:type="dxa"/>
            <w:tcBorders>
              <w:top w:val="single" w:sz="8" w:space="0" w:color="000000"/>
              <w:left w:val="single" w:sz="8" w:space="0" w:color="000000"/>
              <w:bottom w:val="single" w:sz="4" w:space="0" w:color="000000"/>
              <w:right w:val="single" w:sz="8" w:space="0" w:color="000000"/>
            </w:tcBorders>
          </w:tcPr>
          <w:p>
            <w:pPr/>
          </w:p>
        </w:tc>
        <w:tc>
          <w:tcPr>
            <w:tcW w:w="980" w:type="dxa"/>
            <w:tcBorders>
              <w:top w:val="single" w:sz="8" w:space="0" w:color="000000"/>
              <w:left w:val="single" w:sz="8" w:space="0" w:color="000000"/>
              <w:bottom w:val="single" w:sz="4" w:space="0" w:color="000000"/>
              <w:right w:val="single" w:sz="4" w:space="0" w:color="000000"/>
            </w:tcBorders>
          </w:tcPr>
          <w:p>
            <w:pPr/>
          </w:p>
        </w:tc>
      </w:tr>
      <w:tr>
        <w:trPr>
          <w:trHeight w:val="292" w:hRule="exact"/>
        </w:trPr>
        <w:tc>
          <w:tcPr>
            <w:tcW w:w="1784"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拆迁补偿款</w:t>
            </w:r>
          </w:p>
        </w:tc>
        <w:tc>
          <w:tcPr>
            <w:tcW w:w="160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8"/>
              <w:ind w:right="0"/>
              <w:jc w:val="left"/>
              <w:rPr>
                <w:rFonts w:ascii="Times New Roman" w:hAnsi="Times New Roman" w:cs="Times New Roman" w:eastAsia="Times New Roman" w:hint="default"/>
                <w:sz w:val="21"/>
                <w:szCs w:val="21"/>
              </w:rPr>
            </w:pPr>
            <w:r>
              <w:rPr>
                <w:rFonts w:ascii="Times New Roman"/>
                <w:sz w:val="21"/>
              </w:rPr>
              <w:t>11,201,288.65</w:t>
            </w:r>
          </w:p>
        </w:tc>
        <w:tc>
          <w:tcPr>
            <w:tcW w:w="1430" w:type="dxa"/>
            <w:tcBorders>
              <w:top w:val="single" w:sz="4" w:space="0" w:color="000000"/>
              <w:left w:val="single" w:sz="8" w:space="0" w:color="000000"/>
              <w:bottom w:val="single" w:sz="8" w:space="0" w:color="000000"/>
              <w:right w:val="single" w:sz="8" w:space="0" w:color="000000"/>
            </w:tcBorders>
          </w:tcPr>
          <w:p>
            <w:pPr/>
          </w:p>
        </w:tc>
        <w:tc>
          <w:tcPr>
            <w:tcW w:w="1430" w:type="dxa"/>
            <w:tcBorders>
              <w:top w:val="single" w:sz="4" w:space="0" w:color="000000"/>
              <w:left w:val="single" w:sz="8" w:space="0" w:color="000000"/>
              <w:bottom w:val="single" w:sz="8" w:space="0" w:color="000000"/>
              <w:right w:val="single" w:sz="8" w:space="0" w:color="000000"/>
            </w:tcBorders>
          </w:tcPr>
          <w:p>
            <w:pPr/>
          </w:p>
        </w:tc>
        <w:tc>
          <w:tcPr>
            <w:tcW w:w="1430" w:type="dxa"/>
            <w:tcBorders>
              <w:top w:val="single" w:sz="4" w:space="0" w:color="000000"/>
              <w:left w:val="single" w:sz="8" w:space="0" w:color="000000"/>
              <w:bottom w:val="single" w:sz="8" w:space="0" w:color="000000"/>
              <w:right w:val="single" w:sz="8" w:space="0" w:color="000000"/>
            </w:tcBorders>
          </w:tcPr>
          <w:p>
            <w:pPr/>
          </w:p>
        </w:tc>
        <w:tc>
          <w:tcPr>
            <w:tcW w:w="980" w:type="dxa"/>
            <w:tcBorders>
              <w:top w:val="single" w:sz="4" w:space="0" w:color="000000"/>
              <w:left w:val="single" w:sz="8" w:space="0" w:color="000000"/>
              <w:bottom w:val="single" w:sz="8" w:space="0" w:color="000000"/>
              <w:right w:val="single" w:sz="4" w:space="0" w:color="000000"/>
            </w:tcBorders>
          </w:tcPr>
          <w:p>
            <w:pPr/>
          </w:p>
        </w:tc>
      </w:tr>
      <w:tr>
        <w:trPr>
          <w:trHeight w:val="565" w:hRule="exact"/>
        </w:trPr>
        <w:tc>
          <w:tcPr>
            <w:tcW w:w="1784" w:type="dxa"/>
            <w:tcBorders>
              <w:top w:val="single" w:sz="8" w:space="0" w:color="000000"/>
              <w:left w:val="single" w:sz="4" w:space="0" w:color="000000"/>
              <w:bottom w:val="single" w:sz="4"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农产品质量追溯系</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统建设项目</w:t>
            </w:r>
          </w:p>
        </w:tc>
        <w:tc>
          <w:tcPr>
            <w:tcW w:w="1607" w:type="dxa"/>
            <w:tcBorders>
              <w:top w:val="single" w:sz="8" w:space="0" w:color="000000"/>
              <w:left w:val="single" w:sz="8" w:space="0" w:color="000000"/>
              <w:bottom w:val="single" w:sz="4" w:space="0" w:color="000000"/>
              <w:right w:val="single" w:sz="8" w:space="0" w:color="000000"/>
            </w:tcBorders>
          </w:tcPr>
          <w:p>
            <w:pPr/>
          </w:p>
        </w:tc>
        <w:tc>
          <w:tcPr>
            <w:tcW w:w="143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79,775.25</w:t>
            </w:r>
          </w:p>
        </w:tc>
        <w:tc>
          <w:tcPr>
            <w:tcW w:w="1430" w:type="dxa"/>
            <w:tcBorders>
              <w:top w:val="single" w:sz="8" w:space="0" w:color="000000"/>
              <w:left w:val="single" w:sz="8" w:space="0" w:color="000000"/>
              <w:bottom w:val="single" w:sz="4" w:space="0" w:color="000000"/>
              <w:right w:val="single" w:sz="8" w:space="0" w:color="000000"/>
            </w:tcBorders>
          </w:tcPr>
          <w:p>
            <w:pPr/>
          </w:p>
        </w:tc>
        <w:tc>
          <w:tcPr>
            <w:tcW w:w="1430" w:type="dxa"/>
            <w:tcBorders>
              <w:top w:val="single" w:sz="8" w:space="0" w:color="000000"/>
              <w:left w:val="single" w:sz="8" w:space="0" w:color="000000"/>
              <w:bottom w:val="single" w:sz="4" w:space="0" w:color="000000"/>
              <w:right w:val="single" w:sz="8" w:space="0" w:color="000000"/>
            </w:tcBorders>
          </w:tcPr>
          <w:p>
            <w:pPr/>
          </w:p>
        </w:tc>
        <w:tc>
          <w:tcPr>
            <w:tcW w:w="980" w:type="dxa"/>
            <w:tcBorders>
              <w:top w:val="single" w:sz="8" w:space="0" w:color="000000"/>
              <w:left w:val="single" w:sz="8" w:space="0" w:color="000000"/>
              <w:bottom w:val="single" w:sz="4" w:space="0" w:color="000000"/>
              <w:right w:val="single" w:sz="4" w:space="0" w:color="000000"/>
            </w:tcBorders>
          </w:tcPr>
          <w:p>
            <w:pPr/>
          </w:p>
        </w:tc>
      </w:tr>
      <w:tr>
        <w:trPr>
          <w:trHeight w:val="292" w:hRule="exact"/>
        </w:trPr>
        <w:tc>
          <w:tcPr>
            <w:tcW w:w="1784" w:type="dxa"/>
            <w:tcBorders>
              <w:top w:val="single" w:sz="4" w:space="0" w:color="000000"/>
              <w:left w:val="single" w:sz="4" w:space="0" w:color="000000"/>
              <w:bottom w:val="single" w:sz="8" w:space="0" w:color="000000"/>
              <w:right w:val="single" w:sz="8"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8"/>
              <w:ind w:right="0"/>
              <w:jc w:val="left"/>
              <w:rPr>
                <w:rFonts w:ascii="Times New Roman" w:hAnsi="Times New Roman" w:cs="Times New Roman" w:eastAsia="Times New Roman" w:hint="default"/>
                <w:sz w:val="21"/>
                <w:szCs w:val="21"/>
              </w:rPr>
            </w:pPr>
            <w:r>
              <w:rPr>
                <w:rFonts w:ascii="Times New Roman"/>
                <w:sz w:val="21"/>
              </w:rPr>
              <w:t>69,188,074.55</w:t>
            </w:r>
          </w:p>
        </w:tc>
        <w:tc>
          <w:tcPr>
            <w:tcW w:w="14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8"/>
              <w:ind w:left="-2" w:right="0"/>
              <w:jc w:val="left"/>
              <w:rPr>
                <w:rFonts w:ascii="Times New Roman" w:hAnsi="Times New Roman" w:cs="Times New Roman" w:eastAsia="Times New Roman" w:hint="default"/>
                <w:sz w:val="21"/>
                <w:szCs w:val="21"/>
              </w:rPr>
            </w:pPr>
            <w:r>
              <w:rPr>
                <w:rFonts w:ascii="Times New Roman"/>
                <w:sz w:val="21"/>
              </w:rPr>
              <w:t>4,506,257.41</w:t>
            </w:r>
          </w:p>
        </w:tc>
        <w:tc>
          <w:tcPr>
            <w:tcW w:w="14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8"/>
              <w:ind w:left="-1" w:right="0"/>
              <w:jc w:val="left"/>
              <w:rPr>
                <w:rFonts w:ascii="Times New Roman" w:hAnsi="Times New Roman" w:cs="Times New Roman" w:eastAsia="Times New Roman" w:hint="default"/>
                <w:sz w:val="21"/>
                <w:szCs w:val="21"/>
              </w:rPr>
            </w:pPr>
            <w:r>
              <w:rPr>
                <w:rFonts w:ascii="Times New Roman"/>
                <w:sz w:val="21"/>
              </w:rPr>
              <w:t>4,255,232.16</w:t>
            </w:r>
          </w:p>
        </w:tc>
        <w:tc>
          <w:tcPr>
            <w:tcW w:w="1430" w:type="dxa"/>
            <w:tcBorders>
              <w:top w:val="single" w:sz="4" w:space="0" w:color="000000"/>
              <w:left w:val="single" w:sz="8" w:space="0" w:color="000000"/>
              <w:bottom w:val="single" w:sz="8" w:space="0" w:color="000000"/>
              <w:right w:val="single" w:sz="8" w:space="0" w:color="000000"/>
            </w:tcBorders>
          </w:tcPr>
          <w:p>
            <w:pPr/>
          </w:p>
        </w:tc>
        <w:tc>
          <w:tcPr>
            <w:tcW w:w="980" w:type="dxa"/>
            <w:tcBorders>
              <w:top w:val="single" w:sz="4" w:space="0" w:color="000000"/>
              <w:left w:val="single" w:sz="8" w:space="0" w:color="000000"/>
              <w:bottom w:val="single" w:sz="8" w:space="0" w:color="000000"/>
              <w:right w:val="single" w:sz="4"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  </w:t>
      </w:r>
      <w:r>
        <w:rPr/>
        <w:t>股本：</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862"/>
        <w:gridCol w:w="1686"/>
        <w:gridCol w:w="956"/>
        <w:gridCol w:w="956"/>
        <w:gridCol w:w="956"/>
        <w:gridCol w:w="956"/>
        <w:gridCol w:w="1242"/>
        <w:gridCol w:w="1686"/>
      </w:tblGrid>
      <w:tr>
        <w:trPr>
          <w:trHeight w:val="288" w:hRule="exact"/>
        </w:trPr>
        <w:tc>
          <w:tcPr>
            <w:tcW w:w="862" w:type="dxa"/>
            <w:vMerge w:val="restart"/>
            <w:tcBorders>
              <w:top w:val="single" w:sz="6" w:space="0" w:color="000000"/>
              <w:left w:val="single" w:sz="6" w:space="0" w:color="000000"/>
              <w:right w:val="single" w:sz="6" w:space="0" w:color="000000"/>
            </w:tcBorders>
          </w:tcPr>
          <w:p>
            <w:pP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1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067" w:type="dxa"/>
            <w:gridSpan w:val="5"/>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48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560" w:hRule="exact"/>
        </w:trPr>
        <w:tc>
          <w:tcPr>
            <w:tcW w:w="862" w:type="dxa"/>
            <w:vMerge/>
            <w:tcBorders>
              <w:left w:val="single" w:sz="6" w:space="0" w:color="000000"/>
              <w:bottom w:val="single" w:sz="6" w:space="0" w:color="000000"/>
              <w:right w:val="single" w:sz="6" w:space="0" w:color="000000"/>
            </w:tcBorders>
          </w:tcPr>
          <w:p>
            <w:pPr/>
          </w:p>
        </w:tc>
        <w:tc>
          <w:tcPr>
            <w:tcW w:w="1686" w:type="dxa"/>
            <w:vMerge/>
            <w:tcBorders>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6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686" w:type="dxa"/>
            <w:vMerge/>
            <w:tcBorders>
              <w:left w:val="single" w:sz="6" w:space="0" w:color="000000"/>
              <w:bottom w:val="single" w:sz="6" w:space="0" w:color="000000"/>
              <w:right w:val="single" w:sz="6" w:space="0" w:color="000000"/>
            </w:tcBorders>
          </w:tcPr>
          <w:p>
            <w:pPr/>
          </w:p>
        </w:tc>
      </w:tr>
      <w:tr>
        <w:trPr>
          <w:trHeight w:val="560" w:hRule="exact"/>
        </w:trPr>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股份总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99" w:right="0"/>
              <w:jc w:val="left"/>
              <w:rPr>
                <w:rFonts w:ascii="Times New Roman" w:hAnsi="Times New Roman" w:cs="Times New Roman" w:eastAsia="Times New Roman" w:hint="default"/>
                <w:sz w:val="21"/>
                <w:szCs w:val="21"/>
              </w:rPr>
            </w:pPr>
            <w:r>
              <w:rPr>
                <w:rFonts w:ascii="Times New Roman"/>
                <w:sz w:val="21"/>
              </w:rPr>
              <w:t>1,777,679,909.00</w:t>
            </w:r>
          </w:p>
        </w:tc>
        <w:tc>
          <w:tcPr>
            <w:tcW w:w="95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124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1" w:right="0"/>
              <w:jc w:val="left"/>
              <w:rPr>
                <w:rFonts w:ascii="Times New Roman" w:hAnsi="Times New Roman" w:cs="Times New Roman" w:eastAsia="Times New Roman" w:hint="default"/>
                <w:sz w:val="21"/>
                <w:szCs w:val="21"/>
              </w:rPr>
            </w:pPr>
            <w:r>
              <w:rPr>
                <w:rFonts w:ascii="Times New Roman"/>
                <w:sz w:val="21"/>
              </w:rPr>
              <w:t>1,777,679,909.00</w:t>
            </w:r>
          </w:p>
        </w:tc>
      </w:tr>
    </w:tbl>
    <w:p>
      <w:pPr>
        <w:spacing w:line="240" w:lineRule="auto" w:before="2"/>
        <w:rPr>
          <w:rFonts w:ascii="宋体" w:hAnsi="宋体" w:cs="宋体" w:eastAsia="宋体" w:hint="default"/>
          <w:sz w:val="13"/>
          <w:szCs w:val="13"/>
        </w:rPr>
      </w:pPr>
    </w:p>
    <w:p>
      <w:pPr>
        <w:spacing w:line="271" w:lineRule="auto" w:before="35"/>
        <w:ind w:left="137" w:right="7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三十二</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专项储备：</w:t>
      </w:r>
      <w:r>
        <w:rPr>
          <w:rFonts w:ascii="宋体" w:hAnsi="宋体" w:cs="宋体" w:eastAsia="宋体" w:hint="default"/>
          <w:b/>
          <w:bCs/>
          <w:w w:val="99"/>
          <w:sz w:val="21"/>
          <w:szCs w:val="21"/>
        </w:rPr>
        <w:t> </w:t>
      </w:r>
      <w:r>
        <w:rPr>
          <w:rFonts w:ascii="宋体" w:hAnsi="宋体" w:cs="宋体" w:eastAsia="宋体" w:hint="default"/>
          <w:sz w:val="21"/>
          <w:szCs w:val="21"/>
        </w:rPr>
        <w:t>专项储备情况说明：</w:t>
      </w:r>
    </w:p>
    <w:p>
      <w:pPr>
        <w:spacing w:line="240" w:lineRule="auto" w:before="6"/>
        <w:rPr>
          <w:rFonts w:ascii="宋体" w:hAnsi="宋体" w:cs="宋体" w:eastAsia="宋体" w:hint="default"/>
          <w:sz w:val="4"/>
          <w:szCs w:val="4"/>
        </w:rPr>
      </w:pPr>
    </w:p>
    <w:tbl>
      <w:tblPr>
        <w:tblW w:w="0" w:type="auto"/>
        <w:jc w:val="left"/>
        <w:tblInd w:w="125" w:type="dxa"/>
        <w:tblLayout w:type="fixed"/>
        <w:tblCellMar>
          <w:top w:w="0" w:type="dxa"/>
          <w:left w:w="0" w:type="dxa"/>
          <w:bottom w:w="0" w:type="dxa"/>
          <w:right w:w="0" w:type="dxa"/>
        </w:tblCellMar>
        <w:tblLook w:val="01E0"/>
      </w:tblPr>
      <w:tblGrid>
        <w:gridCol w:w="2388"/>
        <w:gridCol w:w="1593"/>
        <w:gridCol w:w="1503"/>
        <w:gridCol w:w="1591"/>
        <w:gridCol w:w="1586"/>
      </w:tblGrid>
      <w:tr>
        <w:trPr>
          <w:trHeight w:val="292" w:hRule="exact"/>
        </w:trPr>
        <w:tc>
          <w:tcPr>
            <w:tcW w:w="2388"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年初金额</w:t>
            </w:r>
          </w:p>
        </w:tc>
        <w:tc>
          <w:tcPr>
            <w:tcW w:w="150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586"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年末金额</w:t>
            </w:r>
          </w:p>
        </w:tc>
      </w:tr>
      <w:tr>
        <w:trPr>
          <w:trHeight w:val="292" w:hRule="exact"/>
        </w:trPr>
        <w:tc>
          <w:tcPr>
            <w:tcW w:w="2388"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15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599,393.25</w:t>
            </w:r>
          </w:p>
        </w:tc>
        <w:tc>
          <w:tcPr>
            <w:tcW w:w="15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1" w:right="0"/>
              <w:jc w:val="left"/>
              <w:rPr>
                <w:rFonts w:ascii="Times New Roman" w:hAnsi="Times New Roman" w:cs="Times New Roman" w:eastAsia="Times New Roman" w:hint="default"/>
                <w:sz w:val="21"/>
                <w:szCs w:val="21"/>
              </w:rPr>
            </w:pPr>
            <w:r>
              <w:rPr>
                <w:rFonts w:ascii="Times New Roman"/>
                <w:sz w:val="21"/>
              </w:rPr>
              <w:t>5,672,900.00</w:t>
            </w:r>
          </w:p>
        </w:tc>
        <w:tc>
          <w:tcPr>
            <w:tcW w:w="15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6,246,138.51</w:t>
            </w:r>
          </w:p>
        </w:tc>
        <w:tc>
          <w:tcPr>
            <w:tcW w:w="1586"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26,154.74</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资本公积：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5"/>
        <w:gridCol w:w="1744"/>
        <w:gridCol w:w="1745"/>
        <w:gridCol w:w="1744"/>
        <w:gridCol w:w="1744"/>
      </w:tblGrid>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7"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2,374,301,783.24</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2,374,301,783.24</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50,733,614.66</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2,400,651.77</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53,134,266.43</w:t>
            </w:r>
          </w:p>
        </w:tc>
      </w:tr>
      <w:tr>
        <w:trPr>
          <w:trHeight w:val="288" w:hRule="exact"/>
        </w:trPr>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2,425,035,397.90</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2,400,651.77</w:t>
            </w: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2,427,436,049.67</w:t>
            </w:r>
          </w:p>
        </w:tc>
      </w:tr>
    </w:tbl>
    <w:p>
      <w:pPr>
        <w:pStyle w:val="BodyText"/>
        <w:spacing w:line="240" w:lineRule="exact"/>
        <w:ind w:left="137" w:right="661"/>
        <w:jc w:val="left"/>
      </w:pPr>
      <w:r>
        <w:rPr/>
        <w:t>本年资本公积增加因本公司收购担保公司少数股东股权导致。</w:t>
      </w:r>
    </w:p>
    <w:p>
      <w:pPr>
        <w:spacing w:line="240" w:lineRule="auto" w:before="9"/>
        <w:rPr>
          <w:rFonts w:ascii="宋体" w:hAnsi="宋体" w:cs="宋体" w:eastAsia="宋体" w:hint="default"/>
          <w:sz w:val="15"/>
          <w:szCs w:val="15"/>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盈余公积：</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712,778,624.54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37" w:right="0"/>
              <w:jc w:val="left"/>
              <w:rPr>
                <w:rFonts w:ascii="Times New Roman" w:hAnsi="Times New Roman" w:cs="Times New Roman" w:eastAsia="Times New Roman" w:hint="default"/>
                <w:sz w:val="21"/>
                <w:szCs w:val="21"/>
              </w:rPr>
            </w:pPr>
            <w:r>
              <w:rPr>
                <w:rFonts w:ascii="Times New Roman"/>
                <w:sz w:val="21"/>
              </w:rPr>
              <w:t>80,922,778.09</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33" w:right="0"/>
              <w:jc w:val="left"/>
              <w:rPr>
                <w:rFonts w:ascii="Times New Roman" w:hAnsi="Times New Roman" w:cs="Times New Roman" w:eastAsia="Times New Roman" w:hint="default"/>
                <w:sz w:val="21"/>
                <w:szCs w:val="21"/>
              </w:rPr>
            </w:pPr>
            <w:r>
              <w:rPr>
                <w:rFonts w:ascii="Times New Roman"/>
                <w:sz w:val="21"/>
              </w:rPr>
              <w:t>793,701,402.63</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189,156,082.56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40,461,389.05</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229,617,471.61</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901,934,707.10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121,384,167.14</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1,023,318,874.24</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未分配利润：</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1"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1"/>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658,600,837.68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1"/>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658,600,837.68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-187,774,426.00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80,922,778.09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2"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40,461,389.05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5.00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2"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328,870,783.27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20,571,461.27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三十六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7"/>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123" w:space="3319"/>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13,240,152,039.84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13,051,718,242.60</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335,409,709.19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252,997,022.54</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11,182,046,666.53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10,885,613,635.35</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主营业务（分产品）</w:t>
      </w:r>
      <w:r>
        <w:rPr>
          <w:b w:val="0"/>
          <w:bCs w:val="0"/>
        </w:rPr>
      </w:r>
    </w:p>
    <w:p>
      <w:pPr>
        <w:pStyle w:val="BodyText"/>
        <w:spacing w:line="240" w:lineRule="auto" w:before="36"/>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786"/>
        <w:gridCol w:w="1878"/>
        <w:gridCol w:w="1880"/>
        <w:gridCol w:w="1879"/>
        <w:gridCol w:w="1878"/>
      </w:tblGrid>
      <w:tr>
        <w:trPr>
          <w:trHeight w:val="287"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08"/>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7"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土地承包收入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2,007,633,216.91</w:t>
            </w:r>
          </w:p>
        </w:tc>
        <w:tc>
          <w:tcPr>
            <w:tcW w:w="1880"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1,728,534,632.95</w:t>
            </w: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农产品及农用物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资销售收入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10,429,920,873.56</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9,997,666,788.73</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10,287,170,584.02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9,601,382,507.26</w:t>
            </w:r>
          </w:p>
        </w:tc>
      </w:tr>
      <w:tr>
        <w:trPr>
          <w:trHeight w:val="560"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工业品及其他销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802,597,949.37</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828,413,824.55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1"/>
              <w:jc w:val="right"/>
              <w:rPr>
                <w:rFonts w:ascii="Times New Roman" w:hAnsi="Times New Roman" w:cs="Times New Roman" w:eastAsia="Times New Roman" w:hint="default"/>
                <w:sz w:val="21"/>
                <w:szCs w:val="21"/>
              </w:rPr>
            </w:pPr>
            <w:r>
              <w:rPr>
                <w:rFonts w:ascii="Times New Roman"/>
                <w:spacing w:val="-1"/>
                <w:sz w:val="21"/>
              </w:rPr>
              <w:t>1,036,013,025.63</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929,590,882.10</w:t>
            </w:r>
          </w:p>
        </w:tc>
      </w:tr>
      <w:tr>
        <w:trPr>
          <w:trHeight w:val="28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13,240,152,039.84</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10,826,080,613.28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13,051,718,242.60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10,530,973,389.36</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3</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06"/>
        <w:gridCol w:w="3006"/>
        <w:gridCol w:w="3288"/>
      </w:tblGrid>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中粮集团成员企业</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525,351,611.75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3.86</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东方集团粮油食品有限公司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313,008,895.92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2.30</w:t>
            </w:r>
          </w:p>
        </w:tc>
      </w:tr>
      <w:tr>
        <w:trPr>
          <w:trHeight w:val="287"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华润集团成员企业</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281,312,802.12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2.07</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江苏北大荒油脂有限公司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245,986,723.20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1.81</w:t>
            </w:r>
          </w:p>
        </w:tc>
      </w:tr>
      <w:tr>
        <w:trPr>
          <w:trHeight w:val="559"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宝清县鸿源粮油贸易有限责任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pacing w:val="-1"/>
                <w:sz w:val="21"/>
              </w:rPr>
              <w:t>218,121,960.24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1.60</w:t>
            </w:r>
          </w:p>
        </w:tc>
      </w:tr>
      <w:tr>
        <w:trPr>
          <w:trHeight w:val="28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1,583,781,993.23</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2"/>
                <w:sz w:val="21"/>
              </w:rPr>
              <w:t>11.64</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2"/>
        <w:rPr>
          <w:rFonts w:ascii="宋体" w:hAnsi="宋体" w:cs="宋体" w:eastAsia="宋体" w:hint="default"/>
          <w:sz w:val="29"/>
          <w:szCs w:val="29"/>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营业税金及附加：</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11,742,703.10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7,258,825.92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561"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1,857,966.39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927,061.82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应纳流转税额按适用税</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率计算缴纳</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2,690,170.40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689,170.74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582,915.41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145,567.15</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16,873,755.30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9,020,625.63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三十八</w:t>
      </w:r>
      <w:r>
        <w:rPr>
          <w:rFonts w:ascii="Times New Roman" w:hAnsi="Times New Roman" w:cs="Times New Roman" w:eastAsia="Times New Roman" w:hint="default"/>
        </w:rPr>
        <w:t>)  </w:t>
      </w:r>
      <w:r>
        <w:rPr/>
        <w:t>销售费用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134,194,386.73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199,360,121.26</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56,898,818.33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47,794,375.71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24,580,047.05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24,629,794.48</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18,028,417.02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11,933,441.88</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17,998,160.70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18,429,084.45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销售服务费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13,138,122.65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26,361,874.19</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11,427,698.02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1,545,494.45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7,722,621.43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8,760,736.01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36,494,306.00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32,835,546.71</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298"/>
              <w:jc w:val="right"/>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320,482,577.93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371,650,469.14</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三十九</w:t>
      </w:r>
      <w:r>
        <w:rPr>
          <w:rFonts w:ascii="Times New Roman" w:hAnsi="Times New Roman" w:cs="Times New Roman" w:eastAsia="Times New Roman" w:hint="default"/>
        </w:rPr>
        <w:t>)  </w:t>
      </w:r>
      <w:r>
        <w:rPr/>
        <w:t>管理费用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583,744,695.96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535,946,479.22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204,028,650.25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189,683,148.44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135,493,206.07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122,864,219.14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56,436,603.97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45,742,322.13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水资源及水土防治费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43,955,815.68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58,579,875.22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43,653,271.79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25,170,623.22</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晒场和农具场补贴</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40,685,649.70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59,970,041.85</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35,561,641.13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37,518,704.74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32,578,747.80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33,320,186.04</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28,846,121.91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48,891,604.10</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22,905,596.60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25,704,571.04</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21,004,970.93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17,780,612.13</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17,831,879.06</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19,759,428.16</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协会会费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15,783,008.77</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13,285,262.52</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12,867,791.34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8,461,901.60</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宣传展览费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12,398,490.20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21,931,862.29</w:t>
            </w:r>
          </w:p>
        </w:tc>
      </w:tr>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11,502,340.65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9,204,268.53</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聘请中介机构费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10,916,458.02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8,625,493.42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3036"/>
        <w:gridCol w:w="3228"/>
        <w:gridCol w:w="3036"/>
      </w:tblGrid>
      <w:tr>
        <w:trPr>
          <w:trHeight w:val="287"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71,519,215.51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49,339,930.51</w:t>
            </w:r>
          </w:p>
        </w:tc>
      </w:tr>
      <w:tr>
        <w:trPr>
          <w:trHeight w:val="28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1,401,714,155.34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1,331,780,534.30</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四十</w:t>
      </w:r>
      <w:r>
        <w:rPr>
          <w:rFonts w:ascii="Times New Roman" w:hAnsi="Times New Roman" w:cs="Times New Roman" w:eastAsia="Times New Roman" w:hint="default"/>
        </w:rPr>
        <w:t>)  </w:t>
      </w:r>
      <w:r>
        <w:rPr/>
        <w:t>财务费用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94"/>
        <w:gridCol w:w="3006"/>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383,718,631.61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378,408,959.11</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-67,158,988.83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-170,783,822.97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-1,070,839.68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-1,283,632.35</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短期融资券发行费用</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7,149,906.57</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12,925,105.20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4,356,895.91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10,603,348.27</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326,995,605.58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229,869,957.26</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四十一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公允价值变动收益：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51"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-1,145,007.00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1,145,007.00</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-1,145,007.00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1,145,007.00</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四十二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7"/>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456" w:space="3986"/>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263"/>
        <w:gridCol w:w="2065"/>
        <w:gridCol w:w="1973"/>
      </w:tblGrid>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-3,195,279.31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-15,366,419.88</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8,232,576.00</w:t>
            </w: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1,200,000.00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1,170,000.00</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6,017,600.67</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-485,661.18</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37,924.67</w:t>
            </w:r>
          </w:p>
        </w:tc>
      </w:tr>
      <w:tr>
        <w:trPr>
          <w:trHeight w:val="288" w:hRule="exact"/>
        </w:trPr>
        <w:tc>
          <w:tcPr>
            <w:tcW w:w="52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4,423,893.06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-5,925,919.21</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大兴安岭农村商业银行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被投资单位首次分红</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8"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黑龙江北大荒全利选煤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314,682.53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627,888.41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被投资单位利润变化</w:t>
            </w:r>
          </w:p>
        </w:tc>
      </w:tr>
      <w:tr>
        <w:trPr>
          <w:trHeight w:val="561"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哈尔滨乔仕房地产开发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-3,511,103.51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-15,991,477.83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9" w:right="0"/>
              <w:jc w:val="left"/>
              <w:rPr>
                <w:rFonts w:ascii="宋体" w:hAnsi="宋体" w:cs="宋体" w:eastAsia="宋体" w:hint="default"/>
                <w:sz w:val="21"/>
                <w:szCs w:val="21"/>
              </w:rPr>
            </w:pPr>
            <w:r>
              <w:rPr>
                <w:rFonts w:ascii="宋体" w:hAnsi="宋体" w:cs="宋体" w:eastAsia="宋体" w:hint="default"/>
                <w:sz w:val="21"/>
                <w:szCs w:val="21"/>
              </w:rPr>
              <w:t>被投资单位利润变化</w:t>
            </w:r>
          </w:p>
        </w:tc>
      </w:tr>
    </w:tbl>
    <w:p>
      <w:pPr>
        <w:spacing w:after="0" w:line="240" w:lineRule="auto"/>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哈尔滨北米科技发展有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1,141.67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-2,830.46</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被投资单位利润变化</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-3,195,279.31</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-15,366,419.88</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四十三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资产减值损失：</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720"/>
        <w:gridCol w:w="2790"/>
        <w:gridCol w:w="2790"/>
      </w:tblGrid>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376,858,491.73</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62,343,743.70</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203,516,606.50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25,042,871.96</w:t>
            </w: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30,477,299.50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21,193,379.28</w:t>
            </w: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2,369,967.36</w:t>
            </w: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613,222,365.09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108,579,994.94</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四十四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营业外收入：</w:t>
      </w:r>
      <w:r>
        <w:rPr>
          <w:b w:val="0"/>
          <w:bCs w:val="0"/>
        </w:rPr>
      </w:r>
    </w:p>
    <w:p>
      <w:pPr>
        <w:spacing w:before="36"/>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280" w:space="4162"/>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4,082,849.09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873,911.15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4,082,849.09</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92,182.42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873,911.15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92,182.42</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3,990,666.67</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3,990,666.67</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9,131,882.62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51,417,563.42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9,131,882.62</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3,109,303.36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3,545,699.00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3,109,303.36</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无需支付的应付款项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30,615,551.55</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7,089,843.08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30,615,551.55</w:t>
            </w:r>
          </w:p>
        </w:tc>
      </w:tr>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取得联营企业的投资成</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本低于享有份额形成收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64,215,304.18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3,156,049.79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4,601,809.80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3,156,049.79</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50,095,636.41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131,744,130.63</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50,095,636.41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67"/>
        <w:ind w:right="6346"/>
        <w:jc w:val="left"/>
        <w:rPr>
          <w:b w:val="0"/>
          <w:bCs w:val="0"/>
        </w:rPr>
      </w:pPr>
      <w:r>
        <w:rPr>
          <w:rFonts w:ascii="Times New Roman" w:hAnsi="Times New Roman" w:cs="Times New Roman" w:eastAsia="Times New Roman" w:hint="default"/>
        </w:rPr>
        <w:t>2</w:t>
      </w:r>
      <w:r>
        <w:rPr/>
        <w:t>、</w:t>
      </w:r>
      <w:r>
        <w:rPr>
          <w:spacing w:val="-3"/>
        </w:rPr>
        <w:t> </w:t>
      </w:r>
      <w:r>
        <w:rPr/>
        <w:t>政府补助明细</w:t>
      </w:r>
      <w:r>
        <w:rPr>
          <w:b w:val="0"/>
          <w:bCs w:val="0"/>
        </w:rPr>
      </w:r>
    </w:p>
    <w:p>
      <w:pPr>
        <w:spacing w:after="0" w:line="240" w:lineRule="auto"/>
        <w:jc w:val="left"/>
        <w:sectPr>
          <w:type w:val="continuous"/>
          <w:pgSz w:w="12240" w:h="15840"/>
          <w:pgMar w:top="1580" w:bottom="280" w:left="1660" w:right="1020"/>
        </w:sectPr>
      </w:pPr>
    </w:p>
    <w:p>
      <w:pPr>
        <w:spacing w:line="240" w:lineRule="auto" w:before="1"/>
        <w:rPr>
          <w:rFonts w:ascii="宋体" w:hAnsi="宋体" w:cs="宋体" w:eastAsia="宋体" w:hint="default"/>
          <w:b/>
          <w:bCs/>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74"/>
        <w:gridCol w:w="2087"/>
        <w:gridCol w:w="2182"/>
        <w:gridCol w:w="2658"/>
      </w:tblGrid>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建设成本补贴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3,775,857.16</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3,681,571.21</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哈尔滨经济技术、高新技术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产业开发区财政局</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供热锅炉脱流项目奖励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款</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100"/>
              <w:jc w:val="right"/>
              <w:rPr>
                <w:rFonts w:ascii="Times New Roman" w:hAnsi="Times New Roman" w:cs="Times New Roman" w:eastAsia="Times New Roman" w:hint="default"/>
                <w:sz w:val="21"/>
                <w:szCs w:val="21"/>
              </w:rPr>
            </w:pPr>
            <w:r>
              <w:rPr>
                <w:rFonts w:ascii="Times New Roman"/>
                <w:spacing w:val="-1"/>
                <w:sz w:val="21"/>
              </w:rPr>
              <w:t>1,000,000.00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黑财指（建）</w:t>
            </w:r>
            <w:r>
              <w:rPr>
                <w:rFonts w:ascii="Times New Roman" w:hAnsi="Times New Roman" w:cs="Times New Roman" w:eastAsia="Times New Roman" w:hint="default"/>
                <w:sz w:val="21"/>
                <w:szCs w:val="21"/>
              </w:rPr>
              <w:t>[2012]92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哈尔滨市第二批科技攻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关（软科学）项目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856,419.89</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哈科联</w:t>
            </w:r>
            <w:r>
              <w:rPr>
                <w:rFonts w:ascii="Times New Roman" w:hAnsi="Times New Roman" w:cs="Times New Roman" w:eastAsia="Times New Roman" w:hint="default"/>
                <w:sz w:val="21"/>
                <w:szCs w:val="21"/>
              </w:rPr>
              <w:t>[2012]15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粮棉油糖高产创建项目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800,000.00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2,666,500.00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农办财</w:t>
            </w:r>
            <w:r>
              <w:rPr>
                <w:rFonts w:ascii="Times New Roman" w:hAnsi="Times New Roman" w:cs="Times New Roman" w:eastAsia="Times New Roman" w:hint="default"/>
                <w:sz w:val="21"/>
                <w:szCs w:val="21"/>
              </w:rPr>
              <w:t>[2012]62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鼓励批发业发展补助</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京商务运行字</w:t>
            </w:r>
            <w:r>
              <w:rPr>
                <w:rFonts w:ascii="Times New Roman" w:hAnsi="Times New Roman" w:cs="Times New Roman" w:eastAsia="Times New Roman" w:hint="default"/>
                <w:sz w:val="21"/>
                <w:szCs w:val="21"/>
              </w:rPr>
              <w:t>[2011]31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r>
        <w:trPr>
          <w:trHeight w:val="832"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农产品质量追溯项目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396,842.25</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350,000.00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农垦绿办文</w:t>
            </w:r>
            <w:r>
              <w:rPr>
                <w:rFonts w:ascii="Times New Roman" w:hAnsi="Times New Roman" w:cs="Times New Roman" w:eastAsia="Times New Roman" w:hint="default"/>
                <w:sz w:val="21"/>
                <w:szCs w:val="21"/>
              </w:rPr>
              <w:t>[2012]7 </w:t>
            </w:r>
            <w:r>
              <w:rPr>
                <w:rFonts w:ascii="宋体" w:hAnsi="宋体" w:cs="宋体" w:eastAsia="宋体" w:hint="default"/>
                <w:spacing w:val="-2"/>
                <w:sz w:val="21"/>
                <w:szCs w:val="21"/>
              </w:rPr>
              <w:t>号</w:t>
            </w:r>
            <w:r>
              <w:rPr>
                <w:rFonts w:ascii="宋体" w:hAnsi="宋体" w:cs="宋体" w:eastAsia="宋体" w:hint="default"/>
                <w:spacing w:val="-165"/>
                <w:sz w:val="21"/>
                <w:szCs w:val="21"/>
              </w:rPr>
              <w:t>、</w:t>
            </w:r>
            <w:r>
              <w:rPr>
                <w:rFonts w:ascii="宋体" w:hAnsi="宋体" w:cs="宋体" w:eastAsia="宋体" w:hint="default"/>
                <w:sz w:val="21"/>
                <w:szCs w:val="21"/>
              </w:rPr>
              <w:t>《农</w:t>
            </w:r>
          </w:p>
          <w:p>
            <w:pPr>
              <w:pStyle w:val="TableParagraph"/>
              <w:spacing w:line="272" w:lineRule="exact" w:before="18"/>
              <w:ind w:left="100" w:right="87"/>
              <w:jc w:val="left"/>
              <w:rPr>
                <w:rFonts w:ascii="宋体" w:hAnsi="宋体" w:cs="宋体" w:eastAsia="宋体" w:hint="default"/>
                <w:sz w:val="21"/>
                <w:szCs w:val="21"/>
              </w:rPr>
            </w:pPr>
            <w:r>
              <w:rPr>
                <w:rFonts w:ascii="宋体" w:hAnsi="宋体" w:cs="宋体" w:eastAsia="宋体" w:hint="default"/>
                <w:spacing w:val="13"/>
                <w:sz w:val="21"/>
                <w:szCs w:val="21"/>
              </w:rPr>
              <w:t>垦农产品质量追溯系统建 </w:t>
            </w:r>
            <w:r>
              <w:rPr>
                <w:rFonts w:ascii="宋体" w:hAnsi="宋体" w:cs="宋体" w:eastAsia="宋体" w:hint="default"/>
                <w:sz w:val="21"/>
                <w:szCs w:val="21"/>
              </w:rPr>
              <w:t>设项目合同》</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测土配方</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350,000.00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2,529,022.54</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黑垦农文</w:t>
            </w:r>
            <w:r>
              <w:rPr>
                <w:rFonts w:ascii="Times New Roman" w:hAnsi="Times New Roman" w:cs="Times New Roman" w:eastAsia="Times New Roman" w:hint="default"/>
                <w:sz w:val="21"/>
                <w:szCs w:val="21"/>
              </w:rPr>
              <w:t>[2012]90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w:t>
            </w:r>
          </w:p>
        </w:tc>
      </w:tr>
      <w:tr>
        <w:trPr>
          <w:trHeight w:val="56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蒸气补助款</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哈尔滨经济技术、高新技术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产业开发区管理委员会</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拆迁停产停业补贴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z w:val="21"/>
              </w:rPr>
              <w:t>38,061.00</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3,598,977.42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沪奉大居（</w:t>
            </w:r>
            <w:r>
              <w:rPr>
                <w:rFonts w:ascii="Times New Roman" w:hAnsi="Times New Roman" w:cs="Times New Roman" w:eastAsia="Times New Roman" w:hint="default"/>
                <w:spacing w:val="-6"/>
                <w:sz w:val="21"/>
                <w:szCs w:val="21"/>
              </w:rPr>
              <w:t>2011</w:t>
            </w:r>
            <w:r>
              <w:rPr>
                <w:rFonts w:ascii="宋体" w:hAnsi="宋体" w:cs="宋体" w:eastAsia="宋体" w:hint="default"/>
                <w:spacing w:val="-6"/>
                <w:sz w:val="21"/>
                <w:szCs w:val="21"/>
              </w:rPr>
              <w:t>）拆协字第</w:t>
            </w:r>
          </w:p>
          <w:p>
            <w:pPr>
              <w:pStyle w:val="TableParagraph"/>
              <w:spacing w:line="28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145 </w:t>
            </w:r>
            <w:r>
              <w:rPr>
                <w:rFonts w:ascii="宋体" w:hAnsi="宋体" w:cs="宋体" w:eastAsia="宋体" w:hint="default"/>
                <w:sz w:val="21"/>
                <w:szCs w:val="21"/>
              </w:rPr>
              <w:t>号</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蒸汽款返还</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2,561,300.00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蒸汽价格补贴协议书</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增值税返还</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205,594.04</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1,654,942.27</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农垦总局财政贴息</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1,320,000.00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农垦总局</w:t>
            </w:r>
          </w:p>
        </w:tc>
      </w:tr>
      <w:tr>
        <w:trPr>
          <w:trHeight w:val="287"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纸业节水型生产线项目</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1,312,500.00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财政国债资金</w:t>
            </w:r>
          </w:p>
        </w:tc>
      </w:tr>
      <w:tr>
        <w:trPr>
          <w:trHeight w:val="559"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农业技术推广经费</w:t>
            </w:r>
          </w:p>
        </w:tc>
        <w:tc>
          <w:tcPr>
            <w:tcW w:w="2087" w:type="dxa"/>
            <w:tcBorders>
              <w:top w:val="single" w:sz="6" w:space="0" w:color="000000"/>
              <w:left w:val="single" w:sz="6" w:space="0" w:color="000000"/>
              <w:bottom w:val="single" w:sz="6" w:space="0" w:color="000000"/>
              <w:right w:val="single" w:sz="6" w:space="0" w:color="000000"/>
            </w:tcBorders>
          </w:tcPr>
          <w:p>
            <w:pP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1,000,000.00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哈科联</w:t>
            </w:r>
            <w:r>
              <w:rPr>
                <w:rFonts w:ascii="Times New Roman" w:hAnsi="Times New Roman" w:cs="Times New Roman" w:eastAsia="Times New Roman" w:hint="default"/>
                <w:sz w:val="21"/>
                <w:szCs w:val="21"/>
              </w:rPr>
              <w:t>[2010]11</w:t>
            </w:r>
            <w:r>
              <w:rPr>
                <w:rFonts w:ascii="Times New Roman" w:hAnsi="Times New Roman" w:cs="Times New Roman" w:eastAsia="Times New Roman" w:hint="default"/>
                <w:spacing w:val="-8"/>
                <w:sz w:val="21"/>
                <w:szCs w:val="21"/>
              </w:rPr>
              <w:t> </w:t>
            </w:r>
            <w:r>
              <w:rPr>
                <w:rFonts w:ascii="宋体" w:hAnsi="宋体" w:cs="宋体" w:eastAsia="宋体" w:hint="default"/>
                <w:spacing w:val="-11"/>
                <w:sz w:val="21"/>
                <w:szCs w:val="21"/>
              </w:rPr>
              <w:t>号、黑垦局</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文</w:t>
            </w:r>
            <w:r>
              <w:rPr>
                <w:rFonts w:ascii="Times New Roman" w:hAnsi="Times New Roman" w:cs="Times New Roman" w:eastAsia="Times New Roman" w:hint="default"/>
                <w:sz w:val="21"/>
                <w:szCs w:val="21"/>
              </w:rPr>
              <w:t>[2009]104 </w:t>
            </w:r>
            <w:r>
              <w:rPr>
                <w:rFonts w:ascii="宋体" w:hAnsi="宋体" w:cs="宋体" w:eastAsia="宋体" w:hint="default"/>
                <w:sz w:val="21"/>
                <w:szCs w:val="21"/>
              </w:rPr>
              <w:t>号</w:t>
            </w: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1,209,108.28</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3,742,749.98</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9,131,882.62</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51,417,563.42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四十五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营业外支出：</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2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630"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12,922,526.49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5,021,369.04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12,922,526.49</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12,922,526.49</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5,021,369.04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12,922,526.49</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z w:val="21"/>
              </w:rPr>
              <w:t>33,500.00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354,412.00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33,500.00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罚款支出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1,355,283.31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977,398.45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1,355,283.31</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赔偿金</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1,211,257.20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2,634,423.36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1,211,257.20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各项农机补贴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42,206,416.73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39,782,726.09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42,206,416.73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大棚补贴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5,794,930.00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2,027,400.00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5,794,930.00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肥料补贴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8,453,494.56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4,831,530.00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8,453,494.56</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高产创建示范及新技术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推广补贴款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4,717,267.00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4,717,267.00</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秧盘款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3,803,573.80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3,803,573.80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旱改水补贴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2,746,550.00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2,746,550.00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割晒补贴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2,662,750.00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2,662,750.00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水稻临时用房补贴</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1,896,986.87</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1,896,986.87</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GPS</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导航仪补贴款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1,164,000.00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1,164,000.00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12,924,772.20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5,211,853.32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12,924,772.20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101,893,308.16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60,841,112.26</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101,893,308.16</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四十六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所得税费用：</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按税法及相关规定计算的当期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13,411,419.27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27,208,163.98</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-561,164.24</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12,850,255.03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27,208,163.98</w:t>
            </w:r>
          </w:p>
        </w:tc>
      </w:tr>
    </w:tbl>
    <w:p>
      <w:pPr>
        <w:spacing w:line="240" w:lineRule="auto" w:before="2"/>
        <w:rPr>
          <w:rFonts w:ascii="宋体" w:hAnsi="宋体" w:cs="宋体" w:eastAsia="宋体" w:hint="default"/>
          <w:sz w:val="13"/>
          <w:szCs w:val="13"/>
        </w:rPr>
      </w:pPr>
    </w:p>
    <w:p>
      <w:pPr>
        <w:pStyle w:val="Heading3"/>
        <w:spacing w:line="240" w:lineRule="auto"/>
        <w:ind w:right="661"/>
        <w:jc w:val="left"/>
        <w:rPr>
          <w:b w:val="0"/>
          <w:bCs w:val="0"/>
        </w:rPr>
      </w:pPr>
      <w:r>
        <w:rPr>
          <w:rFonts w:ascii="Times New Roman" w:hAnsi="Times New Roman" w:cs="Times New Roman" w:eastAsia="Times New Roman" w:hint="default"/>
        </w:rPr>
        <w:t>(</w:t>
      </w:r>
      <w:r>
        <w:rPr/>
        <w:t>四十七</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基本每股收益和稀释每股收益的计算过程：</w:t>
      </w:r>
      <w:r>
        <w:rPr>
          <w:b w:val="0"/>
          <w:bCs w:val="0"/>
        </w:rPr>
      </w:r>
    </w:p>
    <w:p>
      <w:pPr>
        <w:spacing w:line="240" w:lineRule="auto" w:before="4"/>
        <w:rPr>
          <w:rFonts w:ascii="宋体" w:hAnsi="宋体" w:cs="宋体" w:eastAsia="宋体" w:hint="default"/>
          <w:b/>
          <w:bCs/>
          <w:sz w:val="5"/>
          <w:szCs w:val="5"/>
        </w:rPr>
      </w:pPr>
    </w:p>
    <w:tbl>
      <w:tblPr>
        <w:tblW w:w="0" w:type="auto"/>
        <w:jc w:val="left"/>
        <w:tblInd w:w="125" w:type="dxa"/>
        <w:tblLayout w:type="fixed"/>
        <w:tblCellMar>
          <w:top w:w="0" w:type="dxa"/>
          <w:left w:w="0" w:type="dxa"/>
          <w:bottom w:w="0" w:type="dxa"/>
          <w:right w:w="0" w:type="dxa"/>
        </w:tblCellMar>
        <w:tblLook w:val="01E0"/>
      </w:tblPr>
      <w:tblGrid>
        <w:gridCol w:w="3303"/>
        <w:gridCol w:w="1787"/>
        <w:gridCol w:w="1787"/>
        <w:gridCol w:w="1784"/>
      </w:tblGrid>
      <w:tr>
        <w:trPr>
          <w:trHeight w:val="292"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87"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84"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3" w:hRule="exact"/>
        </w:trPr>
        <w:tc>
          <w:tcPr>
            <w:tcW w:w="3303"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归属于母公司股东的净利润</w:t>
            </w:r>
          </w:p>
        </w:tc>
        <w:tc>
          <w:tcPr>
            <w:tcW w:w="17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1</w:t>
            </w:r>
          </w:p>
        </w:tc>
        <w:tc>
          <w:tcPr>
            <w:tcW w:w="178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-187,774,426.00</w:t>
            </w:r>
          </w:p>
        </w:tc>
        <w:tc>
          <w:tcPr>
            <w:tcW w:w="178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440,851,494.68</w:t>
            </w:r>
          </w:p>
        </w:tc>
      </w:tr>
      <w:tr>
        <w:trPr>
          <w:trHeight w:val="292" w:hRule="exact"/>
        </w:trPr>
        <w:tc>
          <w:tcPr>
            <w:tcW w:w="3303"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归属于母公司的非经常性损益</w:t>
            </w:r>
          </w:p>
        </w:tc>
        <w:tc>
          <w:tcPr>
            <w:tcW w:w="17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2</w:t>
            </w:r>
          </w:p>
        </w:tc>
        <w:tc>
          <w:tcPr>
            <w:tcW w:w="17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-18,872,718.24</w:t>
            </w:r>
          </w:p>
        </w:tc>
        <w:tc>
          <w:tcPr>
            <w:tcW w:w="178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8"/>
              <w:ind w:left="-2" w:right="0"/>
              <w:jc w:val="left"/>
              <w:rPr>
                <w:rFonts w:ascii="Times New Roman" w:hAnsi="Times New Roman" w:cs="Times New Roman" w:eastAsia="Times New Roman" w:hint="default"/>
                <w:sz w:val="21"/>
                <w:szCs w:val="21"/>
              </w:rPr>
            </w:pPr>
            <w:r>
              <w:rPr>
                <w:rFonts w:ascii="Times New Roman"/>
                <w:sz w:val="21"/>
              </w:rPr>
              <w:t>163,735,468.68</w:t>
            </w:r>
          </w:p>
        </w:tc>
      </w:tr>
      <w:tr>
        <w:trPr>
          <w:trHeight w:val="565" w:hRule="exact"/>
        </w:trPr>
        <w:tc>
          <w:tcPr>
            <w:tcW w:w="3303"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归属于母公司股东、扣除非经常性损</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益后的净利润</w:t>
            </w:r>
          </w:p>
        </w:tc>
        <w:tc>
          <w:tcPr>
            <w:tcW w:w="17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Times New Roman" w:hAnsi="Times New Roman" w:cs="Times New Roman" w:eastAsia="Times New Roman" w:hint="default"/>
                <w:sz w:val="21"/>
                <w:szCs w:val="21"/>
              </w:rPr>
            </w:pPr>
            <w:r>
              <w:rPr>
                <w:rFonts w:ascii="Times New Roman"/>
                <w:sz w:val="21"/>
              </w:rPr>
              <w:t>3=1-2</w:t>
            </w:r>
          </w:p>
        </w:tc>
        <w:tc>
          <w:tcPr>
            <w:tcW w:w="178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50"/>
              <w:ind w:left="4" w:right="0"/>
              <w:jc w:val="left"/>
              <w:rPr>
                <w:rFonts w:ascii="Times New Roman" w:hAnsi="Times New Roman" w:cs="Times New Roman" w:eastAsia="Times New Roman" w:hint="default"/>
                <w:sz w:val="21"/>
                <w:szCs w:val="21"/>
              </w:rPr>
            </w:pPr>
            <w:r>
              <w:rPr>
                <w:rFonts w:ascii="Times New Roman"/>
                <w:sz w:val="21"/>
              </w:rPr>
              <w:t>-168,901,707.76</w:t>
            </w:r>
          </w:p>
        </w:tc>
        <w:tc>
          <w:tcPr>
            <w:tcW w:w="178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50"/>
              <w:ind w:left="-2" w:right="0"/>
              <w:jc w:val="left"/>
              <w:rPr>
                <w:rFonts w:ascii="Times New Roman" w:hAnsi="Times New Roman" w:cs="Times New Roman" w:eastAsia="Times New Roman" w:hint="default"/>
                <w:sz w:val="21"/>
                <w:szCs w:val="21"/>
              </w:rPr>
            </w:pPr>
            <w:r>
              <w:rPr>
                <w:rFonts w:ascii="Times New Roman"/>
                <w:sz w:val="21"/>
              </w:rPr>
              <w:t>277,116,026.00</w:t>
            </w:r>
          </w:p>
        </w:tc>
      </w:tr>
      <w:tr>
        <w:trPr>
          <w:trHeight w:val="29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年初股份总数</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4</w:t>
            </w:r>
          </w:p>
        </w:tc>
        <w:tc>
          <w:tcPr>
            <w:tcW w:w="17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1,777,679,909.00</w:t>
            </w:r>
          </w:p>
        </w:tc>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8"/>
              <w:ind w:left="-2" w:right="0"/>
              <w:jc w:val="left"/>
              <w:rPr>
                <w:rFonts w:ascii="Times New Roman" w:hAnsi="Times New Roman" w:cs="Times New Roman" w:eastAsia="Times New Roman" w:hint="default"/>
                <w:sz w:val="21"/>
                <w:szCs w:val="21"/>
              </w:rPr>
            </w:pPr>
            <w:r>
              <w:rPr>
                <w:rFonts w:ascii="Times New Roman"/>
                <w:sz w:val="21"/>
              </w:rPr>
              <w:t>1,777,679,909.00</w:t>
            </w:r>
          </w:p>
        </w:tc>
      </w:tr>
      <w:tr>
        <w:trPr>
          <w:trHeight w:val="564"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4"/>
              <w:jc w:val="left"/>
              <w:rPr>
                <w:rFonts w:ascii="宋体" w:hAnsi="宋体" w:cs="宋体" w:eastAsia="宋体" w:hint="default"/>
                <w:sz w:val="21"/>
                <w:szCs w:val="21"/>
              </w:rPr>
            </w:pPr>
            <w:r>
              <w:rPr>
                <w:rFonts w:ascii="宋体" w:hAnsi="宋体" w:cs="宋体" w:eastAsia="宋体" w:hint="default"/>
                <w:spacing w:val="9"/>
                <w:sz w:val="21"/>
                <w:szCs w:val="21"/>
              </w:rPr>
              <w:t>公积金转增股本或股票股利分配等</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增加股份数（Ⅰ）</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 w:right="0"/>
              <w:jc w:val="left"/>
              <w:rPr>
                <w:rFonts w:ascii="Times New Roman" w:hAnsi="Times New Roman" w:cs="Times New Roman" w:eastAsia="Times New Roman" w:hint="default"/>
                <w:sz w:val="21"/>
                <w:szCs w:val="21"/>
              </w:rPr>
            </w:pPr>
            <w:r>
              <w:rPr>
                <w:rFonts w:ascii="Times New Roman"/>
                <w:sz w:val="21"/>
              </w:rPr>
              <w:t>5</w:t>
            </w:r>
          </w:p>
        </w:tc>
        <w:tc>
          <w:tcPr>
            <w:tcW w:w="1787" w:type="dxa"/>
            <w:tcBorders>
              <w:top w:val="single" w:sz="4" w:space="0" w:color="000000"/>
              <w:left w:val="single" w:sz="4" w:space="0" w:color="000000"/>
              <w:bottom w:val="single" w:sz="4" w:space="0" w:color="000000"/>
              <w:right w:val="single" w:sz="8" w:space="0" w:color="000000"/>
            </w:tcBorders>
          </w:tcPr>
          <w:p>
            <w:pPr/>
          </w:p>
        </w:tc>
        <w:tc>
          <w:tcPr>
            <w:tcW w:w="1784" w:type="dxa"/>
            <w:tcBorders>
              <w:top w:val="single" w:sz="4" w:space="0" w:color="000000"/>
              <w:left w:val="single" w:sz="8" w:space="0" w:color="000000"/>
              <w:bottom w:val="single" w:sz="4" w:space="0" w:color="000000"/>
              <w:right w:val="single" w:sz="4" w:space="0" w:color="000000"/>
            </w:tcBorders>
          </w:tcPr>
          <w:p>
            <w:pPr/>
          </w:p>
        </w:tc>
      </w:tr>
      <w:tr>
        <w:trPr>
          <w:trHeight w:val="566"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pacing w:val="-79"/>
                <w:sz w:val="21"/>
                <w:szCs w:val="21"/>
              </w:rPr>
              <w:t> </w:t>
            </w:r>
            <w:r>
              <w:rPr>
                <w:rFonts w:ascii="宋体" w:hAnsi="宋体" w:cs="宋体" w:eastAsia="宋体" w:hint="default"/>
                <w:sz w:val="21"/>
                <w:szCs w:val="21"/>
              </w:rPr>
              <w:t>行</w:t>
            </w:r>
            <w:r>
              <w:rPr>
                <w:rFonts w:ascii="宋体" w:hAnsi="宋体" w:cs="宋体" w:eastAsia="宋体" w:hint="default"/>
                <w:spacing w:val="-79"/>
                <w:sz w:val="21"/>
                <w:szCs w:val="21"/>
              </w:rPr>
              <w:t> </w:t>
            </w:r>
            <w:r>
              <w:rPr>
                <w:rFonts w:ascii="宋体" w:hAnsi="宋体" w:cs="宋体" w:eastAsia="宋体" w:hint="default"/>
                <w:sz w:val="21"/>
                <w:szCs w:val="21"/>
              </w:rPr>
              <w:t>新</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或</w:t>
            </w:r>
            <w:r>
              <w:rPr>
                <w:rFonts w:ascii="宋体" w:hAnsi="宋体" w:cs="宋体" w:eastAsia="宋体" w:hint="default"/>
                <w:spacing w:val="-78"/>
                <w:sz w:val="21"/>
                <w:szCs w:val="21"/>
              </w:rPr>
              <w:t> </w:t>
            </w:r>
            <w:r>
              <w:rPr>
                <w:rFonts w:ascii="宋体" w:hAnsi="宋体" w:cs="宋体" w:eastAsia="宋体" w:hint="default"/>
                <w:sz w:val="21"/>
                <w:szCs w:val="21"/>
              </w:rPr>
              <w:t>债</w:t>
            </w:r>
            <w:r>
              <w:rPr>
                <w:rFonts w:ascii="宋体" w:hAnsi="宋体" w:cs="宋体" w:eastAsia="宋体" w:hint="default"/>
                <w:spacing w:val="-79"/>
                <w:sz w:val="21"/>
                <w:szCs w:val="21"/>
              </w:rPr>
              <w:t> </w:t>
            </w:r>
            <w:r>
              <w:rPr>
                <w:rFonts w:ascii="宋体" w:hAnsi="宋体" w:cs="宋体" w:eastAsia="宋体" w:hint="default"/>
                <w:sz w:val="21"/>
                <w:szCs w:val="21"/>
              </w:rPr>
              <w:t>转</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等</w:t>
            </w:r>
            <w:r>
              <w:rPr>
                <w:rFonts w:ascii="宋体" w:hAnsi="宋体" w:cs="宋体" w:eastAsia="宋体" w:hint="default"/>
                <w:spacing w:val="-79"/>
                <w:sz w:val="21"/>
                <w:szCs w:val="21"/>
              </w:rPr>
              <w:t> </w:t>
            </w:r>
            <w:r>
              <w:rPr>
                <w:rFonts w:ascii="宋体" w:hAnsi="宋体" w:cs="宋体" w:eastAsia="宋体" w:hint="default"/>
                <w:sz w:val="21"/>
                <w:szCs w:val="21"/>
              </w:rPr>
              <w:t>增</w:t>
            </w:r>
            <w:r>
              <w:rPr>
                <w:rFonts w:ascii="宋体" w:hAnsi="宋体" w:cs="宋体" w:eastAsia="宋体" w:hint="default"/>
                <w:spacing w:val="-78"/>
                <w:sz w:val="21"/>
                <w:szCs w:val="21"/>
              </w:rPr>
              <w:t> </w:t>
            </w:r>
            <w:r>
              <w:rPr>
                <w:rFonts w:ascii="宋体" w:hAnsi="宋体" w:cs="宋体" w:eastAsia="宋体" w:hint="default"/>
                <w:sz w:val="21"/>
                <w:szCs w:val="21"/>
              </w:rPr>
              <w:t>加</w:t>
            </w:r>
            <w:r>
              <w:rPr>
                <w:rFonts w:ascii="宋体" w:hAnsi="宋体" w:cs="宋体" w:eastAsia="宋体" w:hint="default"/>
                <w:spacing w:val="-79"/>
                <w:sz w:val="21"/>
                <w:szCs w:val="21"/>
              </w:rPr>
              <w:t> </w:t>
            </w:r>
            <w:r>
              <w:rPr>
                <w:rFonts w:ascii="宋体" w:hAnsi="宋体" w:cs="宋体" w:eastAsia="宋体" w:hint="default"/>
                <w:sz w:val="21"/>
                <w:szCs w:val="21"/>
              </w:rPr>
              <w:t>股</w:t>
            </w:r>
            <w:r>
              <w:rPr>
                <w:rFonts w:ascii="宋体" w:hAnsi="宋体" w:cs="宋体" w:eastAsia="宋体" w:hint="default"/>
                <w:spacing w:val="-79"/>
                <w:sz w:val="21"/>
                <w:szCs w:val="21"/>
              </w:rPr>
              <w:t> </w:t>
            </w:r>
            <w:r>
              <w:rPr>
                <w:rFonts w:ascii="宋体" w:hAnsi="宋体" w:cs="宋体" w:eastAsia="宋体" w:hint="default"/>
                <w:sz w:val="21"/>
                <w:szCs w:val="21"/>
              </w:rPr>
              <w:t>份</w:t>
            </w:r>
            <w:r>
              <w:rPr>
                <w:rFonts w:ascii="宋体" w:hAnsi="宋体" w:cs="宋体" w:eastAsia="宋体" w:hint="default"/>
                <w:spacing w:val="-79"/>
                <w:sz w:val="21"/>
                <w:szCs w:val="21"/>
              </w:rPr>
              <w:t> </w:t>
            </w:r>
            <w:r>
              <w:rPr>
                <w:rFonts w:ascii="宋体" w:hAnsi="宋体" w:cs="宋体" w:eastAsia="宋体" w:hint="default"/>
                <w:sz w:val="21"/>
                <w:szCs w:val="21"/>
              </w:rPr>
              <w:t>数</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（Ⅱ）</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4" w:right="0"/>
              <w:jc w:val="left"/>
              <w:rPr>
                <w:rFonts w:ascii="Times New Roman" w:hAnsi="Times New Roman" w:cs="Times New Roman" w:eastAsia="Times New Roman" w:hint="default"/>
                <w:sz w:val="21"/>
                <w:szCs w:val="21"/>
              </w:rPr>
            </w:pPr>
            <w:r>
              <w:rPr>
                <w:rFonts w:ascii="Times New Roman"/>
                <w:sz w:val="21"/>
              </w:rPr>
              <w:t>6</w:t>
            </w:r>
          </w:p>
        </w:tc>
        <w:tc>
          <w:tcPr>
            <w:tcW w:w="1787" w:type="dxa"/>
            <w:tcBorders>
              <w:top w:val="single" w:sz="4" w:space="0" w:color="000000"/>
              <w:left w:val="single" w:sz="4" w:space="0" w:color="000000"/>
              <w:bottom w:val="single" w:sz="4" w:space="0" w:color="000000"/>
              <w:right w:val="single" w:sz="8" w:space="0" w:color="000000"/>
            </w:tcBorders>
          </w:tcPr>
          <w:p>
            <w:pPr/>
          </w:p>
        </w:tc>
        <w:tc>
          <w:tcPr>
            <w:tcW w:w="1784" w:type="dxa"/>
            <w:tcBorders>
              <w:top w:val="single" w:sz="4" w:space="0" w:color="000000"/>
              <w:left w:val="single" w:sz="8" w:space="0" w:color="000000"/>
              <w:bottom w:val="single" w:sz="4" w:space="0" w:color="000000"/>
              <w:right w:val="single" w:sz="4" w:space="0" w:color="000000"/>
            </w:tcBorders>
          </w:tcPr>
          <w:p>
            <w:pPr/>
          </w:p>
        </w:tc>
      </w:tr>
      <w:tr>
        <w:trPr>
          <w:trHeight w:val="564"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增加股份（Ⅱ）下一月份起至年末的</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累计月数</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 w:right="0"/>
              <w:jc w:val="left"/>
              <w:rPr>
                <w:rFonts w:ascii="Times New Roman" w:hAnsi="Times New Roman" w:cs="Times New Roman" w:eastAsia="Times New Roman" w:hint="default"/>
                <w:sz w:val="21"/>
                <w:szCs w:val="21"/>
              </w:rPr>
            </w:pPr>
            <w:r>
              <w:rPr>
                <w:rFonts w:ascii="Times New Roman"/>
                <w:sz w:val="21"/>
              </w:rPr>
              <w:t>7</w:t>
            </w:r>
          </w:p>
        </w:tc>
        <w:tc>
          <w:tcPr>
            <w:tcW w:w="1787" w:type="dxa"/>
            <w:tcBorders>
              <w:top w:val="single" w:sz="4" w:space="0" w:color="000000"/>
              <w:left w:val="single" w:sz="4" w:space="0" w:color="000000"/>
              <w:bottom w:val="single" w:sz="4" w:space="0" w:color="000000"/>
              <w:right w:val="single" w:sz="8" w:space="0" w:color="000000"/>
            </w:tcBorders>
          </w:tcPr>
          <w:p>
            <w:pPr/>
          </w:p>
        </w:tc>
        <w:tc>
          <w:tcPr>
            <w:tcW w:w="1784"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3303" w:type="dxa"/>
            <w:tcBorders>
              <w:top w:val="single" w:sz="4" w:space="0" w:color="000000"/>
              <w:left w:val="single" w:sz="4" w:space="0" w:color="000000"/>
              <w:bottom w:val="single" w:sz="8" w:space="0" w:color="000000"/>
              <w:right w:val="single" w:sz="4" w:space="0" w:color="000000"/>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因回购等减少股份数</w:t>
            </w:r>
          </w:p>
        </w:tc>
        <w:tc>
          <w:tcPr>
            <w:tcW w:w="17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8</w:t>
            </w:r>
          </w:p>
        </w:tc>
        <w:tc>
          <w:tcPr>
            <w:tcW w:w="1787" w:type="dxa"/>
            <w:tcBorders>
              <w:top w:val="single" w:sz="4" w:space="0" w:color="000000"/>
              <w:left w:val="single" w:sz="4" w:space="0" w:color="000000"/>
              <w:bottom w:val="single" w:sz="8" w:space="0" w:color="000000"/>
              <w:right w:val="single" w:sz="8" w:space="0" w:color="000000"/>
            </w:tcBorders>
          </w:tcPr>
          <w:p>
            <w:pPr/>
          </w:p>
        </w:tc>
        <w:tc>
          <w:tcPr>
            <w:tcW w:w="1784" w:type="dxa"/>
            <w:tcBorders>
              <w:top w:val="single" w:sz="4" w:space="0" w:color="000000"/>
              <w:left w:val="single" w:sz="8" w:space="0" w:color="000000"/>
              <w:bottom w:val="single" w:sz="8" w:space="0" w:color="000000"/>
              <w:right w:val="single" w:sz="4" w:space="0" w:color="000000"/>
            </w:tcBorders>
          </w:tcPr>
          <w:p>
            <w:pPr/>
          </w:p>
        </w:tc>
      </w:tr>
      <w:tr>
        <w:trPr>
          <w:trHeight w:val="564" w:hRule="exact"/>
        </w:trPr>
        <w:tc>
          <w:tcPr>
            <w:tcW w:w="3303" w:type="dxa"/>
            <w:tcBorders>
              <w:top w:val="single" w:sz="8" w:space="0" w:color="000000"/>
              <w:left w:val="single" w:sz="4" w:space="0" w:color="000000"/>
              <w:bottom w:val="single" w:sz="4" w:space="0" w:color="000000"/>
              <w:right w:val="single" w:sz="4" w:space="0" w:color="000000"/>
            </w:tcBorders>
          </w:tcPr>
          <w:p>
            <w:pPr>
              <w:pStyle w:val="TableParagraph"/>
              <w:spacing w:line="238" w:lineRule="exact"/>
              <w:ind w:left="2" w:right="-4"/>
              <w:jc w:val="left"/>
              <w:rPr>
                <w:rFonts w:ascii="宋体" w:hAnsi="宋体" w:cs="宋体" w:eastAsia="宋体" w:hint="default"/>
                <w:sz w:val="21"/>
                <w:szCs w:val="21"/>
              </w:rPr>
            </w:pPr>
            <w:r>
              <w:rPr>
                <w:rFonts w:ascii="宋体" w:hAnsi="宋体" w:cs="宋体" w:eastAsia="宋体" w:hint="default"/>
                <w:spacing w:val="9"/>
                <w:sz w:val="21"/>
                <w:szCs w:val="21"/>
              </w:rPr>
              <w:t>减少股份下一月份起至年末的累计</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月数</w:t>
            </w:r>
          </w:p>
        </w:tc>
        <w:tc>
          <w:tcPr>
            <w:tcW w:w="17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Times New Roman" w:hAnsi="Times New Roman" w:cs="Times New Roman" w:eastAsia="Times New Roman" w:hint="default"/>
                <w:sz w:val="21"/>
                <w:szCs w:val="21"/>
              </w:rPr>
            </w:pPr>
            <w:r>
              <w:rPr>
                <w:rFonts w:ascii="Times New Roman"/>
                <w:sz w:val="21"/>
              </w:rPr>
              <w:t>9</w:t>
            </w:r>
          </w:p>
        </w:tc>
        <w:tc>
          <w:tcPr>
            <w:tcW w:w="1787" w:type="dxa"/>
            <w:tcBorders>
              <w:top w:val="single" w:sz="8" w:space="0" w:color="000000"/>
              <w:left w:val="single" w:sz="4" w:space="0" w:color="000000"/>
              <w:bottom w:val="single" w:sz="4" w:space="0" w:color="000000"/>
              <w:right w:val="single" w:sz="8" w:space="0" w:color="000000"/>
            </w:tcBorders>
          </w:tcPr>
          <w:p>
            <w:pPr/>
          </w:p>
        </w:tc>
        <w:tc>
          <w:tcPr>
            <w:tcW w:w="1784" w:type="dxa"/>
            <w:tcBorders>
              <w:top w:val="single" w:sz="8" w:space="0" w:color="000000"/>
              <w:left w:val="single" w:sz="8" w:space="0" w:color="000000"/>
              <w:bottom w:val="single" w:sz="4" w:space="0" w:color="000000"/>
              <w:right w:val="single" w:sz="4" w:space="0" w:color="000000"/>
            </w:tcBorders>
          </w:tcPr>
          <w:p>
            <w:pPr/>
          </w:p>
        </w:tc>
      </w:tr>
      <w:tr>
        <w:trPr>
          <w:trHeight w:val="293"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缩股减少股份数</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21"/>
                <w:szCs w:val="21"/>
              </w:rPr>
            </w:pPr>
            <w:r>
              <w:rPr>
                <w:rFonts w:ascii="Times New Roman"/>
                <w:sz w:val="21"/>
              </w:rPr>
              <w:t>10</w:t>
            </w:r>
          </w:p>
        </w:tc>
        <w:tc>
          <w:tcPr>
            <w:tcW w:w="1787" w:type="dxa"/>
            <w:tcBorders>
              <w:top w:val="single" w:sz="4" w:space="0" w:color="000000"/>
              <w:left w:val="single" w:sz="4" w:space="0" w:color="000000"/>
              <w:bottom w:val="single" w:sz="4" w:space="0" w:color="000000"/>
              <w:right w:val="single" w:sz="8" w:space="0" w:color="000000"/>
            </w:tcBorders>
          </w:tcPr>
          <w:p>
            <w:pPr/>
          </w:p>
        </w:tc>
        <w:tc>
          <w:tcPr>
            <w:tcW w:w="1784" w:type="dxa"/>
            <w:tcBorders>
              <w:top w:val="single" w:sz="4" w:space="0" w:color="000000"/>
              <w:left w:val="single" w:sz="8" w:space="0" w:color="000000"/>
              <w:bottom w:val="single" w:sz="4" w:space="0" w:color="000000"/>
              <w:right w:val="single" w:sz="4" w:space="0" w:color="000000"/>
            </w:tcBorders>
          </w:tcPr>
          <w:p>
            <w:pPr/>
          </w:p>
        </w:tc>
      </w:tr>
      <w:tr>
        <w:trPr>
          <w:trHeight w:val="293" w:hRule="exact"/>
        </w:trPr>
        <w:tc>
          <w:tcPr>
            <w:tcW w:w="3303"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left="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7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17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8"/>
              <w:ind w:left="4" w:right="0"/>
              <w:jc w:val="left"/>
              <w:rPr>
                <w:rFonts w:ascii="Times New Roman" w:hAnsi="Times New Roman" w:cs="Times New Roman" w:eastAsia="Times New Roman" w:hint="default"/>
                <w:sz w:val="21"/>
                <w:szCs w:val="21"/>
              </w:rPr>
            </w:pPr>
            <w:r>
              <w:rPr>
                <w:rFonts w:ascii="Times New Roman"/>
                <w:sz w:val="21"/>
              </w:rPr>
              <w:t>12</w:t>
            </w:r>
          </w:p>
        </w:tc>
        <w:tc>
          <w:tcPr>
            <w:tcW w:w="178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8"/>
              <w:ind w:left="-2" w:right="0"/>
              <w:jc w:val="left"/>
              <w:rPr>
                <w:rFonts w:ascii="Times New Roman" w:hAnsi="Times New Roman" w:cs="Times New Roman" w:eastAsia="Times New Roman" w:hint="default"/>
                <w:sz w:val="21"/>
                <w:szCs w:val="21"/>
              </w:rPr>
            </w:pPr>
            <w:r>
              <w:rPr>
                <w:rFonts w:ascii="Times New Roman"/>
                <w:sz w:val="21"/>
              </w:rPr>
              <w:t>12</w:t>
            </w:r>
          </w:p>
        </w:tc>
      </w:tr>
      <w:tr>
        <w:trPr>
          <w:trHeight w:val="564"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00"/>
              <w:ind w:left="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46"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12=4+5+6  </w:t>
            </w:r>
            <w:r>
              <w:rPr>
                <w:rFonts w:ascii="宋体" w:hAnsi="宋体" w:cs="宋体" w:eastAsia="宋体" w:hint="default"/>
                <w:sz w:val="21"/>
                <w:szCs w:val="21"/>
              </w:rPr>
              <w:t>× </w:t>
            </w:r>
            <w:r>
              <w:rPr>
                <w:rFonts w:ascii="Times New Roman" w:hAnsi="Times New Roman" w:cs="Times New Roman" w:eastAsia="Times New Roman" w:hint="default"/>
                <w:sz w:val="21"/>
                <w:szCs w:val="21"/>
              </w:rPr>
              <w:t>7 </w:t>
            </w:r>
            <w:r>
              <w:rPr>
                <w:rFonts w:ascii="Times New Roman" w:hAnsi="Times New Roman" w:cs="Times New Roman" w:eastAsia="Times New Roman" w:hint="default"/>
                <w:spacing w:val="45"/>
                <w:sz w:val="21"/>
                <w:szCs w:val="21"/>
              </w:rPr>
              <w:t> </w:t>
            </w:r>
            <w:r>
              <w:rPr>
                <w:rFonts w:ascii="宋体" w:hAnsi="宋体" w:cs="宋体" w:eastAsia="宋体" w:hint="default"/>
                <w:sz w:val="21"/>
                <w:szCs w:val="21"/>
              </w:rPr>
              <w:t>÷</w:t>
            </w:r>
          </w:p>
          <w:p>
            <w:pPr>
              <w:pStyle w:val="TableParagraph"/>
              <w:spacing w:line="282"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11-8</w:t>
            </w:r>
            <w:r>
              <w:rPr>
                <w:rFonts w:ascii="宋体" w:hAnsi="宋体" w:cs="宋体" w:eastAsia="宋体" w:hint="default"/>
                <w:sz w:val="21"/>
                <w:szCs w:val="21"/>
              </w:rPr>
              <w:t>×</w:t>
            </w:r>
            <w:r>
              <w:rPr>
                <w:rFonts w:ascii="Times New Roman" w:hAnsi="Times New Roman" w:cs="Times New Roman" w:eastAsia="Times New Roman" w:hint="default"/>
                <w:sz w:val="21"/>
                <w:szCs w:val="21"/>
              </w:rPr>
              <w:t>9</w:t>
            </w:r>
            <w:r>
              <w:rPr>
                <w:rFonts w:ascii="宋体" w:hAnsi="宋体" w:cs="宋体" w:eastAsia="宋体" w:hint="default"/>
                <w:sz w:val="21"/>
                <w:szCs w:val="21"/>
              </w:rPr>
              <w:t>÷</w:t>
            </w:r>
            <w:r>
              <w:rPr>
                <w:rFonts w:ascii="Times New Roman" w:hAnsi="Times New Roman" w:cs="Times New Roman" w:eastAsia="Times New Roman" w:hint="default"/>
                <w:sz w:val="21"/>
                <w:szCs w:val="21"/>
              </w:rPr>
              <w:t>11-10</w:t>
            </w:r>
          </w:p>
        </w:tc>
        <w:tc>
          <w:tcPr>
            <w:tcW w:w="17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9"/>
              <w:ind w:left="4" w:right="0"/>
              <w:jc w:val="left"/>
              <w:rPr>
                <w:rFonts w:ascii="Times New Roman" w:hAnsi="Times New Roman" w:cs="Times New Roman" w:eastAsia="Times New Roman" w:hint="default"/>
                <w:sz w:val="21"/>
                <w:szCs w:val="21"/>
              </w:rPr>
            </w:pPr>
            <w:r>
              <w:rPr>
                <w:rFonts w:ascii="Times New Roman"/>
                <w:sz w:val="21"/>
              </w:rPr>
              <w:t>1,777,679,909.00</w:t>
            </w:r>
          </w:p>
        </w:tc>
        <w:tc>
          <w:tcPr>
            <w:tcW w:w="178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9"/>
              <w:ind w:left="-2" w:right="0"/>
              <w:jc w:val="left"/>
              <w:rPr>
                <w:rFonts w:ascii="Times New Roman" w:hAnsi="Times New Roman" w:cs="Times New Roman" w:eastAsia="Times New Roman" w:hint="default"/>
                <w:sz w:val="21"/>
                <w:szCs w:val="21"/>
              </w:rPr>
            </w:pPr>
            <w:r>
              <w:rPr>
                <w:rFonts w:ascii="Times New Roman"/>
                <w:sz w:val="21"/>
              </w:rPr>
              <w:t>1,777,679,909.00</w:t>
            </w:r>
          </w:p>
        </w:tc>
      </w:tr>
      <w:tr>
        <w:trPr>
          <w:trHeight w:val="293"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1"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基本每股收益（Ⅰ）</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57"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13=1</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c>
          <w:tcPr>
            <w:tcW w:w="1787"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-0.11</w:t>
            </w:r>
          </w:p>
        </w:tc>
        <w:tc>
          <w:tcPr>
            <w:tcW w:w="178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0.25</w:t>
            </w:r>
          </w:p>
        </w:tc>
      </w:tr>
      <w:tr>
        <w:trPr>
          <w:trHeight w:val="292" w:hRule="exact"/>
        </w:trPr>
        <w:tc>
          <w:tcPr>
            <w:tcW w:w="3303"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基本每股收益（Ⅱ）</w:t>
            </w:r>
          </w:p>
        </w:tc>
        <w:tc>
          <w:tcPr>
            <w:tcW w:w="1787" w:type="dxa"/>
            <w:tcBorders>
              <w:top w:val="single" w:sz="8" w:space="0" w:color="000000"/>
              <w:left w:val="single" w:sz="4" w:space="0" w:color="000000"/>
              <w:bottom w:val="single" w:sz="4" w:space="0" w:color="000000"/>
              <w:right w:val="single" w:sz="4" w:space="0" w:color="000000"/>
            </w:tcBorders>
          </w:tcPr>
          <w:p>
            <w:pPr>
              <w:pStyle w:val="TableParagraph"/>
              <w:spacing w:line="255"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14=3</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c>
          <w:tcPr>
            <w:tcW w:w="1787"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-0.10</w:t>
            </w:r>
          </w:p>
        </w:tc>
        <w:tc>
          <w:tcPr>
            <w:tcW w:w="1784"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4"/>
              <w:ind w:left="-2" w:right="0"/>
              <w:jc w:val="left"/>
              <w:rPr>
                <w:rFonts w:ascii="Times New Roman" w:hAnsi="Times New Roman" w:cs="Times New Roman" w:eastAsia="Times New Roman" w:hint="default"/>
                <w:sz w:val="21"/>
                <w:szCs w:val="21"/>
              </w:rPr>
            </w:pPr>
            <w:r>
              <w:rPr>
                <w:rFonts w:ascii="Times New Roman"/>
                <w:sz w:val="21"/>
              </w:rPr>
              <w:t>0.16</w:t>
            </w:r>
          </w:p>
        </w:tc>
      </w:tr>
      <w:tr>
        <w:trPr>
          <w:trHeight w:val="565" w:hRule="exact"/>
        </w:trPr>
        <w:tc>
          <w:tcPr>
            <w:tcW w:w="3303" w:type="dxa"/>
            <w:tcBorders>
              <w:top w:val="single" w:sz="4" w:space="0" w:color="000000"/>
              <w:left w:val="single" w:sz="4" w:space="0" w:color="000000"/>
              <w:bottom w:val="single" w:sz="8" w:space="0" w:color="000000"/>
              <w:right w:val="single" w:sz="4" w:space="0" w:color="000000"/>
            </w:tcBorders>
          </w:tcPr>
          <w:p>
            <w:pPr>
              <w:pStyle w:val="TableParagraph"/>
              <w:spacing w:line="244" w:lineRule="exact"/>
              <w:ind w:left="2" w:right="-4"/>
              <w:jc w:val="left"/>
              <w:rPr>
                <w:rFonts w:ascii="宋体" w:hAnsi="宋体" w:cs="宋体" w:eastAsia="宋体" w:hint="default"/>
                <w:sz w:val="21"/>
                <w:szCs w:val="21"/>
              </w:rPr>
            </w:pPr>
            <w:r>
              <w:rPr>
                <w:rFonts w:ascii="宋体" w:hAnsi="宋体" w:cs="宋体" w:eastAsia="宋体" w:hint="default"/>
                <w:spacing w:val="9"/>
                <w:sz w:val="21"/>
                <w:szCs w:val="21"/>
              </w:rPr>
              <w:t>已确认为费用的稀释性潜在普通股</w:t>
            </w:r>
            <w:r>
              <w:rPr>
                <w:rFonts w:ascii="宋体" w:hAnsi="宋体" w:cs="宋体" w:eastAsia="宋体" w:hint="default"/>
                <w:sz w:val="21"/>
                <w:szCs w:val="21"/>
              </w:rPr>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利息</w:t>
            </w:r>
          </w:p>
        </w:tc>
        <w:tc>
          <w:tcPr>
            <w:tcW w:w="178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5"/>
              <w:ind w:left="4" w:right="0"/>
              <w:jc w:val="left"/>
              <w:rPr>
                <w:rFonts w:ascii="Times New Roman" w:hAnsi="Times New Roman" w:cs="Times New Roman" w:eastAsia="Times New Roman" w:hint="default"/>
                <w:sz w:val="21"/>
                <w:szCs w:val="21"/>
              </w:rPr>
            </w:pPr>
            <w:r>
              <w:rPr>
                <w:rFonts w:ascii="Times New Roman"/>
                <w:sz w:val="21"/>
              </w:rPr>
              <w:t>15</w:t>
            </w:r>
          </w:p>
        </w:tc>
        <w:tc>
          <w:tcPr>
            <w:tcW w:w="1787" w:type="dxa"/>
            <w:tcBorders>
              <w:top w:val="single" w:sz="4" w:space="0" w:color="000000"/>
              <w:left w:val="single" w:sz="4" w:space="0" w:color="000000"/>
              <w:bottom w:val="single" w:sz="8" w:space="0" w:color="000000"/>
              <w:right w:val="single" w:sz="8" w:space="0" w:color="000000"/>
            </w:tcBorders>
          </w:tcPr>
          <w:p>
            <w:pPr/>
          </w:p>
        </w:tc>
        <w:tc>
          <w:tcPr>
            <w:tcW w:w="1784" w:type="dxa"/>
            <w:tcBorders>
              <w:top w:val="single" w:sz="4" w:space="0" w:color="000000"/>
              <w:left w:val="single" w:sz="8" w:space="0" w:color="000000"/>
              <w:bottom w:val="single" w:sz="8" w:space="0" w:color="000000"/>
              <w:right w:val="single" w:sz="4" w:space="0" w:color="000000"/>
            </w:tcBorders>
          </w:tcPr>
          <w:p>
            <w:pPr/>
          </w:p>
        </w:tc>
      </w:tr>
      <w:tr>
        <w:trPr>
          <w:trHeight w:val="293"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转换费用</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16</w:t>
            </w:r>
          </w:p>
        </w:tc>
        <w:tc>
          <w:tcPr>
            <w:tcW w:w="1787" w:type="dxa"/>
            <w:tcBorders>
              <w:top w:val="single" w:sz="8" w:space="0" w:color="000000"/>
              <w:left w:val="single" w:sz="4" w:space="0" w:color="000000"/>
              <w:bottom w:val="single" w:sz="8" w:space="0" w:color="000000"/>
              <w:right w:val="single" w:sz="8" w:space="0" w:color="000000"/>
            </w:tcBorders>
          </w:tcPr>
          <w:p>
            <w:pPr/>
          </w:p>
        </w:tc>
        <w:tc>
          <w:tcPr>
            <w:tcW w:w="1784" w:type="dxa"/>
            <w:tcBorders>
              <w:top w:val="single" w:sz="8" w:space="0" w:color="000000"/>
              <w:left w:val="single" w:sz="8" w:space="0" w:color="000000"/>
              <w:bottom w:val="single" w:sz="8" w:space="0" w:color="000000"/>
              <w:right w:val="single" w:sz="4" w:space="0" w:color="000000"/>
            </w:tcBorders>
          </w:tcPr>
          <w:p>
            <w:pPr/>
          </w:p>
        </w:tc>
      </w:tr>
      <w:tr>
        <w:trPr>
          <w:trHeight w:val="292"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所得税率</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40" w:lineRule="auto" w:before="14"/>
              <w:ind w:left="4" w:right="0"/>
              <w:jc w:val="left"/>
              <w:rPr>
                <w:rFonts w:ascii="Times New Roman" w:hAnsi="Times New Roman" w:cs="Times New Roman" w:eastAsia="Times New Roman" w:hint="default"/>
                <w:sz w:val="21"/>
                <w:szCs w:val="21"/>
              </w:rPr>
            </w:pPr>
            <w:r>
              <w:rPr>
                <w:rFonts w:ascii="Times New Roman"/>
                <w:sz w:val="21"/>
              </w:rPr>
              <w:t>17</w:t>
            </w:r>
          </w:p>
        </w:tc>
        <w:tc>
          <w:tcPr>
            <w:tcW w:w="1787" w:type="dxa"/>
            <w:tcBorders>
              <w:top w:val="single" w:sz="8" w:space="0" w:color="000000"/>
              <w:left w:val="single" w:sz="4" w:space="0" w:color="000000"/>
              <w:bottom w:val="single" w:sz="8" w:space="0" w:color="000000"/>
              <w:right w:val="single" w:sz="8" w:space="0" w:color="000000"/>
            </w:tcBorders>
          </w:tcPr>
          <w:p>
            <w:pPr/>
          </w:p>
        </w:tc>
        <w:tc>
          <w:tcPr>
            <w:tcW w:w="1784" w:type="dxa"/>
            <w:tcBorders>
              <w:top w:val="single" w:sz="8" w:space="0" w:color="000000"/>
              <w:left w:val="single" w:sz="8" w:space="0" w:color="000000"/>
              <w:bottom w:val="single" w:sz="8" w:space="0" w:color="000000"/>
              <w:right w:val="single" w:sz="4" w:space="0" w:color="000000"/>
            </w:tcBorders>
          </w:tcPr>
          <w:p>
            <w:pPr/>
          </w:p>
        </w:tc>
      </w:tr>
      <w:tr>
        <w:trPr>
          <w:trHeight w:val="565" w:hRule="exact"/>
        </w:trPr>
        <w:tc>
          <w:tcPr>
            <w:tcW w:w="3303"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pacing w:val="-5"/>
                <w:sz w:val="21"/>
                <w:szCs w:val="21"/>
              </w:rPr>
              <w:t>认股权证、期权行权、可转换债券等</w:t>
            </w:r>
          </w:p>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增加的普通股加权平均数</w:t>
            </w:r>
          </w:p>
        </w:tc>
        <w:tc>
          <w:tcPr>
            <w:tcW w:w="178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50"/>
              <w:ind w:left="4" w:right="0"/>
              <w:jc w:val="left"/>
              <w:rPr>
                <w:rFonts w:ascii="Times New Roman" w:hAnsi="Times New Roman" w:cs="Times New Roman" w:eastAsia="Times New Roman" w:hint="default"/>
                <w:sz w:val="21"/>
                <w:szCs w:val="21"/>
              </w:rPr>
            </w:pPr>
            <w:r>
              <w:rPr>
                <w:rFonts w:ascii="Times New Roman"/>
                <w:sz w:val="21"/>
              </w:rPr>
              <w:t>18</w:t>
            </w:r>
          </w:p>
        </w:tc>
        <w:tc>
          <w:tcPr>
            <w:tcW w:w="1787" w:type="dxa"/>
            <w:tcBorders>
              <w:top w:val="single" w:sz="8" w:space="0" w:color="000000"/>
              <w:left w:val="single" w:sz="4" w:space="0" w:color="000000"/>
              <w:bottom w:val="single" w:sz="4" w:space="0" w:color="000000"/>
              <w:right w:val="single" w:sz="8" w:space="0" w:color="000000"/>
            </w:tcBorders>
          </w:tcPr>
          <w:p>
            <w:pPr/>
          </w:p>
        </w:tc>
        <w:tc>
          <w:tcPr>
            <w:tcW w:w="1784" w:type="dxa"/>
            <w:tcBorders>
              <w:top w:val="single" w:sz="8" w:space="0" w:color="000000"/>
              <w:left w:val="single" w:sz="8" w:space="0" w:color="000000"/>
              <w:bottom w:val="single" w:sz="4" w:space="0" w:color="000000"/>
              <w:right w:val="single" w:sz="4" w:space="0" w:color="000000"/>
            </w:tcBorders>
          </w:tcPr>
          <w:p>
            <w:pPr/>
          </w:p>
        </w:tc>
      </w:tr>
      <w:tr>
        <w:trPr>
          <w:trHeight w:val="564" w:hRule="exact"/>
        </w:trPr>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left"/>
              <w:rPr>
                <w:rFonts w:ascii="宋体" w:hAnsi="宋体" w:cs="宋体" w:eastAsia="宋体" w:hint="default"/>
                <w:sz w:val="21"/>
                <w:szCs w:val="21"/>
              </w:rPr>
            </w:pPr>
            <w:r>
              <w:rPr>
                <w:rFonts w:ascii="宋体" w:hAnsi="宋体" w:cs="宋体" w:eastAsia="宋体" w:hint="default"/>
                <w:sz w:val="21"/>
                <w:szCs w:val="21"/>
              </w:rPr>
              <w:t>稀释每股收益（Ⅰ）</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tabs>
                <w:tab w:pos="1561" w:val="left" w:leader="none"/>
              </w:tabs>
              <w:spacing w:line="251"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19=[1+(15-16)</w:t>
              <w:tab/>
            </w:r>
            <w:r>
              <w:rPr>
                <w:rFonts w:ascii="宋体" w:hAnsi="宋体" w:cs="宋体" w:eastAsia="宋体" w:hint="default"/>
                <w:sz w:val="21"/>
                <w:szCs w:val="21"/>
              </w:rPr>
              <w:t>×</w:t>
            </w:r>
          </w:p>
          <w:p>
            <w:pPr>
              <w:pStyle w:val="TableParagraph"/>
              <w:spacing w:line="282"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(1-17)]</w:t>
            </w:r>
            <w:r>
              <w:rPr>
                <w:rFonts w:ascii="宋体" w:hAnsi="宋体" w:cs="宋体" w:eastAsia="宋体" w:hint="default"/>
                <w:sz w:val="21"/>
                <w:szCs w:val="21"/>
              </w:rPr>
              <w:t>÷</w:t>
            </w:r>
            <w:r>
              <w:rPr>
                <w:rFonts w:ascii="Times New Roman" w:hAnsi="Times New Roman" w:cs="Times New Roman" w:eastAsia="Times New Roman" w:hint="default"/>
                <w:sz w:val="21"/>
                <w:szCs w:val="21"/>
              </w:rPr>
              <w:t>(12+18)</w:t>
            </w:r>
          </w:p>
        </w:tc>
        <w:tc>
          <w:tcPr>
            <w:tcW w:w="1787"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55"/>
              <w:ind w:left="4" w:right="0"/>
              <w:jc w:val="left"/>
              <w:rPr>
                <w:rFonts w:ascii="Times New Roman" w:hAnsi="Times New Roman" w:cs="Times New Roman" w:eastAsia="Times New Roman" w:hint="default"/>
                <w:sz w:val="21"/>
                <w:szCs w:val="21"/>
              </w:rPr>
            </w:pPr>
            <w:r>
              <w:rPr>
                <w:rFonts w:ascii="Times New Roman"/>
                <w:sz w:val="21"/>
              </w:rPr>
              <w:t>-0.11</w:t>
            </w:r>
          </w:p>
        </w:tc>
        <w:tc>
          <w:tcPr>
            <w:tcW w:w="178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55"/>
              <w:ind w:left="-2" w:right="0"/>
              <w:jc w:val="left"/>
              <w:rPr>
                <w:rFonts w:ascii="Times New Roman" w:hAnsi="Times New Roman" w:cs="Times New Roman" w:eastAsia="Times New Roman" w:hint="default"/>
                <w:sz w:val="21"/>
                <w:szCs w:val="21"/>
              </w:rPr>
            </w:pPr>
            <w:r>
              <w:rPr>
                <w:rFonts w:ascii="Times New Roman"/>
                <w:sz w:val="21"/>
              </w:rPr>
              <w:t>0.25</w:t>
            </w:r>
          </w:p>
        </w:tc>
      </w:tr>
      <w:tr>
        <w:trPr>
          <w:trHeight w:val="293" w:hRule="exact"/>
        </w:trPr>
        <w:tc>
          <w:tcPr>
            <w:tcW w:w="3303" w:type="dxa"/>
            <w:tcBorders>
              <w:top w:val="single" w:sz="4" w:space="0" w:color="000000"/>
              <w:left w:val="single" w:sz="4" w:space="0" w:color="000000"/>
              <w:bottom w:val="single" w:sz="8" w:space="0" w:color="000000"/>
              <w:right w:val="single" w:sz="4" w:space="0" w:color="000000"/>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稀释每股收益（Ⅱ）</w:t>
            </w:r>
          </w:p>
        </w:tc>
        <w:tc>
          <w:tcPr>
            <w:tcW w:w="1787" w:type="dxa"/>
            <w:tcBorders>
              <w:top w:val="single" w:sz="4" w:space="0" w:color="000000"/>
              <w:left w:val="single" w:sz="4" w:space="0" w:color="000000"/>
              <w:bottom w:val="single" w:sz="8" w:space="0" w:color="000000"/>
              <w:right w:val="single" w:sz="4" w:space="0" w:color="000000"/>
            </w:tcBorders>
          </w:tcPr>
          <w:p>
            <w:pPr>
              <w:pStyle w:val="TableParagraph"/>
              <w:tabs>
                <w:tab w:pos="1561" w:val="left" w:leader="none"/>
              </w:tabs>
              <w:spacing w:line="262"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19=[3+(15-16)</w:t>
              <w:tab/>
            </w:r>
            <w:r>
              <w:rPr>
                <w:rFonts w:ascii="宋体" w:hAnsi="宋体" w:cs="宋体" w:eastAsia="宋体" w:hint="default"/>
                <w:sz w:val="21"/>
                <w:szCs w:val="21"/>
              </w:rPr>
              <w:t>×</w:t>
            </w:r>
          </w:p>
        </w:tc>
        <w:tc>
          <w:tcPr>
            <w:tcW w:w="178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20"/>
              <w:ind w:left="4" w:right="0"/>
              <w:jc w:val="left"/>
              <w:rPr>
                <w:rFonts w:ascii="Times New Roman" w:hAnsi="Times New Roman" w:cs="Times New Roman" w:eastAsia="Times New Roman" w:hint="default"/>
                <w:sz w:val="21"/>
                <w:szCs w:val="21"/>
              </w:rPr>
            </w:pPr>
            <w:r>
              <w:rPr>
                <w:rFonts w:ascii="Times New Roman"/>
                <w:sz w:val="21"/>
              </w:rPr>
              <w:t>-0.10</w:t>
            </w:r>
          </w:p>
        </w:tc>
        <w:tc>
          <w:tcPr>
            <w:tcW w:w="1784"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20"/>
              <w:ind w:left="-2" w:right="0"/>
              <w:jc w:val="left"/>
              <w:rPr>
                <w:rFonts w:ascii="Times New Roman" w:hAnsi="Times New Roman" w:cs="Times New Roman" w:eastAsia="Times New Roman" w:hint="default"/>
                <w:sz w:val="21"/>
                <w:szCs w:val="21"/>
              </w:rPr>
            </w:pPr>
            <w:r>
              <w:rPr>
                <w:rFonts w:ascii="Times New Roman"/>
                <w:sz w:val="21"/>
              </w:rPr>
              <w:t>0.16</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25" w:type="dxa"/>
        <w:tblLayout w:type="fixed"/>
        <w:tblCellMar>
          <w:top w:w="0" w:type="dxa"/>
          <w:left w:w="0" w:type="dxa"/>
          <w:bottom w:w="0" w:type="dxa"/>
          <w:right w:w="0" w:type="dxa"/>
        </w:tblCellMar>
        <w:tblLook w:val="01E0"/>
      </w:tblPr>
      <w:tblGrid>
        <w:gridCol w:w="3303"/>
        <w:gridCol w:w="1787"/>
        <w:gridCol w:w="1787"/>
        <w:gridCol w:w="1784"/>
      </w:tblGrid>
      <w:tr>
        <w:trPr>
          <w:trHeight w:val="292" w:hRule="exact"/>
        </w:trPr>
        <w:tc>
          <w:tcPr>
            <w:tcW w:w="3303"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787"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84"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292" w:hRule="exact"/>
        </w:trPr>
        <w:tc>
          <w:tcPr>
            <w:tcW w:w="3303" w:type="dxa"/>
            <w:tcBorders>
              <w:top w:val="single" w:sz="8" w:space="0" w:color="000000"/>
              <w:left w:val="single" w:sz="4" w:space="0" w:color="000000"/>
              <w:bottom w:val="single" w:sz="8" w:space="0" w:color="000000"/>
              <w:right w:val="single" w:sz="4" w:space="0" w:color="000000"/>
            </w:tcBorders>
          </w:tcPr>
          <w:p>
            <w:pPr/>
          </w:p>
        </w:tc>
        <w:tc>
          <w:tcPr>
            <w:tcW w:w="1787" w:type="dxa"/>
            <w:tcBorders>
              <w:top w:val="single" w:sz="8" w:space="0" w:color="000000"/>
              <w:left w:val="single" w:sz="4" w:space="0" w:color="000000"/>
              <w:bottom w:val="single" w:sz="8" w:space="0" w:color="000000"/>
              <w:right w:val="single" w:sz="4" w:space="0" w:color="000000"/>
            </w:tcBorders>
          </w:tcPr>
          <w:p>
            <w:pPr>
              <w:pStyle w:val="TableParagraph"/>
              <w:spacing w:line="255" w:lineRule="exact"/>
              <w:ind w:left="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(1-17)]</w:t>
            </w:r>
            <w:r>
              <w:rPr>
                <w:rFonts w:ascii="宋体" w:hAnsi="宋体" w:cs="宋体" w:eastAsia="宋体" w:hint="default"/>
                <w:sz w:val="21"/>
                <w:szCs w:val="21"/>
              </w:rPr>
              <w:t>÷</w:t>
            </w:r>
            <w:r>
              <w:rPr>
                <w:rFonts w:ascii="Times New Roman" w:hAnsi="Times New Roman" w:cs="Times New Roman" w:eastAsia="Times New Roman" w:hint="default"/>
                <w:sz w:val="21"/>
                <w:szCs w:val="21"/>
              </w:rPr>
              <w:t>(12+18)</w:t>
            </w:r>
          </w:p>
        </w:tc>
        <w:tc>
          <w:tcPr>
            <w:tcW w:w="1787" w:type="dxa"/>
            <w:tcBorders>
              <w:top w:val="single" w:sz="8" w:space="0" w:color="000000"/>
              <w:left w:val="single" w:sz="4" w:space="0" w:color="000000"/>
              <w:bottom w:val="single" w:sz="8" w:space="0" w:color="000000"/>
              <w:right w:val="single" w:sz="8" w:space="0" w:color="000000"/>
            </w:tcBorders>
          </w:tcPr>
          <w:p>
            <w:pPr/>
          </w:p>
        </w:tc>
        <w:tc>
          <w:tcPr>
            <w:tcW w:w="1784" w:type="dxa"/>
            <w:tcBorders>
              <w:top w:val="single" w:sz="8" w:space="0" w:color="000000"/>
              <w:left w:val="single" w:sz="8" w:space="0" w:color="000000"/>
              <w:bottom w:val="single" w:sz="8"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四十八</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现金流量表项目注释：</w:t>
      </w:r>
      <w:r>
        <w:rPr>
          <w:rFonts w:ascii="宋体" w:hAnsi="宋体" w:cs="宋体" w:eastAsia="宋体" w:hint="default"/>
          <w:sz w:val="21"/>
          <w:szCs w:val="21"/>
        </w:rPr>
      </w:r>
    </w:p>
    <w:p>
      <w:pPr>
        <w:spacing w:before="36"/>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5"/>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929" w:space="2513"/>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收到保证金</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18,124,692.05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67,647,794.54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6,525,733.45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代垫运费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3,318,660.82</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80,936,142.96</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31,948,068.33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208,501,092.15</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5"/>
        </w:rPr>
        <w:t> </w:t>
      </w:r>
      <w:r>
        <w:rPr/>
        <w:t>支付的其他与经营活动有关的现金：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23,138,620.57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17,929,843.61</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41,708,155.53</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晒场和农具场补贴等农业支出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40,685,649.70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103,166,231.71</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51,600,105.75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44,346,332.24</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水资源及水土防治费等农田基础设施</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43,954,815.68</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126,215,995.87</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19,959,100.18</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规划及绿化费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27,938,365.89</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道路维修费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32,575,190.80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装卸仓储费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21,141,946.65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250,512,305.29</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支付农机补贴</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41,999,174.33</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115,883,392.42</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1,002,755,226.22</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3</w:t>
      </w:r>
      <w:r>
        <w:rPr/>
        <w:t>、</w:t>
      </w:r>
      <w:r>
        <w:rPr>
          <w:spacing w:val="-5"/>
        </w:rPr>
        <w:t> </w:t>
      </w:r>
      <w:r>
        <w:rPr/>
        <w:t>支付的其他与投资活动有关的现金：</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不再合并的原子公司持有的现金及现金等价物</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2,969,052.75</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2,969,052.75</w:t>
            </w:r>
          </w:p>
        </w:tc>
      </w:tr>
    </w:tbl>
    <w:p>
      <w:pPr>
        <w:spacing w:line="240" w:lineRule="auto" w:before="3"/>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4</w:t>
      </w:r>
      <w:r>
        <w:rPr/>
        <w:t>、</w:t>
      </w:r>
      <w:r>
        <w:rPr>
          <w:spacing w:val="-5"/>
        </w:rPr>
        <w:t> </w:t>
      </w:r>
      <w:r>
        <w:rPr/>
        <w:t>收到的其他与筹资活动有关的现金：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after="0" w:line="240" w:lineRule="auto"/>
        <w:jc w:val="right"/>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收到北大荒农垦集团总公司借款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60,000,000.00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收到北大荒投资有限公司借款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80,000,000.00</w:t>
            </w:r>
          </w:p>
        </w:tc>
      </w:tr>
    </w:tbl>
    <w:p>
      <w:pPr>
        <w:spacing w:line="240" w:lineRule="auto" w:before="3"/>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5</w:t>
      </w:r>
      <w:r>
        <w:rPr/>
        <w:t>、</w:t>
      </w:r>
      <w:r>
        <w:rPr>
          <w:spacing w:val="-5"/>
        </w:rPr>
        <w:t> </w:t>
      </w:r>
      <w:r>
        <w:rPr/>
        <w:t>支付的其他与筹资活动有关的现金：</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651"/>
        <w:gridCol w:w="4650"/>
      </w:tblGrid>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归还北大荒农垦集团总公司借款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60,000,000.00</w:t>
            </w:r>
          </w:p>
        </w:tc>
      </w:tr>
      <w:tr>
        <w:trPr>
          <w:trHeight w:val="287"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归还北大荒投资有限公司借款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短期融资券发行费用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7,149,906.57</w:t>
            </w:r>
          </w:p>
        </w:tc>
      </w:tr>
      <w:tr>
        <w:trPr>
          <w:trHeight w:val="288" w:hRule="exact"/>
        </w:trPr>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87,149,906.57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7"/>
        <w:jc w:val="left"/>
        <w:rPr>
          <w:b w:val="0"/>
          <w:bCs w:val="0"/>
        </w:rPr>
      </w:pPr>
      <w:r>
        <w:rPr>
          <w:rFonts w:ascii="Times New Roman" w:hAnsi="Times New Roman" w:cs="Times New Roman" w:eastAsia="Times New Roman" w:hint="default"/>
        </w:rPr>
        <w:t>(</w:t>
      </w:r>
      <w:r>
        <w:rPr/>
        <w:t>四十九</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spacing w:before="35"/>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3123" w:space="3319"/>
            <w:col w:w="3118"/>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-318,384,049.00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423,504,266.34</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613,222,365.09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108,579,994.94</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397,193,081.00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352,004,690.71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11,930,556.14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9,507,662.11</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11,520,328.01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10,879,492.00</w:t>
            </w:r>
          </w:p>
        </w:tc>
      </w:tr>
      <w:tr>
        <w:trPr>
          <w:trHeight w:val="560"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-3,951,946.18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2,217,122.61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12,791,623.58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1,930,335.28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1,145,007.00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-1,145,007.00</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397,906,481.75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390,050,431.96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-4,423,893.06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5,925,919.21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w w:val="95"/>
                <w:sz w:val="21"/>
              </w:rPr>
              <w:t>-561,164.24</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797,754,705.90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682,175,489.78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896,294,908.77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600,591,734.21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-1,296,212,366.67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-490,048,476.20</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1,516,225,638.09</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2,096,173,655.95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1,432,696,417.11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2,133,508,933.25</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2,133,508,933.25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1,323,079,326.56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76" w:right="0"/>
              <w:jc w:val="left"/>
              <w:rPr>
                <w:rFonts w:ascii="Times New Roman" w:hAnsi="Times New Roman" w:cs="Times New Roman" w:eastAsia="Times New Roman" w:hint="default"/>
                <w:sz w:val="21"/>
                <w:szCs w:val="21"/>
              </w:rPr>
            </w:pPr>
            <w:r>
              <w:rPr>
                <w:rFonts w:ascii="Times New Roman"/>
                <w:sz w:val="21"/>
              </w:rPr>
              <w:t>-700,812,516.14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46" w:right="0"/>
              <w:jc w:val="left"/>
              <w:rPr>
                <w:rFonts w:ascii="Times New Roman" w:hAnsi="Times New Roman" w:cs="Times New Roman" w:eastAsia="Times New Roman" w:hint="default"/>
                <w:sz w:val="21"/>
                <w:szCs w:val="21"/>
              </w:rPr>
            </w:pPr>
            <w:r>
              <w:rPr>
                <w:rFonts w:ascii="Times New Roman"/>
                <w:sz w:val="21"/>
              </w:rPr>
              <w:t>810,429,606.69</w:t>
            </w:r>
          </w:p>
        </w:tc>
      </w:tr>
    </w:tbl>
    <w:p>
      <w:pPr>
        <w:spacing w:line="240" w:lineRule="auto" w:before="0"/>
        <w:rPr>
          <w:rFonts w:ascii="宋体" w:hAnsi="宋体" w:cs="宋体" w:eastAsia="宋体" w:hint="default"/>
          <w:sz w:val="20"/>
          <w:szCs w:val="20"/>
        </w:rPr>
      </w:pPr>
    </w:p>
    <w:p>
      <w:pPr>
        <w:pStyle w:val="Heading3"/>
        <w:spacing w:line="240" w:lineRule="auto" w:before="186"/>
        <w:ind w:right="661"/>
        <w:jc w:val="left"/>
        <w:rPr>
          <w:b w:val="0"/>
          <w:bCs w:val="0"/>
        </w:rPr>
      </w:pPr>
      <w:r>
        <w:rPr>
          <w:rFonts w:ascii="Times New Roman" w:hAnsi="Times New Roman" w:cs="Times New Roman" w:eastAsia="Times New Roman" w:hint="default"/>
        </w:rPr>
        <w:t>2</w:t>
      </w:r>
      <w:r>
        <w:rPr/>
        <w:t>、</w:t>
      </w:r>
      <w:r>
        <w:rPr>
          <w:spacing w:val="-6"/>
        </w:rPr>
        <w:t> </w:t>
      </w:r>
      <w:r>
        <w:rPr/>
        <w:t>本期取得或处置子公司及其他营业单位的相关信息</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6064"/>
        <w:gridCol w:w="1541"/>
        <w:gridCol w:w="1696"/>
      </w:tblGrid>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3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696"/>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20,000,000.00</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118,065,790.46</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68,480,540.84</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122,049,701.22</w:t>
            </w: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72,464,451.60</w:t>
            </w: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96"/>
              <w:jc w:val="righ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2,969,052.75</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-2,969,052.75</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2,248,948.26</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5,262,137.96</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427,068.30</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3,440,258.00</w:t>
            </w: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606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1"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3</w:t>
      </w:r>
      <w:r>
        <w:rPr/>
        <w:t>、</w:t>
      </w:r>
      <w:r>
        <w:rPr>
          <w:spacing w:val="-4"/>
        </w:rPr>
        <w:t> </w:t>
      </w:r>
      <w:r>
        <w:rPr/>
        <w:t>现金和现金等价物的构成</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460"/>
        <w:gridCol w:w="2468"/>
        <w:gridCol w:w="2373"/>
      </w:tblGrid>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1,432,696,417.11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2,133,508,933.25</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2,068,418.22</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2,172,286.47</w:t>
            </w: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1,430,568,053.20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2,131,336,646.78</w:t>
            </w: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59,945.69</w:t>
            </w: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772"/>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2"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4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1,432,696,417.11</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2,133,508,933.25</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8"/>
        <w:jc w:val="left"/>
        <w:rPr>
          <w:b w:val="0"/>
          <w:bCs w:val="0"/>
        </w:rPr>
      </w:pPr>
      <w:r>
        <w:rPr/>
        <w:t>八、</w:t>
      </w:r>
      <w:r>
        <w:rPr>
          <w:spacing w:val="-3"/>
        </w:rPr>
        <w:t> </w:t>
      </w:r>
      <w:r>
        <w:rPr/>
        <w:t>关联方及关联交易</w:t>
      </w:r>
      <w:r>
        <w:rPr>
          <w:b w:val="0"/>
          <w:bCs w:val="0"/>
        </w:rPr>
      </w:r>
    </w:p>
    <w:p>
      <w:pPr>
        <w:spacing w:before="52"/>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8"/>
        <w:rPr>
          <w:rFonts w:ascii="宋体" w:hAnsi="宋体" w:cs="宋体" w:eastAsia="宋体" w:hint="default"/>
          <w:b/>
          <w:bCs/>
          <w:sz w:val="30"/>
          <w:szCs w:val="30"/>
        </w:rPr>
      </w:pPr>
    </w:p>
    <w:p>
      <w:pPr>
        <w:pStyle w:val="BodyText"/>
        <w:spacing w:line="240" w:lineRule="auto"/>
        <w:ind w:left="137" w:right="0"/>
        <w:jc w:val="lef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2491" w:space="4044"/>
            <w:col w:w="3025"/>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816"/>
        <w:gridCol w:w="816"/>
        <w:gridCol w:w="720"/>
        <w:gridCol w:w="816"/>
        <w:gridCol w:w="816"/>
        <w:gridCol w:w="900"/>
        <w:gridCol w:w="1200"/>
        <w:gridCol w:w="1200"/>
        <w:gridCol w:w="816"/>
        <w:gridCol w:w="1200"/>
      </w:tblGrid>
      <w:tr>
        <w:trPr>
          <w:trHeight w:val="1104"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91" w:right="18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90" w:right="188"/>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47" w:right="143"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91"/>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89" w:right="190"/>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37" w:right="126" w:hanging="210"/>
              <w:jc w:val="left"/>
              <w:rPr>
                <w:rFonts w:ascii="宋体" w:hAnsi="宋体" w:cs="宋体" w:eastAsia="宋体" w:hint="default"/>
                <w:sz w:val="21"/>
                <w:szCs w:val="21"/>
              </w:rPr>
            </w:pPr>
            <w:r>
              <w:rPr>
                <w:rFonts w:ascii="宋体" w:hAnsi="宋体" w:cs="宋体" w:eastAsia="宋体" w:hint="default"/>
                <w:sz w:val="21"/>
                <w:szCs w:val="21"/>
              </w:rPr>
              <w:t>注册资 本</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8"/>
              <w:ind w:left="171" w:right="173"/>
              <w:jc w:val="center"/>
              <w:rPr>
                <w:rFonts w:ascii="宋体" w:hAnsi="宋体" w:cs="宋体" w:eastAsia="宋体" w:hint="default"/>
                <w:sz w:val="21"/>
                <w:szCs w:val="21"/>
              </w:rPr>
            </w:pPr>
            <w:r>
              <w:rPr>
                <w:rFonts w:ascii="宋体" w:hAnsi="宋体" w:cs="宋体" w:eastAsia="宋体" w:hint="default"/>
                <w:sz w:val="21"/>
                <w:szCs w:val="21"/>
              </w:rPr>
              <w:t>母公司对 本企业的 持股比例</w:t>
            </w:r>
          </w:p>
          <w:p>
            <w:pPr>
              <w:pStyle w:val="TableParagraph"/>
              <w:spacing w:line="240" w:lineRule="auto" w:before="6"/>
              <w:ind w:right="0"/>
              <w:jc w:val="center"/>
              <w:rPr>
                <w:rFonts w:ascii="Times New Roman" w:hAnsi="Times New Roman" w:cs="Times New Roman" w:eastAsia="Times New Roman" w:hint="default"/>
                <w:sz w:val="21"/>
                <w:szCs w:val="21"/>
              </w:rPr>
            </w:pPr>
            <w:r>
              <w:rPr>
                <w:rFonts w:ascii="Times New Roman"/>
                <w:sz w:val="21"/>
              </w:rPr>
              <w:t>(%)</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2" w:lineRule="exact" w:before="26"/>
              <w:ind w:left="171" w:right="173"/>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9"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2" w:lineRule="exact" w:before="26"/>
              <w:ind w:left="189" w:right="190"/>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82" w:right="170"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285" w:hRule="exact"/>
        </w:trPr>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5"/>
                <w:sz w:val="21"/>
                <w:szCs w:val="21"/>
              </w:rPr>
              <w:t> </w:t>
            </w:r>
            <w:r>
              <w:rPr>
                <w:rFonts w:ascii="宋体" w:hAnsi="宋体" w:cs="宋体" w:eastAsia="宋体" w:hint="default"/>
                <w:sz w:val="21"/>
                <w:szCs w:val="21"/>
              </w:rPr>
              <w:t>龙</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5"/>
                <w:sz w:val="21"/>
                <w:szCs w:val="21"/>
              </w:rPr>
              <w:t> </w:t>
            </w:r>
            <w:r>
              <w:rPr>
                <w:rFonts w:ascii="宋体" w:hAnsi="宋体" w:cs="宋体" w:eastAsia="宋体" w:hint="default"/>
                <w:sz w:val="21"/>
                <w:szCs w:val="21"/>
              </w:rPr>
              <w:t>北</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5"/>
                <w:sz w:val="21"/>
                <w:szCs w:val="21"/>
              </w:rPr>
              <w:t> </w:t>
            </w:r>
            <w:r>
              <w:rPr>
                <w:rFonts w:ascii="宋体" w:hAnsi="宋体" w:cs="宋体" w:eastAsia="宋体" w:hint="default"/>
                <w:sz w:val="21"/>
                <w:szCs w:val="21"/>
              </w:rPr>
              <w:t>荒</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农</w:t>
            </w:r>
            <w:r>
              <w:rPr>
                <w:rFonts w:ascii="宋体" w:hAnsi="宋体" w:cs="宋体" w:eastAsia="宋体" w:hint="default"/>
                <w:spacing w:val="75"/>
                <w:sz w:val="21"/>
                <w:szCs w:val="21"/>
              </w:rPr>
              <w:t> </w:t>
            </w:r>
            <w:r>
              <w:rPr>
                <w:rFonts w:ascii="宋体" w:hAnsi="宋体" w:cs="宋体" w:eastAsia="宋体" w:hint="default"/>
                <w:sz w:val="21"/>
                <w:szCs w:val="21"/>
              </w:rPr>
              <w:t>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集</w:t>
            </w:r>
            <w:r>
              <w:rPr>
                <w:rFonts w:ascii="宋体" w:hAnsi="宋体" w:cs="宋体" w:eastAsia="宋体" w:hint="default"/>
                <w:spacing w:val="75"/>
                <w:sz w:val="21"/>
                <w:szCs w:val="21"/>
              </w:rPr>
              <w:t> </w:t>
            </w:r>
            <w:r>
              <w:rPr>
                <w:rFonts w:ascii="宋体" w:hAnsi="宋体" w:cs="宋体" w:eastAsia="宋体" w:hint="default"/>
                <w:sz w:val="21"/>
                <w:szCs w:val="21"/>
              </w:rPr>
              <w:t>团</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总</w:t>
            </w:r>
            <w:r>
              <w:rPr>
                <w:rFonts w:ascii="宋体" w:hAnsi="宋体" w:cs="宋体" w:eastAsia="宋体" w:hint="default"/>
                <w:spacing w:val="75"/>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75"/>
                <w:sz w:val="21"/>
                <w:szCs w:val="21"/>
              </w:rPr>
              <w:t> </w:t>
            </w:r>
            <w:r>
              <w:rPr>
                <w:rFonts w:ascii="宋体" w:hAnsi="宋体" w:cs="宋体" w:eastAsia="宋体" w:hint="default"/>
                <w:sz w:val="21"/>
                <w:szCs w:val="21"/>
              </w:rPr>
              <w:t>有</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企</w:t>
            </w:r>
            <w:r>
              <w:rPr>
                <w:rFonts w:ascii="宋体" w:hAnsi="宋体" w:cs="宋体" w:eastAsia="宋体" w:hint="default"/>
                <w:spacing w:val="75"/>
                <w:sz w:val="21"/>
                <w:szCs w:val="21"/>
              </w:rPr>
              <w:t> </w:t>
            </w:r>
            <w:r>
              <w:rPr>
                <w:rFonts w:ascii="宋体" w:hAnsi="宋体" w:cs="宋体" w:eastAsia="宋体" w:hint="default"/>
                <w:sz w:val="21"/>
                <w:szCs w:val="21"/>
              </w:rPr>
              <w:t>业</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5"/>
                <w:sz w:val="21"/>
                <w:szCs w:val="21"/>
              </w:rPr>
              <w:t> </w:t>
            </w:r>
            <w:r>
              <w:rPr>
                <w:rFonts w:ascii="宋体" w:hAnsi="宋体" w:cs="宋体" w:eastAsia="宋体" w:hint="default"/>
                <w:sz w:val="21"/>
                <w:szCs w:val="21"/>
              </w:rPr>
              <w:t>全</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spacing w:val="75"/>
                <w:sz w:val="21"/>
                <w:szCs w:val="21"/>
              </w:rPr>
              <w:t> </w:t>
            </w:r>
            <w:r>
              <w:rPr>
                <w:rFonts w:ascii="宋体" w:hAnsi="宋体" w:cs="宋体" w:eastAsia="宋体" w:hint="default"/>
                <w:sz w:val="21"/>
                <w:szCs w:val="21"/>
              </w:rPr>
              <w:t>所</w:t>
            </w:r>
          </w:p>
          <w:p>
            <w:pPr>
              <w:pStyle w:val="TableParagraph"/>
              <w:spacing w:line="272" w:lineRule="exact" w:before="26"/>
              <w:ind w:left="100" w:right="68"/>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5"/>
                <w:sz w:val="21"/>
                <w:szCs w:val="21"/>
              </w:rPr>
              <w:t> </w:t>
            </w:r>
            <w:r>
              <w:rPr>
                <w:rFonts w:ascii="宋体" w:hAnsi="宋体" w:cs="宋体" w:eastAsia="宋体" w:hint="default"/>
                <w:sz w:val="21"/>
                <w:szCs w:val="21"/>
              </w:rPr>
              <w:t>制</w:t>
            </w:r>
            <w:r>
              <w:rPr>
                <w:rFonts w:ascii="宋体" w:hAnsi="宋体" w:cs="宋体" w:eastAsia="宋体" w:hint="default"/>
                <w:sz w:val="21"/>
                <w:szCs w:val="21"/>
              </w:rPr>
              <w:t> 企业）</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100" w:right="17"/>
              <w:jc w:val="left"/>
              <w:rPr>
                <w:rFonts w:ascii="宋体" w:hAnsi="宋体" w:cs="宋体" w:eastAsia="宋体" w:hint="default"/>
                <w:sz w:val="21"/>
                <w:szCs w:val="21"/>
              </w:rPr>
            </w:pPr>
            <w:r>
              <w:rPr>
                <w:rFonts w:ascii="宋体" w:hAnsi="宋体" w:cs="宋体" w:eastAsia="宋体" w:hint="default"/>
                <w:spacing w:val="41"/>
                <w:sz w:val="21"/>
                <w:szCs w:val="21"/>
              </w:rPr>
              <w:t>哈尔</w:t>
            </w:r>
            <w:r>
              <w:rPr>
                <w:rFonts w:ascii="宋体" w:hAnsi="宋体" w:cs="宋体" w:eastAsia="宋体" w:hint="default"/>
                <w:spacing w:val="-23"/>
                <w:sz w:val="21"/>
                <w:szCs w:val="21"/>
              </w:rPr>
              <w:t> </w:t>
            </w:r>
            <w:r>
              <w:rPr>
                <w:rFonts w:ascii="宋体" w:hAnsi="宋体" w:cs="宋体" w:eastAsia="宋体" w:hint="default"/>
                <w:sz w:val="21"/>
                <w:szCs w:val="21"/>
              </w:rPr>
              <w:t>滨市</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99" w:right="101"/>
              <w:jc w:val="left"/>
              <w:rPr>
                <w:rFonts w:ascii="宋体" w:hAnsi="宋体" w:cs="宋体" w:eastAsia="宋体" w:hint="default"/>
                <w:sz w:val="21"/>
                <w:szCs w:val="21"/>
              </w:rPr>
            </w:pPr>
            <w:r>
              <w:rPr>
                <w:rFonts w:ascii="宋体" w:hAnsi="宋体" w:cs="宋体" w:eastAsia="宋体" w:hint="default"/>
                <w:sz w:val="21"/>
                <w:szCs w:val="21"/>
              </w:rPr>
              <w:t>隋</w:t>
            </w:r>
            <w:r>
              <w:rPr>
                <w:rFonts w:ascii="宋体" w:hAnsi="宋体" w:cs="宋体" w:eastAsia="宋体" w:hint="default"/>
                <w:spacing w:val="75"/>
                <w:sz w:val="21"/>
                <w:szCs w:val="21"/>
              </w:rPr>
              <w:t> </w:t>
            </w:r>
            <w:r>
              <w:rPr>
                <w:rFonts w:ascii="宋体" w:hAnsi="宋体" w:cs="宋体" w:eastAsia="宋体" w:hint="default"/>
                <w:sz w:val="21"/>
                <w:szCs w:val="21"/>
              </w:rPr>
              <w:t>凤</w:t>
            </w:r>
            <w:r>
              <w:rPr>
                <w:rFonts w:ascii="宋体" w:hAnsi="宋体" w:cs="宋体" w:eastAsia="宋体" w:hint="default"/>
                <w:sz w:val="21"/>
                <w:szCs w:val="21"/>
              </w:rPr>
              <w:t> 富</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both"/>
              <w:rPr>
                <w:rFonts w:ascii="宋体" w:hAnsi="宋体" w:cs="宋体" w:eastAsia="宋体" w:hint="default"/>
                <w:sz w:val="21"/>
                <w:szCs w:val="21"/>
              </w:rPr>
            </w:pPr>
            <w:r>
              <w:rPr>
                <w:rFonts w:ascii="宋体" w:hAnsi="宋体" w:cs="宋体" w:eastAsia="宋体" w:hint="default"/>
                <w:sz w:val="21"/>
                <w:szCs w:val="21"/>
              </w:rPr>
              <w:t>农</w:t>
            </w:r>
            <w:r>
              <w:rPr>
                <w:rFonts w:ascii="宋体" w:hAnsi="宋体" w:cs="宋体" w:eastAsia="宋体" w:hint="default"/>
                <w:spacing w:val="76"/>
                <w:sz w:val="21"/>
                <w:szCs w:val="21"/>
              </w:rPr>
              <w:t> </w:t>
            </w:r>
            <w:r>
              <w:rPr>
                <w:rFonts w:ascii="宋体" w:hAnsi="宋体" w:cs="宋体" w:eastAsia="宋体" w:hint="default"/>
                <w:sz w:val="21"/>
                <w:szCs w:val="21"/>
              </w:rPr>
              <w:t>业</w:t>
            </w:r>
          </w:p>
          <w:p>
            <w:pPr>
              <w:pStyle w:val="TableParagraph"/>
              <w:spacing w:line="237" w:lineRule="auto" w:before="1"/>
              <w:ind w:left="99" w:right="70"/>
              <w:jc w:val="both"/>
              <w:rPr>
                <w:rFonts w:ascii="宋体" w:hAnsi="宋体" w:cs="宋体" w:eastAsia="宋体" w:hint="default"/>
                <w:sz w:val="21"/>
                <w:szCs w:val="21"/>
              </w:rPr>
            </w:pPr>
            <w:r>
              <w:rPr>
                <w:rFonts w:ascii="宋体" w:hAnsi="宋体" w:cs="宋体" w:eastAsia="宋体" w:hint="default"/>
                <w:sz w:val="21"/>
                <w:szCs w:val="21"/>
              </w:rPr>
              <w:t>牧</w:t>
            </w:r>
            <w:r>
              <w:rPr>
                <w:rFonts w:ascii="宋体" w:hAnsi="宋体" w:cs="宋体" w:eastAsia="宋体" w:hint="default"/>
                <w:spacing w:val="76"/>
                <w:sz w:val="21"/>
                <w:szCs w:val="21"/>
              </w:rPr>
              <w:t> </w:t>
            </w:r>
            <w:r>
              <w:rPr>
                <w:rFonts w:ascii="宋体" w:hAnsi="宋体" w:cs="宋体" w:eastAsia="宋体" w:hint="default"/>
                <w:sz w:val="21"/>
                <w:szCs w:val="21"/>
              </w:rPr>
              <w:t>渔</w:t>
            </w:r>
            <w:r>
              <w:rPr>
                <w:rFonts w:ascii="宋体" w:hAnsi="宋体" w:cs="宋体" w:eastAsia="宋体" w:hint="default"/>
                <w:sz w:val="21"/>
                <w:szCs w:val="21"/>
              </w:rPr>
              <w:t> </w:t>
            </w:r>
            <w:r>
              <w:rPr>
                <w:rFonts w:ascii="宋体" w:hAnsi="宋体" w:cs="宋体" w:eastAsia="宋体" w:hint="default"/>
                <w:spacing w:val="-10"/>
                <w:sz w:val="21"/>
                <w:szCs w:val="21"/>
              </w:rPr>
              <w:t>业、采</w:t>
            </w:r>
            <w:r>
              <w:rPr>
                <w:rFonts w:ascii="宋体" w:hAnsi="宋体" w:cs="宋体" w:eastAsia="宋体" w:hint="default"/>
                <w:sz w:val="21"/>
                <w:szCs w:val="21"/>
              </w:rPr>
              <w:t> </w:t>
            </w:r>
            <w:r>
              <w:rPr>
                <w:rFonts w:ascii="宋体" w:hAnsi="宋体" w:cs="宋体" w:eastAsia="宋体" w:hint="default"/>
                <w:spacing w:val="-10"/>
                <w:sz w:val="21"/>
                <w:szCs w:val="21"/>
              </w:rPr>
              <w:t>掘、生</w:t>
            </w:r>
            <w:r>
              <w:rPr>
                <w:rFonts w:ascii="宋体" w:hAnsi="宋体" w:cs="宋体" w:eastAsia="宋体" w:hint="default"/>
                <w:sz w:val="21"/>
                <w:szCs w:val="21"/>
              </w:rPr>
              <w:t> 产</w:t>
            </w:r>
            <w:r>
              <w:rPr>
                <w:rFonts w:ascii="宋体" w:hAnsi="宋体" w:cs="宋体" w:eastAsia="宋体" w:hint="default"/>
                <w:spacing w:val="76"/>
                <w:sz w:val="21"/>
                <w:szCs w:val="21"/>
              </w:rPr>
              <w:t> </w:t>
            </w:r>
            <w:r>
              <w:rPr>
                <w:rFonts w:ascii="宋体" w:hAnsi="宋体" w:cs="宋体" w:eastAsia="宋体" w:hint="default"/>
                <w:sz w:val="21"/>
                <w:szCs w:val="21"/>
              </w:rPr>
              <w:t>加</w:t>
            </w:r>
            <w:r>
              <w:rPr>
                <w:rFonts w:ascii="宋体" w:hAnsi="宋体" w:cs="宋体" w:eastAsia="宋体" w:hint="default"/>
                <w:sz w:val="21"/>
                <w:szCs w:val="21"/>
              </w:rPr>
              <w:t> 工业、 交</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z w:val="21"/>
                <w:szCs w:val="21"/>
              </w:rPr>
              <w:t> 运输、 建筑、 房</w:t>
            </w:r>
            <w:r>
              <w:rPr>
                <w:rFonts w:ascii="宋体" w:hAnsi="宋体" w:cs="宋体" w:eastAsia="宋体" w:hint="default"/>
                <w:spacing w:val="76"/>
                <w:sz w:val="21"/>
                <w:szCs w:val="21"/>
              </w:rPr>
              <w:t> </w:t>
            </w:r>
            <w:r>
              <w:rPr>
                <w:rFonts w:ascii="宋体" w:hAnsi="宋体" w:cs="宋体" w:eastAsia="宋体" w:hint="default"/>
                <w:sz w:val="21"/>
                <w:szCs w:val="21"/>
              </w:rPr>
              <w:t>地</w:t>
            </w:r>
          </w:p>
          <w:p>
            <w:pPr>
              <w:pStyle w:val="TableParagraph"/>
              <w:spacing w:line="272" w:lineRule="exact" w:before="25"/>
              <w:ind w:left="99" w:right="99"/>
              <w:jc w:val="both"/>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76"/>
                <w:sz w:val="21"/>
                <w:szCs w:val="21"/>
              </w:rPr>
              <w:t> </w:t>
            </w:r>
            <w:r>
              <w:rPr>
                <w:rFonts w:ascii="宋体" w:hAnsi="宋体" w:cs="宋体" w:eastAsia="宋体" w:hint="default"/>
                <w:sz w:val="21"/>
                <w:szCs w:val="21"/>
              </w:rPr>
              <w:t>开</w:t>
            </w:r>
            <w:r>
              <w:rPr>
                <w:rFonts w:ascii="宋体" w:hAnsi="宋体" w:cs="宋体" w:eastAsia="宋体" w:hint="default"/>
                <w:sz w:val="21"/>
                <w:szCs w:val="21"/>
              </w:rPr>
              <w:t> 发等</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600,000</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64.14</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10" w:right="0"/>
              <w:jc w:val="left"/>
              <w:rPr>
                <w:rFonts w:ascii="Times New Roman" w:hAnsi="Times New Roman" w:cs="Times New Roman" w:eastAsia="Times New Roman" w:hint="default"/>
                <w:sz w:val="21"/>
                <w:szCs w:val="21"/>
              </w:rPr>
            </w:pPr>
            <w:r>
              <w:rPr>
                <w:rFonts w:ascii="Times New Roman"/>
                <w:sz w:val="21"/>
              </w:rPr>
              <w:t>64.14</w:t>
            </w:r>
          </w:p>
        </w:tc>
        <w:tc>
          <w:tcPr>
            <w:tcW w:w="8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72" w:lineRule="exact"/>
              <w:ind w:left="99" w:right="99"/>
              <w:jc w:val="left"/>
              <w:rPr>
                <w:rFonts w:ascii="宋体" w:hAnsi="宋体" w:cs="宋体" w:eastAsia="宋体" w:hint="default"/>
                <w:sz w:val="21"/>
                <w:szCs w:val="21"/>
              </w:rPr>
            </w:pPr>
            <w:r>
              <w:rPr>
                <w:rFonts w:ascii="宋体" w:hAnsi="宋体" w:cs="宋体" w:eastAsia="宋体" w:hint="default"/>
                <w:sz w:val="21"/>
                <w:szCs w:val="21"/>
              </w:rPr>
              <w:t>农</w:t>
            </w:r>
            <w:r>
              <w:rPr>
                <w:rFonts w:ascii="宋体" w:hAnsi="宋体" w:cs="宋体" w:eastAsia="宋体" w:hint="default"/>
                <w:spacing w:val="76"/>
                <w:sz w:val="21"/>
                <w:szCs w:val="21"/>
              </w:rPr>
              <w:t> </w:t>
            </w:r>
            <w:r>
              <w:rPr>
                <w:rFonts w:ascii="宋体" w:hAnsi="宋体" w:cs="宋体" w:eastAsia="宋体" w:hint="default"/>
                <w:sz w:val="21"/>
                <w:szCs w:val="21"/>
              </w:rPr>
              <w:t>业</w:t>
            </w:r>
            <w:r>
              <w:rPr>
                <w:rFonts w:ascii="宋体" w:hAnsi="宋体" w:cs="宋体" w:eastAsia="宋体" w:hint="default"/>
                <w:sz w:val="21"/>
                <w:szCs w:val="21"/>
              </w:rPr>
              <w:t> 部</w:t>
            </w:r>
          </w:p>
        </w:tc>
        <w:tc>
          <w:tcPr>
            <w:tcW w:w="12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71107724X</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本企业的子公司情况</w:t>
      </w:r>
      <w:r>
        <w:rPr>
          <w:b w:val="0"/>
          <w:bCs w:val="0"/>
        </w:rPr>
      </w:r>
    </w:p>
    <w:p>
      <w:pPr>
        <w:pStyle w:val="BodyText"/>
        <w:spacing w:line="240" w:lineRule="auto" w:before="34"/>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28"/>
        <w:gridCol w:w="1027"/>
        <w:gridCol w:w="930"/>
        <w:gridCol w:w="1028"/>
        <w:gridCol w:w="1027"/>
        <w:gridCol w:w="1027"/>
        <w:gridCol w:w="930"/>
        <w:gridCol w:w="1026"/>
        <w:gridCol w:w="1278"/>
      </w:tblGrid>
      <w:tr>
        <w:trPr>
          <w:trHeight w:val="56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全称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4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表</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注册资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本</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94"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7"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89" w:lineRule="exact"/>
              <w:ind w:left="13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1377"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both"/>
              <w:rPr>
                <w:rFonts w:ascii="宋体" w:hAnsi="宋体" w:cs="宋体" w:eastAsia="宋体" w:hint="default"/>
                <w:sz w:val="21"/>
                <w:szCs w:val="21"/>
              </w:rPr>
            </w:pPr>
            <w:r>
              <w:rPr>
                <w:rFonts w:ascii="宋体" w:hAnsi="宋体" w:cs="宋体" w:eastAsia="宋体" w:hint="default"/>
                <w:spacing w:val="60"/>
                <w:sz w:val="21"/>
                <w:szCs w:val="21"/>
              </w:rPr>
              <w:t>省北大</w:t>
            </w:r>
            <w:r>
              <w:rPr>
                <w:rFonts w:ascii="宋体" w:hAnsi="宋体" w:cs="宋体" w:eastAsia="宋体" w:hint="default"/>
                <w:spacing w:val="-15"/>
                <w:sz w:val="21"/>
                <w:szCs w:val="21"/>
              </w:rPr>
              <w:t> </w:t>
            </w:r>
            <w:r>
              <w:rPr>
                <w:rFonts w:ascii="宋体" w:hAnsi="宋体" w:cs="宋体" w:eastAsia="宋体" w:hint="default"/>
                <w:spacing w:val="60"/>
                <w:sz w:val="21"/>
                <w:szCs w:val="21"/>
              </w:rPr>
              <w:t>荒米业</w:t>
            </w:r>
            <w:r>
              <w:rPr>
                <w:rFonts w:ascii="宋体" w:hAnsi="宋体" w:cs="宋体" w:eastAsia="宋体" w:hint="default"/>
                <w:spacing w:val="-15"/>
                <w:sz w:val="21"/>
                <w:szCs w:val="21"/>
              </w:rPr>
              <w:t> </w:t>
            </w:r>
            <w:r>
              <w:rPr>
                <w:rFonts w:ascii="宋体" w:hAnsi="宋体" w:cs="宋体" w:eastAsia="宋体" w:hint="default"/>
                <w:spacing w:val="60"/>
                <w:sz w:val="21"/>
                <w:szCs w:val="21"/>
              </w:rPr>
              <w:t>集团有</w:t>
            </w:r>
            <w:r>
              <w:rPr>
                <w:rFonts w:ascii="宋体" w:hAnsi="宋体" w:cs="宋体" w:eastAsia="宋体" w:hint="default"/>
                <w:spacing w:val="-15"/>
                <w:sz w:val="21"/>
                <w:szCs w:val="21"/>
              </w:rPr>
              <w:t> </w:t>
            </w: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崔金福</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98.55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98.55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72898271-3</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纸业有</w:t>
            </w:r>
            <w:r>
              <w:rPr>
                <w:rFonts w:ascii="宋体" w:hAnsi="宋体" w:cs="宋体" w:eastAsia="宋体" w:hint="default"/>
                <w:spacing w:val="-15"/>
                <w:sz w:val="21"/>
                <w:szCs w:val="21"/>
              </w:rPr>
              <w:t> </w:t>
            </w:r>
            <w:r>
              <w:rPr>
                <w:rFonts w:ascii="宋体" w:hAnsi="宋体" w:cs="宋体" w:eastAsia="宋体" w:hint="default"/>
                <w:spacing w:val="60"/>
                <w:sz w:val="21"/>
                <w:szCs w:val="21"/>
              </w:rPr>
              <w:t>限责任</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密山市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郑日亭</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纸制品</w:t>
            </w:r>
            <w:r>
              <w:rPr>
                <w:rFonts w:ascii="宋体" w:hAnsi="宋体" w:cs="宋体" w:eastAsia="宋体" w:hint="default"/>
                <w:spacing w:val="-15"/>
                <w:sz w:val="21"/>
                <w:szCs w:val="21"/>
              </w:rPr>
              <w:t> </w:t>
            </w:r>
            <w:r>
              <w:rPr>
                <w:rFonts w:ascii="宋体" w:hAnsi="宋体" w:cs="宋体" w:eastAsia="宋体" w:hint="default"/>
                <w:spacing w:val="60"/>
                <w:sz w:val="21"/>
                <w:szCs w:val="21"/>
              </w:rPr>
              <w:t>生产及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19,200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97.86</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97.86</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74698493-1</w:t>
            </w:r>
          </w:p>
        </w:tc>
      </w:tr>
      <w:tr>
        <w:trPr>
          <w:trHeight w:val="1105"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龙垦麦</w:t>
            </w:r>
            <w:r>
              <w:rPr>
                <w:rFonts w:ascii="宋体" w:hAnsi="宋体" w:cs="宋体" w:eastAsia="宋体" w:hint="default"/>
                <w:spacing w:val="-15"/>
                <w:sz w:val="21"/>
                <w:szCs w:val="21"/>
              </w:rPr>
              <w:t> </w:t>
            </w:r>
            <w:r>
              <w:rPr>
                <w:rFonts w:ascii="宋体" w:hAnsi="宋体" w:cs="宋体" w:eastAsia="宋体" w:hint="default"/>
                <w:spacing w:val="60"/>
                <w:sz w:val="21"/>
                <w:szCs w:val="21"/>
              </w:rPr>
              <w:t>芽有限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苑晓平</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1"/>
              <w:jc w:val="both"/>
              <w:rPr>
                <w:rFonts w:ascii="宋体" w:hAnsi="宋体" w:cs="宋体" w:eastAsia="宋体" w:hint="default"/>
                <w:sz w:val="21"/>
                <w:szCs w:val="21"/>
              </w:rPr>
            </w:pPr>
            <w:r>
              <w:rPr>
                <w:rFonts w:ascii="宋体" w:hAnsi="宋体" w:cs="宋体" w:eastAsia="宋体" w:hint="default"/>
                <w:spacing w:val="60"/>
                <w:sz w:val="21"/>
                <w:szCs w:val="21"/>
              </w:rPr>
              <w:t>麦芽生</w:t>
            </w:r>
            <w:r>
              <w:rPr>
                <w:rFonts w:ascii="宋体" w:hAnsi="宋体" w:cs="宋体" w:eastAsia="宋体" w:hint="default"/>
                <w:spacing w:val="-15"/>
                <w:sz w:val="21"/>
                <w:szCs w:val="21"/>
              </w:rPr>
              <w:t> </w:t>
            </w:r>
            <w:r>
              <w:rPr>
                <w:rFonts w:ascii="宋体" w:hAnsi="宋体" w:cs="宋体" w:eastAsia="宋体" w:hint="default"/>
                <w:spacing w:val="60"/>
                <w:sz w:val="21"/>
                <w:szCs w:val="21"/>
              </w:rPr>
              <w:t>产及销</w:t>
            </w:r>
            <w:r>
              <w:rPr>
                <w:rFonts w:ascii="宋体" w:hAnsi="宋体" w:cs="宋体" w:eastAsia="宋体" w:hint="default"/>
                <w:spacing w:val="-15"/>
                <w:sz w:val="21"/>
                <w:szCs w:val="21"/>
              </w:rPr>
              <w:t> </w:t>
            </w:r>
            <w:r>
              <w:rPr>
                <w:rFonts w:ascii="宋体" w:hAnsi="宋体" w:cs="宋体" w:eastAsia="宋体" w:hint="default"/>
                <w:sz w:val="21"/>
                <w:szCs w:val="21"/>
              </w:rPr>
              <w:t>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38,500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58.44</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9"/>
              <w:jc w:val="right"/>
              <w:rPr>
                <w:rFonts w:ascii="Times New Roman" w:hAnsi="Times New Roman" w:cs="Times New Roman" w:eastAsia="Times New Roman" w:hint="default"/>
                <w:sz w:val="21"/>
                <w:szCs w:val="21"/>
              </w:rPr>
            </w:pPr>
            <w:r>
              <w:rPr>
                <w:rFonts w:ascii="Times New Roman"/>
                <w:sz w:val="21"/>
              </w:rPr>
              <w:t>58.44</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100" w:right="0"/>
              <w:jc w:val="left"/>
              <w:rPr>
                <w:rFonts w:ascii="Times New Roman" w:hAnsi="Times New Roman" w:cs="Times New Roman" w:eastAsia="Times New Roman" w:hint="default"/>
                <w:sz w:val="21"/>
                <w:szCs w:val="21"/>
              </w:rPr>
            </w:pPr>
            <w:r>
              <w:rPr>
                <w:rFonts w:ascii="Times New Roman"/>
                <w:sz w:val="21"/>
              </w:rPr>
              <w:t>73461455-4</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希杰食</w:t>
            </w:r>
            <w:r>
              <w:rPr>
                <w:rFonts w:ascii="宋体" w:hAnsi="宋体" w:cs="宋体" w:eastAsia="宋体" w:hint="default"/>
                <w:spacing w:val="-15"/>
                <w:sz w:val="21"/>
                <w:szCs w:val="21"/>
              </w:rPr>
              <w:t> </w:t>
            </w:r>
            <w:r>
              <w:rPr>
                <w:rFonts w:ascii="宋体" w:hAnsi="宋体" w:cs="宋体" w:eastAsia="宋体" w:hint="default"/>
                <w:spacing w:val="60"/>
                <w:sz w:val="21"/>
                <w:szCs w:val="21"/>
              </w:rPr>
              <w:t>品科技</w:t>
            </w:r>
            <w:r>
              <w:rPr>
                <w:rFonts w:ascii="宋体" w:hAnsi="宋体" w:cs="宋体" w:eastAsia="宋体" w:hint="default"/>
                <w:spacing w:val="-15"/>
                <w:sz w:val="21"/>
                <w:szCs w:val="21"/>
              </w:rPr>
              <w:t> </w:t>
            </w: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8"/>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项滨</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both"/>
              <w:rPr>
                <w:rFonts w:ascii="宋体" w:hAnsi="宋体" w:cs="宋体" w:eastAsia="宋体" w:hint="default"/>
                <w:sz w:val="21"/>
                <w:szCs w:val="21"/>
              </w:rPr>
            </w:pPr>
            <w:r>
              <w:rPr>
                <w:rFonts w:ascii="宋体" w:hAnsi="宋体" w:cs="宋体" w:eastAsia="宋体" w:hint="default"/>
                <w:spacing w:val="90"/>
                <w:sz w:val="21"/>
                <w:szCs w:val="21"/>
              </w:rPr>
              <w:t>米糠</w:t>
            </w:r>
            <w:r>
              <w:rPr>
                <w:rFonts w:ascii="宋体" w:hAnsi="宋体" w:cs="宋体" w:eastAsia="宋体" w:hint="default"/>
                <w:sz w:val="21"/>
                <w:szCs w:val="21"/>
              </w:rPr>
              <w:t>蛋</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99" w:right="11"/>
              <w:jc w:val="both"/>
              <w:rPr>
                <w:rFonts w:ascii="宋体" w:hAnsi="宋体" w:cs="宋体" w:eastAsia="宋体" w:hint="default"/>
                <w:sz w:val="21"/>
                <w:szCs w:val="21"/>
              </w:rPr>
            </w:pPr>
            <w:r>
              <w:rPr>
                <w:rFonts w:ascii="宋体" w:hAnsi="宋体" w:cs="宋体" w:eastAsia="宋体" w:hint="default"/>
                <w:spacing w:val="60"/>
                <w:sz w:val="21"/>
                <w:szCs w:val="21"/>
              </w:rPr>
              <w:t>白和米</w:t>
            </w:r>
            <w:r>
              <w:rPr>
                <w:rFonts w:ascii="宋体" w:hAnsi="宋体" w:cs="宋体" w:eastAsia="宋体" w:hint="default"/>
                <w:spacing w:val="-15"/>
                <w:sz w:val="21"/>
                <w:szCs w:val="21"/>
              </w:rPr>
              <w:t> </w:t>
            </w:r>
            <w:r>
              <w:rPr>
                <w:rFonts w:ascii="宋体" w:hAnsi="宋体" w:cs="宋体" w:eastAsia="宋体" w:hint="default"/>
                <w:spacing w:val="60"/>
                <w:sz w:val="21"/>
                <w:szCs w:val="21"/>
              </w:rPr>
              <w:t>糠油生</w:t>
            </w:r>
            <w:r>
              <w:rPr>
                <w:rFonts w:ascii="宋体" w:hAnsi="宋体" w:cs="宋体" w:eastAsia="宋体" w:hint="default"/>
                <w:spacing w:val="-15"/>
                <w:sz w:val="21"/>
                <w:szCs w:val="21"/>
              </w:rPr>
              <w:t> </w:t>
            </w:r>
            <w:r>
              <w:rPr>
                <w:rFonts w:ascii="宋体" w:hAnsi="宋体" w:cs="宋体" w:eastAsia="宋体" w:hint="default"/>
                <w:spacing w:val="60"/>
                <w:sz w:val="21"/>
                <w:szCs w:val="21"/>
              </w:rPr>
              <w:t>产及销</w:t>
            </w:r>
            <w:r>
              <w:rPr>
                <w:rFonts w:ascii="宋体" w:hAnsi="宋体" w:cs="宋体" w:eastAsia="宋体" w:hint="default"/>
                <w:spacing w:val="-15"/>
                <w:sz w:val="21"/>
                <w:szCs w:val="21"/>
              </w:rPr>
              <w:t> </w:t>
            </w:r>
            <w:r>
              <w:rPr>
                <w:rFonts w:ascii="宋体" w:hAnsi="宋体" w:cs="宋体" w:eastAsia="宋体" w:hint="default"/>
                <w:sz w:val="21"/>
                <w:szCs w:val="21"/>
              </w:rPr>
              <w:t>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21,000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68025530-5</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鑫都房</w:t>
            </w:r>
            <w:r>
              <w:rPr>
                <w:rFonts w:ascii="宋体" w:hAnsi="宋体" w:cs="宋体" w:eastAsia="宋体" w:hint="default"/>
                <w:spacing w:val="-15"/>
                <w:sz w:val="21"/>
                <w:szCs w:val="21"/>
              </w:rPr>
              <w:t> </w:t>
            </w:r>
            <w:r>
              <w:rPr>
                <w:rFonts w:ascii="宋体" w:hAnsi="宋体" w:cs="宋体" w:eastAsia="宋体" w:hint="default"/>
                <w:spacing w:val="60"/>
                <w:sz w:val="21"/>
                <w:szCs w:val="21"/>
              </w:rPr>
              <w:t>地产开</w:t>
            </w:r>
            <w:r>
              <w:rPr>
                <w:rFonts w:ascii="宋体" w:hAnsi="宋体" w:cs="宋体" w:eastAsia="宋体" w:hint="default"/>
                <w:spacing w:val="-15"/>
                <w:sz w:val="21"/>
                <w:szCs w:val="21"/>
              </w:rPr>
              <w:t> </w:t>
            </w:r>
            <w:r>
              <w:rPr>
                <w:rFonts w:ascii="宋体" w:hAnsi="宋体" w:cs="宋体" w:eastAsia="宋体" w:hint="default"/>
                <w:spacing w:val="60"/>
                <w:sz w:val="21"/>
                <w:szCs w:val="21"/>
              </w:rPr>
              <w:t>发有限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杨本华</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11"/>
              <w:jc w:val="left"/>
              <w:rPr>
                <w:rFonts w:ascii="宋体" w:hAnsi="宋体" w:cs="宋体" w:eastAsia="宋体" w:hint="default"/>
                <w:sz w:val="21"/>
                <w:szCs w:val="21"/>
              </w:rPr>
            </w:pPr>
            <w:r>
              <w:rPr>
                <w:rFonts w:ascii="宋体" w:hAnsi="宋体" w:cs="宋体" w:eastAsia="宋体" w:hint="default"/>
                <w:spacing w:val="60"/>
                <w:sz w:val="21"/>
                <w:szCs w:val="21"/>
              </w:rPr>
              <w:t>房地产</w:t>
            </w:r>
            <w:r>
              <w:rPr>
                <w:rFonts w:ascii="宋体" w:hAnsi="宋体" w:cs="宋体" w:eastAsia="宋体" w:hint="default"/>
                <w:spacing w:val="-15"/>
                <w:sz w:val="21"/>
                <w:szCs w:val="21"/>
              </w:rPr>
              <w:t> </w:t>
            </w:r>
            <w:r>
              <w:rPr>
                <w:rFonts w:ascii="宋体" w:hAnsi="宋体" w:cs="宋体" w:eastAsia="宋体" w:hint="default"/>
                <w:sz w:val="21"/>
                <w:szCs w:val="21"/>
              </w:rPr>
              <w:t>开发</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68027557-6</w:t>
            </w:r>
          </w:p>
        </w:tc>
      </w:tr>
      <w:tr>
        <w:trPr>
          <w:trHeight w:val="28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有限</w:t>
            </w:r>
            <w:r>
              <w:rPr>
                <w:rFonts w:ascii="宋体" w:hAnsi="宋体" w:cs="宋体" w:eastAsia="宋体" w:hint="default"/>
                <w:sz w:val="21"/>
                <w:szCs w:val="21"/>
              </w:rPr>
              <w:t>责</w:t>
            </w:r>
            <w:r>
              <w:rPr>
                <w:rFonts w:ascii="宋体" w:hAnsi="宋体" w:cs="宋体" w:eastAsia="宋体" w:hint="default"/>
                <w:spacing w:val="-15"/>
                <w:sz w:val="21"/>
                <w:szCs w:val="21"/>
              </w:rPr>
              <w:t> </w:t>
            </w:r>
            <w:r>
              <w:rPr>
                <w:rFonts w:ascii="宋体" w:hAnsi="宋体" w:cs="宋体" w:eastAsia="宋体" w:hint="default"/>
                <w:sz w:val="21"/>
                <w:szCs w:val="21"/>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刘颖</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无业务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60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68028447-2</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028"/>
        <w:gridCol w:w="1027"/>
        <w:gridCol w:w="930"/>
        <w:gridCol w:w="1028"/>
        <w:gridCol w:w="1027"/>
        <w:gridCol w:w="1027"/>
        <w:gridCol w:w="930"/>
        <w:gridCol w:w="1026"/>
        <w:gridCol w:w="1278"/>
      </w:tblGrid>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鑫都</w:t>
            </w:r>
            <w:r>
              <w:rPr>
                <w:rFonts w:ascii="宋体" w:hAnsi="宋体" w:cs="宋体" w:eastAsia="宋体" w:hint="default"/>
                <w:sz w:val="21"/>
                <w:szCs w:val="21"/>
              </w:rPr>
              <w:t>建</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筑工程</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1"/>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pacing w:val="45"/>
                <w:sz w:val="21"/>
                <w:szCs w:val="21"/>
              </w:rPr>
              <w:t>大荒</w:t>
            </w:r>
            <w:r>
              <w:rPr>
                <w:rFonts w:ascii="宋体" w:hAnsi="宋体" w:cs="宋体" w:eastAsia="宋体" w:hint="default"/>
                <w:spacing w:val="-15"/>
                <w:sz w:val="21"/>
                <w:szCs w:val="21"/>
              </w:rPr>
              <w:t> </w:t>
            </w:r>
            <w:r>
              <w:rPr>
                <w:rFonts w:ascii="宋体" w:hAnsi="宋体" w:cs="宋体" w:eastAsia="宋体" w:hint="default"/>
                <w:spacing w:val="60"/>
                <w:sz w:val="21"/>
                <w:szCs w:val="21"/>
              </w:rPr>
              <w:t>投资担</w:t>
            </w:r>
            <w:r>
              <w:rPr>
                <w:rFonts w:ascii="宋体" w:hAnsi="宋体" w:cs="宋体" w:eastAsia="宋体" w:hint="default"/>
                <w:spacing w:val="-15"/>
                <w:sz w:val="21"/>
                <w:szCs w:val="21"/>
              </w:rPr>
              <w:t> </w:t>
            </w:r>
            <w:r>
              <w:rPr>
                <w:rFonts w:ascii="宋体" w:hAnsi="宋体" w:cs="宋体" w:eastAsia="宋体" w:hint="default"/>
                <w:spacing w:val="60"/>
                <w:sz w:val="21"/>
                <w:szCs w:val="21"/>
              </w:rPr>
              <w:t>保股份</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史晓丹</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担保</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19,300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74.09</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74.09</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68029163-x</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北京</w:t>
            </w: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大荒米</w:t>
            </w:r>
            <w:r>
              <w:rPr>
                <w:rFonts w:ascii="宋体" w:hAnsi="宋体" w:cs="宋体" w:eastAsia="宋体" w:hint="default"/>
                <w:spacing w:val="-15"/>
                <w:sz w:val="21"/>
                <w:szCs w:val="21"/>
              </w:rPr>
              <w:t> </w:t>
            </w:r>
            <w:r>
              <w:rPr>
                <w:rFonts w:ascii="宋体" w:hAnsi="宋体" w:cs="宋体" w:eastAsia="宋体" w:hint="default"/>
                <w:spacing w:val="60"/>
                <w:sz w:val="21"/>
                <w:szCs w:val="21"/>
              </w:rPr>
              <w:t>业有限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宋修强</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77257150-8</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团北京</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赵瑾</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58769559-2</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虎林</w:t>
            </w:r>
            <w:r>
              <w:rPr>
                <w:rFonts w:ascii="宋体" w:hAnsi="宋体" w:cs="宋体" w:eastAsia="宋体" w:hint="default"/>
                <w:sz w:val="21"/>
                <w:szCs w:val="21"/>
              </w:rPr>
              <w:t>市</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米业有</w:t>
            </w:r>
            <w:r>
              <w:rPr>
                <w:rFonts w:ascii="宋体" w:hAnsi="宋体" w:cs="宋体" w:eastAsia="宋体" w:hint="default"/>
                <w:spacing w:val="-15"/>
                <w:sz w:val="21"/>
                <w:szCs w:val="21"/>
              </w:rPr>
              <w:t> </w:t>
            </w: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虎林市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佟胜臣</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390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92.31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92.31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75239293-2</w:t>
            </w: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1"/>
              <w:jc w:val="both"/>
              <w:rPr>
                <w:rFonts w:ascii="宋体" w:hAnsi="宋体" w:cs="宋体" w:eastAsia="宋体" w:hint="default"/>
                <w:sz w:val="21"/>
                <w:szCs w:val="21"/>
              </w:rPr>
            </w:pPr>
            <w:r>
              <w:rPr>
                <w:rFonts w:ascii="宋体" w:hAnsi="宋体" w:cs="宋体" w:eastAsia="宋体" w:hint="default"/>
                <w:spacing w:val="60"/>
                <w:sz w:val="21"/>
                <w:szCs w:val="21"/>
              </w:rPr>
              <w:t>农垦庆</w:t>
            </w:r>
            <w:r>
              <w:rPr>
                <w:rFonts w:ascii="宋体" w:hAnsi="宋体" w:cs="宋体" w:eastAsia="宋体" w:hint="default"/>
                <w:spacing w:val="-15"/>
                <w:sz w:val="21"/>
                <w:szCs w:val="21"/>
              </w:rPr>
              <w:t> </w:t>
            </w:r>
            <w:r>
              <w:rPr>
                <w:rFonts w:ascii="宋体" w:hAnsi="宋体" w:cs="宋体" w:eastAsia="宋体" w:hint="default"/>
                <w:sz w:val="21"/>
                <w:szCs w:val="21"/>
              </w:rPr>
              <w:t>丰</w:t>
            </w:r>
            <w:r>
              <w:rPr>
                <w:rFonts w:ascii="宋体" w:hAnsi="宋体" w:cs="宋体" w:eastAsia="宋体" w:hint="default"/>
                <w:spacing w:val="-15"/>
                <w:sz w:val="21"/>
                <w:szCs w:val="21"/>
              </w:rPr>
              <w:t> </w:t>
            </w:r>
            <w:r>
              <w:rPr>
                <w:rFonts w:ascii="宋体" w:hAnsi="宋体" w:cs="宋体" w:eastAsia="宋体" w:hint="default"/>
                <w:spacing w:val="45"/>
                <w:sz w:val="21"/>
                <w:szCs w:val="21"/>
              </w:rPr>
              <w:t>边境</w:t>
            </w:r>
            <w:r>
              <w:rPr>
                <w:rFonts w:ascii="宋体" w:hAnsi="宋体" w:cs="宋体" w:eastAsia="宋体" w:hint="default"/>
                <w:spacing w:val="-15"/>
                <w:sz w:val="21"/>
                <w:szCs w:val="21"/>
              </w:rPr>
              <w:t> </w:t>
            </w:r>
            <w:r>
              <w:rPr>
                <w:rFonts w:ascii="宋体" w:hAnsi="宋体" w:cs="宋体" w:eastAsia="宋体" w:hint="default"/>
                <w:spacing w:val="60"/>
                <w:sz w:val="21"/>
                <w:szCs w:val="21"/>
              </w:rPr>
              <w:t>贸易有</w:t>
            </w:r>
            <w:r>
              <w:rPr>
                <w:rFonts w:ascii="宋体" w:hAnsi="宋体" w:cs="宋体" w:eastAsia="宋体" w:hint="default"/>
                <w:spacing w:val="-15"/>
                <w:sz w:val="21"/>
                <w:szCs w:val="21"/>
              </w:rPr>
              <w:t> </w:t>
            </w: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虎林市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孟凡友</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9" w:right="11"/>
              <w:jc w:val="left"/>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74967636-0</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农垦北</w:t>
            </w:r>
            <w:r>
              <w:rPr>
                <w:rFonts w:ascii="宋体" w:hAnsi="宋体" w:cs="宋体" w:eastAsia="宋体" w:hint="default"/>
                <w:spacing w:val="-15"/>
                <w:sz w:val="21"/>
                <w:szCs w:val="21"/>
              </w:rPr>
              <w:t> </w:t>
            </w:r>
            <w:r>
              <w:rPr>
                <w:rFonts w:ascii="宋体" w:hAnsi="宋体" w:cs="宋体" w:eastAsia="宋体" w:hint="default"/>
                <w:spacing w:val="60"/>
                <w:sz w:val="21"/>
                <w:szCs w:val="21"/>
              </w:rPr>
              <w:t>米储备</w:t>
            </w:r>
            <w:r>
              <w:rPr>
                <w:rFonts w:ascii="宋体" w:hAnsi="宋体" w:cs="宋体" w:eastAsia="宋体" w:hint="default"/>
                <w:spacing w:val="-15"/>
                <w:sz w:val="21"/>
                <w:szCs w:val="21"/>
              </w:rPr>
              <w:t> </w:t>
            </w:r>
            <w:r>
              <w:rPr>
                <w:rFonts w:ascii="宋体" w:hAnsi="宋体" w:cs="宋体" w:eastAsia="宋体" w:hint="default"/>
                <w:spacing w:val="60"/>
                <w:sz w:val="21"/>
                <w:szCs w:val="21"/>
              </w:rPr>
              <w:t>粮有限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56"/>
              <w:jc w:val="left"/>
              <w:rPr>
                <w:rFonts w:ascii="宋体" w:hAnsi="宋体" w:cs="宋体" w:eastAsia="宋体" w:hint="default"/>
                <w:sz w:val="21"/>
                <w:szCs w:val="21"/>
              </w:rPr>
            </w:pPr>
            <w:r>
              <w:rPr>
                <w:rFonts w:ascii="宋体" w:hAnsi="宋体" w:cs="宋体" w:eastAsia="宋体" w:hint="default"/>
                <w:spacing w:val="28"/>
                <w:sz w:val="21"/>
                <w:szCs w:val="21"/>
              </w:rPr>
              <w:t>佳木斯</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徐忠文</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无业务</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68144267-1</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兰州</w:t>
            </w: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龙米业</w:t>
            </w:r>
            <w:r>
              <w:rPr>
                <w:rFonts w:ascii="宋体" w:hAnsi="宋体" w:cs="宋体" w:eastAsia="宋体" w:hint="default"/>
                <w:spacing w:val="-15"/>
                <w:sz w:val="21"/>
                <w:szCs w:val="21"/>
              </w:rPr>
              <w:t> </w:t>
            </w: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兰州市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赵建军</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73962952-8</w:t>
            </w:r>
          </w:p>
        </w:tc>
      </w:tr>
      <w:tr>
        <w:trPr>
          <w:trHeight w:val="1105"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西安</w:t>
            </w: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大荒米</w:t>
            </w:r>
            <w:r>
              <w:rPr>
                <w:rFonts w:ascii="宋体" w:hAnsi="宋体" w:cs="宋体" w:eastAsia="宋体" w:hint="default"/>
                <w:spacing w:val="-15"/>
                <w:sz w:val="21"/>
                <w:szCs w:val="21"/>
              </w:rPr>
              <w:t> </w:t>
            </w:r>
            <w:r>
              <w:rPr>
                <w:rFonts w:ascii="宋体" w:hAnsi="宋体" w:cs="宋体" w:eastAsia="宋体" w:hint="default"/>
                <w:spacing w:val="60"/>
                <w:sz w:val="21"/>
                <w:szCs w:val="21"/>
              </w:rPr>
              <w:t>业有限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魏成霖</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78357596-9</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上海</w:t>
            </w: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奉食品</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姚勇</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99" w:right="11"/>
              <w:jc w:val="both"/>
              <w:rPr>
                <w:rFonts w:ascii="宋体" w:hAnsi="宋体" w:cs="宋体" w:eastAsia="宋体" w:hint="default"/>
                <w:sz w:val="21"/>
                <w:szCs w:val="21"/>
              </w:rPr>
            </w:pPr>
            <w:r>
              <w:rPr>
                <w:rFonts w:ascii="宋体" w:hAnsi="宋体" w:cs="宋体" w:eastAsia="宋体" w:hint="default"/>
                <w:sz w:val="21"/>
                <w:szCs w:val="21"/>
              </w:rPr>
              <w:t>农</w:t>
            </w:r>
            <w:r>
              <w:rPr>
                <w:rFonts w:ascii="宋体" w:hAnsi="宋体" w:cs="宋体" w:eastAsia="宋体" w:hint="default"/>
                <w:spacing w:val="-15"/>
                <w:sz w:val="21"/>
                <w:szCs w:val="21"/>
              </w:rPr>
              <w:t> </w:t>
            </w:r>
            <w:r>
              <w:rPr>
                <w:rFonts w:ascii="宋体" w:hAnsi="宋体" w:cs="宋体" w:eastAsia="宋体" w:hint="default"/>
                <w:spacing w:val="45"/>
                <w:sz w:val="21"/>
                <w:szCs w:val="21"/>
              </w:rPr>
              <w:t>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94.67</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94.67</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75147531-4</w:t>
            </w:r>
          </w:p>
        </w:tc>
      </w:tr>
      <w:tr>
        <w:trPr>
          <w:trHeight w:val="28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江苏</w:t>
            </w:r>
            <w:r>
              <w:rPr>
                <w:rFonts w:ascii="宋体" w:hAnsi="宋体" w:cs="宋体" w:eastAsia="宋体" w:hint="default"/>
                <w:sz w:val="21"/>
                <w:szCs w:val="21"/>
              </w:rPr>
              <w:t>北</w:t>
            </w:r>
            <w:r>
              <w:rPr>
                <w:rFonts w:ascii="宋体" w:hAnsi="宋体" w:cs="宋体" w:eastAsia="宋体" w:hint="default"/>
                <w:spacing w:val="-15"/>
                <w:sz w:val="21"/>
                <w:szCs w:val="21"/>
              </w:rPr>
              <w:t> </w:t>
            </w:r>
            <w:r>
              <w:rPr>
                <w:rFonts w:ascii="宋体" w:hAnsi="宋体" w:cs="宋体" w:eastAsia="宋体" w:hint="default"/>
                <w:sz w:val="21"/>
                <w:szCs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有限</w:t>
            </w:r>
            <w:r>
              <w:rPr>
                <w:rFonts w:ascii="宋体" w:hAnsi="宋体" w:cs="宋体" w:eastAsia="宋体" w:hint="default"/>
                <w:sz w:val="21"/>
                <w:szCs w:val="21"/>
              </w:rPr>
              <w:t>责</w:t>
            </w:r>
            <w:r>
              <w:rPr>
                <w:rFonts w:ascii="宋体" w:hAnsi="宋体" w:cs="宋体" w:eastAsia="宋体" w:hint="default"/>
                <w:spacing w:val="-15"/>
                <w:sz w:val="21"/>
                <w:szCs w:val="21"/>
              </w:rPr>
              <w:t> </w:t>
            </w:r>
            <w:r>
              <w:rPr>
                <w:rFonts w:ascii="宋体" w:hAnsi="宋体" w:cs="宋体" w:eastAsia="宋体" w:hint="default"/>
                <w:sz w:val="21"/>
                <w:szCs w:val="21"/>
              </w:rPr>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大丰市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周以明</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90"/>
                <w:sz w:val="21"/>
                <w:szCs w:val="21"/>
              </w:rPr>
              <w:t>农产</w:t>
            </w:r>
            <w:r>
              <w:rPr>
                <w:rFonts w:ascii="宋体" w:hAnsi="宋体" w:cs="宋体" w:eastAsia="宋体" w:hint="default"/>
                <w:sz w:val="21"/>
                <w:szCs w:val="21"/>
              </w:rPr>
              <w:t>品</w:t>
            </w:r>
            <w:r>
              <w:rPr>
                <w:rFonts w:ascii="宋体" w:hAnsi="宋体" w:cs="宋体" w:eastAsia="宋体" w:hint="default"/>
                <w:spacing w:val="-15"/>
                <w:sz w:val="21"/>
                <w:szCs w:val="21"/>
              </w:rPr>
              <w:t> </w:t>
            </w:r>
            <w:r>
              <w:rPr>
                <w:rFonts w:ascii="宋体" w:hAnsi="宋体" w:cs="宋体" w:eastAsia="宋体" w:hint="default"/>
                <w:sz w:val="21"/>
                <w:szCs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3,000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70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70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75644558-7</w:t>
            </w:r>
          </w:p>
        </w:tc>
      </w:tr>
    </w:tbl>
    <w:p>
      <w:pPr>
        <w:spacing w:after="0" w:line="240" w:lineRule="auto"/>
        <w:jc w:val="lef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028"/>
        <w:gridCol w:w="1027"/>
        <w:gridCol w:w="930"/>
        <w:gridCol w:w="1028"/>
        <w:gridCol w:w="1027"/>
        <w:gridCol w:w="1027"/>
        <w:gridCol w:w="930"/>
        <w:gridCol w:w="1026"/>
        <w:gridCol w:w="1278"/>
      </w:tblGrid>
      <w:tr>
        <w:trPr>
          <w:trHeight w:val="832"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大荒</w:t>
            </w:r>
            <w:r>
              <w:rPr>
                <w:rFonts w:ascii="宋体" w:hAnsi="宋体" w:cs="宋体" w:eastAsia="宋体" w:hint="default"/>
                <w:sz w:val="21"/>
                <w:szCs w:val="21"/>
              </w:rPr>
              <w:t>米</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left"/>
              <w:rPr>
                <w:rFonts w:ascii="宋体" w:hAnsi="宋体" w:cs="宋体" w:eastAsia="宋体" w:hint="default"/>
                <w:sz w:val="21"/>
                <w:szCs w:val="21"/>
              </w:rPr>
            </w:pPr>
            <w:r>
              <w:rPr>
                <w:rFonts w:ascii="宋体" w:hAnsi="宋体" w:cs="宋体" w:eastAsia="宋体" w:hint="default"/>
                <w:spacing w:val="60"/>
                <w:sz w:val="21"/>
                <w:szCs w:val="21"/>
              </w:rPr>
              <w:t>业有限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90"/>
                <w:sz w:val="21"/>
                <w:szCs w:val="21"/>
              </w:rPr>
              <w:t>加工</w:t>
            </w:r>
            <w:r>
              <w:rPr>
                <w:rFonts w:ascii="宋体" w:hAnsi="宋体" w:cs="宋体" w:eastAsia="宋体" w:hint="default"/>
                <w:sz w:val="21"/>
                <w:szCs w:val="21"/>
              </w:rPr>
              <w:t>及</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3" w:lineRule="exact"/>
              <w:ind w:left="99"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left"/>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8"/>
                <w:sz w:val="21"/>
                <w:szCs w:val="21"/>
              </w:rPr>
              <w:t>团（哈尔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滨）有限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于建育</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57809818X</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团上海</w:t>
            </w:r>
            <w:r>
              <w:rPr>
                <w:rFonts w:ascii="宋体" w:hAnsi="宋体" w:cs="宋体" w:eastAsia="宋体" w:hint="default"/>
                <w:spacing w:val="-15"/>
                <w:sz w:val="21"/>
                <w:szCs w:val="21"/>
              </w:rPr>
              <w:t> </w:t>
            </w:r>
            <w:r>
              <w:rPr>
                <w:rFonts w:ascii="宋体" w:hAnsi="宋体" w:cs="宋体" w:eastAsia="宋体" w:hint="default"/>
                <w:spacing w:val="60"/>
                <w:sz w:val="21"/>
                <w:szCs w:val="21"/>
              </w:rPr>
              <w:t>食品有</w:t>
            </w:r>
            <w:r>
              <w:rPr>
                <w:rFonts w:ascii="宋体" w:hAnsi="宋体" w:cs="宋体" w:eastAsia="宋体" w:hint="default"/>
                <w:spacing w:val="-15"/>
                <w:sz w:val="21"/>
                <w:szCs w:val="21"/>
              </w:rPr>
              <w:t> </w:t>
            </w: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上海市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姚勇</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58682482-3</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left"/>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团（成</w:t>
            </w:r>
            <w:r>
              <w:rPr>
                <w:rFonts w:ascii="宋体" w:hAnsi="宋体" w:cs="宋体" w:eastAsia="宋体" w:hint="default"/>
                <w:spacing w:val="-15"/>
                <w:sz w:val="21"/>
                <w:szCs w:val="21"/>
              </w:rPr>
              <w:t> </w:t>
            </w:r>
            <w:r>
              <w:rPr>
                <w:rFonts w:ascii="宋体" w:hAnsi="宋体" w:cs="宋体" w:eastAsia="宋体" w:hint="default"/>
                <w:spacing w:val="-8"/>
                <w:sz w:val="21"/>
                <w:szCs w:val="21"/>
              </w:rPr>
              <w:t>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李文柱</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78</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78</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58498137-4</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left"/>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团（广</w:t>
            </w:r>
            <w:r>
              <w:rPr>
                <w:rFonts w:ascii="宋体" w:hAnsi="宋体" w:cs="宋体" w:eastAsia="宋体" w:hint="default"/>
                <w:spacing w:val="-15"/>
                <w:sz w:val="21"/>
                <w:szCs w:val="21"/>
              </w:rPr>
              <w:t> </w:t>
            </w:r>
            <w:r>
              <w:rPr>
                <w:rFonts w:ascii="宋体" w:hAnsi="宋体" w:cs="宋体" w:eastAsia="宋体" w:hint="default"/>
                <w:spacing w:val="-8"/>
                <w:sz w:val="21"/>
                <w:szCs w:val="21"/>
              </w:rPr>
              <w:t>州）有限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广州市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林峰</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58762871-X</w:t>
            </w: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left"/>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团（大</w:t>
            </w:r>
            <w:r>
              <w:rPr>
                <w:rFonts w:ascii="宋体" w:hAnsi="宋体" w:cs="宋体" w:eastAsia="宋体" w:hint="default"/>
                <w:spacing w:val="-15"/>
                <w:sz w:val="21"/>
                <w:szCs w:val="21"/>
              </w:rPr>
              <w:t> </w:t>
            </w:r>
            <w:r>
              <w:rPr>
                <w:rFonts w:ascii="宋体" w:hAnsi="宋体" w:cs="宋体" w:eastAsia="宋体" w:hint="default"/>
                <w:spacing w:val="-8"/>
                <w:sz w:val="21"/>
                <w:szCs w:val="21"/>
              </w:rPr>
              <w:t>连）有限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大连市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董本妍</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9" w:right="11"/>
              <w:jc w:val="both"/>
              <w:rPr>
                <w:rFonts w:ascii="宋体" w:hAnsi="宋体" w:cs="宋体" w:eastAsia="宋体" w:hint="default"/>
                <w:sz w:val="21"/>
                <w:szCs w:val="21"/>
              </w:rPr>
            </w:pPr>
            <w:r>
              <w:rPr>
                <w:rFonts w:ascii="宋体" w:hAnsi="宋体" w:cs="宋体" w:eastAsia="宋体" w:hint="default"/>
                <w:spacing w:val="60"/>
                <w:sz w:val="21"/>
                <w:szCs w:val="21"/>
              </w:rPr>
              <w:t>农产品</w:t>
            </w:r>
            <w:r>
              <w:rPr>
                <w:rFonts w:ascii="宋体" w:hAnsi="宋体" w:cs="宋体" w:eastAsia="宋体" w:hint="default"/>
                <w:spacing w:val="-15"/>
                <w:sz w:val="21"/>
                <w:szCs w:val="21"/>
              </w:rPr>
              <w:t> </w:t>
            </w:r>
            <w:r>
              <w:rPr>
                <w:rFonts w:ascii="宋体" w:hAnsi="宋体" w:cs="宋体" w:eastAsia="宋体" w:hint="default"/>
                <w:spacing w:val="60"/>
                <w:sz w:val="21"/>
                <w:szCs w:val="21"/>
              </w:rPr>
              <w:t>加工及</w:t>
            </w:r>
            <w:r>
              <w:rPr>
                <w:rFonts w:ascii="宋体" w:hAnsi="宋体" w:cs="宋体" w:eastAsia="宋体" w:hint="default"/>
                <w:spacing w:val="-15"/>
                <w:sz w:val="21"/>
                <w:szCs w:val="21"/>
              </w:rPr>
              <w:t> </w:t>
            </w:r>
            <w:r>
              <w:rPr>
                <w:rFonts w:ascii="宋体" w:hAnsi="宋体" w:cs="宋体" w:eastAsia="宋体" w:hint="default"/>
                <w:sz w:val="21"/>
                <w:szCs w:val="21"/>
              </w:rPr>
              <w:t>销售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582016503</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left"/>
              <w:rPr>
                <w:rFonts w:ascii="宋体" w:hAnsi="宋体" w:cs="宋体" w:eastAsia="宋体" w:hint="default"/>
                <w:sz w:val="21"/>
                <w:szCs w:val="21"/>
              </w:rPr>
            </w:pPr>
            <w:r>
              <w:rPr>
                <w:rFonts w:ascii="宋体" w:hAnsi="宋体" w:cs="宋体" w:eastAsia="宋体" w:hint="default"/>
                <w:spacing w:val="60"/>
                <w:sz w:val="21"/>
                <w:szCs w:val="21"/>
              </w:rPr>
              <w:t>米业集</w:t>
            </w:r>
            <w:r>
              <w:rPr>
                <w:rFonts w:ascii="宋体" w:hAnsi="宋体" w:cs="宋体" w:eastAsia="宋体" w:hint="default"/>
                <w:spacing w:val="-15"/>
                <w:sz w:val="21"/>
                <w:szCs w:val="21"/>
              </w:rPr>
              <w:t> </w:t>
            </w:r>
            <w:r>
              <w:rPr>
                <w:rFonts w:ascii="宋体" w:hAnsi="宋体" w:cs="宋体" w:eastAsia="宋体" w:hint="default"/>
                <w:spacing w:val="60"/>
                <w:sz w:val="21"/>
                <w:szCs w:val="21"/>
              </w:rPr>
              <w:t>团（香</w:t>
            </w:r>
            <w:r>
              <w:rPr>
                <w:rFonts w:ascii="宋体" w:hAnsi="宋体" w:cs="宋体" w:eastAsia="宋体" w:hint="default"/>
                <w:spacing w:val="-15"/>
                <w:sz w:val="21"/>
                <w:szCs w:val="21"/>
              </w:rPr>
              <w:t> </w:t>
            </w:r>
            <w:r>
              <w:rPr>
                <w:rFonts w:ascii="宋体" w:hAnsi="宋体" w:cs="宋体" w:eastAsia="宋体" w:hint="default"/>
                <w:spacing w:val="-8"/>
                <w:sz w:val="21"/>
                <w:szCs w:val="21"/>
              </w:rPr>
              <w:t>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56"/>
              <w:jc w:val="both"/>
              <w:rPr>
                <w:rFonts w:ascii="宋体" w:hAnsi="宋体" w:cs="宋体" w:eastAsia="宋体" w:hint="default"/>
                <w:sz w:val="21"/>
                <w:szCs w:val="21"/>
              </w:rPr>
            </w:pPr>
            <w:r>
              <w:rPr>
                <w:rFonts w:ascii="宋体" w:hAnsi="宋体" w:cs="宋体" w:eastAsia="宋体" w:hint="default"/>
                <w:spacing w:val="28"/>
                <w:sz w:val="21"/>
                <w:szCs w:val="21"/>
              </w:rPr>
              <w:t>香港特</w:t>
            </w:r>
            <w:r>
              <w:rPr>
                <w:rFonts w:ascii="宋体" w:hAnsi="宋体" w:cs="宋体" w:eastAsia="宋体" w:hint="default"/>
                <w:spacing w:val="-63"/>
                <w:sz w:val="21"/>
                <w:szCs w:val="21"/>
              </w:rPr>
              <w:t> </w:t>
            </w:r>
            <w:r>
              <w:rPr>
                <w:rFonts w:ascii="宋体" w:hAnsi="宋体" w:cs="宋体" w:eastAsia="宋体" w:hint="default"/>
                <w:spacing w:val="28"/>
                <w:sz w:val="21"/>
                <w:szCs w:val="21"/>
              </w:rPr>
              <w:t>别行政</w:t>
            </w:r>
            <w:r>
              <w:rPr>
                <w:rFonts w:ascii="宋体" w:hAnsi="宋体" w:cs="宋体" w:eastAsia="宋体" w:hint="default"/>
                <w:spacing w:val="-63"/>
                <w:sz w:val="21"/>
                <w:szCs w:val="21"/>
              </w:rPr>
              <w:t> </w:t>
            </w:r>
            <w:r>
              <w:rPr>
                <w:rFonts w:ascii="宋体" w:hAnsi="宋体" w:cs="宋体" w:eastAsia="宋体" w:hint="default"/>
                <w:sz w:val="21"/>
                <w:szCs w:val="21"/>
              </w:rPr>
              <w:t>区</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魏成霖</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鑫亚经</w:t>
            </w:r>
            <w:r>
              <w:rPr>
                <w:rFonts w:ascii="宋体" w:hAnsi="宋体" w:cs="宋体" w:eastAsia="宋体" w:hint="default"/>
                <w:spacing w:val="-15"/>
                <w:sz w:val="21"/>
                <w:szCs w:val="21"/>
              </w:rPr>
              <w:t> </w:t>
            </w:r>
            <w:r>
              <w:rPr>
                <w:rFonts w:ascii="宋体" w:hAnsi="宋体" w:cs="宋体" w:eastAsia="宋体" w:hint="default"/>
                <w:spacing w:val="60"/>
                <w:sz w:val="21"/>
                <w:szCs w:val="21"/>
              </w:rPr>
              <w:t>贸有限</w:t>
            </w:r>
            <w:r>
              <w:rPr>
                <w:rFonts w:ascii="宋体" w:hAnsi="宋体" w:cs="宋体" w:eastAsia="宋体" w:hint="default"/>
                <w:spacing w:val="-15"/>
                <w:sz w:val="21"/>
                <w:szCs w:val="21"/>
              </w:rPr>
              <w:t> </w:t>
            </w:r>
            <w:r>
              <w:rPr>
                <w:rFonts w:ascii="宋体" w:hAnsi="宋体" w:cs="宋体" w:eastAsia="宋体" w:hint="default"/>
                <w:spacing w:val="60"/>
                <w:sz w:val="21"/>
                <w:szCs w:val="21"/>
              </w:rPr>
              <w:t>责任公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杨忠诚</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67748436-9</w:t>
            </w:r>
          </w:p>
        </w:tc>
      </w:tr>
      <w:tr>
        <w:trPr>
          <w:trHeight w:val="164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汉枫农</w:t>
            </w:r>
            <w:r>
              <w:rPr>
                <w:rFonts w:ascii="宋体" w:hAnsi="宋体" w:cs="宋体" w:eastAsia="宋体" w:hint="default"/>
                <w:spacing w:val="-15"/>
                <w:sz w:val="21"/>
                <w:szCs w:val="21"/>
              </w:rPr>
              <w:t> </w:t>
            </w:r>
            <w:r>
              <w:rPr>
                <w:rFonts w:ascii="宋体" w:hAnsi="宋体" w:cs="宋体" w:eastAsia="宋体" w:hint="default"/>
                <w:spacing w:val="60"/>
                <w:sz w:val="21"/>
                <w:szCs w:val="21"/>
              </w:rPr>
              <w:t>业发展</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谭庶东</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55827953-0</w:t>
            </w:r>
          </w:p>
        </w:tc>
      </w:tr>
      <w:tr>
        <w:trPr>
          <w:trHeight w:val="561"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秦皇</w:t>
            </w:r>
            <w:r>
              <w:rPr>
                <w:rFonts w:ascii="宋体" w:hAnsi="宋体" w:cs="宋体" w:eastAsia="宋体" w:hint="default"/>
                <w:sz w:val="21"/>
                <w:szCs w:val="21"/>
              </w:rPr>
              <w:t>岛</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市强</w:t>
            </w:r>
            <w:r>
              <w:rPr>
                <w:rFonts w:ascii="宋体" w:hAnsi="宋体" w:cs="宋体" w:eastAsia="宋体" w:hint="default"/>
                <w:sz w:val="21"/>
                <w:szCs w:val="21"/>
              </w:rPr>
              <w:t>生</w:t>
            </w:r>
            <w:r>
              <w:rPr>
                <w:rFonts w:ascii="宋体" w:hAnsi="宋体" w:cs="宋体" w:eastAsia="宋体" w:hint="default"/>
                <w:spacing w:val="-15"/>
                <w:sz w:val="21"/>
                <w:szCs w:val="21"/>
              </w:rPr>
              <w:t> </w:t>
            </w:r>
            <w:r>
              <w:rPr>
                <w:rFonts w:ascii="宋体" w:hAnsi="宋体" w:cs="宋体" w:eastAsia="宋体" w:hint="default"/>
                <w:sz w:val="21"/>
                <w:szCs w:val="21"/>
              </w:rPr>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有限</w:t>
            </w:r>
            <w:r>
              <w:rPr>
                <w:rFonts w:ascii="宋体" w:hAnsi="宋体" w:cs="宋体" w:eastAsia="宋体" w:hint="default"/>
                <w:sz w:val="21"/>
                <w:szCs w:val="21"/>
              </w:rPr>
              <w:t>责</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秦皇岛</w:t>
            </w:r>
            <w:r>
              <w:rPr>
                <w:rFonts w:ascii="宋体" w:hAnsi="宋体" w:cs="宋体" w:eastAsia="宋体" w:hint="default"/>
                <w:spacing w:val="-63"/>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赵幸福</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600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76517981-5</w:t>
            </w:r>
          </w:p>
        </w:tc>
      </w:tr>
    </w:tbl>
    <w:p>
      <w:pPr>
        <w:spacing w:after="0" w:line="240" w:lineRule="auto"/>
        <w:jc w:val="left"/>
        <w:rPr>
          <w:rFonts w:ascii="Times New Roman" w:hAnsi="Times New Roman" w:cs="Times New Roman" w:eastAsia="Times New Roman" w:hint="default"/>
          <w:sz w:val="21"/>
          <w:szCs w:val="21"/>
        </w:rPr>
        <w:sectPr>
          <w:footerReference w:type="default" r:id="rId21"/>
          <w:pgSz w:w="12240" w:h="15840"/>
          <w:pgMar w:footer="707" w:header="747" w:top="980" w:bottom="900" w:left="1660" w:right="102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1028"/>
        <w:gridCol w:w="1027"/>
        <w:gridCol w:w="930"/>
        <w:gridCol w:w="1028"/>
        <w:gridCol w:w="1027"/>
        <w:gridCol w:w="1027"/>
        <w:gridCol w:w="930"/>
        <w:gridCol w:w="1026"/>
        <w:gridCol w:w="1278"/>
      </w:tblGrid>
      <w:tr>
        <w:trPr>
          <w:trHeight w:val="55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0"/>
                <w:sz w:val="21"/>
                <w:szCs w:val="21"/>
              </w:rPr>
              <w:t>商贸</w:t>
            </w:r>
            <w:r>
              <w:rPr>
                <w:rFonts w:ascii="宋体" w:hAnsi="宋体" w:cs="宋体" w:eastAsia="宋体" w:hint="default"/>
                <w:sz w:val="21"/>
                <w:szCs w:val="21"/>
              </w:rPr>
              <w:t>有</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028"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1027" w:type="dxa"/>
            <w:tcBorders>
              <w:top w:val="single" w:sz="6" w:space="0" w:color="000000"/>
              <w:left w:val="single" w:sz="6" w:space="0" w:color="000000"/>
              <w:bottom w:val="single" w:sz="6" w:space="0" w:color="000000"/>
              <w:right w:val="single" w:sz="6" w:space="0" w:color="000000"/>
            </w:tcBorders>
          </w:tcPr>
          <w:p>
            <w:pPr/>
          </w:p>
        </w:tc>
        <w:tc>
          <w:tcPr>
            <w:tcW w:w="930"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c>
          <w:tcPr>
            <w:tcW w:w="1278"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both"/>
              <w:rPr>
                <w:rFonts w:ascii="宋体" w:hAnsi="宋体" w:cs="宋体" w:eastAsia="宋体" w:hint="default"/>
                <w:sz w:val="21"/>
                <w:szCs w:val="21"/>
              </w:rPr>
            </w:pPr>
            <w:r>
              <w:rPr>
                <w:rFonts w:ascii="宋体" w:hAnsi="宋体" w:cs="宋体" w:eastAsia="宋体" w:hint="default"/>
                <w:spacing w:val="60"/>
                <w:sz w:val="21"/>
                <w:szCs w:val="21"/>
              </w:rPr>
              <w:t>亚德经</w:t>
            </w:r>
            <w:r>
              <w:rPr>
                <w:rFonts w:ascii="宋体" w:hAnsi="宋体" w:cs="宋体" w:eastAsia="宋体" w:hint="default"/>
                <w:spacing w:val="-15"/>
                <w:sz w:val="21"/>
                <w:szCs w:val="21"/>
              </w:rPr>
              <w:t> </w:t>
            </w:r>
            <w:r>
              <w:rPr>
                <w:rFonts w:ascii="宋体" w:hAnsi="宋体" w:cs="宋体" w:eastAsia="宋体" w:hint="default"/>
                <w:spacing w:val="60"/>
                <w:sz w:val="21"/>
                <w:szCs w:val="21"/>
              </w:rPr>
              <w:t>贸有限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付饶</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56519613-5</w:t>
            </w:r>
          </w:p>
        </w:tc>
      </w:tr>
      <w:tr>
        <w:trPr>
          <w:trHeight w:val="1376"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省岱旸</w:t>
            </w:r>
            <w:r>
              <w:rPr>
                <w:rFonts w:ascii="宋体" w:hAnsi="宋体" w:cs="宋体" w:eastAsia="宋体" w:hint="default"/>
                <w:spacing w:val="-15"/>
                <w:sz w:val="21"/>
                <w:szCs w:val="21"/>
              </w:rPr>
              <w:t> </w:t>
            </w:r>
            <w:r>
              <w:rPr>
                <w:rFonts w:ascii="宋体" w:hAnsi="宋体" w:cs="宋体" w:eastAsia="宋体" w:hint="default"/>
                <w:spacing w:val="60"/>
                <w:sz w:val="21"/>
                <w:szCs w:val="21"/>
              </w:rPr>
              <w:t>投资管</w:t>
            </w:r>
            <w:r>
              <w:rPr>
                <w:rFonts w:ascii="宋体" w:hAnsi="宋体" w:cs="宋体" w:eastAsia="宋体" w:hint="default"/>
                <w:spacing w:val="-15"/>
                <w:sz w:val="21"/>
                <w:szCs w:val="21"/>
              </w:rPr>
              <w:t> </w:t>
            </w:r>
            <w:r>
              <w:rPr>
                <w:rFonts w:ascii="宋体" w:hAnsi="宋体" w:cs="宋体" w:eastAsia="宋体" w:hint="default"/>
                <w:spacing w:val="60"/>
                <w:sz w:val="21"/>
                <w:szCs w:val="21"/>
              </w:rPr>
              <w:t>理有限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白石</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9" w:right="11"/>
              <w:jc w:val="left"/>
              <w:rPr>
                <w:rFonts w:ascii="宋体" w:hAnsi="宋体" w:cs="宋体" w:eastAsia="宋体" w:hint="default"/>
                <w:sz w:val="21"/>
                <w:szCs w:val="21"/>
              </w:rPr>
            </w:pPr>
            <w:r>
              <w:rPr>
                <w:rFonts w:ascii="宋体" w:hAnsi="宋体" w:cs="宋体" w:eastAsia="宋体" w:hint="default"/>
                <w:spacing w:val="60"/>
                <w:sz w:val="21"/>
                <w:szCs w:val="21"/>
              </w:rPr>
              <w:t>对外投</w:t>
            </w:r>
            <w:r>
              <w:rPr>
                <w:rFonts w:ascii="宋体" w:hAnsi="宋体" w:cs="宋体" w:eastAsia="宋体" w:hint="default"/>
                <w:spacing w:val="-15"/>
                <w:sz w:val="21"/>
                <w:szCs w:val="21"/>
              </w:rPr>
              <w:t> </w:t>
            </w:r>
            <w:r>
              <w:rPr>
                <w:rFonts w:ascii="宋体" w:hAnsi="宋体" w:cs="宋体" w:eastAsia="宋体" w:hint="default"/>
                <w:sz w:val="21"/>
                <w:szCs w:val="21"/>
              </w:rPr>
              <w:t>资</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57423263-6</w:t>
            </w:r>
          </w:p>
        </w:tc>
      </w:tr>
      <w:tr>
        <w:trPr>
          <w:trHeight w:val="164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90"/>
                <w:sz w:val="21"/>
                <w:szCs w:val="21"/>
              </w:rPr>
              <w:t>北大</w:t>
            </w:r>
            <w:r>
              <w:rPr>
                <w:rFonts w:ascii="宋体" w:hAnsi="宋体" w:cs="宋体" w:eastAsia="宋体" w:hint="default"/>
                <w:sz w:val="21"/>
                <w:szCs w:val="21"/>
              </w:rPr>
              <w:t>荒</w:t>
            </w:r>
            <w:r>
              <w:rPr>
                <w:rFonts w:ascii="宋体" w:hAnsi="宋体" w:cs="宋体" w:eastAsia="宋体" w:hint="default"/>
                <w:spacing w:val="-15"/>
                <w:sz w:val="21"/>
                <w:szCs w:val="21"/>
              </w:rPr>
              <w:t> </w:t>
            </w:r>
            <w:r>
              <w:rPr>
                <w:rFonts w:ascii="宋体" w:hAnsi="宋体" w:cs="宋体" w:eastAsia="宋体" w:hint="default"/>
                <w:spacing w:val="90"/>
                <w:sz w:val="21"/>
                <w:szCs w:val="21"/>
              </w:rPr>
              <w:t>玉丰</w:t>
            </w:r>
            <w:r>
              <w:rPr>
                <w:rFonts w:ascii="宋体" w:hAnsi="宋体" w:cs="宋体" w:eastAsia="宋体" w:hint="default"/>
                <w:sz w:val="21"/>
                <w:szCs w:val="21"/>
              </w:rPr>
              <w:t>农</w:t>
            </w:r>
            <w:r>
              <w:rPr>
                <w:rFonts w:ascii="宋体" w:hAnsi="宋体" w:cs="宋体" w:eastAsia="宋体" w:hint="default"/>
                <w:spacing w:val="-15"/>
                <w:sz w:val="21"/>
                <w:szCs w:val="21"/>
              </w:rPr>
              <w:t> </w:t>
            </w:r>
            <w:r>
              <w:rPr>
                <w:rFonts w:ascii="宋体" w:hAnsi="宋体" w:cs="宋体" w:eastAsia="宋体" w:hint="default"/>
                <w:spacing w:val="90"/>
                <w:sz w:val="21"/>
                <w:szCs w:val="21"/>
              </w:rPr>
              <w:t>业</w:t>
            </w:r>
            <w:r>
              <w:rPr>
                <w:rFonts w:ascii="宋体" w:hAnsi="宋体" w:cs="宋体" w:eastAsia="宋体" w:hint="default"/>
                <w:sz w:val="21"/>
                <w:szCs w:val="21"/>
              </w:rPr>
              <w:t>发</w:t>
            </w:r>
            <w:r>
              <w:rPr>
                <w:rFonts w:ascii="宋体" w:hAnsi="宋体" w:cs="宋体" w:eastAsia="宋体" w:hint="default"/>
                <w:spacing w:val="-15"/>
                <w:sz w:val="21"/>
                <w:szCs w:val="21"/>
              </w:rPr>
              <w:t> </w:t>
            </w:r>
            <w:r>
              <w:rPr>
                <w:rFonts w:ascii="宋体" w:hAnsi="宋体" w:cs="宋体" w:eastAsia="宋体" w:hint="default"/>
                <w:sz w:val="21"/>
                <w:szCs w:val="21"/>
              </w:rPr>
              <w:t>展</w:t>
            </w:r>
          </w:p>
          <w:p>
            <w:pPr>
              <w:pStyle w:val="TableParagraph"/>
              <w:spacing w:line="272" w:lineRule="exact"/>
              <w:ind w:left="100" w:right="10"/>
              <w:jc w:val="both"/>
              <w:rPr>
                <w:rFonts w:ascii="宋体" w:hAnsi="宋体" w:cs="宋体" w:eastAsia="宋体" w:hint="default"/>
                <w:sz w:val="21"/>
                <w:szCs w:val="21"/>
              </w:rPr>
            </w:pP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绥化市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杨忠诚</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51</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51</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57869386-X</w:t>
            </w:r>
          </w:p>
        </w:tc>
      </w:tr>
      <w:tr>
        <w:trPr>
          <w:trHeight w:val="1105"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尚志</w:t>
            </w:r>
            <w:r>
              <w:rPr>
                <w:rFonts w:ascii="宋体" w:hAnsi="宋体" w:cs="宋体" w:eastAsia="宋体" w:hint="default"/>
                <w:sz w:val="21"/>
                <w:szCs w:val="21"/>
              </w:rPr>
              <w:t>市</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雪都物</w:t>
            </w:r>
            <w:r>
              <w:rPr>
                <w:rFonts w:ascii="宋体" w:hAnsi="宋体" w:cs="宋体" w:eastAsia="宋体" w:hint="default"/>
                <w:spacing w:val="-15"/>
                <w:sz w:val="21"/>
                <w:szCs w:val="21"/>
              </w:rPr>
              <w:t> </w:t>
            </w:r>
            <w:r>
              <w:rPr>
                <w:rFonts w:ascii="宋体" w:hAnsi="宋体" w:cs="宋体" w:eastAsia="宋体" w:hint="default"/>
                <w:spacing w:val="60"/>
                <w:sz w:val="21"/>
                <w:szCs w:val="21"/>
              </w:rPr>
              <w:t>流有限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尚志市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0" w:right="0"/>
              <w:jc w:val="left"/>
              <w:rPr>
                <w:rFonts w:ascii="宋体" w:hAnsi="宋体" w:cs="宋体" w:eastAsia="宋体" w:hint="default"/>
                <w:sz w:val="21"/>
                <w:szCs w:val="21"/>
              </w:rPr>
            </w:pPr>
            <w:r>
              <w:rPr>
                <w:rFonts w:ascii="宋体" w:hAnsi="宋体" w:cs="宋体" w:eastAsia="宋体" w:hint="default"/>
                <w:sz w:val="21"/>
                <w:szCs w:val="21"/>
              </w:rPr>
              <w:t>肖占敏</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9" w:right="11"/>
              <w:jc w:val="left"/>
              <w:rPr>
                <w:rFonts w:ascii="宋体" w:hAnsi="宋体" w:cs="宋体" w:eastAsia="宋体" w:hint="default"/>
                <w:sz w:val="21"/>
                <w:szCs w:val="21"/>
              </w:rPr>
            </w:pPr>
            <w:r>
              <w:rPr>
                <w:rFonts w:ascii="宋体" w:hAnsi="宋体" w:cs="宋体" w:eastAsia="宋体" w:hint="default"/>
                <w:spacing w:val="60"/>
                <w:sz w:val="21"/>
                <w:szCs w:val="21"/>
              </w:rPr>
              <w:t>道路运</w:t>
            </w:r>
            <w:r>
              <w:rPr>
                <w:rFonts w:ascii="宋体" w:hAnsi="宋体" w:cs="宋体" w:eastAsia="宋体" w:hint="default"/>
                <w:spacing w:val="-15"/>
                <w:sz w:val="21"/>
                <w:szCs w:val="21"/>
              </w:rPr>
              <w:t> </w:t>
            </w:r>
            <w:r>
              <w:rPr>
                <w:rFonts w:ascii="宋体" w:hAnsi="宋体" w:cs="宋体" w:eastAsia="宋体" w:hint="default"/>
                <w:sz w:val="21"/>
                <w:szCs w:val="21"/>
              </w:rPr>
              <w:t>输</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57805825-X</w:t>
            </w:r>
          </w:p>
        </w:tc>
      </w:tr>
      <w:tr>
        <w:trPr>
          <w:trHeight w:val="1104"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秦皇</w:t>
            </w:r>
            <w:r>
              <w:rPr>
                <w:rFonts w:ascii="宋体" w:hAnsi="宋体" w:cs="宋体" w:eastAsia="宋体" w:hint="default"/>
                <w:sz w:val="21"/>
                <w:szCs w:val="21"/>
              </w:rPr>
              <w:t>岛</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麦芽有</w:t>
            </w:r>
            <w:r>
              <w:rPr>
                <w:rFonts w:ascii="宋体" w:hAnsi="宋体" w:cs="宋体" w:eastAsia="宋体" w:hint="default"/>
                <w:spacing w:val="-15"/>
                <w:sz w:val="21"/>
                <w:szCs w:val="21"/>
              </w:rPr>
              <w:t> </w:t>
            </w:r>
            <w:r>
              <w:rPr>
                <w:rFonts w:ascii="宋体" w:hAnsi="宋体" w:cs="宋体" w:eastAsia="宋体" w:hint="default"/>
                <w:sz w:val="21"/>
                <w:szCs w:val="21"/>
              </w:rPr>
              <w:t>限公司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秦皇岛</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苑晓平</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8"/>
              <w:ind w:left="99" w:right="11"/>
              <w:jc w:val="both"/>
              <w:rPr>
                <w:rFonts w:ascii="宋体" w:hAnsi="宋体" w:cs="宋体" w:eastAsia="宋体" w:hint="default"/>
                <w:sz w:val="21"/>
                <w:szCs w:val="21"/>
              </w:rPr>
            </w:pPr>
            <w:r>
              <w:rPr>
                <w:rFonts w:ascii="宋体" w:hAnsi="宋体" w:cs="宋体" w:eastAsia="宋体" w:hint="default"/>
                <w:spacing w:val="60"/>
                <w:sz w:val="21"/>
                <w:szCs w:val="21"/>
              </w:rPr>
              <w:t>麦芽生</w:t>
            </w:r>
            <w:r>
              <w:rPr>
                <w:rFonts w:ascii="宋体" w:hAnsi="宋体" w:cs="宋体" w:eastAsia="宋体" w:hint="default"/>
                <w:spacing w:val="-15"/>
                <w:sz w:val="21"/>
                <w:szCs w:val="21"/>
              </w:rPr>
              <w:t> </w:t>
            </w:r>
            <w:r>
              <w:rPr>
                <w:rFonts w:ascii="宋体" w:hAnsi="宋体" w:cs="宋体" w:eastAsia="宋体" w:hint="default"/>
                <w:spacing w:val="60"/>
                <w:sz w:val="21"/>
                <w:szCs w:val="21"/>
              </w:rPr>
              <w:t>产及销</w:t>
            </w:r>
            <w:r>
              <w:rPr>
                <w:rFonts w:ascii="宋体" w:hAnsi="宋体" w:cs="宋体" w:eastAsia="宋体" w:hint="default"/>
                <w:spacing w:val="-15"/>
                <w:sz w:val="21"/>
                <w:szCs w:val="21"/>
              </w:rPr>
              <w:t> </w:t>
            </w:r>
            <w:r>
              <w:rPr>
                <w:rFonts w:ascii="宋体" w:hAnsi="宋体" w:cs="宋体" w:eastAsia="宋体" w:hint="default"/>
                <w:sz w:val="21"/>
                <w:szCs w:val="21"/>
              </w:rPr>
              <w:t>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77618075-8</w:t>
            </w:r>
          </w:p>
        </w:tc>
      </w:tr>
      <w:tr>
        <w:trPr>
          <w:trHeight w:val="164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秦皇</w:t>
            </w:r>
            <w:r>
              <w:rPr>
                <w:rFonts w:ascii="宋体" w:hAnsi="宋体" w:cs="宋体" w:eastAsia="宋体" w:hint="default"/>
                <w:sz w:val="21"/>
                <w:szCs w:val="21"/>
              </w:rPr>
              <w:t>岛</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龙业房</w:t>
            </w:r>
            <w:r>
              <w:rPr>
                <w:rFonts w:ascii="宋体" w:hAnsi="宋体" w:cs="宋体" w:eastAsia="宋体" w:hint="default"/>
                <w:spacing w:val="-15"/>
                <w:sz w:val="21"/>
                <w:szCs w:val="21"/>
              </w:rPr>
              <w:t> </w:t>
            </w:r>
            <w:r>
              <w:rPr>
                <w:rFonts w:ascii="宋体" w:hAnsi="宋体" w:cs="宋体" w:eastAsia="宋体" w:hint="default"/>
                <w:spacing w:val="60"/>
                <w:sz w:val="21"/>
                <w:szCs w:val="21"/>
              </w:rPr>
              <w:t>地产开</w:t>
            </w:r>
            <w:r>
              <w:rPr>
                <w:rFonts w:ascii="宋体" w:hAnsi="宋体" w:cs="宋体" w:eastAsia="宋体" w:hint="default"/>
                <w:spacing w:val="-15"/>
                <w:sz w:val="21"/>
                <w:szCs w:val="21"/>
              </w:rPr>
              <w:t> </w:t>
            </w:r>
            <w:r>
              <w:rPr>
                <w:rFonts w:ascii="宋体" w:hAnsi="宋体" w:cs="宋体" w:eastAsia="宋体" w:hint="default"/>
                <w:spacing w:val="60"/>
                <w:sz w:val="21"/>
                <w:szCs w:val="21"/>
              </w:rPr>
              <w:t>发有限</w:t>
            </w:r>
            <w:r>
              <w:rPr>
                <w:rFonts w:ascii="宋体" w:hAnsi="宋体" w:cs="宋体" w:eastAsia="宋体" w:hint="default"/>
                <w:spacing w:val="-15"/>
                <w:sz w:val="21"/>
                <w:szCs w:val="21"/>
              </w:rPr>
              <w:t> </w:t>
            </w:r>
            <w:r>
              <w:rPr>
                <w:rFonts w:ascii="宋体" w:hAnsi="宋体" w:cs="宋体" w:eastAsia="宋体" w:hint="default"/>
                <w:sz w:val="21"/>
                <w:szCs w:val="21"/>
              </w:rPr>
              <w:t>公司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秦皇岛</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苑晓平</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99" w:right="11"/>
              <w:jc w:val="left"/>
              <w:rPr>
                <w:rFonts w:ascii="宋体" w:hAnsi="宋体" w:cs="宋体" w:eastAsia="宋体" w:hint="default"/>
                <w:sz w:val="21"/>
                <w:szCs w:val="21"/>
              </w:rPr>
            </w:pPr>
            <w:r>
              <w:rPr>
                <w:rFonts w:ascii="宋体" w:hAnsi="宋体" w:cs="宋体" w:eastAsia="宋体" w:hint="default"/>
                <w:spacing w:val="60"/>
                <w:sz w:val="21"/>
                <w:szCs w:val="21"/>
              </w:rPr>
              <w:t>房地产</w:t>
            </w:r>
            <w:r>
              <w:rPr>
                <w:rFonts w:ascii="宋体" w:hAnsi="宋体" w:cs="宋体" w:eastAsia="宋体" w:hint="default"/>
                <w:spacing w:val="-15"/>
                <w:sz w:val="21"/>
                <w:szCs w:val="21"/>
              </w:rPr>
              <w:t> </w:t>
            </w:r>
            <w:r>
              <w:rPr>
                <w:rFonts w:ascii="宋体" w:hAnsi="宋体" w:cs="宋体" w:eastAsia="宋体" w:hint="default"/>
                <w:sz w:val="21"/>
                <w:szCs w:val="21"/>
              </w:rPr>
              <w:t>开发</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55765823-X</w:t>
            </w:r>
          </w:p>
        </w:tc>
      </w:tr>
      <w:tr>
        <w:trPr>
          <w:trHeight w:val="1649"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黑龙</w:t>
            </w:r>
            <w:r>
              <w:rPr>
                <w:rFonts w:ascii="宋体" w:hAnsi="宋体" w:cs="宋体" w:eastAsia="宋体" w:hint="default"/>
                <w:sz w:val="21"/>
                <w:szCs w:val="21"/>
              </w:rPr>
              <w:t>江</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37" w:lineRule="auto" w:before="1"/>
              <w:ind w:left="100" w:right="10"/>
              <w:jc w:val="both"/>
              <w:rPr>
                <w:rFonts w:ascii="宋体" w:hAnsi="宋体" w:cs="宋体" w:eastAsia="宋体" w:hint="default"/>
                <w:sz w:val="21"/>
                <w:szCs w:val="21"/>
              </w:rPr>
            </w:pPr>
            <w:r>
              <w:rPr>
                <w:rFonts w:ascii="宋体" w:hAnsi="宋体" w:cs="宋体" w:eastAsia="宋体" w:hint="default"/>
                <w:spacing w:val="60"/>
                <w:sz w:val="21"/>
                <w:szCs w:val="21"/>
              </w:rPr>
              <w:t>北大荒</w:t>
            </w:r>
            <w:r>
              <w:rPr>
                <w:rFonts w:ascii="宋体" w:hAnsi="宋体" w:cs="宋体" w:eastAsia="宋体" w:hint="default"/>
                <w:spacing w:val="-15"/>
                <w:sz w:val="21"/>
                <w:szCs w:val="21"/>
              </w:rPr>
              <w:t> </w:t>
            </w:r>
            <w:r>
              <w:rPr>
                <w:rFonts w:ascii="宋体" w:hAnsi="宋体" w:cs="宋体" w:eastAsia="宋体" w:hint="default"/>
                <w:spacing w:val="60"/>
                <w:sz w:val="21"/>
                <w:szCs w:val="21"/>
              </w:rPr>
              <w:t>龙健绿</w:t>
            </w:r>
            <w:r>
              <w:rPr>
                <w:rFonts w:ascii="宋体" w:hAnsi="宋体" w:cs="宋体" w:eastAsia="宋体" w:hint="default"/>
                <w:spacing w:val="-15"/>
                <w:sz w:val="21"/>
                <w:szCs w:val="21"/>
              </w:rPr>
              <w:t> </w:t>
            </w:r>
            <w:r>
              <w:rPr>
                <w:rFonts w:ascii="宋体" w:hAnsi="宋体" w:cs="宋体" w:eastAsia="宋体" w:hint="default"/>
                <w:spacing w:val="60"/>
                <w:sz w:val="21"/>
                <w:szCs w:val="21"/>
              </w:rPr>
              <w:t>源饮品</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100" w:right="56"/>
              <w:jc w:val="left"/>
              <w:rPr>
                <w:rFonts w:ascii="宋体" w:hAnsi="宋体" w:cs="宋体" w:eastAsia="宋体" w:hint="default"/>
                <w:sz w:val="21"/>
                <w:szCs w:val="21"/>
              </w:rPr>
            </w:pPr>
            <w:r>
              <w:rPr>
                <w:rFonts w:ascii="宋体" w:hAnsi="宋体" w:cs="宋体" w:eastAsia="宋体" w:hint="default"/>
                <w:spacing w:val="28"/>
                <w:sz w:val="21"/>
                <w:szCs w:val="21"/>
              </w:rPr>
              <w:t>哈尔滨</w:t>
            </w:r>
            <w:r>
              <w:rPr>
                <w:rFonts w:ascii="宋体" w:hAnsi="宋体" w:cs="宋体" w:eastAsia="宋体" w:hint="default"/>
                <w:spacing w:val="-63"/>
                <w:sz w:val="21"/>
                <w:szCs w:val="21"/>
              </w:rPr>
              <w:t> </w:t>
            </w:r>
            <w:r>
              <w:rPr>
                <w:rFonts w:ascii="宋体" w:hAnsi="宋体" w:cs="宋体" w:eastAsia="宋体" w:hint="default"/>
                <w:sz w:val="21"/>
                <w:szCs w:val="21"/>
              </w:rPr>
              <w:t>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孔祥国</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9" w:right="11"/>
              <w:jc w:val="both"/>
              <w:rPr>
                <w:rFonts w:ascii="宋体" w:hAnsi="宋体" w:cs="宋体" w:eastAsia="宋体" w:hint="default"/>
                <w:sz w:val="21"/>
                <w:szCs w:val="21"/>
              </w:rPr>
            </w:pPr>
            <w:r>
              <w:rPr>
                <w:rFonts w:ascii="宋体" w:hAnsi="宋体" w:cs="宋体" w:eastAsia="宋体" w:hint="default"/>
                <w:spacing w:val="60"/>
                <w:sz w:val="21"/>
                <w:szCs w:val="21"/>
              </w:rPr>
              <w:t>啤酒生</w:t>
            </w:r>
            <w:r>
              <w:rPr>
                <w:rFonts w:ascii="宋体" w:hAnsi="宋体" w:cs="宋体" w:eastAsia="宋体" w:hint="default"/>
                <w:spacing w:val="-15"/>
                <w:sz w:val="21"/>
                <w:szCs w:val="21"/>
              </w:rPr>
              <w:t> </w:t>
            </w:r>
            <w:r>
              <w:rPr>
                <w:rFonts w:ascii="宋体" w:hAnsi="宋体" w:cs="宋体" w:eastAsia="宋体" w:hint="default"/>
                <w:spacing w:val="60"/>
                <w:sz w:val="21"/>
                <w:szCs w:val="21"/>
              </w:rPr>
              <w:t>产及销</w:t>
            </w:r>
            <w:r>
              <w:rPr>
                <w:rFonts w:ascii="宋体" w:hAnsi="宋体" w:cs="宋体" w:eastAsia="宋体" w:hint="default"/>
                <w:spacing w:val="-15"/>
                <w:sz w:val="21"/>
                <w:szCs w:val="21"/>
              </w:rPr>
              <w:t> </w:t>
            </w:r>
            <w:r>
              <w:rPr>
                <w:rFonts w:ascii="宋体" w:hAnsi="宋体" w:cs="宋体" w:eastAsia="宋体" w:hint="default"/>
                <w:sz w:val="21"/>
                <w:szCs w:val="21"/>
              </w:rPr>
              <w:t>售</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62.75</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62.75</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57867535-4</w:t>
            </w:r>
          </w:p>
        </w:tc>
      </w:tr>
      <w:tr>
        <w:trPr>
          <w:trHeight w:val="1378" w:hRule="exact"/>
        </w:trPr>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90"/>
                <w:sz w:val="21"/>
                <w:szCs w:val="21"/>
              </w:rPr>
              <w:t>珠海</w:t>
            </w:r>
            <w:r>
              <w:rPr>
                <w:rFonts w:ascii="宋体" w:hAnsi="宋体" w:cs="宋体" w:eastAsia="宋体" w:hint="default"/>
                <w:sz w:val="21"/>
                <w:szCs w:val="21"/>
              </w:rPr>
              <w:t>锦</w:t>
            </w:r>
            <w:r>
              <w:rPr>
                <w:rFonts w:ascii="宋体" w:hAnsi="宋体" w:cs="宋体" w:eastAsia="宋体" w:hint="default"/>
                <w:spacing w:val="-15"/>
                <w:sz w:val="21"/>
                <w:szCs w:val="21"/>
              </w:rPr>
              <w:t> </w:t>
            </w:r>
            <w:r>
              <w:rPr>
                <w:rFonts w:ascii="宋体" w:hAnsi="宋体" w:cs="宋体" w:eastAsia="宋体" w:hint="default"/>
                <w:sz w:val="21"/>
                <w:szCs w:val="21"/>
              </w:rPr>
            </w:r>
          </w:p>
          <w:p>
            <w:pPr>
              <w:pStyle w:val="TableParagraph"/>
              <w:spacing w:line="272" w:lineRule="exact" w:before="26"/>
              <w:ind w:left="100" w:right="10"/>
              <w:jc w:val="both"/>
              <w:rPr>
                <w:rFonts w:ascii="宋体" w:hAnsi="宋体" w:cs="宋体" w:eastAsia="宋体" w:hint="default"/>
                <w:sz w:val="21"/>
                <w:szCs w:val="21"/>
              </w:rPr>
            </w:pPr>
            <w:r>
              <w:rPr>
                <w:rFonts w:ascii="宋体" w:hAnsi="宋体" w:cs="宋体" w:eastAsia="宋体" w:hint="default"/>
                <w:spacing w:val="60"/>
                <w:sz w:val="21"/>
                <w:szCs w:val="21"/>
              </w:rPr>
              <w:t>尚房地</w:t>
            </w:r>
            <w:r>
              <w:rPr>
                <w:rFonts w:ascii="宋体" w:hAnsi="宋体" w:cs="宋体" w:eastAsia="宋体" w:hint="default"/>
                <w:spacing w:val="-15"/>
                <w:sz w:val="21"/>
                <w:szCs w:val="21"/>
              </w:rPr>
              <w:t> </w:t>
            </w:r>
            <w:r>
              <w:rPr>
                <w:rFonts w:ascii="宋体" w:hAnsi="宋体" w:cs="宋体" w:eastAsia="宋体" w:hint="default"/>
                <w:spacing w:val="60"/>
                <w:sz w:val="21"/>
                <w:szCs w:val="21"/>
              </w:rPr>
              <w:t>产开发</w:t>
            </w:r>
            <w:r>
              <w:rPr>
                <w:rFonts w:ascii="宋体" w:hAnsi="宋体" w:cs="宋体" w:eastAsia="宋体" w:hint="default"/>
                <w:spacing w:val="-15"/>
                <w:sz w:val="21"/>
                <w:szCs w:val="21"/>
              </w:rPr>
              <w:t> </w:t>
            </w:r>
            <w:r>
              <w:rPr>
                <w:rFonts w:ascii="宋体" w:hAnsi="宋体" w:cs="宋体" w:eastAsia="宋体" w:hint="default"/>
                <w:spacing w:val="60"/>
                <w:sz w:val="21"/>
                <w:szCs w:val="21"/>
              </w:rPr>
              <w:t>有限公</w:t>
            </w:r>
            <w:r>
              <w:rPr>
                <w:rFonts w:ascii="宋体" w:hAnsi="宋体" w:cs="宋体" w:eastAsia="宋体" w:hint="default"/>
                <w:spacing w:val="-15"/>
                <w:sz w:val="21"/>
                <w:szCs w:val="21"/>
              </w:rPr>
              <w:t> </w:t>
            </w:r>
            <w:r>
              <w:rPr>
                <w:rFonts w:ascii="宋体" w:hAnsi="宋体" w:cs="宋体" w:eastAsia="宋体" w:hint="default"/>
                <w:sz w:val="21"/>
                <w:szCs w:val="21"/>
              </w:rPr>
              <w:t>司</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100" w:right="11"/>
              <w:jc w:val="left"/>
              <w:rPr>
                <w:rFonts w:ascii="宋体" w:hAnsi="宋体" w:cs="宋体" w:eastAsia="宋体" w:hint="default"/>
                <w:sz w:val="21"/>
                <w:szCs w:val="21"/>
              </w:rPr>
            </w:pPr>
            <w:r>
              <w:rPr>
                <w:rFonts w:ascii="宋体" w:hAnsi="宋体" w:cs="宋体" w:eastAsia="宋体" w:hint="default"/>
                <w:spacing w:val="60"/>
                <w:sz w:val="21"/>
                <w:szCs w:val="21"/>
              </w:rPr>
              <w:t>有限责</w:t>
            </w:r>
            <w:r>
              <w:rPr>
                <w:rFonts w:ascii="宋体" w:hAnsi="宋体" w:cs="宋体" w:eastAsia="宋体" w:hint="default"/>
                <w:spacing w:val="-15"/>
                <w:sz w:val="21"/>
                <w:szCs w:val="21"/>
              </w:rPr>
              <w:t> </w:t>
            </w:r>
            <w:r>
              <w:rPr>
                <w:rFonts w:ascii="宋体" w:hAnsi="宋体" w:cs="宋体" w:eastAsia="宋体" w:hint="default"/>
                <w:sz w:val="21"/>
                <w:szCs w:val="21"/>
              </w:rPr>
              <w:t>任公司</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珠海市</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杨本华</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9" w:right="11"/>
              <w:jc w:val="left"/>
              <w:rPr>
                <w:rFonts w:ascii="宋体" w:hAnsi="宋体" w:cs="宋体" w:eastAsia="宋体" w:hint="default"/>
                <w:sz w:val="21"/>
                <w:szCs w:val="21"/>
              </w:rPr>
            </w:pPr>
            <w:r>
              <w:rPr>
                <w:rFonts w:ascii="宋体" w:hAnsi="宋体" w:cs="宋体" w:eastAsia="宋体" w:hint="default"/>
                <w:spacing w:val="60"/>
                <w:sz w:val="21"/>
                <w:szCs w:val="21"/>
              </w:rPr>
              <w:t>房地产</w:t>
            </w:r>
            <w:r>
              <w:rPr>
                <w:rFonts w:ascii="宋体" w:hAnsi="宋体" w:cs="宋体" w:eastAsia="宋体" w:hint="default"/>
                <w:spacing w:val="-15"/>
                <w:sz w:val="21"/>
                <w:szCs w:val="21"/>
              </w:rPr>
              <w:t> </w:t>
            </w:r>
            <w:r>
              <w:rPr>
                <w:rFonts w:ascii="宋体" w:hAnsi="宋体" w:cs="宋体" w:eastAsia="宋体" w:hint="default"/>
                <w:sz w:val="21"/>
                <w:szCs w:val="21"/>
              </w:rPr>
              <w:t>开发</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w:t>
            </w:r>
          </w:p>
        </w:tc>
        <w:tc>
          <w:tcPr>
            <w:tcW w:w="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56261677-1</w:t>
            </w:r>
          </w:p>
        </w:tc>
      </w:tr>
    </w:tbl>
    <w:p>
      <w:pPr>
        <w:spacing w:line="240" w:lineRule="auto" w:before="11"/>
        <w:rPr>
          <w:rFonts w:ascii="Times New Roman" w:hAnsi="Times New Roman" w:cs="Times New Roman" w:eastAsia="Times New Roman" w:hint="default"/>
          <w:sz w:val="14"/>
          <w:szCs w:val="14"/>
        </w:rPr>
      </w:pPr>
    </w:p>
    <w:p>
      <w:pPr>
        <w:pStyle w:val="Heading3"/>
        <w:spacing w:line="240" w:lineRule="auto"/>
        <w:ind w:right="5526"/>
        <w:jc w:val="left"/>
        <w:rPr>
          <w:b w:val="0"/>
          <w:bCs w:val="0"/>
        </w:rPr>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本企业的合营和联营企业的情况</w:t>
      </w:r>
      <w:r>
        <w:rPr>
          <w:b w:val="0"/>
          <w:bCs w:val="0"/>
        </w:rPr>
      </w:r>
    </w:p>
    <w:p>
      <w:pPr>
        <w:pStyle w:val="BodyText"/>
        <w:spacing w:line="240" w:lineRule="auto" w:before="35"/>
        <w:ind w:left="0" w:right="773"/>
        <w:jc w:val="right"/>
      </w:pPr>
      <w:r>
        <w:rPr/>
        <w:t>单位</w:t>
      </w:r>
      <w:r>
        <w:rPr>
          <w:rFonts w:ascii="Times New Roman" w:hAnsi="Times New Roman" w:cs="Times New Roman" w:eastAsia="Times New Roman" w:hint="default"/>
        </w:rPr>
        <w:t>:</w:t>
      </w:r>
      <w:r>
        <w:rPr/>
        <w:t>万元</w:t>
      </w:r>
      <w:r>
        <w:rPr>
          <w:spacing w:val="-2"/>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1008"/>
        <w:gridCol w:w="1008"/>
        <w:gridCol w:w="1008"/>
        <w:gridCol w:w="1010"/>
        <w:gridCol w:w="1009"/>
        <w:gridCol w:w="1009"/>
        <w:gridCol w:w="1009"/>
        <w:gridCol w:w="1010"/>
        <w:gridCol w:w="1230"/>
      </w:tblGrid>
      <w:tr>
        <w:trPr>
          <w:trHeight w:val="28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被投资</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企业类</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法人代</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业务性</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注册资</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本企业</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1" w:right="0"/>
              <w:jc w:val="left"/>
              <w:rPr>
                <w:rFonts w:ascii="宋体" w:hAnsi="宋体" w:cs="宋体" w:eastAsia="宋体" w:hint="default"/>
                <w:sz w:val="21"/>
                <w:szCs w:val="21"/>
              </w:rPr>
            </w:pPr>
            <w:r>
              <w:rPr>
                <w:rFonts w:ascii="宋体" w:hAnsi="宋体" w:cs="宋体" w:eastAsia="宋体" w:hint="default"/>
                <w:sz w:val="21"/>
                <w:szCs w:val="21"/>
              </w:rPr>
              <w:t>本企业</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组织机构</w:t>
            </w:r>
          </w:p>
        </w:tc>
      </w:tr>
    </w:tbl>
    <w:p>
      <w:pPr>
        <w:spacing w:after="0" w:line="240" w:lineRule="exact"/>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008"/>
        <w:gridCol w:w="1008"/>
        <w:gridCol w:w="1008"/>
        <w:gridCol w:w="1010"/>
        <w:gridCol w:w="1009"/>
        <w:gridCol w:w="1009"/>
        <w:gridCol w:w="1009"/>
        <w:gridCol w:w="1010"/>
        <w:gridCol w:w="1230"/>
      </w:tblGrid>
      <w:tr>
        <w:trPr>
          <w:trHeight w:val="1104"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单位名</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表</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质</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33"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89" w:lineRule="exact"/>
              <w:ind w:left="23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81"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2" w:lineRule="exact" w:before="26"/>
              <w:ind w:left="128" w:right="130"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资单位 表决权 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288" w:hRule="exact"/>
        </w:trPr>
        <w:tc>
          <w:tcPr>
            <w:tcW w:w="9301"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37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53"/>
                <w:sz w:val="21"/>
                <w:szCs w:val="21"/>
              </w:rPr>
              <w:t>黑龙江</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3"/>
                <w:sz w:val="21"/>
                <w:szCs w:val="21"/>
              </w:rPr>
              <w:t>北大荒</w:t>
            </w:r>
            <w:r>
              <w:rPr>
                <w:rFonts w:ascii="宋体" w:hAnsi="宋体" w:cs="宋体" w:eastAsia="宋体" w:hint="default"/>
                <w:spacing w:val="-25"/>
                <w:sz w:val="21"/>
                <w:szCs w:val="21"/>
              </w:rPr>
              <w:t> </w:t>
            </w:r>
            <w:r>
              <w:rPr>
                <w:rFonts w:ascii="宋体" w:hAnsi="宋体" w:cs="宋体" w:eastAsia="宋体" w:hint="default"/>
                <w:spacing w:val="53"/>
                <w:sz w:val="21"/>
                <w:szCs w:val="21"/>
              </w:rPr>
              <w:t>全利选</w:t>
            </w:r>
            <w:r>
              <w:rPr>
                <w:rFonts w:ascii="宋体" w:hAnsi="宋体" w:cs="宋体" w:eastAsia="宋体" w:hint="default"/>
                <w:spacing w:val="-25"/>
                <w:sz w:val="21"/>
                <w:szCs w:val="21"/>
              </w:rPr>
              <w:t> </w:t>
            </w:r>
            <w:r>
              <w:rPr>
                <w:rFonts w:ascii="宋体" w:hAnsi="宋体" w:cs="宋体" w:eastAsia="宋体" w:hint="default"/>
                <w:spacing w:val="53"/>
                <w:sz w:val="21"/>
                <w:szCs w:val="21"/>
              </w:rPr>
              <w:t>煤有限</w:t>
            </w:r>
            <w:r>
              <w:rPr>
                <w:rFonts w:ascii="宋体" w:hAnsi="宋体" w:cs="宋体" w:eastAsia="宋体" w:hint="default"/>
                <w:spacing w:val="-25"/>
                <w:sz w:val="21"/>
                <w:szCs w:val="21"/>
              </w:rPr>
              <w:t> </w:t>
            </w:r>
            <w:r>
              <w:rPr>
                <w:rFonts w:ascii="宋体" w:hAnsi="宋体" w:cs="宋体" w:eastAsia="宋体" w:hint="default"/>
                <w:sz w:val="21"/>
                <w:szCs w:val="21"/>
              </w:rPr>
              <w:t>公司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9"/>
              <w:jc w:val="left"/>
              <w:rPr>
                <w:rFonts w:ascii="宋体" w:hAnsi="宋体" w:cs="宋体" w:eastAsia="宋体" w:hint="default"/>
                <w:sz w:val="21"/>
                <w:szCs w:val="21"/>
              </w:rPr>
            </w:pP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鹤岗市</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张维明</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7"/>
              <w:jc w:val="left"/>
              <w:rPr>
                <w:rFonts w:ascii="宋体" w:hAnsi="宋体" w:cs="宋体" w:eastAsia="宋体" w:hint="default"/>
                <w:sz w:val="21"/>
                <w:szCs w:val="21"/>
              </w:rPr>
            </w:pPr>
            <w:r>
              <w:rPr>
                <w:rFonts w:ascii="宋体" w:hAnsi="宋体" w:cs="宋体" w:eastAsia="宋体" w:hint="default"/>
                <w:spacing w:val="54"/>
                <w:sz w:val="21"/>
                <w:szCs w:val="21"/>
              </w:rPr>
              <w:t>煤炭贸</w:t>
            </w:r>
            <w:r>
              <w:rPr>
                <w:rFonts w:ascii="宋体" w:hAnsi="宋体" w:cs="宋体" w:eastAsia="宋体" w:hint="default"/>
                <w:spacing w:val="-24"/>
                <w:sz w:val="21"/>
                <w:szCs w:val="21"/>
              </w:rPr>
              <w:t> </w:t>
            </w:r>
            <w:r>
              <w:rPr>
                <w:rFonts w:ascii="宋体" w:hAnsi="宋体" w:cs="宋体" w:eastAsia="宋体" w:hint="default"/>
                <w:sz w:val="21"/>
                <w:szCs w:val="21"/>
              </w:rPr>
              <w:t>易</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57868637-9</w:t>
            </w:r>
          </w:p>
        </w:tc>
      </w:tr>
      <w:tr>
        <w:trPr>
          <w:trHeight w:val="1376"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pacing w:val="53"/>
                <w:sz w:val="21"/>
                <w:szCs w:val="21"/>
              </w:rPr>
              <w:t>哈尔滨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3"/>
                <w:sz w:val="21"/>
                <w:szCs w:val="21"/>
              </w:rPr>
              <w:t>北米科</w:t>
            </w:r>
            <w:r>
              <w:rPr>
                <w:rFonts w:ascii="宋体" w:hAnsi="宋体" w:cs="宋体" w:eastAsia="宋体" w:hint="default"/>
                <w:spacing w:val="-25"/>
                <w:sz w:val="21"/>
                <w:szCs w:val="21"/>
              </w:rPr>
              <w:t> </w:t>
            </w:r>
            <w:r>
              <w:rPr>
                <w:rFonts w:ascii="宋体" w:hAnsi="宋体" w:cs="宋体" w:eastAsia="宋体" w:hint="default"/>
                <w:spacing w:val="53"/>
                <w:sz w:val="21"/>
                <w:szCs w:val="21"/>
              </w:rPr>
              <w:t>技发展</w:t>
            </w:r>
            <w:r>
              <w:rPr>
                <w:rFonts w:ascii="宋体" w:hAnsi="宋体" w:cs="宋体" w:eastAsia="宋体" w:hint="default"/>
                <w:spacing w:val="-25"/>
                <w:sz w:val="21"/>
                <w:szCs w:val="21"/>
              </w:rPr>
              <w:t> </w:t>
            </w: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9"/>
              <w:jc w:val="left"/>
              <w:rPr>
                <w:rFonts w:ascii="宋体" w:hAnsi="宋体" w:cs="宋体" w:eastAsia="宋体" w:hint="default"/>
                <w:sz w:val="21"/>
                <w:szCs w:val="21"/>
              </w:rPr>
            </w:pP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9"/>
              <w:jc w:val="left"/>
              <w:rPr>
                <w:rFonts w:ascii="宋体" w:hAnsi="宋体" w:cs="宋体" w:eastAsia="宋体" w:hint="default"/>
                <w:sz w:val="21"/>
                <w:szCs w:val="21"/>
              </w:rPr>
            </w:pPr>
            <w:r>
              <w:rPr>
                <w:rFonts w:ascii="宋体" w:hAnsi="宋体" w:cs="宋体" w:eastAsia="宋体" w:hint="default"/>
                <w:spacing w:val="53"/>
                <w:sz w:val="21"/>
                <w:szCs w:val="21"/>
              </w:rPr>
              <w:t>哈尔滨</w:t>
            </w:r>
            <w:r>
              <w:rPr>
                <w:rFonts w:ascii="宋体" w:hAnsi="宋体" w:cs="宋体" w:eastAsia="宋体" w:hint="default"/>
                <w:spacing w:val="-25"/>
                <w:sz w:val="21"/>
                <w:szCs w:val="21"/>
              </w:rPr>
              <w:t> </w:t>
            </w:r>
            <w:r>
              <w:rPr>
                <w:rFonts w:ascii="宋体" w:hAnsi="宋体" w:cs="宋体" w:eastAsia="宋体" w:hint="default"/>
                <w:sz w:val="21"/>
                <w:szCs w:val="21"/>
              </w:rPr>
              <w:t>市</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金光彪</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贸易</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78130788-0</w:t>
            </w:r>
          </w:p>
        </w:tc>
      </w:tr>
      <w:tr>
        <w:trPr>
          <w:trHeight w:val="1378" w:hRule="exact"/>
        </w:trPr>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53"/>
                <w:sz w:val="21"/>
                <w:szCs w:val="21"/>
              </w:rPr>
              <w:t>哈尔滨</w:t>
            </w:r>
            <w:r>
              <w:rPr>
                <w:rFonts w:ascii="宋体" w:hAnsi="宋体" w:cs="宋体" w:eastAsia="宋体" w:hint="default"/>
                <w:spacing w:val="-25"/>
                <w:sz w:val="21"/>
                <w:szCs w:val="21"/>
              </w:rPr>
              <w:t> </w:t>
            </w:r>
            <w:r>
              <w:rPr>
                <w:rFonts w:ascii="宋体" w:hAnsi="宋体" w:cs="宋体" w:eastAsia="宋体" w:hint="default"/>
                <w:sz w:val="21"/>
                <w:szCs w:val="21"/>
              </w:rPr>
            </w:r>
          </w:p>
          <w:p>
            <w:pPr>
              <w:pStyle w:val="TableParagraph"/>
              <w:spacing w:line="272" w:lineRule="exact" w:before="26"/>
              <w:ind w:left="100" w:right="21"/>
              <w:jc w:val="both"/>
              <w:rPr>
                <w:rFonts w:ascii="宋体" w:hAnsi="宋体" w:cs="宋体" w:eastAsia="宋体" w:hint="default"/>
                <w:sz w:val="21"/>
                <w:szCs w:val="21"/>
              </w:rPr>
            </w:pPr>
            <w:r>
              <w:rPr>
                <w:rFonts w:ascii="宋体" w:hAnsi="宋体" w:cs="宋体" w:eastAsia="宋体" w:hint="default"/>
                <w:spacing w:val="53"/>
                <w:sz w:val="21"/>
                <w:szCs w:val="21"/>
              </w:rPr>
              <w:t>乔仕房</w:t>
            </w:r>
            <w:r>
              <w:rPr>
                <w:rFonts w:ascii="宋体" w:hAnsi="宋体" w:cs="宋体" w:eastAsia="宋体" w:hint="default"/>
                <w:spacing w:val="-25"/>
                <w:sz w:val="21"/>
                <w:szCs w:val="21"/>
              </w:rPr>
              <w:t> </w:t>
            </w:r>
            <w:r>
              <w:rPr>
                <w:rFonts w:ascii="宋体" w:hAnsi="宋体" w:cs="宋体" w:eastAsia="宋体" w:hint="default"/>
                <w:spacing w:val="53"/>
                <w:sz w:val="21"/>
                <w:szCs w:val="21"/>
              </w:rPr>
              <w:t>地产开</w:t>
            </w:r>
            <w:r>
              <w:rPr>
                <w:rFonts w:ascii="宋体" w:hAnsi="宋体" w:cs="宋体" w:eastAsia="宋体" w:hint="default"/>
                <w:spacing w:val="-25"/>
                <w:sz w:val="21"/>
                <w:szCs w:val="21"/>
              </w:rPr>
              <w:t> </w:t>
            </w:r>
            <w:r>
              <w:rPr>
                <w:rFonts w:ascii="宋体" w:hAnsi="宋体" w:cs="宋体" w:eastAsia="宋体" w:hint="default"/>
                <w:spacing w:val="53"/>
                <w:sz w:val="21"/>
                <w:szCs w:val="21"/>
              </w:rPr>
              <w:t>发有限</w:t>
            </w:r>
            <w:r>
              <w:rPr>
                <w:rFonts w:ascii="宋体" w:hAnsi="宋体" w:cs="宋体" w:eastAsia="宋体" w:hint="default"/>
                <w:spacing w:val="-25"/>
                <w:sz w:val="21"/>
                <w:szCs w:val="21"/>
              </w:rPr>
              <w:t> </w:t>
            </w:r>
            <w:r>
              <w:rPr>
                <w:rFonts w:ascii="宋体" w:hAnsi="宋体" w:cs="宋体" w:eastAsia="宋体" w:hint="default"/>
                <w:sz w:val="21"/>
                <w:szCs w:val="21"/>
              </w:rPr>
              <w:t>公司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9"/>
              <w:jc w:val="left"/>
              <w:rPr>
                <w:rFonts w:ascii="宋体" w:hAnsi="宋体" w:cs="宋体" w:eastAsia="宋体" w:hint="default"/>
                <w:sz w:val="21"/>
                <w:szCs w:val="21"/>
              </w:rPr>
            </w:pPr>
            <w:r>
              <w:rPr>
                <w:rFonts w:ascii="宋体" w:hAnsi="宋体" w:cs="宋体" w:eastAsia="宋体" w:hint="default"/>
                <w:spacing w:val="53"/>
                <w:sz w:val="21"/>
                <w:szCs w:val="21"/>
              </w:rPr>
              <w:t>有限公</w:t>
            </w:r>
            <w:r>
              <w:rPr>
                <w:rFonts w:ascii="宋体" w:hAnsi="宋体" w:cs="宋体" w:eastAsia="宋体" w:hint="default"/>
                <w:spacing w:val="-25"/>
                <w:sz w:val="21"/>
                <w:szCs w:val="21"/>
              </w:rPr>
              <w:t> </w:t>
            </w:r>
            <w:r>
              <w:rPr>
                <w:rFonts w:ascii="宋体" w:hAnsi="宋体" w:cs="宋体" w:eastAsia="宋体" w:hint="default"/>
                <w:sz w:val="21"/>
                <w:szCs w:val="21"/>
              </w:rPr>
              <w:t>司</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双城市</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王华</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00" w:right="17"/>
              <w:jc w:val="left"/>
              <w:rPr>
                <w:rFonts w:ascii="宋体" w:hAnsi="宋体" w:cs="宋体" w:eastAsia="宋体" w:hint="default"/>
                <w:sz w:val="21"/>
                <w:szCs w:val="21"/>
              </w:rPr>
            </w:pPr>
            <w:r>
              <w:rPr>
                <w:rFonts w:ascii="宋体" w:hAnsi="宋体" w:cs="宋体" w:eastAsia="宋体" w:hint="default"/>
                <w:spacing w:val="54"/>
                <w:sz w:val="21"/>
                <w:szCs w:val="21"/>
              </w:rPr>
              <w:t>房地产</w:t>
            </w:r>
            <w:r>
              <w:rPr>
                <w:rFonts w:ascii="宋体" w:hAnsi="宋体" w:cs="宋体" w:eastAsia="宋体" w:hint="default"/>
                <w:spacing w:val="-24"/>
                <w:sz w:val="21"/>
                <w:szCs w:val="21"/>
              </w:rPr>
              <w:t> </w:t>
            </w:r>
            <w:r>
              <w:rPr>
                <w:rFonts w:ascii="宋体" w:hAnsi="宋体" w:cs="宋体" w:eastAsia="宋体" w:hint="default"/>
                <w:sz w:val="21"/>
                <w:szCs w:val="21"/>
              </w:rPr>
              <w:t>开发</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4,100</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48.78</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48.78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78753493-7</w:t>
            </w:r>
          </w:p>
        </w:tc>
      </w:tr>
    </w:tbl>
    <w:p>
      <w:pPr>
        <w:spacing w:line="240" w:lineRule="auto" w:before="2"/>
        <w:rPr>
          <w:rFonts w:ascii="宋体" w:hAnsi="宋体" w:cs="宋体" w:eastAsia="宋体" w:hint="default"/>
          <w:sz w:val="13"/>
          <w:szCs w:val="13"/>
        </w:rPr>
      </w:pPr>
    </w:p>
    <w:p>
      <w:pPr>
        <w:pStyle w:val="Heading3"/>
        <w:spacing w:line="240" w:lineRule="auto"/>
        <w:ind w:right="0"/>
        <w:jc w:val="both"/>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本企业的其他关联方情况</w:t>
      </w:r>
      <w:r>
        <w:rPr>
          <w:b w:val="0"/>
          <w:bCs w:val="0"/>
        </w:rPr>
      </w:r>
    </w:p>
    <w:p>
      <w:pPr>
        <w:pStyle w:val="BodyText"/>
        <w:spacing w:line="272" w:lineRule="exact" w:before="63"/>
        <w:ind w:left="137" w:right="705"/>
        <w:jc w:val="both"/>
      </w:pPr>
      <w:r>
        <w:rPr/>
        <w:t>（</w:t>
      </w:r>
      <w:r>
        <w:rPr>
          <w:rFonts w:ascii="Times New Roman" w:hAnsi="Times New Roman" w:cs="Times New Roman" w:eastAsia="Times New Roman" w:hint="default"/>
        </w:rPr>
        <w:t>1</w:t>
      </w:r>
      <w:r>
        <w:rPr/>
        <w:t>）黑龙江北大荒农垦集团总公司下辖</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个分公司（分公司下辖</w:t>
      </w:r>
      <w:r>
        <w:rPr>
          <w:spacing w:val="-53"/>
        </w:rPr>
        <w:t> </w:t>
      </w:r>
      <w:r>
        <w:rPr>
          <w:rFonts w:ascii="Times New Roman" w:hAnsi="Times New Roman" w:cs="Times New Roman" w:eastAsia="Times New Roman" w:hint="default"/>
        </w:rPr>
        <w:t>104</w:t>
      </w:r>
      <w:r>
        <w:rPr>
          <w:rFonts w:ascii="Times New Roman" w:hAnsi="Times New Roman" w:cs="Times New Roman" w:eastAsia="Times New Roman" w:hint="default"/>
          <w:spacing w:val="-2"/>
        </w:rPr>
        <w:t> </w:t>
      </w:r>
      <w:r>
        <w:rPr/>
        <w:t>个农牧场）及所属工商、 建服企业。这些分公司及工商、建服企业均为本公司之关联方</w:t>
      </w:r>
      <w:r>
        <w:rPr>
          <w:rFonts w:ascii="Times New Roman" w:hAnsi="Times New Roman" w:cs="Times New Roman" w:eastAsia="Times New Roman" w:hint="default"/>
        </w:rPr>
        <w:t>(</w:t>
      </w:r>
      <w:r>
        <w:rPr/>
        <w:t>以下简称 黑龙江北大荒农垦集</w:t>
      </w:r>
      <w:r>
        <w:rPr>
          <w:spacing w:val="-43"/>
        </w:rPr>
        <w:t> </w:t>
      </w:r>
      <w:r>
        <w:rPr>
          <w:spacing w:val="-43"/>
        </w:rPr>
      </w:r>
      <w:r>
        <w:rPr/>
        <w:t>团总公司所属企业</w:t>
      </w:r>
      <w:r>
        <w:rPr>
          <w:rFonts w:ascii="Times New Roman" w:hAnsi="Times New Roman" w:cs="Times New Roman" w:eastAsia="Times New Roman" w:hint="default"/>
        </w:rPr>
        <w:t>)</w:t>
      </w:r>
      <w:r>
        <w:rPr/>
        <w:t>。</w:t>
      </w:r>
    </w:p>
    <w:p>
      <w:pPr>
        <w:pStyle w:val="BodyText"/>
        <w:spacing w:line="225" w:lineRule="auto"/>
        <w:ind w:left="137" w:right="775"/>
        <w:jc w:val="both"/>
      </w:pPr>
      <w:r>
        <w:rPr>
          <w:spacing w:val="-2"/>
        </w:rPr>
        <w:t>（</w:t>
      </w:r>
      <w:r>
        <w:rPr>
          <w:rFonts w:ascii="Times New Roman" w:hAnsi="Times New Roman" w:cs="Times New Roman" w:eastAsia="Times New Roman" w:hint="default"/>
          <w:spacing w:val="-2"/>
        </w:rPr>
        <w:t>2</w:t>
      </w:r>
      <w:r>
        <w:rPr>
          <w:spacing w:val="-2"/>
        </w:rPr>
        <w:t>）江苏北大荒油脂有限公司，该公司的控股股东持有米业公司的子公司江苏北大荒米业有限</w:t>
      </w:r>
      <w:r>
        <w:rPr>
          <w:spacing w:val="-91"/>
        </w:rPr>
        <w:t> </w:t>
      </w:r>
      <w:r>
        <w:rPr>
          <w:spacing w:val="-91"/>
        </w:rPr>
      </w:r>
      <w:r>
        <w:rPr/>
        <w:t>公司</w:t>
      </w:r>
      <w:r>
        <w:rPr>
          <w:spacing w:val="-54"/>
        </w:rPr>
        <w:t> </w:t>
      </w:r>
      <w:r>
        <w:rPr>
          <w:rFonts w:ascii="Times New Roman" w:hAnsi="Times New Roman" w:cs="Times New Roman" w:eastAsia="Times New Roman" w:hint="default"/>
        </w:rPr>
        <w:t>30%</w:t>
      </w:r>
      <w:r>
        <w:rPr/>
        <w:t>股权，同时担任江苏米业的总经理职务。</w:t>
      </w: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关联交易情况</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采购商品</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接受劳务情况表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935" w:space="3507"/>
            <w:col w:w="31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70"/>
        <w:gridCol w:w="1268"/>
        <w:gridCol w:w="1270"/>
        <w:gridCol w:w="1529"/>
        <w:gridCol w:w="1366"/>
        <w:gridCol w:w="1424"/>
        <w:gridCol w:w="1175"/>
      </w:tblGrid>
      <w:tr>
        <w:trPr>
          <w:trHeight w:val="288" w:hRule="exact"/>
        </w:trPr>
        <w:tc>
          <w:tcPr>
            <w:tcW w:w="127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6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72" w:lineRule="exact"/>
              <w:ind w:left="520" w:right="101"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70" w:type="dxa"/>
            <w:vMerge w:val="restart"/>
            <w:tcBorders>
              <w:top w:val="single" w:sz="6" w:space="0" w:color="000000"/>
              <w:left w:val="single" w:sz="6" w:space="0" w:color="000000"/>
              <w:right w:val="single" w:sz="6" w:space="0" w:color="000000"/>
            </w:tcBorders>
          </w:tcPr>
          <w:p>
            <w:pPr>
              <w:pStyle w:val="TableParagraph"/>
              <w:spacing w:line="237" w:lineRule="auto" w:before="112"/>
              <w:ind w:left="102" w:right="101"/>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70" w:type="dxa"/>
            <w:vMerge/>
            <w:tcBorders>
              <w:left w:val="single" w:sz="6" w:space="0" w:color="000000"/>
              <w:bottom w:val="single" w:sz="6" w:space="0" w:color="000000"/>
              <w:right w:val="single" w:sz="6" w:space="0" w:color="000000"/>
            </w:tcBorders>
          </w:tcPr>
          <w:p>
            <w:pPr/>
          </w:p>
        </w:tc>
        <w:tc>
          <w:tcPr>
            <w:tcW w:w="1268" w:type="dxa"/>
            <w:vMerge/>
            <w:tcBorders>
              <w:left w:val="single" w:sz="6" w:space="0" w:color="000000"/>
              <w:bottom w:val="single" w:sz="6" w:space="0" w:color="000000"/>
              <w:right w:val="single" w:sz="6" w:space="0" w:color="000000"/>
            </w:tcBorders>
          </w:tcPr>
          <w:p>
            <w:pPr/>
          </w:p>
        </w:tc>
        <w:tc>
          <w:tcPr>
            <w:tcW w:w="1270"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9"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42" w:firstLine="58"/>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83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采购农产品</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4" w:right="0"/>
              <w:jc w:val="center"/>
              <w:rPr>
                <w:rFonts w:ascii="Times New Roman" w:hAnsi="Times New Roman" w:cs="Times New Roman" w:eastAsia="Times New Roman" w:hint="default"/>
                <w:sz w:val="21"/>
                <w:szCs w:val="21"/>
              </w:rPr>
            </w:pPr>
            <w:r>
              <w:rPr>
                <w:rFonts w:ascii="Times New Roman"/>
                <w:sz w:val="21"/>
              </w:rPr>
              <w:t>37,775,869.80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0.44</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99"/>
              <w:jc w:val="left"/>
              <w:rPr>
                <w:rFonts w:ascii="宋体" w:hAnsi="宋体" w:cs="宋体" w:eastAsia="宋体" w:hint="default"/>
                <w:sz w:val="21"/>
                <w:szCs w:val="21"/>
              </w:rPr>
            </w:pPr>
            <w:r>
              <w:rPr>
                <w:rFonts w:ascii="宋体" w:hAnsi="宋体" w:cs="宋体" w:eastAsia="宋体" w:hint="default"/>
                <w:sz w:val="21"/>
                <w:szCs w:val="21"/>
              </w:rPr>
              <w:t>道路维护等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劳务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07" w:right="0"/>
              <w:jc w:val="center"/>
              <w:rPr>
                <w:rFonts w:ascii="Times New Roman" w:hAnsi="Times New Roman" w:cs="Times New Roman" w:eastAsia="Times New Roman" w:hint="default"/>
                <w:sz w:val="21"/>
                <w:szCs w:val="21"/>
              </w:rPr>
            </w:pPr>
            <w:r>
              <w:rPr>
                <w:rFonts w:ascii="Times New Roman"/>
                <w:sz w:val="21"/>
              </w:rPr>
              <w:t>1,131,663.88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0.07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总公司所属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99"/>
              <w:jc w:val="left"/>
              <w:rPr>
                <w:rFonts w:ascii="宋体" w:hAnsi="宋体" w:cs="宋体" w:eastAsia="宋体" w:hint="default"/>
                <w:sz w:val="21"/>
                <w:szCs w:val="21"/>
              </w:rPr>
            </w:pPr>
            <w:r>
              <w:rPr>
                <w:rFonts w:ascii="宋体" w:hAnsi="宋体" w:cs="宋体" w:eastAsia="宋体" w:hint="default"/>
                <w:sz w:val="21"/>
                <w:szCs w:val="21"/>
              </w:rPr>
              <w:t>采购农业物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left="7" w:right="0"/>
              <w:jc w:val="center"/>
              <w:rPr>
                <w:rFonts w:ascii="Times New Roman" w:hAnsi="Times New Roman" w:cs="Times New Roman" w:eastAsia="Times New Roman" w:hint="default"/>
                <w:sz w:val="21"/>
                <w:szCs w:val="21"/>
              </w:rPr>
            </w:pPr>
            <w:r>
              <w:rPr>
                <w:rFonts w:ascii="Times New Roman"/>
                <w:sz w:val="21"/>
              </w:rPr>
              <w:t>575,119,446.71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z w:val="21"/>
              </w:rPr>
              <w:t>38.96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0"/>
              <w:jc w:val="center"/>
              <w:rPr>
                <w:rFonts w:ascii="Times New Roman" w:hAnsi="Times New Roman" w:cs="Times New Roman" w:eastAsia="Times New Roman" w:hint="default"/>
                <w:sz w:val="21"/>
                <w:szCs w:val="21"/>
              </w:rPr>
            </w:pPr>
            <w:r>
              <w:rPr>
                <w:rFonts w:ascii="Times New Roman"/>
                <w:sz w:val="21"/>
              </w:rPr>
              <w:t>32,181,013.15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0.35</w:t>
            </w:r>
          </w:p>
        </w:tc>
      </w:tr>
      <w:tr>
        <w:trPr>
          <w:trHeight w:val="288"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工程施工</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4" w:right="0"/>
              <w:jc w:val="center"/>
              <w:rPr>
                <w:rFonts w:ascii="Times New Roman" w:hAnsi="Times New Roman" w:cs="Times New Roman" w:eastAsia="Times New Roman" w:hint="default"/>
                <w:sz w:val="21"/>
                <w:szCs w:val="21"/>
              </w:rPr>
            </w:pPr>
            <w:r>
              <w:rPr>
                <w:rFonts w:ascii="Times New Roman"/>
                <w:sz w:val="21"/>
              </w:rPr>
              <w:t>18,977,571.45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4.97</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33,896,736.76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6.36</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70"/>
        <w:gridCol w:w="1268"/>
        <w:gridCol w:w="1270"/>
        <w:gridCol w:w="1529"/>
        <w:gridCol w:w="1366"/>
        <w:gridCol w:w="1424"/>
        <w:gridCol w:w="1175"/>
      </w:tblGrid>
      <w:tr>
        <w:trPr>
          <w:trHeight w:val="832"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荒农垦集团</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总公司所属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w:t>
            </w:r>
          </w:p>
        </w:tc>
        <w:tc>
          <w:tcPr>
            <w:tcW w:w="1268"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r>
      <w:tr>
        <w:trPr>
          <w:trHeight w:val="1106"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总公司所属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采购农产品</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0"/>
              <w:jc w:val="center"/>
              <w:rPr>
                <w:rFonts w:ascii="Times New Roman" w:hAnsi="Times New Roman" w:cs="Times New Roman" w:eastAsia="Times New Roman" w:hint="default"/>
                <w:sz w:val="21"/>
                <w:szCs w:val="21"/>
              </w:rPr>
            </w:pPr>
            <w:r>
              <w:rPr>
                <w:rFonts w:ascii="Times New Roman"/>
                <w:sz w:val="21"/>
              </w:rPr>
              <w:t>108,680,135.03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1.26</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总公司所属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9" w:right="99"/>
              <w:jc w:val="left"/>
              <w:rPr>
                <w:rFonts w:ascii="宋体" w:hAnsi="宋体" w:cs="宋体" w:eastAsia="宋体" w:hint="default"/>
                <w:sz w:val="21"/>
                <w:szCs w:val="21"/>
              </w:rPr>
            </w:pPr>
            <w:r>
              <w:rPr>
                <w:rFonts w:ascii="宋体" w:hAnsi="宋体" w:cs="宋体" w:eastAsia="宋体" w:hint="default"/>
                <w:sz w:val="21"/>
                <w:szCs w:val="21"/>
              </w:rPr>
              <w:t>道路维护、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水电等劳务</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4" w:right="0"/>
              <w:jc w:val="center"/>
              <w:rPr>
                <w:rFonts w:ascii="Times New Roman" w:hAnsi="Times New Roman" w:cs="Times New Roman" w:eastAsia="Times New Roman" w:hint="default"/>
                <w:sz w:val="21"/>
                <w:szCs w:val="21"/>
              </w:rPr>
            </w:pPr>
            <w:r>
              <w:rPr>
                <w:rFonts w:ascii="Times New Roman"/>
                <w:sz w:val="21"/>
              </w:rPr>
              <w:t>51,135,515.25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2.96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1,684,494.85</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0.13</w:t>
            </w:r>
          </w:p>
        </w:tc>
      </w:tr>
      <w:tr>
        <w:trPr>
          <w:trHeight w:val="1104"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荒农垦集团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总公司所属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采购设备</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673,397.33</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2.68</w:t>
            </w:r>
          </w:p>
        </w:tc>
      </w:tr>
      <w:tr>
        <w:trPr>
          <w:trHeight w:val="833" w:hRule="exact"/>
        </w:trPr>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黑龙江北大</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荒全利选煤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采购煤炭</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136,951,800.00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9.28</w:t>
            </w:r>
          </w:p>
        </w:tc>
        <w:tc>
          <w:tcPr>
            <w:tcW w:w="1424" w:type="dxa"/>
            <w:tcBorders>
              <w:top w:val="single" w:sz="6" w:space="0" w:color="000000"/>
              <w:left w:val="single" w:sz="6" w:space="0" w:color="000000"/>
              <w:bottom w:val="single" w:sz="6" w:space="0" w:color="000000"/>
              <w:right w:val="single" w:sz="6" w:space="0" w:color="000000"/>
            </w:tcBorders>
          </w:tcPr>
          <w:p>
            <w:pPr/>
          </w:p>
        </w:tc>
        <w:tc>
          <w:tcPr>
            <w:tcW w:w="117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82" w:lineRule="exact" w:before="35"/>
        <w:ind w:left="137" w:right="6346"/>
        <w:jc w:val="left"/>
      </w:pPr>
      <w:r>
        <w:rPr/>
        <w:t>出售商品</w:t>
      </w:r>
      <w:r>
        <w:rPr>
          <w:rFonts w:ascii="Times New Roman" w:hAnsi="Times New Roman" w:cs="Times New Roman" w:eastAsia="Times New Roman" w:hint="default"/>
        </w:rPr>
        <w:t>/</w:t>
      </w:r>
      <w:r>
        <w:rPr/>
        <w:t>提供劳务情况表</w:t>
      </w:r>
    </w:p>
    <w:p>
      <w:pPr>
        <w:pStyle w:val="BodyText"/>
        <w:spacing w:line="266"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30"/>
        <w:gridCol w:w="1229"/>
        <w:gridCol w:w="1229"/>
        <w:gridCol w:w="1529"/>
        <w:gridCol w:w="1325"/>
        <w:gridCol w:w="1529"/>
        <w:gridCol w:w="1230"/>
      </w:tblGrid>
      <w:tr>
        <w:trPr>
          <w:trHeight w:val="288" w:hRule="exact"/>
        </w:trPr>
        <w:tc>
          <w:tcPr>
            <w:tcW w:w="123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29" w:type="dxa"/>
            <w:vMerge w:val="restart"/>
            <w:tcBorders>
              <w:top w:val="single" w:sz="6" w:space="0" w:color="000000"/>
              <w:left w:val="single" w:sz="6" w:space="0" w:color="000000"/>
              <w:right w:val="single" w:sz="6"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29" w:type="dxa"/>
            <w:vMerge w:val="restart"/>
            <w:tcBorders>
              <w:top w:val="single" w:sz="6" w:space="0" w:color="000000"/>
              <w:left w:val="single" w:sz="6" w:space="0" w:color="000000"/>
              <w:right w:val="single" w:sz="6" w:space="0" w:color="000000"/>
            </w:tcBorders>
          </w:tcPr>
          <w:p>
            <w:pPr>
              <w:pStyle w:val="TableParagraph"/>
              <w:spacing w:line="272" w:lineRule="exact"/>
              <w:ind w:left="186" w:right="186"/>
              <w:jc w:val="center"/>
              <w:rPr>
                <w:rFonts w:ascii="宋体" w:hAnsi="宋体" w:cs="宋体" w:eastAsia="宋体" w:hint="default"/>
                <w:sz w:val="21"/>
                <w:szCs w:val="21"/>
              </w:rPr>
            </w:pPr>
            <w:r>
              <w:rPr>
                <w:rFonts w:ascii="宋体" w:hAnsi="宋体" w:cs="宋体" w:eastAsia="宋体" w:hint="default"/>
                <w:sz w:val="21"/>
                <w:szCs w:val="21"/>
              </w:rPr>
              <w:t>关联交易 定价方式 及决策程 序</w:t>
            </w:r>
          </w:p>
        </w:tc>
        <w:tc>
          <w:tcPr>
            <w:tcW w:w="28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832" w:hRule="exact"/>
        </w:trPr>
        <w:tc>
          <w:tcPr>
            <w:tcW w:w="1230"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87"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2" w:lineRule="exact" w:before="26"/>
              <w:ind w:left="100" w:right="97" w:firstLine="86"/>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1104"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1"/>
              <w:ind w:left="100" w:right="42"/>
              <w:jc w:val="both"/>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103"/>
                <w:sz w:val="21"/>
                <w:szCs w:val="21"/>
              </w:rPr>
              <w:t> </w:t>
            </w:r>
            <w:r>
              <w:rPr>
                <w:rFonts w:ascii="宋体" w:hAnsi="宋体" w:cs="宋体" w:eastAsia="宋体" w:hint="default"/>
                <w:spacing w:val="42"/>
                <w:sz w:val="21"/>
                <w:szCs w:val="21"/>
              </w:rPr>
              <w:t>集团总公</w:t>
            </w:r>
            <w:r>
              <w:rPr>
                <w:rFonts w:ascii="宋体" w:hAnsi="宋体" w:cs="宋体" w:eastAsia="宋体" w:hint="default"/>
                <w:spacing w:val="-103"/>
                <w:sz w:val="21"/>
                <w:szCs w:val="21"/>
              </w:rPr>
              <w:t> </w:t>
            </w:r>
            <w:r>
              <w:rPr>
                <w:rFonts w:ascii="宋体" w:hAnsi="宋体" w:cs="宋体" w:eastAsia="宋体" w:hint="default"/>
                <w:sz w:val="21"/>
                <w:szCs w:val="21"/>
              </w:rPr>
              <w:t>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99" w:right="42"/>
              <w:jc w:val="left"/>
              <w:rPr>
                <w:rFonts w:ascii="宋体" w:hAnsi="宋体" w:cs="宋体" w:eastAsia="宋体" w:hint="default"/>
                <w:sz w:val="21"/>
                <w:szCs w:val="21"/>
              </w:rPr>
            </w:pPr>
            <w:r>
              <w:rPr>
                <w:rFonts w:ascii="宋体" w:hAnsi="宋体" w:cs="宋体" w:eastAsia="宋体" w:hint="default"/>
                <w:spacing w:val="42"/>
                <w:sz w:val="21"/>
                <w:szCs w:val="21"/>
              </w:rPr>
              <w:t>销售农用</w:t>
            </w:r>
            <w:r>
              <w:rPr>
                <w:rFonts w:ascii="宋体" w:hAnsi="宋体" w:cs="宋体" w:eastAsia="宋体" w:hint="default"/>
                <w:spacing w:val="-103"/>
                <w:sz w:val="21"/>
                <w:szCs w:val="21"/>
              </w:rPr>
              <w:t> </w:t>
            </w:r>
            <w:r>
              <w:rPr>
                <w:rFonts w:ascii="宋体" w:hAnsi="宋体" w:cs="宋体" w:eastAsia="宋体" w:hint="default"/>
                <w:sz w:val="21"/>
                <w:szCs w:val="21"/>
              </w:rPr>
              <w:t>物资</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9"/>
              <w:jc w:val="right"/>
              <w:rPr>
                <w:rFonts w:ascii="Times New Roman" w:hAnsi="Times New Roman" w:cs="Times New Roman" w:eastAsia="Times New Roman" w:hint="default"/>
                <w:sz w:val="21"/>
                <w:szCs w:val="21"/>
              </w:rPr>
            </w:pPr>
            <w:r>
              <w:rPr>
                <w:rFonts w:ascii="Times New Roman"/>
                <w:sz w:val="21"/>
              </w:rPr>
              <w:t>19,753,513.42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1.32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8"/>
              <w:jc w:val="right"/>
              <w:rPr>
                <w:rFonts w:ascii="Times New Roman" w:hAnsi="Times New Roman" w:cs="Times New Roman" w:eastAsia="Times New Roman" w:hint="default"/>
                <w:sz w:val="21"/>
                <w:szCs w:val="21"/>
              </w:rPr>
            </w:pPr>
            <w:r>
              <w:rPr>
                <w:rFonts w:ascii="Times New Roman"/>
                <w:spacing w:val="-1"/>
                <w:sz w:val="21"/>
              </w:rPr>
              <w:t>3,880,500.00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2"/>
              <w:ind w:right="97"/>
              <w:jc w:val="right"/>
              <w:rPr>
                <w:rFonts w:ascii="Times New Roman" w:hAnsi="Times New Roman" w:cs="Times New Roman" w:eastAsia="Times New Roman" w:hint="default"/>
                <w:sz w:val="21"/>
                <w:szCs w:val="21"/>
              </w:rPr>
            </w:pPr>
            <w:r>
              <w:rPr>
                <w:rFonts w:ascii="Times New Roman"/>
                <w:sz w:val="21"/>
              </w:rPr>
              <w:t>0.26</w:t>
            </w:r>
          </w:p>
        </w:tc>
      </w:tr>
      <w:tr>
        <w:trPr>
          <w:trHeight w:val="1378"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42"/>
              <w:jc w:val="both"/>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103"/>
                <w:sz w:val="21"/>
                <w:szCs w:val="21"/>
              </w:rPr>
              <w:t> </w:t>
            </w:r>
            <w:r>
              <w:rPr>
                <w:rFonts w:ascii="宋体" w:hAnsi="宋体" w:cs="宋体" w:eastAsia="宋体" w:hint="default"/>
                <w:spacing w:val="42"/>
                <w:sz w:val="21"/>
                <w:szCs w:val="21"/>
              </w:rPr>
              <w:t>集团总公</w:t>
            </w:r>
            <w:r>
              <w:rPr>
                <w:rFonts w:ascii="宋体" w:hAnsi="宋体" w:cs="宋体" w:eastAsia="宋体" w:hint="default"/>
                <w:spacing w:val="-103"/>
                <w:sz w:val="21"/>
                <w:szCs w:val="21"/>
              </w:rPr>
              <w:t> </w:t>
            </w:r>
            <w:r>
              <w:rPr>
                <w:rFonts w:ascii="宋体" w:hAnsi="宋体" w:cs="宋体" w:eastAsia="宋体" w:hint="default"/>
                <w:spacing w:val="42"/>
                <w:sz w:val="21"/>
                <w:szCs w:val="21"/>
              </w:rPr>
              <w:t>司所属企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42"/>
              <w:jc w:val="left"/>
              <w:rPr>
                <w:rFonts w:ascii="宋体" w:hAnsi="宋体" w:cs="宋体" w:eastAsia="宋体" w:hint="default"/>
                <w:sz w:val="21"/>
                <w:szCs w:val="21"/>
              </w:rPr>
            </w:pPr>
            <w:r>
              <w:rPr>
                <w:rFonts w:ascii="宋体" w:hAnsi="宋体" w:cs="宋体" w:eastAsia="宋体" w:hint="default"/>
                <w:spacing w:val="42"/>
                <w:sz w:val="21"/>
                <w:szCs w:val="21"/>
              </w:rPr>
              <w:t>销售农用</w:t>
            </w:r>
            <w:r>
              <w:rPr>
                <w:rFonts w:ascii="宋体" w:hAnsi="宋体" w:cs="宋体" w:eastAsia="宋体" w:hint="default"/>
                <w:spacing w:val="-103"/>
                <w:sz w:val="21"/>
                <w:szCs w:val="21"/>
              </w:rPr>
              <w:t> </w:t>
            </w:r>
            <w:r>
              <w:rPr>
                <w:rFonts w:ascii="宋体" w:hAnsi="宋体" w:cs="宋体" w:eastAsia="宋体" w:hint="default"/>
                <w:sz w:val="21"/>
                <w:szCs w:val="21"/>
              </w:rPr>
              <w:t>物资</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310,380,098.00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374,303,205.63</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25.32</w:t>
            </w:r>
          </w:p>
        </w:tc>
      </w:tr>
      <w:tr>
        <w:trPr>
          <w:trHeight w:val="1376"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42"/>
              <w:jc w:val="both"/>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103"/>
                <w:sz w:val="21"/>
                <w:szCs w:val="21"/>
              </w:rPr>
              <w:t> </w:t>
            </w:r>
            <w:r>
              <w:rPr>
                <w:rFonts w:ascii="宋体" w:hAnsi="宋体" w:cs="宋体" w:eastAsia="宋体" w:hint="default"/>
                <w:spacing w:val="42"/>
                <w:sz w:val="21"/>
                <w:szCs w:val="21"/>
              </w:rPr>
              <w:t>集团总公</w:t>
            </w:r>
            <w:r>
              <w:rPr>
                <w:rFonts w:ascii="宋体" w:hAnsi="宋体" w:cs="宋体" w:eastAsia="宋体" w:hint="default"/>
                <w:spacing w:val="-103"/>
                <w:sz w:val="21"/>
                <w:szCs w:val="21"/>
              </w:rPr>
              <w:t> </w:t>
            </w:r>
            <w:r>
              <w:rPr>
                <w:rFonts w:ascii="宋体" w:hAnsi="宋体" w:cs="宋体" w:eastAsia="宋体" w:hint="default"/>
                <w:spacing w:val="42"/>
                <w:sz w:val="21"/>
                <w:szCs w:val="21"/>
              </w:rPr>
              <w:t>司所属企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99" w:right="42"/>
              <w:jc w:val="left"/>
              <w:rPr>
                <w:rFonts w:ascii="宋体" w:hAnsi="宋体" w:cs="宋体" w:eastAsia="宋体" w:hint="default"/>
                <w:sz w:val="21"/>
                <w:szCs w:val="21"/>
              </w:rPr>
            </w:pPr>
            <w:r>
              <w:rPr>
                <w:rFonts w:ascii="宋体" w:hAnsi="宋体" w:cs="宋体" w:eastAsia="宋体" w:hint="default"/>
                <w:spacing w:val="42"/>
                <w:sz w:val="21"/>
                <w:szCs w:val="21"/>
              </w:rPr>
              <w:t>销售农产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150,085,769.94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1.66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416,372,058.38</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4.73</w:t>
            </w:r>
          </w:p>
        </w:tc>
      </w:tr>
      <w:tr>
        <w:trPr>
          <w:trHeight w:val="1376"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42"/>
              <w:jc w:val="both"/>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103"/>
                <w:sz w:val="21"/>
                <w:szCs w:val="21"/>
              </w:rPr>
              <w:t> </w:t>
            </w:r>
            <w:r>
              <w:rPr>
                <w:rFonts w:ascii="宋体" w:hAnsi="宋体" w:cs="宋体" w:eastAsia="宋体" w:hint="default"/>
                <w:spacing w:val="42"/>
                <w:sz w:val="21"/>
                <w:szCs w:val="21"/>
              </w:rPr>
              <w:t>集团总公</w:t>
            </w:r>
            <w:r>
              <w:rPr>
                <w:rFonts w:ascii="宋体" w:hAnsi="宋体" w:cs="宋体" w:eastAsia="宋体" w:hint="default"/>
                <w:spacing w:val="-103"/>
                <w:sz w:val="21"/>
                <w:szCs w:val="21"/>
              </w:rPr>
              <w:t> </w:t>
            </w:r>
            <w:r>
              <w:rPr>
                <w:rFonts w:ascii="宋体" w:hAnsi="宋体" w:cs="宋体" w:eastAsia="宋体" w:hint="default"/>
                <w:spacing w:val="42"/>
                <w:sz w:val="21"/>
                <w:szCs w:val="21"/>
              </w:rPr>
              <w:t>司所属企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销售啤酒</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288,003.42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0.20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48"/>
                <w:sz w:val="21"/>
                <w:szCs w:val="21"/>
              </w:rPr>
              <w:t> </w:t>
            </w:r>
            <w:r>
              <w:rPr>
                <w:rFonts w:ascii="宋体" w:hAnsi="宋体" w:cs="宋体" w:eastAsia="宋体" w:hint="default"/>
                <w:sz w:val="21"/>
                <w:szCs w:val="21"/>
              </w:rPr>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42"/>
                <w:sz w:val="21"/>
                <w:szCs w:val="21"/>
              </w:rPr>
              <w:t>手续费及</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佣金收入</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310,000.00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2.68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388,790.00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30"/>
        <w:gridCol w:w="1229"/>
        <w:gridCol w:w="1229"/>
        <w:gridCol w:w="1529"/>
        <w:gridCol w:w="1325"/>
        <w:gridCol w:w="1529"/>
        <w:gridCol w:w="1230"/>
      </w:tblGrid>
      <w:tr>
        <w:trPr>
          <w:trHeight w:val="559"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集团总公</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2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3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42"/>
                <w:sz w:val="21"/>
                <w:szCs w:val="21"/>
              </w:rPr>
              <w:t>黑龙江北</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37" w:lineRule="auto" w:before="1"/>
              <w:ind w:left="100" w:right="42"/>
              <w:jc w:val="both"/>
              <w:rPr>
                <w:rFonts w:ascii="宋体" w:hAnsi="宋体" w:cs="宋体" w:eastAsia="宋体" w:hint="default"/>
                <w:sz w:val="21"/>
                <w:szCs w:val="21"/>
              </w:rPr>
            </w:pPr>
            <w:r>
              <w:rPr>
                <w:rFonts w:ascii="宋体" w:hAnsi="宋体" w:cs="宋体" w:eastAsia="宋体" w:hint="default"/>
                <w:spacing w:val="42"/>
                <w:sz w:val="21"/>
                <w:szCs w:val="21"/>
              </w:rPr>
              <w:t>大荒农垦</w:t>
            </w:r>
            <w:r>
              <w:rPr>
                <w:rFonts w:ascii="宋体" w:hAnsi="宋体" w:cs="宋体" w:eastAsia="宋体" w:hint="default"/>
                <w:spacing w:val="-103"/>
                <w:sz w:val="21"/>
                <w:szCs w:val="21"/>
              </w:rPr>
              <w:t> </w:t>
            </w:r>
            <w:r>
              <w:rPr>
                <w:rFonts w:ascii="宋体" w:hAnsi="宋体" w:cs="宋体" w:eastAsia="宋体" w:hint="default"/>
                <w:spacing w:val="42"/>
                <w:sz w:val="21"/>
                <w:szCs w:val="21"/>
              </w:rPr>
              <w:t>集团总公</w:t>
            </w:r>
            <w:r>
              <w:rPr>
                <w:rFonts w:ascii="宋体" w:hAnsi="宋体" w:cs="宋体" w:eastAsia="宋体" w:hint="default"/>
                <w:spacing w:val="-103"/>
                <w:sz w:val="21"/>
                <w:szCs w:val="21"/>
              </w:rPr>
              <w:t> </w:t>
            </w:r>
            <w:r>
              <w:rPr>
                <w:rFonts w:ascii="宋体" w:hAnsi="宋体" w:cs="宋体" w:eastAsia="宋体" w:hint="default"/>
                <w:spacing w:val="42"/>
                <w:sz w:val="21"/>
                <w:szCs w:val="21"/>
              </w:rPr>
              <w:t>司所属企</w:t>
            </w:r>
            <w:r>
              <w:rPr>
                <w:rFonts w:ascii="宋体" w:hAnsi="宋体" w:cs="宋体" w:eastAsia="宋体" w:hint="default"/>
                <w:spacing w:val="-103"/>
                <w:sz w:val="21"/>
                <w:szCs w:val="21"/>
              </w:rPr>
              <w:t> </w:t>
            </w:r>
            <w:r>
              <w:rPr>
                <w:rFonts w:ascii="宋体" w:hAnsi="宋体" w:cs="宋体" w:eastAsia="宋体" w:hint="default"/>
                <w:sz w:val="21"/>
                <w:szCs w:val="21"/>
              </w:rPr>
              <w:t>业</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出租房屋</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1,759,370.00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1,000,000.00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747" w:right="0"/>
              <w:jc w:val="left"/>
              <w:rPr>
                <w:rFonts w:ascii="Times New Roman" w:hAnsi="Times New Roman" w:cs="Times New Roman" w:eastAsia="Times New Roman" w:hint="default"/>
                <w:sz w:val="21"/>
                <w:szCs w:val="21"/>
              </w:rPr>
            </w:pPr>
            <w:r>
              <w:rPr>
                <w:rFonts w:ascii="Times New Roman"/>
                <w:sz w:val="21"/>
              </w:rPr>
              <w:t>8.71</w:t>
            </w:r>
          </w:p>
        </w:tc>
      </w:tr>
      <w:tr>
        <w:trPr>
          <w:trHeight w:val="833"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江苏北大</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2" w:lineRule="exact" w:before="26"/>
              <w:ind w:left="100" w:right="42"/>
              <w:jc w:val="left"/>
              <w:rPr>
                <w:rFonts w:ascii="宋体" w:hAnsi="宋体" w:cs="宋体" w:eastAsia="宋体" w:hint="default"/>
                <w:sz w:val="21"/>
                <w:szCs w:val="21"/>
              </w:rPr>
            </w:pPr>
            <w:r>
              <w:rPr>
                <w:rFonts w:ascii="宋体" w:hAnsi="宋体" w:cs="宋体" w:eastAsia="宋体" w:hint="default"/>
                <w:spacing w:val="42"/>
                <w:sz w:val="21"/>
                <w:szCs w:val="21"/>
              </w:rPr>
              <w:t>荒油脂有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99" w:right="42"/>
              <w:jc w:val="left"/>
              <w:rPr>
                <w:rFonts w:ascii="宋体" w:hAnsi="宋体" w:cs="宋体" w:eastAsia="宋体" w:hint="default"/>
                <w:sz w:val="21"/>
                <w:szCs w:val="21"/>
              </w:rPr>
            </w:pPr>
            <w:r>
              <w:rPr>
                <w:rFonts w:ascii="宋体" w:hAnsi="宋体" w:cs="宋体" w:eastAsia="宋体" w:hint="default"/>
                <w:spacing w:val="42"/>
                <w:sz w:val="21"/>
                <w:szCs w:val="21"/>
              </w:rPr>
              <w:t>销售农产</w:t>
            </w:r>
            <w:r>
              <w:rPr>
                <w:rFonts w:ascii="宋体" w:hAnsi="宋体" w:cs="宋体" w:eastAsia="宋体" w:hint="default"/>
                <w:spacing w:val="-103"/>
                <w:sz w:val="21"/>
                <w:szCs w:val="21"/>
              </w:rPr>
              <w:t> </w:t>
            </w:r>
            <w:r>
              <w:rPr>
                <w:rFonts w:ascii="宋体" w:hAnsi="宋体" w:cs="宋体" w:eastAsia="宋体" w:hint="default"/>
                <w:sz w:val="21"/>
                <w:szCs w:val="21"/>
              </w:rPr>
              <w:t>品</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245,986,723.20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2.73</w:t>
            </w:r>
          </w:p>
        </w:tc>
        <w:tc>
          <w:tcPr>
            <w:tcW w:w="1529" w:type="dxa"/>
            <w:tcBorders>
              <w:top w:val="single" w:sz="6" w:space="0" w:color="000000"/>
              <w:left w:val="single" w:sz="6" w:space="0" w:color="000000"/>
              <w:bottom w:val="single" w:sz="6" w:space="0" w:color="000000"/>
              <w:right w:val="single" w:sz="6" w:space="0" w:color="000000"/>
            </w:tcBorders>
          </w:tcPr>
          <w:p>
            <w:pPr/>
          </w:p>
        </w:tc>
        <w:tc>
          <w:tcPr>
            <w:tcW w:w="123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关联担保情况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521"/>
        <w:gridCol w:w="1807"/>
        <w:gridCol w:w="1686"/>
        <w:gridCol w:w="2192"/>
        <w:gridCol w:w="2094"/>
      </w:tblGrid>
      <w:tr>
        <w:trPr>
          <w:trHeight w:val="288"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8"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6"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1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1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9"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559"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北大荒龙垦麦芽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200,000,000.00</w:t>
            </w:r>
          </w:p>
        </w:tc>
        <w:tc>
          <w:tcPr>
            <w:tcW w:w="2192"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本公司</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黑龙江省北大荒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16"/>
                <w:sz w:val="21"/>
                <w:szCs w:val="21"/>
              </w:rPr>
              <w:t>米业集团有限公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3,400,000,000.00</w:t>
            </w:r>
          </w:p>
        </w:tc>
        <w:tc>
          <w:tcPr>
            <w:tcW w:w="2192"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560" w:hRule="exact"/>
        </w:trPr>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担保公司</w:t>
            </w:r>
          </w:p>
        </w:tc>
        <w:tc>
          <w:tcPr>
            <w:tcW w:w="18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黑龙江省格球山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农场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11,000,000.00</w:t>
            </w:r>
          </w:p>
        </w:tc>
        <w:tc>
          <w:tcPr>
            <w:tcW w:w="2192" w:type="dxa"/>
            <w:tcBorders>
              <w:top w:val="single" w:sz="6" w:space="0" w:color="000000"/>
              <w:left w:val="single" w:sz="6" w:space="0" w:color="000000"/>
              <w:bottom w:val="single" w:sz="6" w:space="0" w:color="000000"/>
              <w:right w:val="single" w:sz="6" w:space="0" w:color="000000"/>
            </w:tcBorders>
          </w:tcPr>
          <w:p>
            <w:pP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3</w:t>
      </w:r>
      <w:r>
        <w:rPr/>
        <w:t>、</w:t>
      </w:r>
      <w:r>
        <w:rPr>
          <w:spacing w:val="-3"/>
        </w:rPr>
        <w:t> </w:t>
      </w:r>
      <w:r>
        <w:rPr/>
        <w:t>关联方资金拆借</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7"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9301"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农</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垦集团总公司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60,000,000.00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农</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垦</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总</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7"/>
                <w:sz w:val="21"/>
                <w:szCs w:val="21"/>
              </w:rPr>
              <w:t> </w:t>
            </w:r>
            <w:r>
              <w:rPr>
                <w:rFonts w:ascii="宋体" w:hAnsi="宋体" w:cs="宋体" w:eastAsia="宋体" w:hint="default"/>
                <w:sz w:val="21"/>
                <w:szCs w:val="21"/>
              </w:rPr>
              <w:t>所</w:t>
            </w:r>
            <w:r>
              <w:rPr>
                <w:rFonts w:ascii="宋体" w:hAnsi="宋体" w:cs="宋体" w:eastAsia="宋体" w:hint="default"/>
                <w:sz w:val="21"/>
                <w:szCs w:val="21"/>
              </w:rPr>
              <w:t> 属企业</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537" w:right="0"/>
              <w:jc w:val="left"/>
              <w:rPr>
                <w:rFonts w:ascii="Times New Roman" w:hAnsi="Times New Roman" w:cs="Times New Roman" w:eastAsia="Times New Roman" w:hint="default"/>
                <w:sz w:val="21"/>
                <w:szCs w:val="21"/>
              </w:rPr>
            </w:pPr>
            <w:r>
              <w:rPr>
                <w:rFonts w:ascii="Times New Roman"/>
                <w:sz w:val="21"/>
              </w:rPr>
              <w:t>20,000,000.00</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line="268" w:lineRule="auto" w:before="35"/>
        <w:ind w:left="401" w:right="7720" w:hanging="26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商标许可使用</w:t>
      </w:r>
    </w:p>
    <w:tbl>
      <w:tblPr>
        <w:tblW w:w="0" w:type="auto"/>
        <w:jc w:val="left"/>
        <w:tblInd w:w="125" w:type="dxa"/>
        <w:tblLayout w:type="fixed"/>
        <w:tblCellMar>
          <w:top w:w="0" w:type="dxa"/>
          <w:left w:w="0" w:type="dxa"/>
          <w:bottom w:w="0" w:type="dxa"/>
          <w:right w:w="0" w:type="dxa"/>
        </w:tblCellMar>
        <w:tblLook w:val="01E0"/>
      </w:tblPr>
      <w:tblGrid>
        <w:gridCol w:w="1250"/>
        <w:gridCol w:w="1518"/>
        <w:gridCol w:w="2322"/>
        <w:gridCol w:w="3572"/>
      </w:tblGrid>
      <w:tr>
        <w:trPr>
          <w:trHeight w:val="292" w:hRule="exact"/>
        </w:trPr>
        <w:tc>
          <w:tcPr>
            <w:tcW w:w="1250"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商标名称</w:t>
            </w:r>
          </w:p>
        </w:tc>
        <w:tc>
          <w:tcPr>
            <w:tcW w:w="1518" w:type="dxa"/>
            <w:tcBorders>
              <w:top w:val="single" w:sz="8" w:space="0" w:color="000000"/>
              <w:left w:val="single" w:sz="4" w:space="0" w:color="000000"/>
              <w:bottom w:val="single" w:sz="4" w:space="0" w:color="000000"/>
              <w:right w:val="single" w:sz="8"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是否有协议</w:t>
            </w:r>
          </w:p>
        </w:tc>
        <w:tc>
          <w:tcPr>
            <w:tcW w:w="2322" w:type="dxa"/>
            <w:tcBorders>
              <w:top w:val="single" w:sz="8" w:space="0" w:color="000000"/>
              <w:left w:val="single" w:sz="8" w:space="0" w:color="000000"/>
              <w:bottom w:val="single" w:sz="4" w:space="0" w:color="000000"/>
              <w:right w:val="single" w:sz="4"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协议签订时间</w:t>
            </w:r>
          </w:p>
        </w:tc>
        <w:tc>
          <w:tcPr>
            <w:tcW w:w="3572" w:type="dxa"/>
            <w:tcBorders>
              <w:top w:val="single" w:sz="8" w:space="0" w:color="000000"/>
              <w:left w:val="single" w:sz="4" w:space="0" w:color="000000"/>
              <w:bottom w:val="single" w:sz="4"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商标所有权人</w:t>
            </w:r>
          </w:p>
        </w:tc>
      </w:tr>
      <w:tr>
        <w:trPr>
          <w:trHeight w:val="293" w:hRule="exact"/>
        </w:trPr>
        <w:tc>
          <w:tcPr>
            <w:tcW w:w="1250" w:type="dxa"/>
            <w:tcBorders>
              <w:top w:val="single" w:sz="4" w:space="0" w:color="000000"/>
              <w:left w:val="single" w:sz="4" w:space="0" w:color="000000"/>
              <w:bottom w:val="single" w:sz="8" w:space="0" w:color="000000"/>
              <w:right w:val="single" w:sz="4" w:space="0" w:color="000000"/>
            </w:tcBorders>
          </w:tcPr>
          <w:p>
            <w:pPr>
              <w:pStyle w:val="TableParagraph"/>
              <w:spacing w:line="246" w:lineRule="exact"/>
              <w:ind w:left="2" w:right="0"/>
              <w:jc w:val="left"/>
              <w:rPr>
                <w:rFonts w:ascii="宋体" w:hAnsi="宋体" w:cs="宋体" w:eastAsia="宋体" w:hint="default"/>
                <w:sz w:val="21"/>
                <w:szCs w:val="21"/>
              </w:rPr>
            </w:pPr>
            <w:r>
              <w:rPr>
                <w:rFonts w:ascii="宋体" w:hAnsi="宋体" w:cs="宋体" w:eastAsia="宋体" w:hint="default"/>
                <w:sz w:val="21"/>
                <w:szCs w:val="21"/>
              </w:rPr>
              <w:t>兴凯湖</w:t>
            </w:r>
          </w:p>
        </w:tc>
        <w:tc>
          <w:tcPr>
            <w:tcW w:w="1518" w:type="dxa"/>
            <w:tcBorders>
              <w:top w:val="single" w:sz="4" w:space="0" w:color="000000"/>
              <w:left w:val="single" w:sz="4" w:space="0" w:color="000000"/>
              <w:bottom w:val="single" w:sz="8" w:space="0" w:color="000000"/>
              <w:right w:val="single" w:sz="8" w:space="0" w:color="000000"/>
            </w:tcBorders>
          </w:tcPr>
          <w:p>
            <w:pPr>
              <w:pStyle w:val="TableParagraph"/>
              <w:spacing w:line="246" w:lineRule="exact"/>
              <w:ind w:left="4" w:right="0"/>
              <w:jc w:val="left"/>
              <w:rPr>
                <w:rFonts w:ascii="宋体" w:hAnsi="宋体" w:cs="宋体" w:eastAsia="宋体" w:hint="default"/>
                <w:sz w:val="21"/>
                <w:szCs w:val="21"/>
              </w:rPr>
            </w:pPr>
            <w:r>
              <w:rPr>
                <w:rFonts w:ascii="宋体" w:hAnsi="宋体" w:cs="宋体" w:eastAsia="宋体" w:hint="default"/>
                <w:sz w:val="21"/>
                <w:szCs w:val="21"/>
              </w:rPr>
              <w:t>有</w:t>
            </w:r>
          </w:p>
        </w:tc>
        <w:tc>
          <w:tcPr>
            <w:tcW w:w="2322" w:type="dxa"/>
            <w:tcBorders>
              <w:top w:val="single" w:sz="4" w:space="0" w:color="000000"/>
              <w:left w:val="single" w:sz="8" w:space="0" w:color="000000"/>
              <w:bottom w:val="single" w:sz="8" w:space="0" w:color="000000"/>
              <w:right w:val="single" w:sz="4" w:space="0" w:color="000000"/>
            </w:tcBorders>
          </w:tcPr>
          <w:p>
            <w:pPr>
              <w:pStyle w:val="TableParagraph"/>
              <w:spacing w:line="26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572" w:type="dxa"/>
            <w:tcBorders>
              <w:top w:val="single" w:sz="4" w:space="0" w:color="000000"/>
              <w:left w:val="single" w:sz="4" w:space="0" w:color="000000"/>
              <w:bottom w:val="single" w:sz="8" w:space="0" w:color="000000"/>
              <w:right w:val="single" w:sz="4" w:space="0" w:color="000000"/>
            </w:tcBorders>
          </w:tcPr>
          <w:p>
            <w:pPr>
              <w:pStyle w:val="TableParagraph"/>
              <w:spacing w:line="246" w:lineRule="exact"/>
              <w:ind w:left="4" w:right="0"/>
              <w:jc w:val="left"/>
              <w:rPr>
                <w:rFonts w:ascii="宋体" w:hAnsi="宋体" w:cs="宋体" w:eastAsia="宋体" w:hint="default"/>
                <w:sz w:val="21"/>
                <w:szCs w:val="21"/>
              </w:rPr>
            </w:pPr>
            <w:r>
              <w:rPr>
                <w:rFonts w:ascii="宋体" w:hAnsi="宋体" w:cs="宋体" w:eastAsia="宋体" w:hint="default"/>
                <w:sz w:val="21"/>
                <w:szCs w:val="21"/>
              </w:rPr>
              <w:t>黑龙江省兴凯湖兴丹米业有限公司</w:t>
            </w:r>
          </w:p>
        </w:tc>
      </w:tr>
      <w:tr>
        <w:trPr>
          <w:trHeight w:val="292" w:hRule="exact"/>
        </w:trPr>
        <w:tc>
          <w:tcPr>
            <w:tcW w:w="1250"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北大荒</w:t>
            </w:r>
          </w:p>
        </w:tc>
        <w:tc>
          <w:tcPr>
            <w:tcW w:w="1518"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有</w:t>
            </w:r>
          </w:p>
        </w:tc>
        <w:tc>
          <w:tcPr>
            <w:tcW w:w="2322" w:type="dxa"/>
            <w:tcBorders>
              <w:top w:val="single" w:sz="8" w:space="0" w:color="000000"/>
              <w:left w:val="single" w:sz="8" w:space="0" w:color="000000"/>
              <w:bottom w:val="single" w:sz="8" w:space="0" w:color="000000"/>
              <w:right w:val="single" w:sz="4" w:space="0" w:color="000000"/>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27 </w:t>
            </w:r>
            <w:r>
              <w:rPr>
                <w:rFonts w:ascii="宋体" w:hAnsi="宋体" w:cs="宋体" w:eastAsia="宋体" w:hint="default"/>
                <w:sz w:val="21"/>
                <w:szCs w:val="21"/>
              </w:rPr>
              <w:t>日</w:t>
            </w:r>
          </w:p>
        </w:tc>
        <w:tc>
          <w:tcPr>
            <w:tcW w:w="3572" w:type="dxa"/>
            <w:tcBorders>
              <w:top w:val="single" w:sz="8" w:space="0" w:color="000000"/>
              <w:left w:val="single" w:sz="4" w:space="0" w:color="000000"/>
              <w:bottom w:val="single" w:sz="8" w:space="0" w:color="000000"/>
              <w:right w:val="single" w:sz="4" w:space="0" w:color="000000"/>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黑龙江北大荒农垦集团总公司</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tbl>
      <w:tblPr>
        <w:tblW w:w="0" w:type="auto"/>
        <w:jc w:val="left"/>
        <w:tblInd w:w="125" w:type="dxa"/>
        <w:tblLayout w:type="fixed"/>
        <w:tblCellMar>
          <w:top w:w="0" w:type="dxa"/>
          <w:left w:w="0" w:type="dxa"/>
          <w:bottom w:w="0" w:type="dxa"/>
          <w:right w:w="0" w:type="dxa"/>
        </w:tblCellMar>
        <w:tblLook w:val="01E0"/>
      </w:tblPr>
      <w:tblGrid>
        <w:gridCol w:w="1137"/>
        <w:gridCol w:w="1576"/>
        <w:gridCol w:w="4376"/>
        <w:gridCol w:w="1572"/>
      </w:tblGrid>
      <w:tr>
        <w:trPr>
          <w:trHeight w:val="292" w:hRule="exact"/>
        </w:trPr>
        <w:tc>
          <w:tcPr>
            <w:tcW w:w="1137" w:type="dxa"/>
            <w:tcBorders>
              <w:top w:val="single" w:sz="8" w:space="0" w:color="000000"/>
              <w:left w:val="single" w:sz="4" w:space="0" w:color="000000"/>
              <w:bottom w:val="single" w:sz="8" w:space="0" w:color="000000"/>
              <w:right w:val="single" w:sz="8"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商标名称</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right="0"/>
              <w:jc w:val="left"/>
              <w:rPr>
                <w:rFonts w:ascii="宋体" w:hAnsi="宋体" w:cs="宋体" w:eastAsia="宋体" w:hint="default"/>
                <w:sz w:val="21"/>
                <w:szCs w:val="21"/>
              </w:rPr>
            </w:pPr>
            <w:r>
              <w:rPr>
                <w:rFonts w:ascii="宋体" w:hAnsi="宋体" w:cs="宋体" w:eastAsia="宋体" w:hint="default"/>
                <w:sz w:val="21"/>
                <w:szCs w:val="21"/>
              </w:rPr>
              <w:t>使用费金额</w:t>
            </w:r>
          </w:p>
        </w:tc>
        <w:tc>
          <w:tcPr>
            <w:tcW w:w="4376"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2" w:right="0"/>
              <w:jc w:val="left"/>
              <w:rPr>
                <w:rFonts w:ascii="宋体" w:hAnsi="宋体" w:cs="宋体" w:eastAsia="宋体" w:hint="default"/>
                <w:sz w:val="21"/>
                <w:szCs w:val="21"/>
              </w:rPr>
            </w:pPr>
            <w:r>
              <w:rPr>
                <w:rFonts w:ascii="宋体" w:hAnsi="宋体" w:cs="宋体" w:eastAsia="宋体" w:hint="default"/>
                <w:sz w:val="21"/>
                <w:szCs w:val="21"/>
              </w:rPr>
              <w:t>使用期间</w:t>
            </w:r>
          </w:p>
        </w:tc>
        <w:tc>
          <w:tcPr>
            <w:tcW w:w="1572" w:type="dxa"/>
            <w:tcBorders>
              <w:top w:val="single" w:sz="8" w:space="0" w:color="000000"/>
              <w:left w:val="single" w:sz="8" w:space="0" w:color="000000"/>
              <w:bottom w:val="single" w:sz="8" w:space="0" w:color="000000"/>
              <w:right w:val="single" w:sz="4" w:space="0" w:color="000000"/>
            </w:tcBorders>
          </w:tcPr>
          <w:p>
            <w:pPr>
              <w:pStyle w:val="TableParagraph"/>
              <w:spacing w:line="238" w:lineRule="exact"/>
              <w:ind w:left="-1" w:right="0"/>
              <w:jc w:val="left"/>
              <w:rPr>
                <w:rFonts w:ascii="宋体" w:hAnsi="宋体" w:cs="宋体" w:eastAsia="宋体" w:hint="default"/>
                <w:sz w:val="21"/>
                <w:szCs w:val="21"/>
              </w:rPr>
            </w:pPr>
            <w:r>
              <w:rPr>
                <w:rFonts w:ascii="宋体" w:hAnsi="宋体" w:cs="宋体" w:eastAsia="宋体" w:hint="default"/>
                <w:sz w:val="21"/>
                <w:szCs w:val="21"/>
              </w:rPr>
              <w:t>使用权力</w:t>
            </w:r>
          </w:p>
        </w:tc>
      </w:tr>
      <w:tr>
        <w:trPr>
          <w:trHeight w:val="292" w:hRule="exact"/>
        </w:trPr>
        <w:tc>
          <w:tcPr>
            <w:tcW w:w="1137"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兴凯湖</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right="0"/>
              <w:jc w:val="left"/>
              <w:rPr>
                <w:rFonts w:ascii="宋体" w:hAnsi="宋体" w:cs="宋体" w:eastAsia="宋体" w:hint="default"/>
                <w:sz w:val="21"/>
                <w:szCs w:val="21"/>
              </w:rPr>
            </w:pPr>
            <w:r>
              <w:rPr>
                <w:rFonts w:ascii="宋体" w:hAnsi="宋体" w:cs="宋体" w:eastAsia="宋体" w:hint="default"/>
                <w:sz w:val="21"/>
                <w:szCs w:val="21"/>
              </w:rPr>
              <w:t>无偿</w:t>
            </w:r>
          </w:p>
        </w:tc>
        <w:tc>
          <w:tcPr>
            <w:tcW w:w="437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72"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独占使用</w:t>
            </w:r>
          </w:p>
        </w:tc>
      </w:tr>
      <w:tr>
        <w:trPr>
          <w:trHeight w:val="292" w:hRule="exact"/>
        </w:trPr>
        <w:tc>
          <w:tcPr>
            <w:tcW w:w="1137" w:type="dxa"/>
            <w:tcBorders>
              <w:top w:val="single" w:sz="8" w:space="0" w:color="000000"/>
              <w:left w:val="single" w:sz="4" w:space="0" w:color="000000"/>
              <w:bottom w:val="single" w:sz="8" w:space="0" w:color="000000"/>
              <w:right w:val="single" w:sz="8" w:space="0" w:color="000000"/>
            </w:tcBorders>
          </w:tcPr>
          <w:p>
            <w:pPr>
              <w:pStyle w:val="TableParagraph"/>
              <w:spacing w:line="240" w:lineRule="exact"/>
              <w:ind w:left="2" w:right="0"/>
              <w:jc w:val="left"/>
              <w:rPr>
                <w:rFonts w:ascii="宋体" w:hAnsi="宋体" w:cs="宋体" w:eastAsia="宋体" w:hint="default"/>
                <w:sz w:val="21"/>
                <w:szCs w:val="21"/>
              </w:rPr>
            </w:pPr>
            <w:r>
              <w:rPr>
                <w:rFonts w:ascii="宋体" w:hAnsi="宋体" w:cs="宋体" w:eastAsia="宋体" w:hint="default"/>
                <w:sz w:val="21"/>
                <w:szCs w:val="21"/>
              </w:rPr>
              <w:t>北大荒</w:t>
            </w:r>
          </w:p>
        </w:tc>
        <w:tc>
          <w:tcPr>
            <w:tcW w:w="157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p>
        </w:tc>
        <w:tc>
          <w:tcPr>
            <w:tcW w:w="4376"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日到</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72" w:type="dxa"/>
            <w:tcBorders>
              <w:top w:val="single" w:sz="8" w:space="0" w:color="000000"/>
              <w:left w:val="single" w:sz="8" w:space="0" w:color="000000"/>
              <w:bottom w:val="single" w:sz="8" w:space="0" w:color="000000"/>
              <w:right w:val="single" w:sz="4" w:space="0" w:color="000000"/>
            </w:tcBorders>
          </w:tcPr>
          <w:p>
            <w:pPr>
              <w:pStyle w:val="TableParagraph"/>
              <w:spacing w:line="240" w:lineRule="exact"/>
              <w:ind w:left="-1" w:right="0"/>
              <w:jc w:val="left"/>
              <w:rPr>
                <w:rFonts w:ascii="宋体" w:hAnsi="宋体" w:cs="宋体" w:eastAsia="宋体" w:hint="default"/>
                <w:sz w:val="21"/>
                <w:szCs w:val="21"/>
              </w:rPr>
            </w:pPr>
            <w:r>
              <w:rPr>
                <w:rFonts w:ascii="宋体" w:hAnsi="宋体" w:cs="宋体" w:eastAsia="宋体" w:hint="default"/>
                <w:sz w:val="21"/>
                <w:szCs w:val="21"/>
              </w:rPr>
              <w:t>独占使用</w:t>
            </w:r>
          </w:p>
        </w:tc>
      </w:tr>
    </w:tbl>
    <w:p>
      <w:pPr>
        <w:spacing w:line="240" w:lineRule="auto" w:before="1"/>
        <w:rPr>
          <w:rFonts w:ascii="宋体" w:hAnsi="宋体" w:cs="宋体" w:eastAsia="宋体" w:hint="default"/>
          <w:sz w:val="16"/>
          <w:szCs w:val="16"/>
        </w:rPr>
      </w:pPr>
    </w:p>
    <w:p>
      <w:pPr>
        <w:pStyle w:val="BodyText"/>
        <w:spacing w:line="240" w:lineRule="auto" w:before="35"/>
        <w:ind w:left="137" w:right="661"/>
        <w:jc w:val="left"/>
      </w:pPr>
      <w:r>
        <w:rPr/>
        <w:t>截至</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日，“北大荒”商标使用权已到期，本公司尚未办理商标使用权续期。</w:t>
      </w:r>
    </w:p>
    <w:p>
      <w:pPr>
        <w:spacing w:after="0" w:line="240" w:lineRule="auto"/>
        <w:jc w:val="left"/>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2240" w:h="15840"/>
          <w:pgMar w:header="747" w:footer="707" w:top="980" w:bottom="900" w:left="1660" w:right="1020"/>
        </w:sectPr>
      </w:pPr>
    </w:p>
    <w:p>
      <w:pPr>
        <w:spacing w:line="268" w:lineRule="auto" w:before="35"/>
        <w:ind w:left="137" w:right="-1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关联方应收应付款项</w:t>
      </w:r>
      <w:r>
        <w:rPr>
          <w:rFonts w:ascii="宋体" w:hAnsi="宋体" w:cs="宋体" w:eastAsia="宋体" w:hint="default"/>
          <w:b/>
          <w:bCs/>
          <w:w w:val="99"/>
          <w:sz w:val="21"/>
          <w:szCs w:val="21"/>
        </w:rPr>
        <w:t> </w:t>
      </w:r>
      <w:r>
        <w:rPr>
          <w:rFonts w:ascii="宋体" w:hAnsi="宋体" w:cs="宋体" w:eastAsia="宋体" w:hint="default"/>
          <w:sz w:val="21"/>
          <w:szCs w:val="21"/>
        </w:rPr>
        <w:t>上市公司应收关联方款项</w:t>
      </w:r>
      <w:r>
        <w:rPr>
          <w:rFonts w:ascii="Times New Roman" w:hAnsi="Times New Roman" w:cs="Times New Roman" w:eastAsia="Times New Roman" w:hint="default"/>
          <w:sz w:val="21"/>
          <w:szCs w:val="21"/>
        </w:rPr>
        <w:t>:</w:t>
      </w:r>
    </w:p>
    <w:p>
      <w:pPr>
        <w:spacing w:line="240" w:lineRule="auto" w:before="0"/>
        <w:rPr>
          <w:rFonts w:ascii="Times New Roman" w:hAnsi="Times New Roman" w:cs="Times New Roman" w:eastAsia="Times New Roman" w:hint="default"/>
          <w:sz w:val="22"/>
          <w:szCs w:val="22"/>
        </w:rPr>
      </w:pPr>
      <w:r>
        <w:rPr/>
        <w:br w:type="column"/>
      </w:r>
      <w:r>
        <w:rPr>
          <w:rFonts w:ascii="Times New Roman"/>
          <w:sz w:val="22"/>
        </w:rPr>
      </w:r>
    </w:p>
    <w:p>
      <w:pPr>
        <w:spacing w:line="240" w:lineRule="auto" w:before="0"/>
        <w:rPr>
          <w:rFonts w:ascii="Times New Roman" w:hAnsi="Times New Roman" w:cs="Times New Roman" w:eastAsia="Times New Roman" w:hint="default"/>
          <w:sz w:val="22"/>
          <w:szCs w:val="22"/>
        </w:rPr>
      </w:pPr>
    </w:p>
    <w:p>
      <w:pPr>
        <w:pStyle w:val="BodyText"/>
        <w:spacing w:line="240" w:lineRule="auto" w:before="128"/>
        <w:ind w:left="137" w:right="0"/>
        <w:jc w:val="lef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2240" w:h="15840"/>
          <w:pgMar w:top="1580" w:bottom="280" w:left="1660" w:right="1020"/>
          <w:cols w:num="2" w:equalWidth="0">
            <w:col w:w="2507" w:space="4238"/>
            <w:col w:w="2815"/>
          </w:cols>
        </w:sectPr>
      </w:pPr>
    </w:p>
    <w:tbl>
      <w:tblPr>
        <w:tblW w:w="0" w:type="auto"/>
        <w:jc w:val="left"/>
        <w:tblInd w:w="121" w:type="dxa"/>
        <w:tblLayout w:type="fixed"/>
        <w:tblCellMar>
          <w:top w:w="0" w:type="dxa"/>
          <w:left w:w="0" w:type="dxa"/>
          <w:bottom w:w="0" w:type="dxa"/>
          <w:right w:w="0" w:type="dxa"/>
        </w:tblCellMar>
        <w:tblLook w:val="01E0"/>
      </w:tblPr>
      <w:tblGrid>
        <w:gridCol w:w="1514"/>
        <w:gridCol w:w="1513"/>
        <w:gridCol w:w="1529"/>
        <w:gridCol w:w="1608"/>
        <w:gridCol w:w="1529"/>
        <w:gridCol w:w="1608"/>
      </w:tblGrid>
      <w:tr>
        <w:trPr>
          <w:trHeight w:val="288" w:hRule="exact"/>
        </w:trPr>
        <w:tc>
          <w:tcPr>
            <w:tcW w:w="1514" w:type="dxa"/>
            <w:vMerge w:val="restart"/>
            <w:tcBorders>
              <w:top w:val="single" w:sz="6" w:space="0" w:color="000000"/>
              <w:left w:val="single" w:sz="6" w:space="0" w:color="000000"/>
              <w:right w:val="single" w:sz="6" w:space="0" w:color="000000"/>
            </w:tcBorders>
          </w:tcPr>
          <w:p>
            <w:pPr>
              <w:pStyle w:val="TableParagraph"/>
              <w:spacing w:line="240" w:lineRule="auto" w:before="110"/>
              <w:ind w:left="32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3" w:type="dxa"/>
            <w:vMerge w:val="restart"/>
            <w:tcBorders>
              <w:top w:val="single" w:sz="6" w:space="0" w:color="000000"/>
              <w:left w:val="single" w:sz="6" w:space="0" w:color="000000"/>
              <w:right w:val="single" w:sz="6" w:space="0" w:color="000000"/>
            </w:tcBorders>
          </w:tcPr>
          <w:p>
            <w:pPr>
              <w:pStyle w:val="TableParagraph"/>
              <w:spacing w:line="240" w:lineRule="auto" w:before="110"/>
              <w:ind w:left="434"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w:t>
            </w:r>
          </w:p>
        </w:tc>
        <w:tc>
          <w:tcPr>
            <w:tcW w:w="31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287" w:hRule="exact"/>
        </w:trPr>
        <w:tc>
          <w:tcPr>
            <w:tcW w:w="1514" w:type="dxa"/>
            <w:vMerge/>
            <w:tcBorders>
              <w:left w:val="single" w:sz="6" w:space="0" w:color="000000"/>
              <w:bottom w:val="single" w:sz="6" w:space="0" w:color="000000"/>
              <w:right w:val="single" w:sz="6" w:space="0" w:color="000000"/>
            </w:tcBorders>
          </w:tcPr>
          <w:p>
            <w:pPr/>
          </w:p>
        </w:tc>
        <w:tc>
          <w:tcPr>
            <w:tcW w:w="1513"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7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33"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6,217,568.00</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2,635,702.42</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司所属企业</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41,303,445.77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11,980,177.90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44,744,483.21</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11,980,177.90</w:t>
            </w:r>
          </w:p>
        </w:tc>
      </w:tr>
      <w:tr>
        <w:trPr>
          <w:trHeight w:val="560"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江苏北大荒油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脂有限公司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5,859,518.93</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33,205,000.00</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13,205,000.00</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司所属企业</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5,860,000.00</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45,000.00</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全利选煤有限</w:t>
            </w:r>
            <w:r>
              <w:rPr>
                <w:rFonts w:ascii="宋体" w:hAnsi="宋体" w:cs="宋体" w:eastAsia="宋体" w:hint="default"/>
                <w:sz w:val="21"/>
                <w:szCs w:val="21"/>
              </w:rPr>
              <w:t> 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8,044,567.76</w:t>
            </w: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21,581,949.55</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28,874,788.97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13,617,318.97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55,000.00</w:t>
            </w:r>
          </w:p>
        </w:tc>
      </w:tr>
      <w:tr>
        <w:trPr>
          <w:trHeight w:val="83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农垦集团总公</w:t>
            </w:r>
            <w:r>
              <w:rPr>
                <w:rFonts w:ascii="宋体" w:hAnsi="宋体" w:cs="宋体" w:eastAsia="宋体" w:hint="default"/>
                <w:sz w:val="21"/>
                <w:szCs w:val="21"/>
              </w:rPr>
              <w:t> 司所属企业</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1,636,450.27</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1,636,450.27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12,447,060.23</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黑龙江北大荒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全利选煤有限</w:t>
            </w:r>
            <w:r>
              <w:rPr>
                <w:rFonts w:ascii="宋体" w:hAnsi="宋体" w:cs="宋体" w:eastAsia="宋体" w:hint="default"/>
                <w:sz w:val="21"/>
                <w:szCs w:val="21"/>
              </w:rPr>
              <w:t> 公司</w:t>
            </w:r>
          </w:p>
        </w:tc>
        <w:tc>
          <w:tcPr>
            <w:tcW w:w="1529" w:type="dxa"/>
            <w:tcBorders>
              <w:top w:val="single" w:sz="6" w:space="0" w:color="000000"/>
              <w:left w:val="single" w:sz="6" w:space="0" w:color="000000"/>
              <w:bottom w:val="single" w:sz="6" w:space="0" w:color="000000"/>
              <w:right w:val="single" w:sz="6" w:space="0" w:color="000000"/>
            </w:tcBorders>
          </w:tcPr>
          <w:p>
            <w:pPr/>
          </w:p>
        </w:tc>
        <w:tc>
          <w:tcPr>
            <w:tcW w:w="1608"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64,891.50</w:t>
            </w:r>
          </w:p>
        </w:tc>
        <w:tc>
          <w:tcPr>
            <w:tcW w:w="160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哈尔滨乔仕房</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pacing w:val="5"/>
                <w:sz w:val="21"/>
                <w:szCs w:val="21"/>
              </w:rPr>
              <w:t>地产开发有限</w:t>
            </w:r>
            <w:r>
              <w:rPr>
                <w:rFonts w:ascii="宋体" w:hAnsi="宋体" w:cs="宋体" w:eastAsia="宋体" w:hint="default"/>
                <w:sz w:val="21"/>
                <w:szCs w:val="21"/>
              </w:rPr>
              <w:t> 公司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500,000,000.00</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90,298,426.48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500,000,000.00</w:t>
            </w:r>
          </w:p>
        </w:tc>
        <w:tc>
          <w:tcPr>
            <w:tcW w:w="160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4"/>
          <w:szCs w:val="14"/>
        </w:rPr>
      </w:pPr>
    </w:p>
    <w:p>
      <w:pPr>
        <w:pStyle w:val="BodyText"/>
        <w:spacing w:line="282" w:lineRule="exact" w:before="35"/>
        <w:ind w:left="137" w:right="6346"/>
        <w:jc w:val="left"/>
        <w:rPr>
          <w:rFonts w:ascii="Times New Roman" w:hAnsi="Times New Roman" w:cs="Times New Roman" w:eastAsia="Times New Roman" w:hint="default"/>
        </w:rPr>
      </w:pPr>
      <w:r>
        <w:rPr/>
        <w:t>上市公司应付关联方款项</w:t>
      </w:r>
      <w:r>
        <w:rPr>
          <w:rFonts w:ascii="Times New Roman" w:hAnsi="Times New Roman" w:cs="Times New Roman" w:eastAsia="Times New Roman" w:hint="default"/>
        </w:rPr>
        <w:t>:</w:t>
      </w:r>
    </w:p>
    <w:p>
      <w:pPr>
        <w:pStyle w:val="BodyText"/>
        <w:spacing w:line="282" w:lineRule="exact"/>
        <w:ind w:left="0" w:right="773"/>
        <w:jc w:val="right"/>
      </w:pPr>
      <w:r>
        <w:rPr/>
        <w:t>单位</w:t>
      </w:r>
      <w:r>
        <w:rPr>
          <w:rFonts w:ascii="Times New Roman" w:hAnsi="Times New Roman" w:cs="Times New Roman" w:eastAsia="Times New Roman" w:hint="default"/>
        </w:rPr>
        <w:t>:</w:t>
      </w:r>
      <w:r>
        <w:rPr/>
        <w:t>元</w:t>
      </w:r>
      <w:r>
        <w:rPr>
          <w:spacing w:val="-1"/>
        </w:rPr>
        <w:t> </w:t>
      </w:r>
      <w:r>
        <w:rPr/>
        <w:t>币种</w:t>
      </w:r>
      <w:r>
        <w:rPr>
          <w:rFonts w:ascii="Times New Roman" w:hAnsi="Times New Roman" w:cs="Times New Roman" w:eastAsia="Times New Roman" w:hint="default"/>
        </w:rPr>
        <w:t>:</w:t>
      </w:r>
      <w:r>
        <w:rPr/>
        <w:t>人民币</w:t>
      </w: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27,145.57</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27,145.57</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总公司所属企业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186,422,948.24</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16,626,492.99</w:t>
            </w: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701,265.50</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黑龙江北大荒农垦集团</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92,245,376.32</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18,080,359.42</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总公司所属企业</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哈尔滨北米科技发展有</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109,878.61</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1,282,086.45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20,351,853.45</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黑龙江北大荒农垦集团</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总公司所属企业</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58,784,843.45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18,995,368.54</w:t>
            </w:r>
          </w:p>
        </w:tc>
      </w:tr>
    </w:tbl>
    <w:p>
      <w:pPr>
        <w:spacing w:line="240" w:lineRule="auto" w:before="2"/>
        <w:rPr>
          <w:rFonts w:ascii="宋体" w:hAnsi="宋体" w:cs="宋体" w:eastAsia="宋体" w:hint="default"/>
          <w:sz w:val="13"/>
          <w:szCs w:val="13"/>
        </w:rPr>
      </w:pPr>
    </w:p>
    <w:p>
      <w:pPr>
        <w:pStyle w:val="Heading3"/>
        <w:spacing w:line="285" w:lineRule="auto"/>
        <w:ind w:left="349" w:right="8023" w:hanging="212"/>
        <w:jc w:val="left"/>
        <w:rPr>
          <w:rFonts w:ascii="宋体" w:hAnsi="宋体" w:cs="宋体" w:eastAsia="宋体" w:hint="default"/>
          <w:b w:val="0"/>
          <w:bCs w:val="0"/>
        </w:rPr>
      </w:pPr>
      <w:r>
        <w:rPr/>
        <w:t>九、</w:t>
      </w:r>
      <w:r>
        <w:rPr>
          <w:spacing w:val="-2"/>
        </w:rPr>
        <w:t> </w:t>
      </w:r>
      <w:r>
        <w:rPr/>
        <w:t>股份支付：</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5"/>
          <w:szCs w:val="15"/>
        </w:rPr>
      </w:pPr>
    </w:p>
    <w:p>
      <w:pPr>
        <w:spacing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十、</w:t>
      </w:r>
      <w:r>
        <w:rPr>
          <w:rFonts w:ascii="宋体" w:hAnsi="宋体" w:cs="宋体" w:eastAsia="宋体" w:hint="default"/>
          <w:b/>
          <w:bCs/>
          <w:spacing w:val="-2"/>
          <w:sz w:val="21"/>
          <w:szCs w:val="21"/>
        </w:rPr>
        <w:t> </w:t>
      </w:r>
      <w:r>
        <w:rPr>
          <w:rFonts w:ascii="宋体" w:hAnsi="宋体" w:cs="宋体" w:eastAsia="宋体" w:hint="default"/>
          <w:b/>
          <w:bCs/>
          <w:sz w:val="21"/>
          <w:szCs w:val="21"/>
        </w:rPr>
        <w:t>或有事项：</w:t>
      </w:r>
      <w:r>
        <w:rPr>
          <w:rFonts w:ascii="宋体" w:hAnsi="宋体" w:cs="宋体" w:eastAsia="宋体" w:hint="default"/>
          <w:sz w:val="21"/>
          <w:szCs w:val="21"/>
        </w:rPr>
      </w:r>
    </w:p>
    <w:p>
      <w:pPr>
        <w:spacing w:before="51"/>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其他或有负债及其财务影响：</w:t>
      </w:r>
      <w:r>
        <w:rPr>
          <w:rFonts w:ascii="宋体" w:hAnsi="宋体" w:cs="宋体" w:eastAsia="宋体" w:hint="default"/>
          <w:sz w:val="21"/>
          <w:szCs w:val="21"/>
        </w:rPr>
      </w:r>
    </w:p>
    <w:p>
      <w:pPr>
        <w:spacing w:line="286" w:lineRule="exact" w:before="35"/>
        <w:ind w:left="137" w:right="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、子公司黑龙江北大荒投资担保股份有限公司属于专业担保机构，截至</w:t>
      </w:r>
      <w:r>
        <w:rPr>
          <w:rFonts w:ascii="宋体" w:hAnsi="宋体" w:cs="宋体" w:eastAsia="宋体" w:hint="default"/>
          <w:spacing w:val="-33"/>
          <w:sz w:val="22"/>
          <w:szCs w:val="22"/>
        </w:rPr>
        <w:t> </w:t>
      </w:r>
      <w:r>
        <w:rPr>
          <w:rFonts w:ascii="宋体" w:hAnsi="宋体" w:cs="宋体" w:eastAsia="宋体" w:hint="default"/>
          <w:sz w:val="22"/>
          <w:szCs w:val="22"/>
        </w:rPr>
        <w:t>2012</w:t>
      </w:r>
      <w:r>
        <w:rPr>
          <w:rFonts w:ascii="宋体" w:hAnsi="宋体" w:cs="宋体" w:eastAsia="宋体" w:hint="default"/>
          <w:spacing w:val="-33"/>
          <w:sz w:val="22"/>
          <w:szCs w:val="22"/>
        </w:rPr>
        <w:t> </w:t>
      </w:r>
      <w:r>
        <w:rPr>
          <w:rFonts w:ascii="宋体" w:hAnsi="宋体" w:cs="宋体" w:eastAsia="宋体" w:hint="default"/>
          <w:sz w:val="22"/>
          <w:szCs w:val="22"/>
        </w:rPr>
        <w:t>年</w:t>
      </w:r>
      <w:r>
        <w:rPr>
          <w:rFonts w:ascii="宋体" w:hAnsi="宋体" w:cs="宋体" w:eastAsia="宋体" w:hint="default"/>
          <w:spacing w:val="-33"/>
          <w:sz w:val="22"/>
          <w:szCs w:val="22"/>
        </w:rPr>
        <w:t> </w:t>
      </w:r>
      <w:r>
        <w:rPr>
          <w:rFonts w:ascii="宋体" w:hAnsi="宋体" w:cs="宋体" w:eastAsia="宋体" w:hint="default"/>
          <w:sz w:val="22"/>
          <w:szCs w:val="22"/>
        </w:rPr>
        <w:t>12</w:t>
      </w:r>
      <w:r>
        <w:rPr>
          <w:rFonts w:ascii="宋体" w:hAnsi="宋体" w:cs="宋体" w:eastAsia="宋体" w:hint="default"/>
          <w:spacing w:val="-33"/>
          <w:sz w:val="22"/>
          <w:szCs w:val="22"/>
        </w:rPr>
        <w:t> </w:t>
      </w:r>
      <w:r>
        <w:rPr>
          <w:rFonts w:ascii="宋体" w:hAnsi="宋体" w:cs="宋体" w:eastAsia="宋体" w:hint="default"/>
          <w:sz w:val="22"/>
          <w:szCs w:val="22"/>
        </w:rPr>
        <w:t>月</w:t>
      </w:r>
      <w:r>
        <w:rPr>
          <w:rFonts w:ascii="宋体" w:hAnsi="宋体" w:cs="宋体" w:eastAsia="宋体" w:hint="default"/>
          <w:spacing w:val="-33"/>
          <w:sz w:val="22"/>
          <w:szCs w:val="22"/>
        </w:rPr>
        <w:t> </w:t>
      </w:r>
      <w:r>
        <w:rPr>
          <w:rFonts w:ascii="宋体" w:hAnsi="宋体" w:cs="宋体" w:eastAsia="宋体" w:hint="default"/>
          <w:sz w:val="22"/>
          <w:szCs w:val="22"/>
        </w:rPr>
        <w:t>31</w:t>
      </w:r>
    </w:p>
    <w:p>
      <w:pPr>
        <w:spacing w:line="285"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日的在保余额为</w:t>
      </w:r>
      <w:r>
        <w:rPr>
          <w:rFonts w:ascii="宋体" w:hAnsi="宋体" w:cs="宋体" w:eastAsia="宋体" w:hint="default"/>
          <w:spacing w:val="-58"/>
          <w:sz w:val="22"/>
          <w:szCs w:val="22"/>
        </w:rPr>
        <w:t> </w:t>
      </w:r>
      <w:r>
        <w:rPr>
          <w:rFonts w:ascii="宋体" w:hAnsi="宋体" w:cs="宋体" w:eastAsia="宋体" w:hint="default"/>
          <w:sz w:val="22"/>
          <w:szCs w:val="22"/>
        </w:rPr>
        <w:t>36,160</w:t>
      </w:r>
      <w:r>
        <w:rPr>
          <w:rFonts w:ascii="宋体" w:hAnsi="宋体" w:cs="宋体" w:eastAsia="宋体" w:hint="default"/>
          <w:spacing w:val="-60"/>
          <w:sz w:val="22"/>
          <w:szCs w:val="22"/>
        </w:rPr>
        <w:t> </w:t>
      </w:r>
      <w:r>
        <w:rPr>
          <w:rFonts w:ascii="宋体" w:hAnsi="宋体" w:cs="宋体" w:eastAsia="宋体" w:hint="default"/>
          <w:sz w:val="22"/>
          <w:szCs w:val="22"/>
        </w:rPr>
        <w:t>万元，均为对本公司外担保。</w:t>
      </w:r>
    </w:p>
    <w:p>
      <w:pPr>
        <w:spacing w:line="286" w:lineRule="exact" w:before="27"/>
        <w:ind w:left="137" w:right="973" w:firstLine="0"/>
        <w:jc w:val="both"/>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、米业公司所属子公司虎林市北大荒米业有限公司应交税费年末余额中有</w:t>
      </w:r>
      <w:r>
        <w:rPr>
          <w:rFonts w:ascii="宋体" w:hAnsi="宋体" w:cs="宋体" w:eastAsia="宋体" w:hint="default"/>
          <w:spacing w:val="-79"/>
          <w:sz w:val="22"/>
          <w:szCs w:val="22"/>
        </w:rPr>
        <w:t> </w:t>
      </w:r>
      <w:r>
        <w:rPr>
          <w:rFonts w:ascii="宋体" w:hAnsi="宋体" w:cs="宋体" w:eastAsia="宋体" w:hint="default"/>
          <w:sz w:val="22"/>
          <w:szCs w:val="22"/>
        </w:rPr>
        <w:t>2,981</w:t>
      </w:r>
      <w:r>
        <w:rPr>
          <w:rFonts w:ascii="宋体" w:hAnsi="宋体" w:cs="宋体" w:eastAsia="宋体" w:hint="default"/>
          <w:spacing w:val="-81"/>
          <w:sz w:val="22"/>
          <w:szCs w:val="22"/>
        </w:rPr>
        <w:t> </w:t>
      </w:r>
      <w:r>
        <w:rPr>
          <w:rFonts w:ascii="宋体" w:hAnsi="宋体" w:cs="宋体" w:eastAsia="宋体" w:hint="default"/>
          <w:sz w:val="22"/>
          <w:szCs w:val="22"/>
        </w:rPr>
        <w:t>万元应交</w:t>
      </w:r>
      <w:r>
        <w:rPr>
          <w:rFonts w:ascii="宋体" w:hAnsi="宋体" w:cs="宋体" w:eastAsia="宋体" w:hint="default"/>
          <w:w w:val="99"/>
          <w:sz w:val="22"/>
          <w:szCs w:val="22"/>
        </w:rPr>
        <w:t> </w:t>
      </w:r>
      <w:r>
        <w:rPr>
          <w:rFonts w:ascii="宋体" w:hAnsi="宋体" w:cs="宋体" w:eastAsia="宋体" w:hint="default"/>
          <w:sz w:val="22"/>
          <w:szCs w:val="22"/>
        </w:rPr>
        <w:t>增值税进项税额尚未取得增值税专用发票，造成这种情况的原因主要是虎林市北大荒米业</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有限公司税控系统故障，无法开具和认证农副产品收购专用发票。</w:t>
      </w:r>
    </w:p>
    <w:p>
      <w:pPr>
        <w:spacing w:line="258"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除上述事项外，截至</w:t>
      </w:r>
      <w:r>
        <w:rPr>
          <w:rFonts w:ascii="宋体" w:hAnsi="宋体" w:cs="宋体" w:eastAsia="宋体" w:hint="default"/>
          <w:spacing w:val="-58"/>
          <w:sz w:val="22"/>
          <w:szCs w:val="22"/>
        </w:rPr>
        <w:t> </w:t>
      </w:r>
      <w:r>
        <w:rPr>
          <w:rFonts w:ascii="宋体" w:hAnsi="宋体" w:cs="宋体" w:eastAsia="宋体" w:hint="default"/>
          <w:sz w:val="22"/>
          <w:szCs w:val="22"/>
        </w:rPr>
        <w:t>2012</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12</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31</w:t>
      </w:r>
      <w:r>
        <w:rPr>
          <w:rFonts w:ascii="宋体" w:hAnsi="宋体" w:cs="宋体" w:eastAsia="宋体" w:hint="default"/>
          <w:spacing w:val="-58"/>
          <w:sz w:val="22"/>
          <w:szCs w:val="22"/>
        </w:rPr>
        <w:t> </w:t>
      </w:r>
      <w:r>
        <w:rPr>
          <w:rFonts w:ascii="宋体" w:hAnsi="宋体" w:cs="宋体" w:eastAsia="宋体" w:hint="default"/>
          <w:sz w:val="22"/>
          <w:szCs w:val="22"/>
        </w:rPr>
        <w:t>日，本公司无需要披露的重大或有事项。</w:t>
      </w:r>
    </w:p>
    <w:p>
      <w:pPr>
        <w:spacing w:line="240" w:lineRule="auto" w:before="0"/>
        <w:rPr>
          <w:rFonts w:ascii="宋体" w:hAnsi="宋体" w:cs="宋体" w:eastAsia="宋体" w:hint="default"/>
          <w:sz w:val="22"/>
          <w:szCs w:val="22"/>
        </w:rPr>
      </w:pPr>
    </w:p>
    <w:p>
      <w:pPr>
        <w:spacing w:line="283" w:lineRule="auto" w:before="195"/>
        <w:ind w:left="349" w:right="7812" w:hanging="212"/>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承诺事项：</w:t>
      </w:r>
      <w:r>
        <w:rPr>
          <w:rFonts w:ascii="宋体" w:hAnsi="宋体" w:cs="宋体" w:eastAsia="宋体" w:hint="default"/>
          <w:b/>
          <w:bCs/>
          <w:w w:val="99"/>
          <w:sz w:val="21"/>
          <w:szCs w:val="21"/>
        </w:rPr>
        <w:t> </w:t>
      </w:r>
      <w:r>
        <w:rPr>
          <w:rFonts w:ascii="宋体" w:hAnsi="宋体" w:cs="宋体" w:eastAsia="宋体" w:hint="default"/>
          <w:sz w:val="21"/>
          <w:szCs w:val="21"/>
        </w:rPr>
        <w:t>无</w:t>
      </w:r>
    </w:p>
    <w:p>
      <w:pPr>
        <w:spacing w:line="236" w:lineRule="exact" w:before="0"/>
        <w:ind w:left="137" w:right="0" w:firstLine="0"/>
        <w:jc w:val="left"/>
        <w:rPr>
          <w:rFonts w:ascii="宋体" w:hAnsi="宋体" w:cs="宋体" w:eastAsia="宋体" w:hint="default"/>
          <w:sz w:val="21"/>
          <w:szCs w:val="21"/>
        </w:rPr>
      </w:pPr>
      <w:r>
        <w:rPr>
          <w:rFonts w:ascii="宋体" w:hAnsi="宋体" w:cs="宋体" w:eastAsia="宋体" w:hint="default"/>
          <w:b/>
          <w:bCs/>
          <w:sz w:val="21"/>
          <w:szCs w:val="21"/>
        </w:rPr>
        <w:t>十二、</w:t>
      </w:r>
      <w:r>
        <w:rPr>
          <w:rFonts w:ascii="宋体" w:hAnsi="宋体" w:cs="宋体" w:eastAsia="宋体" w:hint="default"/>
          <w:b/>
          <w:bCs/>
          <w:spacing w:val="-3"/>
          <w:sz w:val="21"/>
          <w:szCs w:val="21"/>
        </w:rPr>
        <w:t> </w:t>
      </w:r>
      <w:r>
        <w:rPr>
          <w:rFonts w:ascii="宋体" w:hAnsi="宋体" w:cs="宋体" w:eastAsia="宋体" w:hint="default"/>
          <w:b/>
          <w:bCs/>
          <w:sz w:val="21"/>
          <w:szCs w:val="21"/>
        </w:rPr>
        <w:t>资产负债表日后事项：</w:t>
      </w:r>
      <w:r>
        <w:rPr>
          <w:rFonts w:ascii="宋体" w:hAnsi="宋体" w:cs="宋体" w:eastAsia="宋体" w:hint="default"/>
          <w:sz w:val="21"/>
          <w:szCs w:val="21"/>
        </w:rPr>
      </w:r>
    </w:p>
    <w:p>
      <w:pPr>
        <w:spacing w:before="52"/>
        <w:ind w:left="137"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82" w:lineRule="exact" w:before="35"/>
        <w:ind w:left="137" w:right="0"/>
        <w:jc w:val="left"/>
      </w:pPr>
      <w:r>
        <w:rPr>
          <w:rFonts w:ascii="Times New Roman" w:hAnsi="Times New Roman" w:cs="Times New Roman" w:eastAsia="Times New Roman" w:hint="default"/>
        </w:rPr>
        <w:t>1</w:t>
      </w:r>
      <w:r>
        <w:rPr/>
        <w:t>、本公司</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日第五届董事会第二十二次会议（临时）决议：</w:t>
      </w:r>
    </w:p>
    <w:p>
      <w:pPr>
        <w:pStyle w:val="BodyText"/>
        <w:spacing w:line="272" w:lineRule="exact"/>
        <w:ind w:left="137" w:right="0"/>
        <w:jc w:val="left"/>
      </w:pPr>
      <w:r>
        <w:rPr/>
        <w:t>（</w:t>
      </w:r>
      <w:r>
        <w:rPr>
          <w:rFonts w:ascii="宋体" w:hAnsi="宋体" w:cs="宋体" w:eastAsia="宋体" w:hint="default"/>
        </w:rPr>
        <w:t>1</w:t>
      </w:r>
      <w:r>
        <w:rPr/>
        <w:t>）本公司收购韩国希杰第一制糖株式会社持有的希杰公司</w:t>
      </w:r>
      <w:r>
        <w:rPr>
          <w:spacing w:val="-57"/>
        </w:rPr>
        <w:t> </w:t>
      </w:r>
      <w:r>
        <w:rPr>
          <w:rFonts w:ascii="Times New Roman" w:hAnsi="Times New Roman" w:cs="Times New Roman" w:eastAsia="Times New Roman" w:hint="default"/>
        </w:rPr>
        <w:t>49%</w:t>
      </w:r>
      <w:r>
        <w:rPr/>
        <w:t>股权。</w:t>
      </w:r>
    </w:p>
    <w:p>
      <w:pPr>
        <w:pStyle w:val="BodyText"/>
        <w:spacing w:line="272" w:lineRule="exact" w:before="18"/>
        <w:ind w:left="137" w:right="959"/>
        <w:jc w:val="left"/>
      </w:pPr>
      <w:r>
        <w:rPr/>
        <w:t>（</w:t>
      </w:r>
      <w:r>
        <w:rPr>
          <w:rFonts w:ascii="宋体" w:hAnsi="宋体" w:cs="宋体" w:eastAsia="宋体" w:hint="default"/>
        </w:rPr>
        <w:t>2</w:t>
      </w:r>
      <w:r>
        <w:rPr/>
        <w:t>）本公司收购米业公司持有的鑫亚公司</w:t>
      </w:r>
      <w:r>
        <w:rPr>
          <w:spacing w:val="-69"/>
        </w:rPr>
        <w:t> </w:t>
      </w:r>
      <w:r>
        <w:rPr>
          <w:rFonts w:ascii="Times New Roman" w:hAnsi="Times New Roman" w:cs="Times New Roman" w:eastAsia="Times New Roman" w:hint="default"/>
          <w:spacing w:val="-3"/>
        </w:rPr>
        <w:t>51%</w:t>
      </w:r>
      <w:r>
        <w:rPr>
          <w:spacing w:val="-3"/>
        </w:rPr>
        <w:t>股权。截至本财务报告批准报出日，该项股权交</w:t>
      </w:r>
      <w:r>
        <w:rPr/>
        <w:t> 易已经完成，鑫亚公司成为本公司直接持股的全资子公司。</w:t>
      </w:r>
    </w:p>
    <w:p>
      <w:pPr>
        <w:pStyle w:val="BodyText"/>
        <w:spacing w:line="254" w:lineRule="exact"/>
        <w:ind w:left="137" w:right="0"/>
        <w:jc w:val="left"/>
      </w:pPr>
      <w:r>
        <w:rPr/>
        <w:t>（</w:t>
      </w:r>
      <w:r>
        <w:rPr>
          <w:rFonts w:ascii="宋体" w:hAnsi="宋体" w:cs="宋体" w:eastAsia="宋体" w:hint="default"/>
        </w:rPr>
        <w:t>3</w:t>
      </w:r>
      <w:r>
        <w:rPr/>
        <w:t>）以本公司应收米业公司的可转债募集资金 </w:t>
      </w:r>
      <w:r>
        <w:rPr>
          <w:rFonts w:ascii="Times New Roman" w:hAnsi="Times New Roman" w:cs="Times New Roman" w:eastAsia="Times New Roman" w:hint="default"/>
        </w:rPr>
        <w:t>11,381</w:t>
      </w:r>
      <w:r>
        <w:rPr>
          <w:rFonts w:ascii="Times New Roman" w:hAnsi="Times New Roman" w:cs="Times New Roman" w:eastAsia="Times New Roman" w:hint="default"/>
          <w:spacing w:val="32"/>
        </w:rPr>
        <w:t> </w:t>
      </w:r>
      <w:r>
        <w:rPr/>
        <w:t>万元向米业公司增加出资。截至本财务</w:t>
      </w:r>
    </w:p>
    <w:p>
      <w:pPr>
        <w:pStyle w:val="BodyText"/>
        <w:spacing w:line="272" w:lineRule="exact" w:before="18"/>
        <w:ind w:left="137" w:right="959"/>
        <w:jc w:val="left"/>
      </w:pPr>
      <w:r>
        <w:rPr/>
        <w:t>报告批准报出日，出资已完成，米业公司的注册资本增加</w:t>
      </w:r>
      <w:r>
        <w:rPr>
          <w:spacing w:val="-62"/>
        </w:rPr>
        <w:t> </w:t>
      </w:r>
      <w:r>
        <w:rPr>
          <w:rFonts w:ascii="Times New Roman" w:hAnsi="Times New Roman" w:cs="Times New Roman" w:eastAsia="Times New Roman" w:hint="default"/>
        </w:rPr>
        <w:t>11,548</w:t>
      </w:r>
      <w:r>
        <w:rPr>
          <w:rFonts w:ascii="Times New Roman" w:hAnsi="Times New Roman" w:cs="Times New Roman" w:eastAsia="Times New Roman" w:hint="default"/>
          <w:spacing w:val="-9"/>
        </w:rPr>
        <w:t> </w:t>
      </w:r>
      <w:r>
        <w:rPr/>
        <w:t>万元，本公司持有的米业公司 股权比例不变。</w:t>
      </w:r>
    </w:p>
    <w:p>
      <w:pPr>
        <w:spacing w:line="259" w:lineRule="exact" w:before="0"/>
        <w:ind w:left="137" w:right="0" w:firstLine="0"/>
        <w:jc w:val="left"/>
        <w:rPr>
          <w:rFonts w:ascii="宋体" w:hAnsi="宋体" w:cs="宋体" w:eastAsia="宋体" w:hint="default"/>
          <w:sz w:val="22"/>
          <w:szCs w:val="22"/>
        </w:rPr>
      </w:pPr>
      <w:r>
        <w:rPr>
          <w:rFonts w:ascii="宋体" w:hAnsi="宋体" w:cs="宋体" w:eastAsia="宋体" w:hint="default"/>
          <w:spacing w:val="-9"/>
          <w:sz w:val="22"/>
          <w:szCs w:val="22"/>
        </w:rPr>
        <w:t>2</w:t>
      </w:r>
      <w:r>
        <w:rPr>
          <w:rFonts w:ascii="宋体" w:hAnsi="宋体" w:cs="宋体" w:eastAsia="宋体" w:hint="default"/>
          <w:spacing w:val="-9"/>
          <w:sz w:val="22"/>
          <w:szCs w:val="22"/>
        </w:rPr>
        <w:t>、本公司</w:t>
      </w:r>
      <w:r>
        <w:rPr>
          <w:rFonts w:ascii="宋体" w:hAnsi="宋体" w:cs="宋体" w:eastAsia="宋体" w:hint="default"/>
          <w:spacing w:val="-58"/>
          <w:sz w:val="22"/>
          <w:szCs w:val="22"/>
        </w:rPr>
        <w:t> </w:t>
      </w:r>
      <w:r>
        <w:rPr>
          <w:rFonts w:ascii="宋体" w:hAnsi="宋体" w:cs="宋体" w:eastAsia="宋体" w:hint="default"/>
          <w:sz w:val="22"/>
          <w:szCs w:val="22"/>
        </w:rPr>
        <w:t>2013</w:t>
      </w:r>
      <w:r>
        <w:rPr>
          <w:rFonts w:ascii="宋体" w:hAnsi="宋体" w:cs="宋体" w:eastAsia="宋体" w:hint="default"/>
          <w:spacing w:val="-58"/>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4</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宋体" w:hAnsi="宋体" w:cs="宋体" w:eastAsia="宋体" w:hint="default"/>
          <w:sz w:val="22"/>
          <w:szCs w:val="22"/>
        </w:rPr>
        <w:t>23</w:t>
      </w:r>
      <w:r>
        <w:rPr>
          <w:rFonts w:ascii="宋体" w:hAnsi="宋体" w:cs="宋体" w:eastAsia="宋体" w:hint="default"/>
          <w:spacing w:val="-58"/>
          <w:sz w:val="22"/>
          <w:szCs w:val="22"/>
        </w:rPr>
        <w:t> </w:t>
      </w:r>
      <w:r>
        <w:rPr>
          <w:rFonts w:ascii="宋体" w:hAnsi="宋体" w:cs="宋体" w:eastAsia="宋体" w:hint="default"/>
          <w:sz w:val="22"/>
          <w:szCs w:val="22"/>
        </w:rPr>
        <w:t>日第五届董事会第二十三次会议决议通过本年度计提资产减值准</w:t>
      </w:r>
    </w:p>
    <w:p>
      <w:pPr>
        <w:spacing w:line="286" w:lineRule="exact" w:before="0"/>
        <w:ind w:left="137" w:right="0" w:firstLine="0"/>
        <w:jc w:val="left"/>
        <w:rPr>
          <w:rFonts w:ascii="宋体" w:hAnsi="宋体" w:cs="宋体" w:eastAsia="宋体" w:hint="default"/>
          <w:sz w:val="22"/>
          <w:szCs w:val="22"/>
        </w:rPr>
      </w:pPr>
      <w:r>
        <w:rPr>
          <w:rFonts w:ascii="宋体" w:hAnsi="宋体" w:cs="宋体" w:eastAsia="宋体" w:hint="default"/>
          <w:sz w:val="22"/>
          <w:szCs w:val="22"/>
        </w:rPr>
        <w:t>备</w:t>
      </w:r>
      <w:r>
        <w:rPr>
          <w:rFonts w:ascii="宋体" w:hAnsi="宋体" w:cs="宋体" w:eastAsia="宋体" w:hint="default"/>
          <w:spacing w:val="-58"/>
          <w:sz w:val="22"/>
          <w:szCs w:val="22"/>
        </w:rPr>
        <w:t> </w:t>
      </w:r>
      <w:r>
        <w:rPr>
          <w:rFonts w:ascii="宋体" w:hAnsi="宋体" w:cs="宋体" w:eastAsia="宋体" w:hint="default"/>
          <w:sz w:val="22"/>
          <w:szCs w:val="22"/>
        </w:rPr>
        <w:t>61,322</w:t>
      </w:r>
      <w:r>
        <w:rPr>
          <w:rFonts w:ascii="宋体" w:hAnsi="宋体" w:cs="宋体" w:eastAsia="宋体" w:hint="default"/>
          <w:spacing w:val="-57"/>
          <w:sz w:val="22"/>
          <w:szCs w:val="22"/>
        </w:rPr>
        <w:t> </w:t>
      </w:r>
      <w:r>
        <w:rPr>
          <w:rFonts w:ascii="宋体" w:hAnsi="宋体" w:cs="宋体" w:eastAsia="宋体" w:hint="default"/>
          <w:sz w:val="22"/>
          <w:szCs w:val="22"/>
        </w:rPr>
        <w:t>万元的议案。</w:t>
      </w:r>
    </w:p>
    <w:p>
      <w:pPr>
        <w:pStyle w:val="BodyText"/>
        <w:spacing w:line="274" w:lineRule="exact"/>
        <w:ind w:left="137" w:right="0"/>
        <w:jc w:val="left"/>
      </w:pPr>
      <w:r>
        <w:rPr/>
        <w:t>除上述事项外，截至本财务报告批准报出日，本公司无需要披露的重大资产负债表日后事项。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2240" w:h="15840"/>
          <w:pgMar w:header="747" w:footer="707" w:top="980" w:bottom="900" w:left="1660" w:right="820"/>
        </w:sectPr>
      </w:pPr>
    </w:p>
    <w:p>
      <w:pPr>
        <w:pStyle w:val="Heading3"/>
        <w:spacing w:line="240" w:lineRule="auto"/>
        <w:ind w:right="-18"/>
        <w:jc w:val="left"/>
        <w:rPr>
          <w:b w:val="0"/>
          <w:bCs w:val="0"/>
        </w:rPr>
      </w:pPr>
      <w:r>
        <w:rPr/>
        <w:t>十三、</w:t>
      </w:r>
      <w:r>
        <w:rPr>
          <w:spacing w:val="-4"/>
        </w:rPr>
        <w:t> </w:t>
      </w:r>
      <w:r>
        <w:rPr/>
        <w:t>母公司财务报表主要项目注释</w:t>
      </w:r>
      <w:r>
        <w:rPr>
          <w:b w:val="0"/>
          <w:bCs w:val="0"/>
        </w:rPr>
      </w:r>
    </w:p>
    <w:p>
      <w:pPr>
        <w:spacing w:before="52"/>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50"/>
          <w:sz w:val="21"/>
          <w:szCs w:val="21"/>
        </w:rPr>
        <w:t> </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820"/>
          <w:cols w:num="2" w:equalWidth="0">
            <w:col w:w="3615" w:space="2827"/>
            <w:col w:w="331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689"/>
        <w:gridCol w:w="1521"/>
        <w:gridCol w:w="794"/>
        <w:gridCol w:w="1529"/>
        <w:gridCol w:w="689"/>
        <w:gridCol w:w="1529"/>
        <w:gridCol w:w="794"/>
      </w:tblGrid>
      <w:tr>
        <w:trPr>
          <w:trHeight w:val="288"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种 类</w:t>
            </w:r>
          </w:p>
        </w:tc>
        <w:tc>
          <w:tcPr>
            <w:tcW w:w="453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54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426" w:type="dxa"/>
            <w:vMerge/>
            <w:tcBorders>
              <w:left w:val="single" w:sz="6" w:space="0" w:color="000000"/>
              <w:right w:val="single" w:sz="6" w:space="0" w:color="000000"/>
            </w:tcBorders>
          </w:tcPr>
          <w:p>
            <w:pP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8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30" w:hRule="exact"/>
        </w:trPr>
        <w:tc>
          <w:tcPr>
            <w:tcW w:w="42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8" w:right="0"/>
              <w:jc w:val="left"/>
              <w:rPr>
                <w:rFonts w:ascii="Times New Roman" w:hAnsi="Times New Roman" w:cs="Times New Roman" w:eastAsia="Times New Roman" w:hint="default"/>
                <w:sz w:val="21"/>
                <w:szCs w:val="21"/>
              </w:rPr>
            </w:pPr>
            <w:r>
              <w:rPr>
                <w:rFonts w:ascii="Times New Roman"/>
                <w:sz w:val="21"/>
              </w:rPr>
              <w:t>(%)</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7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2" w:right="0"/>
              <w:jc w:val="left"/>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left"/>
        <w:rPr>
          <w:rFonts w:ascii="Times New Roman" w:hAnsi="Times New Roman" w:cs="Times New Roman" w:eastAsia="Times New Roman" w:hint="default"/>
          <w:sz w:val="21"/>
          <w:szCs w:val="21"/>
        </w:rPr>
        <w:sectPr>
          <w:type w:val="continuous"/>
          <w:pgSz w:w="12240" w:h="15840"/>
          <w:pgMar w:top="1580" w:bottom="280" w:left="166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689"/>
        <w:gridCol w:w="1521"/>
        <w:gridCol w:w="794"/>
        <w:gridCol w:w="1529"/>
        <w:gridCol w:w="689"/>
        <w:gridCol w:w="1529"/>
        <w:gridCol w:w="794"/>
      </w:tblGrid>
      <w:tr>
        <w:trPr>
          <w:trHeight w:val="546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 收 账 款</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53,279,108.32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24.38</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53,279,108.32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39,186,811.22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26.41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39,186,811.22</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r>
        <w:trPr>
          <w:trHeight w:val="287" w:hRule="exact"/>
        </w:trPr>
        <w:tc>
          <w:tcPr>
            <w:tcW w:w="950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龄 组 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74,144,269.65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33.93</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1,508,995.90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10,533,054.87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7.10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578,819.24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5.50</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与</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交 易 对 象 关 系 组 合</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28,676,831.07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13.13</w:t>
            </w:r>
          </w:p>
        </w:tc>
        <w:tc>
          <w:tcPr>
            <w:tcW w:w="152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29,967,066.85</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20.20</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165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项 性 质 组 合</w:t>
            </w:r>
          </w:p>
        </w:tc>
        <w:tc>
          <w:tcPr>
            <w:tcW w:w="153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102,821,100.72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47.06</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1,508,995.90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1.47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40,500,121.72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27.30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578,819.24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1.43</w:t>
            </w:r>
          </w:p>
        </w:tc>
      </w:tr>
      <w:tr>
        <w:trPr>
          <w:trHeight w:val="833"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z w:val="21"/>
                <w:szCs w:val="21"/>
              </w:rPr>
              <w:t>项 金</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62,399,471.78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28.56</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62,399,471.78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68,677,367.87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46.29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68,677,367.87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8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426"/>
        <w:gridCol w:w="1530"/>
        <w:gridCol w:w="689"/>
        <w:gridCol w:w="1521"/>
        <w:gridCol w:w="794"/>
        <w:gridCol w:w="1529"/>
        <w:gridCol w:w="689"/>
        <w:gridCol w:w="1529"/>
        <w:gridCol w:w="794"/>
      </w:tblGrid>
      <w:tr>
        <w:trPr>
          <w:trHeight w:val="519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额</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虽 不 重 大 但 单 项 计 提 坏 账 准 备 的 应 收 账 款</w:t>
            </w:r>
          </w:p>
        </w:tc>
        <w:tc>
          <w:tcPr>
            <w:tcW w:w="1530"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1"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 w:right="0"/>
              <w:jc w:val="left"/>
              <w:rPr>
                <w:rFonts w:ascii="Times New Roman" w:hAnsi="Times New Roman" w:cs="Times New Roman" w:eastAsia="Times New Roman" w:hint="default"/>
                <w:sz w:val="21"/>
                <w:szCs w:val="21"/>
              </w:rPr>
            </w:pPr>
            <w:r>
              <w:rPr>
                <w:rFonts w:ascii="Times New Roman"/>
                <w:sz w:val="21"/>
              </w:rPr>
              <w:t>218,499,680.82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2"/>
              <w:jc w:val="center"/>
              <w:rPr>
                <w:rFonts w:ascii="Times New Roman" w:hAnsi="Times New Roman" w:cs="Times New Roman" w:eastAsia="Times New Roman" w:hint="default"/>
                <w:sz w:val="21"/>
                <w:szCs w:val="21"/>
              </w:rPr>
            </w:pPr>
            <w:r>
              <w:rPr>
                <w:rFonts w:ascii="Times New Roman"/>
                <w:sz w:val="21"/>
              </w:rPr>
              <w:t>/</w:t>
            </w:r>
          </w:p>
        </w:tc>
        <w:tc>
          <w:tcPr>
            <w:tcW w:w="15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117,187,576.00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0" w:right="0"/>
              <w:jc w:val="left"/>
              <w:rPr>
                <w:rFonts w:ascii="Times New Roman" w:hAnsi="Times New Roman" w:cs="Times New Roman" w:eastAsia="Times New Roman" w:hint="default"/>
                <w:sz w:val="21"/>
                <w:szCs w:val="21"/>
              </w:rPr>
            </w:pPr>
            <w:r>
              <w:rPr>
                <w:rFonts w:ascii="Times New Roman"/>
                <w:sz w:val="21"/>
              </w:rPr>
              <w:t>148,364,300.81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1" w:right="0"/>
              <w:jc w:val="left"/>
              <w:rPr>
                <w:rFonts w:ascii="Times New Roman" w:hAnsi="Times New Roman" w:cs="Times New Roman" w:eastAsia="Times New Roman" w:hint="default"/>
                <w:sz w:val="21"/>
                <w:szCs w:val="21"/>
              </w:rPr>
            </w:pPr>
            <w:r>
              <w:rPr>
                <w:rFonts w:ascii="Times New Roman"/>
                <w:sz w:val="21"/>
              </w:rPr>
              <w:t>108,442,998.33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left="137" w:right="0"/>
        <w:jc w:val="left"/>
      </w:pPr>
      <w:r>
        <w:rPr/>
        <w:t>单项金额重大并单项计提坏帐准备的应收账款</w:t>
      </w:r>
    </w:p>
    <w:p>
      <w:pPr>
        <w:pStyle w:val="BodyText"/>
        <w:spacing w:line="274" w:lineRule="exact"/>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93"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61"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谊</w:t>
            </w:r>
            <w:r>
              <w:rPr>
                <w:rFonts w:ascii="宋体" w:hAnsi="宋体" w:cs="宋体" w:eastAsia="宋体" w:hint="default"/>
                <w:spacing w:val="-76"/>
                <w:sz w:val="21"/>
                <w:szCs w:val="21"/>
              </w:rPr>
              <w:t> </w:t>
            </w:r>
            <w:r>
              <w:rPr>
                <w:rFonts w:ascii="宋体" w:hAnsi="宋体" w:cs="宋体" w:eastAsia="宋体" w:hint="default"/>
                <w:sz w:val="21"/>
                <w:szCs w:val="21"/>
              </w:rPr>
              <w:t>麦</w:t>
            </w:r>
            <w:r>
              <w:rPr>
                <w:rFonts w:ascii="宋体" w:hAnsi="宋体" w:cs="宋体" w:eastAsia="宋体" w:hint="default"/>
                <w:spacing w:val="-77"/>
                <w:sz w:val="21"/>
                <w:szCs w:val="21"/>
              </w:rPr>
              <w:t> </w:t>
            </w:r>
            <w:r>
              <w:rPr>
                <w:rFonts w:ascii="宋体" w:hAnsi="宋体" w:cs="宋体" w:eastAsia="宋体" w:hint="default"/>
                <w:sz w:val="21"/>
                <w:szCs w:val="21"/>
              </w:rPr>
              <w:t>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11,980,177.90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11,980,177.90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庆</w:t>
            </w:r>
            <w:r>
              <w:rPr>
                <w:rFonts w:ascii="宋体" w:hAnsi="宋体" w:cs="宋体" w:eastAsia="宋体" w:hint="default"/>
                <w:spacing w:val="-77"/>
                <w:sz w:val="21"/>
                <w:szCs w:val="21"/>
              </w:rPr>
              <w:t> </w:t>
            </w:r>
            <w:r>
              <w:rPr>
                <w:rFonts w:ascii="宋体" w:hAnsi="宋体" w:cs="宋体" w:eastAsia="宋体" w:hint="default"/>
                <w:sz w:val="21"/>
                <w:szCs w:val="21"/>
              </w:rPr>
              <w:t>高</w:t>
            </w:r>
            <w:r>
              <w:rPr>
                <w:rFonts w:ascii="宋体" w:hAnsi="宋体" w:cs="宋体" w:eastAsia="宋体" w:hint="default"/>
                <w:spacing w:val="-77"/>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区</w:t>
            </w:r>
            <w:r>
              <w:rPr>
                <w:rFonts w:ascii="宋体" w:hAnsi="宋体" w:cs="宋体" w:eastAsia="宋体" w:hint="default"/>
                <w:spacing w:val="-76"/>
                <w:sz w:val="21"/>
                <w:szCs w:val="21"/>
              </w:rPr>
              <w:t> </w:t>
            </w:r>
            <w:r>
              <w:rPr>
                <w:rFonts w:ascii="宋体" w:hAnsi="宋体" w:cs="宋体" w:eastAsia="宋体" w:hint="default"/>
                <w:sz w:val="21"/>
                <w:szCs w:val="21"/>
              </w:rPr>
              <w:t>新</w:t>
            </w:r>
            <w:r>
              <w:rPr>
                <w:rFonts w:ascii="宋体" w:hAnsi="宋体" w:cs="宋体" w:eastAsia="宋体" w:hint="default"/>
                <w:spacing w:val="-77"/>
                <w:sz w:val="21"/>
                <w:szCs w:val="21"/>
              </w:rPr>
              <w:t> </w:t>
            </w:r>
            <w:r>
              <w:rPr>
                <w:rFonts w:ascii="宋体" w:hAnsi="宋体" w:cs="宋体" w:eastAsia="宋体" w:hint="default"/>
                <w:sz w:val="21"/>
                <w:szCs w:val="21"/>
              </w:rPr>
              <w:t>金</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雨经贸有限公司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10,181,491.35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10,181,491.35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宏信一部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11,850,141.97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11,850,141.97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华原农资一部</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5,175,000.00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沈</w:t>
            </w:r>
            <w:r>
              <w:rPr>
                <w:rFonts w:ascii="宋体" w:hAnsi="宋体" w:cs="宋体" w:eastAsia="宋体" w:hint="default"/>
                <w:spacing w:val="-77"/>
                <w:sz w:val="21"/>
                <w:szCs w:val="21"/>
              </w:rPr>
              <w:t> </w:t>
            </w:r>
            <w:r>
              <w:rPr>
                <w:rFonts w:ascii="宋体" w:hAnsi="宋体" w:cs="宋体" w:eastAsia="宋体" w:hint="default"/>
                <w:sz w:val="21"/>
                <w:szCs w:val="21"/>
              </w:rPr>
              <w:t>阳</w:t>
            </w:r>
            <w:r>
              <w:rPr>
                <w:rFonts w:ascii="宋体" w:hAnsi="宋体" w:cs="宋体" w:eastAsia="宋体" w:hint="default"/>
                <w:spacing w:val="-77"/>
                <w:sz w:val="21"/>
                <w:szCs w:val="21"/>
              </w:rPr>
              <w:t> </w:t>
            </w:r>
            <w:r>
              <w:rPr>
                <w:rFonts w:ascii="宋体" w:hAnsi="宋体" w:cs="宋体" w:eastAsia="宋体" w:hint="default"/>
                <w:sz w:val="21"/>
                <w:szCs w:val="21"/>
              </w:rPr>
              <w:t>锋</w:t>
            </w:r>
            <w:r>
              <w:rPr>
                <w:rFonts w:ascii="宋体" w:hAnsi="宋体" w:cs="宋体" w:eastAsia="宋体" w:hint="default"/>
                <w:spacing w:val="-77"/>
                <w:sz w:val="21"/>
                <w:szCs w:val="21"/>
              </w:rPr>
              <w:t> </w:t>
            </w:r>
            <w:r>
              <w:rPr>
                <w:rFonts w:ascii="宋体" w:hAnsi="宋体" w:cs="宋体" w:eastAsia="宋体" w:hint="default"/>
                <w:sz w:val="21"/>
                <w:szCs w:val="21"/>
              </w:rPr>
              <w:t>烨</w:t>
            </w:r>
            <w:r>
              <w:rPr>
                <w:rFonts w:ascii="宋体" w:hAnsi="宋体" w:cs="宋体" w:eastAsia="宋体" w:hint="default"/>
                <w:spacing w:val="-77"/>
                <w:sz w:val="21"/>
                <w:szCs w:val="21"/>
              </w:rPr>
              <w:t> </w:t>
            </w:r>
            <w:r>
              <w:rPr>
                <w:rFonts w:ascii="宋体" w:hAnsi="宋体" w:cs="宋体" w:eastAsia="宋体" w:hint="default"/>
                <w:sz w:val="21"/>
                <w:szCs w:val="21"/>
              </w:rPr>
              <w:t>兴</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物资公司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14,092,297.10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14,092,297.10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53,279,108.32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53,279,108.32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组合中，按账龄分析法计提坏账准备的应收账款：</w:t>
      </w:r>
    </w:p>
    <w:p>
      <w:pPr>
        <w:pStyle w:val="BodyText"/>
        <w:spacing w:line="274" w:lineRule="exact"/>
        <w:ind w:left="0" w:right="9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216"/>
        <w:gridCol w:w="1424"/>
        <w:gridCol w:w="1403"/>
        <w:gridCol w:w="1403"/>
        <w:gridCol w:w="1424"/>
        <w:gridCol w:w="1215"/>
        <w:gridCol w:w="1216"/>
      </w:tblGrid>
      <w:tr>
        <w:trPr>
          <w:trHeight w:val="288"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3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5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216" w:type="dxa"/>
            <w:vMerge/>
            <w:tcBorders>
              <w:left w:val="single" w:sz="6" w:space="0" w:color="000000"/>
              <w:right w:val="single" w:sz="6" w:space="0" w:color="000000"/>
            </w:tcBorders>
          </w:tcPr>
          <w:p>
            <w:pPr/>
          </w:p>
        </w:tc>
        <w:tc>
          <w:tcPr>
            <w:tcW w:w="282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03" w:type="dxa"/>
            <w:vMerge w:val="restart"/>
            <w:tcBorders>
              <w:top w:val="single" w:sz="6" w:space="0" w:color="000000"/>
              <w:left w:val="single" w:sz="6" w:space="0" w:color="000000"/>
              <w:right w:val="single" w:sz="6" w:space="0" w:color="000000"/>
            </w:tcBorders>
          </w:tcPr>
          <w:p>
            <w:pPr>
              <w:pStyle w:val="TableParagraph"/>
              <w:spacing w:line="240" w:lineRule="auto" w:before="108"/>
              <w:ind w:left="27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3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108"/>
              <w:ind w:left="18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8" w:hRule="exact"/>
        </w:trPr>
        <w:tc>
          <w:tcPr>
            <w:tcW w:w="1216"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2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03"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3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16" w:type="dxa"/>
            <w:vMerge/>
            <w:tcBorders>
              <w:left w:val="single" w:sz="6" w:space="0" w:color="000000"/>
              <w:bottom w:val="single" w:sz="6" w:space="0" w:color="000000"/>
              <w:right w:val="single" w:sz="6" w:space="0" w:color="000000"/>
            </w:tcBorders>
          </w:tcPr>
          <w:p>
            <w:pPr/>
          </w:p>
        </w:tc>
      </w:tr>
      <w:tr>
        <w:trPr>
          <w:trHeight w:val="55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年以内小</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73,273,919.65</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1,465,478.40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02" w:right="0"/>
              <w:jc w:val="center"/>
              <w:rPr>
                <w:rFonts w:ascii="Times New Roman" w:hAnsi="Times New Roman" w:cs="Times New Roman" w:eastAsia="Times New Roman" w:hint="default"/>
                <w:sz w:val="21"/>
                <w:szCs w:val="21"/>
              </w:rPr>
            </w:pPr>
            <w:r>
              <w:rPr>
                <w:rFonts w:ascii="Times New Roman"/>
                <w:sz w:val="21"/>
              </w:rPr>
              <w:t>4,081,683.59</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z w:val="21"/>
              </w:rPr>
              <w:t>2.00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81,633.67</w:t>
            </w:r>
          </w:p>
        </w:tc>
      </w:tr>
      <w:tr>
        <w:trPr>
          <w:trHeight w:val="287"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870,350.00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43,517.50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2" w:right="0"/>
              <w:jc w:val="center"/>
              <w:rPr>
                <w:rFonts w:ascii="Times New Roman" w:hAnsi="Times New Roman" w:cs="Times New Roman" w:eastAsia="Times New Roman" w:hint="default"/>
                <w:sz w:val="21"/>
                <w:szCs w:val="21"/>
              </w:rPr>
            </w:pPr>
            <w:r>
              <w:rPr>
                <w:rFonts w:ascii="Times New Roman"/>
                <w:sz w:val="21"/>
              </w:rPr>
              <w:t>4,705,201.26</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235,260.06</w:t>
            </w:r>
          </w:p>
        </w:tc>
      </w:tr>
      <w:tr>
        <w:trPr>
          <w:trHeight w:val="28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15.00</w:t>
            </w:r>
          </w:p>
        </w:tc>
        <w:tc>
          <w:tcPr>
            <w:tcW w:w="140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02" w:right="0"/>
              <w:jc w:val="center"/>
              <w:rPr>
                <w:rFonts w:ascii="Times New Roman" w:hAnsi="Times New Roman" w:cs="Times New Roman" w:eastAsia="Times New Roman" w:hint="default"/>
                <w:sz w:val="21"/>
                <w:szCs w:val="21"/>
              </w:rPr>
            </w:pPr>
            <w:r>
              <w:rPr>
                <w:rFonts w:ascii="Times New Roman"/>
                <w:sz w:val="21"/>
              </w:rPr>
              <w:t>1,746,170.02</w:t>
            </w:r>
          </w:p>
        </w:tc>
        <w:tc>
          <w:tcPr>
            <w:tcW w:w="12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15.00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261,925.51</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1216"/>
        <w:gridCol w:w="1424"/>
        <w:gridCol w:w="1403"/>
        <w:gridCol w:w="1403"/>
        <w:gridCol w:w="1424"/>
        <w:gridCol w:w="1215"/>
        <w:gridCol w:w="1216"/>
      </w:tblGrid>
      <w:tr>
        <w:trPr>
          <w:trHeight w:val="28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74,144,269.65</w:t>
            </w:r>
          </w:p>
        </w:tc>
        <w:tc>
          <w:tcPr>
            <w:tcW w:w="1403"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3" w:right="0"/>
              <w:jc w:val="left"/>
              <w:rPr>
                <w:rFonts w:ascii="Times New Roman" w:hAnsi="Times New Roman" w:cs="Times New Roman" w:eastAsia="Times New Roman" w:hint="default"/>
                <w:sz w:val="21"/>
                <w:szCs w:val="21"/>
              </w:rPr>
            </w:pPr>
            <w:r>
              <w:rPr>
                <w:rFonts w:ascii="Times New Roman"/>
                <w:sz w:val="21"/>
              </w:rPr>
              <w:t>1,508,995.90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0" w:right="0"/>
              <w:jc w:val="left"/>
              <w:rPr>
                <w:rFonts w:ascii="Times New Roman" w:hAnsi="Times New Roman" w:cs="Times New Roman" w:eastAsia="Times New Roman" w:hint="default"/>
                <w:sz w:val="21"/>
                <w:szCs w:val="21"/>
              </w:rPr>
            </w:pPr>
            <w:r>
              <w:rPr>
                <w:rFonts w:ascii="Times New Roman"/>
                <w:sz w:val="21"/>
              </w:rPr>
              <w:t>10,533,054.87</w:t>
            </w:r>
          </w:p>
        </w:tc>
        <w:tc>
          <w:tcPr>
            <w:tcW w:w="1215"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5" w:right="0"/>
              <w:jc w:val="left"/>
              <w:rPr>
                <w:rFonts w:ascii="Times New Roman" w:hAnsi="Times New Roman" w:cs="Times New Roman" w:eastAsia="Times New Roman" w:hint="default"/>
                <w:sz w:val="21"/>
                <w:szCs w:val="21"/>
              </w:rPr>
            </w:pPr>
            <w:r>
              <w:rPr>
                <w:rFonts w:ascii="Times New Roman"/>
                <w:sz w:val="21"/>
              </w:rPr>
              <w:t>578,819.24</w:t>
            </w: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组合中，采用其他方法计提坏账准备的应收账款：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22"/>
              <w:jc w:val="right"/>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95"/>
              <w:jc w:val="righ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28,676,831.07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28,676,831.07</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left="137" w:right="661"/>
        <w:jc w:val="left"/>
      </w:pPr>
      <w:r>
        <w:rPr/>
        <w:t>期末单项金额虽不重大但单项计提坏账准备的应收账款</w:t>
      </w:r>
    </w:p>
    <w:p>
      <w:pPr>
        <w:pStyle w:val="BodyText"/>
        <w:spacing w:line="274" w:lineRule="exact"/>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0"/>
              <w:jc w:val="righ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3"/>
              <w:jc w:val="right"/>
              <w:rPr>
                <w:rFonts w:ascii="宋体" w:hAnsi="宋体" w:cs="宋体" w:eastAsia="宋体" w:hint="default"/>
                <w:sz w:val="21"/>
                <w:szCs w:val="21"/>
              </w:rPr>
            </w:pPr>
            <w:r>
              <w:rPr>
                <w:rFonts w:ascii="宋体" w:hAnsi="宋体" w:cs="宋体" w:eastAsia="宋体" w:hint="default"/>
                <w:sz w:val="21"/>
                <w:szCs w:val="21"/>
              </w:rPr>
              <w:t>家庭农场承包费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35,456,504.06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537" w:right="0"/>
              <w:jc w:val="left"/>
              <w:rPr>
                <w:rFonts w:ascii="Times New Roman" w:hAnsi="Times New Roman" w:cs="Times New Roman" w:eastAsia="Times New Roman" w:hint="default"/>
                <w:sz w:val="21"/>
                <w:szCs w:val="21"/>
              </w:rPr>
            </w:pPr>
            <w:r>
              <w:rPr>
                <w:rFonts w:ascii="Times New Roman"/>
                <w:sz w:val="21"/>
              </w:rPr>
              <w:t>35,456,504.06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73"/>
              <w:jc w:val="right"/>
              <w:rPr>
                <w:rFonts w:ascii="宋体" w:hAnsi="宋体" w:cs="宋体" w:eastAsia="宋体" w:hint="default"/>
                <w:sz w:val="21"/>
                <w:szCs w:val="21"/>
              </w:rPr>
            </w:pPr>
            <w:r>
              <w:rPr>
                <w:rFonts w:ascii="宋体" w:hAnsi="宋体" w:cs="宋体" w:eastAsia="宋体" w:hint="default"/>
                <w:sz w:val="21"/>
                <w:szCs w:val="21"/>
              </w:rPr>
              <w:t>农用物资销售款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26,942,967.72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537" w:right="0"/>
              <w:jc w:val="left"/>
              <w:rPr>
                <w:rFonts w:ascii="Times New Roman" w:hAnsi="Times New Roman" w:cs="Times New Roman" w:eastAsia="Times New Roman" w:hint="default"/>
                <w:sz w:val="21"/>
                <w:szCs w:val="21"/>
              </w:rPr>
            </w:pPr>
            <w:r>
              <w:rPr>
                <w:rFonts w:ascii="Times New Roman"/>
                <w:sz w:val="21"/>
              </w:rPr>
              <w:t>26,942,967.72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62,399,471.78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537" w:right="0"/>
              <w:jc w:val="left"/>
              <w:rPr>
                <w:rFonts w:ascii="Times New Roman" w:hAnsi="Times New Roman" w:cs="Times New Roman" w:eastAsia="Times New Roman" w:hint="default"/>
                <w:sz w:val="21"/>
                <w:szCs w:val="21"/>
              </w:rPr>
            </w:pPr>
            <w:r>
              <w:rPr>
                <w:rFonts w:ascii="Times New Roman"/>
                <w:sz w:val="21"/>
              </w:rPr>
              <w:t>62,399,471.78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spacing w:line="268" w:lineRule="auto" w:before="35"/>
        <w:ind w:left="349" w:right="1883" w:hanging="21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本报告期应收账款中持有公司</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b/>
          <w:bCs/>
          <w:w w:val="99"/>
          <w:sz w:val="21"/>
          <w:szCs w:val="21"/>
        </w:rPr>
        <w:t> </w:t>
      </w:r>
      <w:r>
        <w:rPr>
          <w:rFonts w:ascii="宋体" w:hAnsi="宋体" w:cs="宋体" w:eastAsia="宋体" w:hint="default"/>
          <w:sz w:val="21"/>
          <w:szCs w:val="21"/>
        </w:rPr>
        <w:t>本报告期应收账款中无持有公司</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含</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以上表决权股份的股东单位的欠款。</w:t>
      </w:r>
    </w:p>
    <w:p>
      <w:pPr>
        <w:spacing w:line="268" w:lineRule="auto" w:before="196"/>
        <w:ind w:left="137" w:right="49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金额较大的其他应收账款的性质或内容</w:t>
      </w:r>
      <w:r>
        <w:rPr>
          <w:rFonts w:ascii="宋体" w:hAnsi="宋体" w:cs="宋体" w:eastAsia="宋体" w:hint="default"/>
          <w:b/>
          <w:bCs/>
          <w:w w:val="99"/>
          <w:sz w:val="21"/>
          <w:szCs w:val="21"/>
        </w:rPr>
        <w:t> </w:t>
      </w:r>
      <w:r>
        <w:rPr>
          <w:rFonts w:ascii="宋体" w:hAnsi="宋体" w:cs="宋体" w:eastAsia="宋体" w:hint="default"/>
          <w:sz w:val="21"/>
          <w:szCs w:val="21"/>
        </w:rPr>
        <w:t>年末应收账款中包含家农欠款</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85,520,224.06 </w:t>
      </w:r>
      <w:r>
        <w:rPr>
          <w:rFonts w:ascii="宋体" w:hAnsi="宋体" w:cs="宋体" w:eastAsia="宋体" w:hint="default"/>
          <w:sz w:val="21"/>
          <w:szCs w:val="21"/>
        </w:rPr>
        <w:t>元。</w:t>
      </w:r>
    </w:p>
    <w:p>
      <w:pPr>
        <w:spacing w:line="240" w:lineRule="auto" w:before="5"/>
        <w:rPr>
          <w:rFonts w:ascii="宋体" w:hAnsi="宋体" w:cs="宋体" w:eastAsia="宋体" w:hint="default"/>
          <w:sz w:val="12"/>
          <w:szCs w:val="12"/>
        </w:rPr>
      </w:pPr>
    </w:p>
    <w:p>
      <w:pPr>
        <w:pStyle w:val="Heading3"/>
        <w:spacing w:line="240" w:lineRule="auto"/>
        <w:ind w:right="5526"/>
        <w:jc w:val="left"/>
        <w:rPr>
          <w:b w:val="0"/>
          <w:bCs w:val="0"/>
        </w:rPr>
      </w:pPr>
      <w:r>
        <w:rPr>
          <w:rFonts w:ascii="Times New Roman" w:hAnsi="Times New Roman" w:cs="Times New Roman" w:eastAsia="Times New Roman" w:hint="default"/>
        </w:rPr>
        <w:t>4</w:t>
      </w:r>
      <w:r>
        <w:rPr/>
        <w:t>、</w:t>
      </w:r>
      <w:r>
        <w:rPr>
          <w:spacing w:val="-4"/>
        </w:rPr>
        <w:t> </w:t>
      </w:r>
      <w:r>
        <w:rPr/>
        <w:t>应收账款金额前五名单位情况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973"/>
        <w:gridCol w:w="1691"/>
        <w:gridCol w:w="1880"/>
        <w:gridCol w:w="1879"/>
        <w:gridCol w:w="1878"/>
      </w:tblGrid>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5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06"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89"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友谊农场粮油加工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控股股东所属企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28,676,831.07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13.12</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沈阳锋烨兴经贸物</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27,439,366.60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12.56</w:t>
            </w:r>
          </w:p>
        </w:tc>
      </w:tr>
      <w:tr>
        <w:trPr>
          <w:trHeight w:val="56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黑龙江龙谊麦业有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控股股东所属企</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业</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11,980,177.90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5.48</w:t>
            </w:r>
          </w:p>
        </w:tc>
      </w:tr>
      <w:tr>
        <w:trPr>
          <w:trHeight w:val="287"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宏信一部</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11,850,141.97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z w:val="21"/>
              </w:rPr>
              <w:t>5.42</w:t>
            </w:r>
          </w:p>
        </w:tc>
      </w:tr>
      <w:tr>
        <w:trPr>
          <w:trHeight w:val="559"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大庆高新区新金雨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经贸有限公司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10,181,491.35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4.66</w:t>
            </w:r>
          </w:p>
        </w:tc>
      </w:tr>
      <w:tr>
        <w:trPr>
          <w:trHeight w:val="28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90,128,008.89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41.24</w:t>
            </w:r>
          </w:p>
        </w:tc>
      </w:tr>
    </w:tbl>
    <w:p>
      <w:pPr>
        <w:spacing w:line="240" w:lineRule="auto" w:before="3"/>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5</w:t>
      </w:r>
      <w:r>
        <w:rPr/>
        <w:t>、</w:t>
      </w:r>
      <w:r>
        <w:rPr>
          <w:spacing w:val="-3"/>
        </w:rPr>
        <w:t> </w:t>
      </w:r>
      <w:r>
        <w:rPr/>
        <w:t>应收关联方账款情况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162"/>
        <w:gridCol w:w="1973"/>
        <w:gridCol w:w="2818"/>
      </w:tblGrid>
      <w:tr>
        <w:trPr>
          <w:trHeight w:val="287"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4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友谊农场粮油加工厂</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控股股东所属企业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28,676,831.07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13.12</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黑龙江龙谊麦业有限公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控股股东所属企业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11,980,177.90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5.48</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40,657,008.97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18.60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50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其他应收款：</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500"/>
          <w:cols w:num="2" w:equalWidth="0">
            <w:col w:w="2876" w:space="3566"/>
            <w:col w:w="3638"/>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793"/>
        <w:gridCol w:w="1686"/>
        <w:gridCol w:w="690"/>
        <w:gridCol w:w="1529"/>
        <w:gridCol w:w="793"/>
      </w:tblGrid>
      <w:tr>
        <w:trPr>
          <w:trHeight w:val="287" w:hRule="exact"/>
        </w:trPr>
        <w:tc>
          <w:tcPr>
            <w:tcW w:w="4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种 类</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69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426" w:type="dxa"/>
            <w:vMerge/>
            <w:tcBorders>
              <w:left w:val="single" w:sz="6" w:space="0" w:color="000000"/>
              <w:right w:val="single" w:sz="6" w:space="0" w:color="000000"/>
            </w:tcBorders>
          </w:tcPr>
          <w:p>
            <w:pP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8" w:hRule="exact"/>
        </w:trPr>
        <w:tc>
          <w:tcPr>
            <w:tcW w:w="426"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180"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31"/>
              <w:ind w:left="231" w:right="0"/>
              <w:jc w:val="left"/>
              <w:rPr>
                <w:rFonts w:ascii="Times New Roman" w:hAnsi="Times New Roman" w:cs="Times New Roman" w:eastAsia="Times New Roman" w:hint="default"/>
                <w:sz w:val="21"/>
                <w:szCs w:val="21"/>
              </w:rPr>
            </w:pPr>
            <w:r>
              <w:rPr>
                <w:rFonts w:ascii="Times New Roman"/>
                <w:sz w:val="21"/>
              </w:rPr>
              <w:t>(%)</w:t>
            </w:r>
          </w:p>
        </w:tc>
      </w:tr>
      <w:tr>
        <w:trPr>
          <w:trHeight w:val="288" w:hRule="exact"/>
        </w:trPr>
        <w:tc>
          <w:tcPr>
            <w:tcW w:w="9823"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1104"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龄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pacing w:val="-1"/>
                <w:sz w:val="21"/>
              </w:rPr>
              <w:t>3,838,808.22</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center"/>
              <w:rPr>
                <w:rFonts w:ascii="Times New Roman" w:hAnsi="Times New Roman" w:cs="Times New Roman" w:eastAsia="Times New Roman" w:hint="default"/>
                <w:sz w:val="21"/>
                <w:szCs w:val="21"/>
              </w:rPr>
            </w:pPr>
            <w:r>
              <w:rPr>
                <w:rFonts w:ascii="Times New Roman"/>
                <w:sz w:val="21"/>
              </w:rPr>
              <w:t>0.10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396,483.25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10.33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8"/>
              <w:jc w:val="right"/>
              <w:rPr>
                <w:rFonts w:ascii="Times New Roman" w:hAnsi="Times New Roman" w:cs="Times New Roman" w:eastAsia="Times New Roman" w:hint="default"/>
                <w:sz w:val="21"/>
                <w:szCs w:val="21"/>
              </w:rPr>
            </w:pPr>
            <w:r>
              <w:rPr>
                <w:rFonts w:ascii="Times New Roman"/>
                <w:sz w:val="21"/>
              </w:rPr>
              <w:t>59,034,372.06</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left="105" w:right="0"/>
              <w:jc w:val="center"/>
              <w:rPr>
                <w:rFonts w:ascii="Times New Roman" w:hAnsi="Times New Roman" w:cs="Times New Roman" w:eastAsia="Times New Roman" w:hint="default"/>
                <w:sz w:val="21"/>
                <w:szCs w:val="21"/>
              </w:rPr>
            </w:pPr>
            <w:r>
              <w:rPr>
                <w:rFonts w:ascii="Times New Roman"/>
                <w:sz w:val="21"/>
              </w:rPr>
              <w:t>1.51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100"/>
              <w:jc w:val="right"/>
              <w:rPr>
                <w:rFonts w:ascii="Times New Roman" w:hAnsi="Times New Roman" w:cs="Times New Roman" w:eastAsia="Times New Roman" w:hint="default"/>
                <w:sz w:val="21"/>
                <w:szCs w:val="21"/>
              </w:rPr>
            </w:pPr>
            <w:r>
              <w:rPr>
                <w:rFonts w:ascii="Times New Roman"/>
                <w:spacing w:val="-1"/>
                <w:sz w:val="21"/>
              </w:rPr>
              <w:t>1,895,694.57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0"/>
              <w:ind w:right="97"/>
              <w:jc w:val="right"/>
              <w:rPr>
                <w:rFonts w:ascii="Times New Roman" w:hAnsi="Times New Roman" w:cs="Times New Roman" w:eastAsia="Times New Roman" w:hint="default"/>
                <w:sz w:val="21"/>
                <w:szCs w:val="21"/>
              </w:rPr>
            </w:pPr>
            <w:r>
              <w:rPr>
                <w:rFonts w:ascii="Times New Roman"/>
                <w:sz w:val="21"/>
              </w:rPr>
              <w:t>3.21</w:t>
            </w:r>
          </w:p>
        </w:tc>
      </w:tr>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与</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交 易 对 象 关 系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3,750,770,696.35</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94.09</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3,622,919,100.68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92.48</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性 质 组 合</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6,765,037.00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5" w:right="0"/>
              <w:jc w:val="center"/>
              <w:rPr>
                <w:rFonts w:ascii="Times New Roman" w:hAnsi="Times New Roman" w:cs="Times New Roman" w:eastAsia="Times New Roman" w:hint="default"/>
                <w:sz w:val="21"/>
                <w:szCs w:val="21"/>
              </w:rPr>
            </w:pPr>
            <w:r>
              <w:rPr>
                <w:rFonts w:ascii="Times New Roman"/>
                <w:sz w:val="21"/>
              </w:rPr>
              <w:t>0.17</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pacing w:val="-1"/>
                <w:sz w:val="21"/>
              </w:rPr>
              <w:t>8,405,791.94</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05" w:right="0"/>
              <w:jc w:val="center"/>
              <w:rPr>
                <w:rFonts w:ascii="Times New Roman" w:hAnsi="Times New Roman" w:cs="Times New Roman" w:eastAsia="Times New Roman" w:hint="default"/>
                <w:sz w:val="21"/>
                <w:szCs w:val="21"/>
              </w:rPr>
            </w:pPr>
            <w:r>
              <w:rPr>
                <w:rFonts w:ascii="Times New Roman"/>
                <w:sz w:val="21"/>
              </w:rPr>
              <w:t>0.21</w:t>
            </w: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3,761,374,541.57</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94.36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396,483.25</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0.01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8"/>
              <w:jc w:val="right"/>
              <w:rPr>
                <w:rFonts w:ascii="Times New Roman" w:hAnsi="Times New Roman" w:cs="Times New Roman" w:eastAsia="Times New Roman" w:hint="default"/>
                <w:sz w:val="21"/>
                <w:szCs w:val="21"/>
              </w:rPr>
            </w:pPr>
            <w:r>
              <w:rPr>
                <w:rFonts w:ascii="Times New Roman"/>
                <w:spacing w:val="-1"/>
                <w:sz w:val="21"/>
              </w:rPr>
              <w:t>3,690,359,264.68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
              <w:jc w:val="center"/>
              <w:rPr>
                <w:rFonts w:ascii="Times New Roman" w:hAnsi="Times New Roman" w:cs="Times New Roman" w:eastAsia="Times New Roman" w:hint="default"/>
                <w:sz w:val="21"/>
                <w:szCs w:val="21"/>
              </w:rPr>
            </w:pPr>
            <w:r>
              <w:rPr>
                <w:rFonts w:ascii="Times New Roman"/>
                <w:sz w:val="21"/>
              </w:rPr>
              <w:t>94.20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100"/>
              <w:jc w:val="right"/>
              <w:rPr>
                <w:rFonts w:ascii="Times New Roman" w:hAnsi="Times New Roman" w:cs="Times New Roman" w:eastAsia="Times New Roman" w:hint="default"/>
                <w:sz w:val="21"/>
                <w:szCs w:val="21"/>
              </w:rPr>
            </w:pPr>
            <w:r>
              <w:rPr>
                <w:rFonts w:ascii="Times New Roman"/>
                <w:spacing w:val="-1"/>
                <w:sz w:val="21"/>
              </w:rPr>
              <w:t>1,895,694.57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1"/>
              <w:ind w:right="97"/>
              <w:jc w:val="right"/>
              <w:rPr>
                <w:rFonts w:ascii="Times New Roman" w:hAnsi="Times New Roman" w:cs="Times New Roman" w:eastAsia="Times New Roman" w:hint="default"/>
                <w:sz w:val="21"/>
                <w:szCs w:val="21"/>
              </w:rPr>
            </w:pPr>
            <w:r>
              <w:rPr>
                <w:rFonts w:ascii="Times New Roman"/>
                <w:sz w:val="21"/>
              </w:rPr>
              <w:t>0.05</w:t>
            </w:r>
          </w:p>
        </w:tc>
      </w:tr>
      <w:tr>
        <w:trPr>
          <w:trHeight w:val="4101"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37" w:lineRule="auto" w:before="1"/>
              <w:ind w:left="100" w:right="99"/>
              <w:jc w:val="both"/>
              <w:rPr>
                <w:rFonts w:ascii="宋体" w:hAnsi="宋体" w:cs="宋体" w:eastAsia="宋体" w:hint="default"/>
                <w:sz w:val="21"/>
                <w:szCs w:val="21"/>
              </w:rPr>
            </w:pPr>
            <w:r>
              <w:rPr>
                <w:rFonts w:ascii="宋体" w:hAnsi="宋体" w:cs="宋体" w:eastAsia="宋体" w:hint="default"/>
                <w:sz w:val="21"/>
                <w:szCs w:val="21"/>
              </w:rPr>
              <w:t>项 金 额 虽 不 重 大 但 单 项 计 提 坏 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224,970,946.23</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5.64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224,970,946.23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227,080,896.90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5.80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227,080,896.90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2240" w:h="15840"/>
          <w:pgMar w:top="1580" w:bottom="280" w:left="166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26"/>
        <w:gridCol w:w="1686"/>
        <w:gridCol w:w="690"/>
        <w:gridCol w:w="1529"/>
        <w:gridCol w:w="793"/>
        <w:gridCol w:w="1686"/>
        <w:gridCol w:w="690"/>
        <w:gridCol w:w="1529"/>
        <w:gridCol w:w="793"/>
      </w:tblGrid>
      <w:tr>
        <w:trPr>
          <w:trHeight w:val="2466"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准</w:t>
            </w:r>
          </w:p>
          <w:p>
            <w:pPr>
              <w:pStyle w:val="TableParagraph"/>
              <w:spacing w:line="237" w:lineRule="auto"/>
              <w:ind w:left="100" w:right="99"/>
              <w:jc w:val="both"/>
              <w:rPr>
                <w:rFonts w:ascii="宋体" w:hAnsi="宋体" w:cs="宋体" w:eastAsia="宋体" w:hint="default"/>
                <w:sz w:val="21"/>
                <w:szCs w:val="21"/>
              </w:rPr>
            </w:pPr>
            <w:r>
              <w:rPr>
                <w:rFonts w:ascii="宋体" w:hAnsi="宋体" w:cs="宋体" w:eastAsia="宋体" w:hint="default"/>
                <w:sz w:val="21"/>
                <w:szCs w:val="21"/>
              </w:rPr>
              <w:t>备 的 其 他 应 收 账 款</w:t>
            </w: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69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3,986,345,487.80</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225,367,429.48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3,917,440,161.58</w:t>
            </w:r>
          </w:p>
        </w:tc>
        <w:tc>
          <w:tcPr>
            <w:tcW w:w="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228,976,591.47</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组合中，按账龄分析法计提坏账准备的其他应收账款：</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03"/>
        <w:gridCol w:w="1319"/>
        <w:gridCol w:w="1145"/>
        <w:gridCol w:w="1162"/>
        <w:gridCol w:w="1424"/>
        <w:gridCol w:w="1130"/>
        <w:gridCol w:w="1319"/>
      </w:tblGrid>
      <w:tr>
        <w:trPr>
          <w:trHeight w:val="288" w:hRule="exact"/>
        </w:trPr>
        <w:tc>
          <w:tcPr>
            <w:tcW w:w="1803"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2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7" w:hRule="exact"/>
        </w:trPr>
        <w:tc>
          <w:tcPr>
            <w:tcW w:w="1803" w:type="dxa"/>
            <w:vMerge/>
            <w:tcBorders>
              <w:left w:val="single" w:sz="6" w:space="0" w:color="000000"/>
              <w:right w:val="single" w:sz="6" w:space="0" w:color="000000"/>
            </w:tcBorders>
          </w:tcPr>
          <w:p>
            <w:pPr/>
          </w:p>
        </w:tc>
        <w:tc>
          <w:tcPr>
            <w:tcW w:w="246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0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vMerge w:val="restart"/>
            <w:tcBorders>
              <w:top w:val="single" w:sz="6" w:space="0" w:color="000000"/>
              <w:left w:val="single" w:sz="6" w:space="0" w:color="000000"/>
              <w:right w:val="single" w:sz="6" w:space="0" w:color="000000"/>
            </w:tcBorders>
          </w:tcPr>
          <w:p>
            <w:pPr>
              <w:pStyle w:val="TableParagraph"/>
              <w:spacing w:line="240" w:lineRule="auto" w:before="108"/>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before="108"/>
              <w:ind w:left="23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1803"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9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2"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8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19" w:type="dxa"/>
            <w:vMerge/>
            <w:tcBorders>
              <w:left w:val="single" w:sz="6" w:space="0" w:color="000000"/>
              <w:bottom w:val="single" w:sz="6" w:space="0" w:color="000000"/>
              <w:right w:val="single" w:sz="6" w:space="0" w:color="000000"/>
            </w:tcBorders>
          </w:tcPr>
          <w:p>
            <w:pPr/>
          </w:p>
        </w:tc>
      </w:tr>
      <w:tr>
        <w:trPr>
          <w:trHeight w:val="288"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年以内小计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1,088,445.29</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21,768.91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49,559,483.71</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991,189.67</w:t>
            </w:r>
          </w:p>
        </w:tc>
      </w:tr>
      <w:tr>
        <w:trPr>
          <w:trHeight w:val="287"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386,803.85</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19,340.19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5,237,686.49</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5.00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261,884.33</w:t>
            </w:r>
          </w:p>
        </w:tc>
      </w:tr>
      <w:tr>
        <w:trPr>
          <w:trHeight w:val="288"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2,361,158.24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354,173.73</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4,217,086.77</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632,563.02</w:t>
            </w:r>
            <w:r>
              <w:rPr>
                <w:rFonts w:ascii="Times New Roman"/>
                <w:sz w:val="21"/>
              </w:rPr>
            </w:r>
          </w:p>
        </w:tc>
      </w:tr>
      <w:tr>
        <w:trPr>
          <w:trHeight w:val="287"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2,400.84</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1,200.42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20,115.09</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50.00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10,057.55</w:t>
            </w:r>
          </w:p>
        </w:tc>
      </w:tr>
      <w:tr>
        <w:trPr>
          <w:trHeight w:val="288" w:hRule="exact"/>
        </w:trPr>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3,838,808.22</w:t>
            </w:r>
          </w:p>
        </w:tc>
        <w:tc>
          <w:tcPr>
            <w:tcW w:w="1145"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396,483.25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59,034,372.06</w:t>
            </w:r>
          </w:p>
        </w:tc>
        <w:tc>
          <w:tcPr>
            <w:tcW w:w="1130"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1,895,694.57</w:t>
            </w: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组合中，采用其他方法计提坏账准备的其他应收账款：</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与交易对象关系组合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3,750,770,696.35</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款项性质组合</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6,765,037.00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3,757,535,733.35</w:t>
            </w:r>
          </w:p>
        </w:tc>
        <w:tc>
          <w:tcPr>
            <w:tcW w:w="310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74" w:lineRule="exact" w:before="35"/>
        <w:ind w:left="137" w:right="0"/>
        <w:jc w:val="left"/>
      </w:pPr>
      <w:r>
        <w:rPr/>
        <w:t>期末单项金额虽不重大但单项计提坏账准备的其他应收账款</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家</w:t>
            </w:r>
            <w:r>
              <w:rPr>
                <w:rFonts w:ascii="宋体" w:hAnsi="宋体" w:cs="宋体" w:eastAsia="宋体" w:hint="default"/>
                <w:spacing w:val="-77"/>
                <w:sz w:val="21"/>
                <w:szCs w:val="21"/>
              </w:rPr>
              <w:t> </w:t>
            </w:r>
            <w:r>
              <w:rPr>
                <w:rFonts w:ascii="宋体" w:hAnsi="宋体" w:cs="宋体" w:eastAsia="宋体" w:hint="default"/>
                <w:sz w:val="21"/>
                <w:szCs w:val="21"/>
              </w:rPr>
              <w:t>庭</w:t>
            </w:r>
            <w:r>
              <w:rPr>
                <w:rFonts w:ascii="宋体" w:hAnsi="宋体" w:cs="宋体" w:eastAsia="宋体" w:hint="default"/>
                <w:spacing w:val="-77"/>
                <w:sz w:val="21"/>
                <w:szCs w:val="21"/>
              </w:rPr>
              <w:t> </w:t>
            </w:r>
            <w:r>
              <w:rPr>
                <w:rFonts w:ascii="宋体" w:hAnsi="宋体" w:cs="宋体" w:eastAsia="宋体" w:hint="default"/>
                <w:sz w:val="21"/>
                <w:szCs w:val="21"/>
              </w:rPr>
              <w:t>农</w:t>
            </w:r>
            <w:r>
              <w:rPr>
                <w:rFonts w:ascii="宋体" w:hAnsi="宋体" w:cs="宋体" w:eastAsia="宋体" w:hint="default"/>
                <w:spacing w:val="-77"/>
                <w:sz w:val="21"/>
                <w:szCs w:val="21"/>
              </w:rPr>
              <w:t> </w:t>
            </w:r>
            <w:r>
              <w:rPr>
                <w:rFonts w:ascii="宋体" w:hAnsi="宋体" w:cs="宋体" w:eastAsia="宋体" w:hint="default"/>
                <w:sz w:val="21"/>
                <w:szCs w:val="21"/>
              </w:rPr>
              <w:t>场</w:t>
            </w:r>
            <w:r>
              <w:rPr>
                <w:rFonts w:ascii="宋体" w:hAnsi="宋体" w:cs="宋体" w:eastAsia="宋体" w:hint="default"/>
                <w:spacing w:val="-77"/>
                <w:sz w:val="21"/>
                <w:szCs w:val="21"/>
              </w:rPr>
              <w:t> </w:t>
            </w:r>
            <w:r>
              <w:rPr>
                <w:rFonts w:ascii="宋体" w:hAnsi="宋体" w:cs="宋体" w:eastAsia="宋体" w:hint="default"/>
                <w:sz w:val="21"/>
                <w:szCs w:val="21"/>
              </w:rPr>
              <w:t>生</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7"/>
                <w:sz w:val="21"/>
                <w:szCs w:val="21"/>
              </w:rPr>
              <w:t> </w:t>
            </w:r>
            <w:r>
              <w:rPr>
                <w:rFonts w:ascii="宋体" w:hAnsi="宋体" w:cs="宋体" w:eastAsia="宋体" w:hint="default"/>
                <w:sz w:val="21"/>
                <w:szCs w:val="21"/>
              </w:rPr>
              <w:t>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垫支款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175,264,311.17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175,264,311.17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物资销售款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48,991,448.81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48,991,448.81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预借采购款</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715,186.25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715,186.25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spacing w:val="-77"/>
                <w:sz w:val="21"/>
                <w:szCs w:val="21"/>
              </w:rPr>
              <w:t> </w:t>
            </w:r>
            <w:r>
              <w:rPr>
                <w:rFonts w:ascii="宋体" w:hAnsi="宋体" w:cs="宋体" w:eastAsia="宋体" w:hint="default"/>
                <w:sz w:val="21"/>
                <w:szCs w:val="21"/>
              </w:rPr>
              <w:t>计</w:t>
            </w:r>
            <w:r>
              <w:rPr>
                <w:rFonts w:ascii="宋体" w:hAnsi="宋体" w:cs="宋体" w:eastAsia="宋体" w:hint="default"/>
                <w:spacing w:val="-77"/>
                <w:sz w:val="21"/>
                <w:szCs w:val="21"/>
              </w:rPr>
              <w:t> </w:t>
            </w:r>
            <w:r>
              <w:rPr>
                <w:rFonts w:ascii="宋体" w:hAnsi="宋体" w:cs="宋体" w:eastAsia="宋体" w:hint="default"/>
                <w:sz w:val="21"/>
                <w:szCs w:val="21"/>
              </w:rPr>
              <w:t>全</w:t>
            </w:r>
            <w:r>
              <w:rPr>
                <w:rFonts w:ascii="宋体" w:hAnsi="宋体" w:cs="宋体" w:eastAsia="宋体" w:hint="default"/>
                <w:spacing w:val="-77"/>
                <w:sz w:val="21"/>
                <w:szCs w:val="21"/>
              </w:rPr>
              <w:t> </w:t>
            </w:r>
            <w:r>
              <w:rPr>
                <w:rFonts w:ascii="宋体" w:hAnsi="宋体" w:cs="宋体" w:eastAsia="宋体" w:hint="default"/>
                <w:sz w:val="21"/>
                <w:szCs w:val="21"/>
              </w:rPr>
              <w:t>部</w:t>
            </w:r>
            <w:r>
              <w:rPr>
                <w:rFonts w:ascii="宋体" w:hAnsi="宋体" w:cs="宋体" w:eastAsia="宋体" w:hint="default"/>
                <w:spacing w:val="-77"/>
                <w:sz w:val="21"/>
                <w:szCs w:val="21"/>
              </w:rPr>
              <w:t> </w:t>
            </w:r>
            <w:r>
              <w:rPr>
                <w:rFonts w:ascii="宋体" w:hAnsi="宋体" w:cs="宋体" w:eastAsia="宋体" w:hint="default"/>
                <w:sz w:val="21"/>
                <w:szCs w:val="21"/>
              </w:rPr>
              <w:t>无</w:t>
            </w:r>
            <w:r>
              <w:rPr>
                <w:rFonts w:ascii="宋体" w:hAnsi="宋体" w:cs="宋体" w:eastAsia="宋体" w:hint="default"/>
                <w:spacing w:val="-76"/>
                <w:sz w:val="21"/>
                <w:szCs w:val="21"/>
              </w:rPr>
              <w:t> </w:t>
            </w:r>
            <w:r>
              <w:rPr>
                <w:rFonts w:ascii="宋体" w:hAnsi="宋体" w:cs="宋体" w:eastAsia="宋体" w:hint="default"/>
                <w:sz w:val="21"/>
                <w:szCs w:val="21"/>
              </w:rPr>
              <w:t>法</w:t>
            </w:r>
            <w:r>
              <w:rPr>
                <w:rFonts w:ascii="宋体" w:hAnsi="宋体" w:cs="宋体" w:eastAsia="宋体" w:hint="default"/>
                <w:spacing w:val="-77"/>
                <w:sz w:val="21"/>
                <w:szCs w:val="21"/>
              </w:rPr>
              <w:t> </w:t>
            </w:r>
            <w:r>
              <w:rPr>
                <w:rFonts w:ascii="宋体" w:hAnsi="宋体" w:cs="宋体" w:eastAsia="宋体" w:hint="default"/>
                <w:sz w:val="21"/>
                <w:szCs w:val="21"/>
              </w:rPr>
              <w:t>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回</w:t>
            </w:r>
          </w:p>
        </w:tc>
      </w:tr>
      <w:tr>
        <w:trPr>
          <w:trHeight w:val="28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224,970,946.23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224,970,946.23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2</w:t>
      </w:r>
      <w:r>
        <w:rPr/>
        <w:t>、</w:t>
      </w:r>
      <w:r>
        <w:rPr>
          <w:spacing w:val="-5"/>
        </w:rPr>
        <w:t> </w:t>
      </w:r>
      <w:r>
        <w:rPr/>
        <w:t>本报告期其他应收款中持有公司</w:t>
      </w:r>
      <w:r>
        <w:rPr>
          <w:spacing w:val="-54"/>
        </w:rPr>
        <w:t> </w:t>
      </w:r>
      <w:r>
        <w:rPr>
          <w:rFonts w:ascii="Times New Roman" w:hAnsi="Times New Roman" w:cs="Times New Roman" w:eastAsia="Times New Roman" w:hint="default"/>
        </w:rPr>
        <w:t>5%(</w:t>
      </w:r>
      <w:r>
        <w:rPr/>
        <w:t>含</w:t>
      </w:r>
      <w:r>
        <w:rPr>
          <w:spacing w:val="-54"/>
        </w:rPr>
        <w:t> </w:t>
      </w:r>
      <w:r>
        <w:rPr>
          <w:rFonts w:ascii="Times New Roman" w:hAnsi="Times New Roman" w:cs="Times New Roman" w:eastAsia="Times New Roman" w:hint="default"/>
        </w:rPr>
        <w:t>5%)</w:t>
      </w:r>
      <w:r>
        <w:rPr/>
        <w:t>以上表决权股份的股东单位情况</w:t>
      </w:r>
      <w:r>
        <w:rPr>
          <w:b w:val="0"/>
          <w:bCs w:val="0"/>
        </w:rPr>
      </w:r>
    </w:p>
    <w:p>
      <w:pPr>
        <w:pStyle w:val="BodyText"/>
        <w:spacing w:line="240" w:lineRule="auto" w:before="34"/>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660"/>
        <w:gridCol w:w="1614"/>
        <w:gridCol w:w="1708"/>
        <w:gridCol w:w="1613"/>
        <w:gridCol w:w="1707"/>
      </w:tblGrid>
      <w:tr>
        <w:trPr>
          <w:trHeight w:val="287" w:hRule="exact"/>
        </w:trPr>
        <w:tc>
          <w:tcPr>
            <w:tcW w:w="2660" w:type="dxa"/>
            <w:vMerge w:val="restart"/>
            <w:tcBorders>
              <w:top w:val="single" w:sz="6" w:space="0" w:color="000000"/>
              <w:left w:val="single" w:sz="6" w:space="0" w:color="000000"/>
              <w:right w:val="single" w:sz="6" w:space="0" w:color="000000"/>
            </w:tcBorders>
          </w:tcPr>
          <w:p>
            <w:pPr>
              <w:pStyle w:val="TableParagraph"/>
              <w:spacing w:line="240" w:lineRule="auto" w:before="108"/>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3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3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288" w:hRule="exact"/>
        </w:trPr>
        <w:tc>
          <w:tcPr>
            <w:tcW w:w="2660" w:type="dxa"/>
            <w:vMerge/>
            <w:tcBorders>
              <w:left w:val="single" w:sz="6" w:space="0" w:color="000000"/>
              <w:bottom w:val="single" w:sz="6" w:space="0" w:color="000000"/>
              <w:right w:val="single" w:sz="6" w:space="0" w:color="000000"/>
            </w:tcBorders>
          </w:tcPr>
          <w:p>
            <w:pP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黑龙江北大荒农垦集团总</w:t>
            </w:r>
            <w:r>
              <w:rPr>
                <w:rFonts w:ascii="宋体" w:hAnsi="宋体" w:cs="宋体" w:eastAsia="宋体" w:hint="default"/>
                <w:sz w:val="21"/>
                <w:szCs w:val="21"/>
              </w:rPr>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6" w:right="0"/>
              <w:jc w:val="left"/>
              <w:rPr>
                <w:rFonts w:ascii="Times New Roman" w:hAnsi="Times New Roman" w:cs="Times New Roman" w:eastAsia="Times New Roman" w:hint="default"/>
                <w:sz w:val="21"/>
                <w:szCs w:val="21"/>
              </w:rPr>
            </w:pPr>
            <w:r>
              <w:rPr>
                <w:rFonts w:ascii="Times New Roman"/>
                <w:sz w:val="21"/>
              </w:rPr>
              <w:t>6,624,788.97</w:t>
            </w:r>
          </w:p>
        </w:tc>
        <w:tc>
          <w:tcPr>
            <w:tcW w:w="170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3" w:right="0"/>
              <w:jc w:val="left"/>
              <w:rPr>
                <w:rFonts w:ascii="Times New Roman" w:hAnsi="Times New Roman" w:cs="Times New Roman" w:eastAsia="Times New Roman" w:hint="default"/>
                <w:sz w:val="21"/>
                <w:szCs w:val="21"/>
              </w:rPr>
            </w:pPr>
            <w:r>
              <w:rPr>
                <w:rFonts w:ascii="Times New Roman"/>
                <w:sz w:val="21"/>
              </w:rPr>
              <w:t>6,617,318.97</w:t>
            </w:r>
          </w:p>
        </w:tc>
        <w:tc>
          <w:tcPr>
            <w:tcW w:w="17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5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660"/>
        <w:gridCol w:w="1614"/>
        <w:gridCol w:w="1708"/>
        <w:gridCol w:w="1613"/>
        <w:gridCol w:w="1707"/>
      </w:tblGrid>
      <w:tr>
        <w:trPr>
          <w:trHeight w:val="287"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14" w:type="dxa"/>
            <w:tcBorders>
              <w:top w:val="single" w:sz="6" w:space="0" w:color="000000"/>
              <w:left w:val="single" w:sz="6" w:space="0" w:color="000000"/>
              <w:bottom w:val="single" w:sz="6" w:space="0" w:color="000000"/>
              <w:right w:val="single" w:sz="6" w:space="0" w:color="000000"/>
            </w:tcBorders>
          </w:tcPr>
          <w:p>
            <w:pPr/>
          </w:p>
        </w:tc>
        <w:tc>
          <w:tcPr>
            <w:tcW w:w="170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70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6" w:right="0"/>
              <w:jc w:val="left"/>
              <w:rPr>
                <w:rFonts w:ascii="Times New Roman" w:hAnsi="Times New Roman" w:cs="Times New Roman" w:eastAsia="Times New Roman" w:hint="default"/>
                <w:sz w:val="21"/>
                <w:szCs w:val="21"/>
              </w:rPr>
            </w:pPr>
            <w:r>
              <w:rPr>
                <w:rFonts w:ascii="Times New Roman"/>
                <w:sz w:val="21"/>
              </w:rPr>
              <w:t>6,624,788.97</w:t>
            </w:r>
          </w:p>
        </w:tc>
        <w:tc>
          <w:tcPr>
            <w:tcW w:w="170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3" w:right="0"/>
              <w:jc w:val="left"/>
              <w:rPr>
                <w:rFonts w:ascii="Times New Roman" w:hAnsi="Times New Roman" w:cs="Times New Roman" w:eastAsia="Times New Roman" w:hint="default"/>
                <w:sz w:val="21"/>
                <w:szCs w:val="21"/>
              </w:rPr>
            </w:pPr>
            <w:r>
              <w:rPr>
                <w:rFonts w:ascii="Times New Roman"/>
                <w:sz w:val="21"/>
              </w:rPr>
              <w:t>6,617,318.97</w:t>
            </w:r>
          </w:p>
        </w:tc>
        <w:tc>
          <w:tcPr>
            <w:tcW w:w="17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3"/>
          <w:szCs w:val="13"/>
        </w:rPr>
      </w:pPr>
    </w:p>
    <w:p>
      <w:pPr>
        <w:spacing w:line="268" w:lineRule="auto" w:before="35"/>
        <w:ind w:left="137" w:right="42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金额较大的其他的其他应收款的性质或内容</w:t>
      </w:r>
      <w:r>
        <w:rPr>
          <w:rFonts w:ascii="宋体" w:hAnsi="宋体" w:cs="宋体" w:eastAsia="宋体" w:hint="default"/>
          <w:b/>
          <w:bCs/>
          <w:w w:val="99"/>
          <w:sz w:val="21"/>
          <w:szCs w:val="21"/>
        </w:rPr>
        <w:t> </w:t>
      </w:r>
      <w:r>
        <w:rPr>
          <w:rFonts w:ascii="宋体" w:hAnsi="宋体" w:cs="宋体" w:eastAsia="宋体" w:hint="default"/>
          <w:sz w:val="21"/>
          <w:szCs w:val="21"/>
        </w:rPr>
        <w:t>年末其他应收款余额中包含家农欠款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175,277,186.55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w:t>
      </w:r>
    </w:p>
    <w:p>
      <w:pPr>
        <w:spacing w:line="240" w:lineRule="auto" w:before="4"/>
        <w:rPr>
          <w:rFonts w:ascii="宋体" w:hAnsi="宋体" w:cs="宋体" w:eastAsia="宋体" w:hint="default"/>
          <w:sz w:val="12"/>
          <w:szCs w:val="12"/>
        </w:rPr>
      </w:pPr>
    </w:p>
    <w:p>
      <w:pPr>
        <w:pStyle w:val="Heading3"/>
        <w:spacing w:line="240" w:lineRule="auto"/>
        <w:ind w:right="5526"/>
        <w:jc w:val="left"/>
        <w:rPr>
          <w:b w:val="0"/>
          <w:bCs w:val="0"/>
        </w:rPr>
      </w:pPr>
      <w:r>
        <w:rPr>
          <w:rFonts w:ascii="Times New Roman" w:hAnsi="Times New Roman" w:cs="Times New Roman" w:eastAsia="Times New Roman" w:hint="default"/>
        </w:rPr>
        <w:t>4</w:t>
      </w:r>
      <w:r>
        <w:rPr/>
        <w:t>、</w:t>
      </w:r>
      <w:r>
        <w:rPr>
          <w:spacing w:val="-5"/>
        </w:rPr>
        <w:t> </w:t>
      </w:r>
      <w:r>
        <w:rPr/>
        <w:t>其他应收账款金额前五名单位情况</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0"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89" w:lineRule="exact"/>
              <w:ind w:left="24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7"/>
                <w:sz w:val="21"/>
                <w:szCs w:val="21"/>
              </w:rPr>
              <w:t> </w:t>
            </w:r>
            <w:r>
              <w:rPr>
                <w:rFonts w:ascii="宋体" w:hAnsi="宋体" w:cs="宋体" w:eastAsia="宋体" w:hint="default"/>
                <w:sz w:val="21"/>
                <w:szCs w:val="21"/>
              </w:rPr>
              <w:t>亚</w:t>
            </w:r>
            <w:r>
              <w:rPr>
                <w:rFonts w:ascii="宋体" w:hAnsi="宋体" w:cs="宋体" w:eastAsia="宋体" w:hint="default"/>
                <w:spacing w:val="-76"/>
                <w:sz w:val="21"/>
                <w:szCs w:val="21"/>
              </w:rPr>
              <w:t> </w:t>
            </w:r>
            <w:r>
              <w:rPr>
                <w:rFonts w:ascii="宋体" w:hAnsi="宋体" w:cs="宋体" w:eastAsia="宋体" w:hint="default"/>
                <w:sz w:val="21"/>
                <w:szCs w:val="21"/>
              </w:rPr>
              <w:t>经</w:t>
            </w:r>
            <w:r>
              <w:rPr>
                <w:rFonts w:ascii="宋体" w:hAnsi="宋体" w:cs="宋体" w:eastAsia="宋体" w:hint="default"/>
                <w:spacing w:val="-77"/>
                <w:sz w:val="21"/>
                <w:szCs w:val="21"/>
              </w:rPr>
              <w:t> </w:t>
            </w:r>
            <w:r>
              <w:rPr>
                <w:rFonts w:ascii="宋体" w:hAnsi="宋体" w:cs="宋体" w:eastAsia="宋体" w:hint="default"/>
                <w:sz w:val="21"/>
                <w:szCs w:val="21"/>
              </w:rPr>
              <w:t>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1,623,498,141.92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40.73</w:t>
            </w:r>
          </w:p>
        </w:tc>
      </w:tr>
      <w:tr>
        <w:trPr>
          <w:trHeight w:val="56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垦</w:t>
            </w:r>
            <w:r>
              <w:rPr>
                <w:rFonts w:ascii="宋体" w:hAnsi="宋体" w:cs="宋体" w:eastAsia="宋体" w:hint="default"/>
                <w:spacing w:val="-76"/>
                <w:sz w:val="21"/>
                <w:szCs w:val="21"/>
              </w:rPr>
              <w:t> </w:t>
            </w:r>
            <w:r>
              <w:rPr>
                <w:rFonts w:ascii="宋体" w:hAnsi="宋体" w:cs="宋体" w:eastAsia="宋体" w:hint="default"/>
                <w:sz w:val="21"/>
                <w:szCs w:val="21"/>
              </w:rPr>
              <w:t>麦</w:t>
            </w:r>
            <w:r>
              <w:rPr>
                <w:rFonts w:ascii="宋体" w:hAnsi="宋体" w:cs="宋体" w:eastAsia="宋体" w:hint="default"/>
                <w:spacing w:val="-77"/>
                <w:sz w:val="21"/>
                <w:szCs w:val="21"/>
              </w:rPr>
              <w:t> </w:t>
            </w:r>
            <w:r>
              <w:rPr>
                <w:rFonts w:ascii="宋体" w:hAnsi="宋体" w:cs="宋体" w:eastAsia="宋体" w:hint="default"/>
                <w:sz w:val="21"/>
                <w:szCs w:val="21"/>
              </w:rPr>
              <w:t>芽</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1,282,950,232.40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32.18</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鑫</w:t>
            </w:r>
            <w:r>
              <w:rPr>
                <w:rFonts w:ascii="宋体" w:hAnsi="宋体" w:cs="宋体" w:eastAsia="宋体" w:hint="default"/>
                <w:spacing w:val="-77"/>
                <w:sz w:val="21"/>
                <w:szCs w:val="21"/>
              </w:rPr>
              <w:t> </w:t>
            </w:r>
            <w:r>
              <w:rPr>
                <w:rFonts w:ascii="宋体" w:hAnsi="宋体" w:cs="宋体" w:eastAsia="宋体" w:hint="default"/>
                <w:sz w:val="21"/>
                <w:szCs w:val="21"/>
              </w:rPr>
              <w:t>都</w:t>
            </w:r>
            <w:r>
              <w:rPr>
                <w:rFonts w:ascii="宋体" w:hAnsi="宋体" w:cs="宋体" w:eastAsia="宋体" w:hint="default"/>
                <w:spacing w:val="-76"/>
                <w:sz w:val="21"/>
                <w:szCs w:val="21"/>
              </w:rPr>
              <w:t> </w:t>
            </w:r>
            <w:r>
              <w:rPr>
                <w:rFonts w:ascii="宋体" w:hAnsi="宋体" w:cs="宋体" w:eastAsia="宋体" w:hint="default"/>
                <w:sz w:val="21"/>
                <w:szCs w:val="21"/>
              </w:rPr>
              <w:t>房</w:t>
            </w:r>
            <w:r>
              <w:rPr>
                <w:rFonts w:ascii="宋体" w:hAnsi="宋体" w:cs="宋体" w:eastAsia="宋体" w:hint="default"/>
                <w:spacing w:val="-77"/>
                <w:sz w:val="21"/>
                <w:szCs w:val="21"/>
              </w:rPr>
              <w:t> </w:t>
            </w:r>
            <w:r>
              <w:rPr>
                <w:rFonts w:ascii="宋体" w:hAnsi="宋体" w:cs="宋体" w:eastAsia="宋体" w:hint="default"/>
                <w:sz w:val="21"/>
                <w:szCs w:val="21"/>
              </w:rPr>
              <w:t>地</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产有限公司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460,017,162.25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11.54</w:t>
            </w:r>
          </w:p>
        </w:tc>
      </w:tr>
      <w:tr>
        <w:trPr>
          <w:trHeight w:val="559"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7"/>
                <w:sz w:val="21"/>
                <w:szCs w:val="21"/>
              </w:rPr>
              <w:t> </w:t>
            </w:r>
            <w:r>
              <w:rPr>
                <w:rFonts w:ascii="宋体" w:hAnsi="宋体" w:cs="宋体" w:eastAsia="宋体" w:hint="default"/>
                <w:sz w:val="21"/>
                <w:szCs w:val="21"/>
              </w:rPr>
              <w:t>大</w:t>
            </w:r>
            <w:r>
              <w:rPr>
                <w:rFonts w:ascii="宋体" w:hAnsi="宋体" w:cs="宋体" w:eastAsia="宋体" w:hint="default"/>
                <w:spacing w:val="-76"/>
                <w:sz w:val="21"/>
                <w:szCs w:val="21"/>
              </w:rPr>
              <w:t> </w:t>
            </w:r>
            <w:r>
              <w:rPr>
                <w:rFonts w:ascii="宋体" w:hAnsi="宋体" w:cs="宋体" w:eastAsia="宋体" w:hint="default"/>
                <w:sz w:val="21"/>
                <w:szCs w:val="21"/>
              </w:rPr>
              <w:t>荒</w:t>
            </w:r>
            <w:r>
              <w:rPr>
                <w:rFonts w:ascii="宋体" w:hAnsi="宋体" w:cs="宋体" w:eastAsia="宋体" w:hint="default"/>
                <w:spacing w:val="-77"/>
                <w:sz w:val="21"/>
                <w:szCs w:val="21"/>
              </w:rPr>
              <w:t> </w:t>
            </w:r>
            <w:r>
              <w:rPr>
                <w:rFonts w:ascii="宋体" w:hAnsi="宋体" w:cs="宋体" w:eastAsia="宋体" w:hint="default"/>
                <w:sz w:val="21"/>
                <w:szCs w:val="21"/>
              </w:rPr>
              <w:t>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业有限责任公司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219,986,544.87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5.52</w:t>
            </w:r>
          </w:p>
        </w:tc>
      </w:tr>
      <w:tr>
        <w:trPr>
          <w:trHeight w:val="833"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77"/>
                <w:sz w:val="21"/>
                <w:szCs w:val="21"/>
              </w:rPr>
              <w:t> </w:t>
            </w:r>
            <w:r>
              <w:rPr>
                <w:rFonts w:ascii="宋体" w:hAnsi="宋体" w:cs="宋体" w:eastAsia="宋体" w:hint="default"/>
                <w:sz w:val="21"/>
                <w:szCs w:val="21"/>
              </w:rPr>
              <w:t>龙</w:t>
            </w:r>
            <w:r>
              <w:rPr>
                <w:rFonts w:ascii="宋体" w:hAnsi="宋体" w:cs="宋体" w:eastAsia="宋体" w:hint="default"/>
                <w:spacing w:val="-77"/>
                <w:sz w:val="21"/>
                <w:szCs w:val="21"/>
              </w:rPr>
              <w:t> </w:t>
            </w: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北</w:t>
            </w:r>
            <w:r>
              <w:rPr>
                <w:rFonts w:ascii="宋体" w:hAnsi="宋体" w:cs="宋体" w:eastAsia="宋体" w:hint="default"/>
                <w:spacing w:val="-76"/>
                <w:sz w:val="21"/>
                <w:szCs w:val="21"/>
              </w:rPr>
              <w:t> </w:t>
            </w:r>
            <w:r>
              <w:rPr>
                <w:rFonts w:ascii="宋体" w:hAnsi="宋体" w:cs="宋体" w:eastAsia="宋体" w:hint="default"/>
                <w:sz w:val="21"/>
                <w:szCs w:val="21"/>
              </w:rPr>
              <w:t>大</w:t>
            </w:r>
            <w:r>
              <w:rPr>
                <w:rFonts w:ascii="宋体" w:hAnsi="宋体" w:cs="宋体" w:eastAsia="宋体" w:hint="default"/>
                <w:spacing w:val="-77"/>
                <w:sz w:val="21"/>
                <w:szCs w:val="21"/>
              </w:rPr>
              <w:t> </w:t>
            </w:r>
            <w:r>
              <w:rPr>
                <w:rFonts w:ascii="宋体" w:hAnsi="宋体" w:cs="宋体" w:eastAsia="宋体" w:hint="default"/>
                <w:sz w:val="21"/>
                <w:szCs w:val="21"/>
              </w:rPr>
              <w:t>荒</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米</w:t>
            </w:r>
            <w:r>
              <w:rPr>
                <w:rFonts w:ascii="宋体" w:hAnsi="宋体" w:cs="宋体" w:eastAsia="宋体" w:hint="default"/>
                <w:spacing w:val="-77"/>
                <w:sz w:val="21"/>
                <w:szCs w:val="21"/>
              </w:rPr>
              <w:t> </w:t>
            </w:r>
            <w:r>
              <w:rPr>
                <w:rFonts w:ascii="宋体" w:hAnsi="宋体" w:cs="宋体" w:eastAsia="宋体" w:hint="default"/>
                <w:sz w:val="21"/>
                <w:szCs w:val="21"/>
              </w:rPr>
              <w:t>业</w:t>
            </w:r>
            <w:r>
              <w:rPr>
                <w:rFonts w:ascii="宋体" w:hAnsi="宋体" w:cs="宋体" w:eastAsia="宋体" w:hint="default"/>
                <w:spacing w:val="-77"/>
                <w:sz w:val="21"/>
                <w:szCs w:val="21"/>
              </w:rPr>
              <w:t> </w:t>
            </w:r>
            <w:r>
              <w:rPr>
                <w:rFonts w:ascii="宋体" w:hAnsi="宋体" w:cs="宋体" w:eastAsia="宋体" w:hint="default"/>
                <w:sz w:val="21"/>
                <w:szCs w:val="21"/>
              </w:rPr>
              <w:t>集</w:t>
            </w:r>
            <w:r>
              <w:rPr>
                <w:rFonts w:ascii="宋体" w:hAnsi="宋体" w:cs="宋体" w:eastAsia="宋体" w:hint="default"/>
                <w:spacing w:val="-77"/>
                <w:sz w:val="21"/>
                <w:szCs w:val="21"/>
              </w:rPr>
              <w:t> </w:t>
            </w:r>
            <w:r>
              <w:rPr>
                <w:rFonts w:ascii="宋体" w:hAnsi="宋体" w:cs="宋体" w:eastAsia="宋体" w:hint="default"/>
                <w:sz w:val="21"/>
                <w:szCs w:val="21"/>
              </w:rPr>
              <w:t>团</w:t>
            </w:r>
            <w:r>
              <w:rPr>
                <w:rFonts w:ascii="宋体" w:hAnsi="宋体" w:cs="宋体" w:eastAsia="宋体" w:hint="default"/>
                <w:spacing w:val="-77"/>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限</w:t>
            </w:r>
            <w:r>
              <w:rPr>
                <w:rFonts w:ascii="宋体" w:hAnsi="宋体" w:cs="宋体" w:eastAsia="宋体" w:hint="default"/>
                <w:spacing w:val="-77"/>
                <w:sz w:val="21"/>
                <w:szCs w:val="21"/>
              </w:rPr>
              <w:t> </w:t>
            </w:r>
            <w:r>
              <w:rPr>
                <w:rFonts w:ascii="宋体" w:hAnsi="宋体" w:cs="宋体" w:eastAsia="宋体" w:hint="default"/>
                <w:sz w:val="21"/>
                <w:szCs w:val="21"/>
              </w:rPr>
              <w:t>公</w:t>
            </w:r>
            <w:r>
              <w:rPr>
                <w:rFonts w:ascii="宋体" w:hAnsi="宋体" w:cs="宋体" w:eastAsia="宋体" w:hint="default"/>
                <w:sz w:val="21"/>
                <w:szCs w:val="21"/>
              </w:rPr>
              <w:t> 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157,683,938.94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3.96</w:t>
            </w:r>
          </w:p>
        </w:tc>
      </w:tr>
      <w:tr>
        <w:trPr>
          <w:trHeight w:val="28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3,744,136,020.38</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93.93</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5</w:t>
      </w:r>
      <w:r>
        <w:rPr/>
        <w:t>、</w:t>
      </w:r>
      <w:r>
        <w:rPr>
          <w:spacing w:val="-4"/>
        </w:rPr>
        <w:t> </w:t>
      </w:r>
      <w:r>
        <w:rPr/>
        <w:t>其他应收关联方款项情况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49"/>
        <w:gridCol w:w="2063"/>
        <w:gridCol w:w="1686"/>
        <w:gridCol w:w="3203"/>
      </w:tblGrid>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3"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7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黑龙江省北大荒米业集</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157,683,938.94</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3.96</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北大荒鑫亚经贸有限责</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1,623,498,141.92</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z w:val="21"/>
              </w:rPr>
              <w:t>40.73</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北大荒龙垦麦芽有限公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pacing w:val="-1"/>
                <w:sz w:val="21"/>
              </w:rPr>
              <w:t>1,282,950,232.40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8"/>
              <w:jc w:val="right"/>
              <w:rPr>
                <w:rFonts w:ascii="Times New Roman" w:hAnsi="Times New Roman" w:cs="Times New Roman" w:eastAsia="Times New Roman" w:hint="default"/>
                <w:sz w:val="21"/>
                <w:szCs w:val="21"/>
              </w:rPr>
            </w:pPr>
            <w:r>
              <w:rPr>
                <w:rFonts w:ascii="Times New Roman"/>
                <w:sz w:val="21"/>
              </w:rPr>
              <w:t>32.18</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黑龙江北大荒纸业有限</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219,986,544.87</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5.52</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北大荒鑫都房地产有限</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460,017,162.25</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2"/>
                <w:sz w:val="21"/>
              </w:rPr>
              <w:t>11.54</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北大荒鑫都建筑有限公</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2,825.00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560"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黑龙江北大荒投资担保</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7,062.00</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0.00</w:t>
            </w:r>
          </w:p>
        </w:tc>
      </w:tr>
      <w:tr>
        <w:trPr>
          <w:trHeight w:val="559"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黑龙江北大荒农垦集团</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控股股东</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6,624,788.97</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0.17</w:t>
            </w:r>
          </w:p>
        </w:tc>
      </w:tr>
      <w:tr>
        <w:trPr>
          <w:trHeight w:val="288" w:hRule="exact"/>
        </w:trPr>
        <w:tc>
          <w:tcPr>
            <w:tcW w:w="2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3,750,770,696.35</w:t>
            </w:r>
          </w:p>
        </w:tc>
        <w:tc>
          <w:tcPr>
            <w:tcW w:w="32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94.10</w:t>
            </w:r>
          </w:p>
        </w:tc>
      </w:tr>
    </w:tbl>
    <w:p>
      <w:pPr>
        <w:spacing w:line="240" w:lineRule="auto" w:before="2"/>
        <w:rPr>
          <w:rFonts w:ascii="宋体" w:hAnsi="宋体" w:cs="宋体" w:eastAsia="宋体" w:hint="default"/>
          <w:sz w:val="13"/>
          <w:szCs w:val="13"/>
        </w:rPr>
      </w:pPr>
    </w:p>
    <w:p>
      <w:pPr>
        <w:spacing w:line="268" w:lineRule="auto" w:before="35"/>
        <w:ind w:left="137" w:right="768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9"/>
          <w:sz w:val="21"/>
          <w:szCs w:val="21"/>
        </w:rPr>
        <w:t> </w:t>
      </w:r>
      <w:r>
        <w:rPr>
          <w:rFonts w:ascii="宋体" w:hAnsi="宋体" w:cs="宋体" w:eastAsia="宋体" w:hint="default"/>
          <w:b/>
          <w:bCs/>
          <w:sz w:val="21"/>
          <w:szCs w:val="21"/>
        </w:rPr>
        <w:t>长期股权投资</w:t>
      </w:r>
      <w:r>
        <w:rPr>
          <w:rFonts w:ascii="宋体" w:hAnsi="宋体" w:cs="宋体" w:eastAsia="宋体" w:hint="default"/>
          <w:b/>
          <w:bCs/>
          <w:w w:val="99"/>
          <w:sz w:val="21"/>
          <w:szCs w:val="21"/>
        </w:rPr>
        <w:t> </w:t>
      </w:r>
      <w:r>
        <w:rPr>
          <w:rFonts w:ascii="宋体" w:hAnsi="宋体" w:cs="宋体" w:eastAsia="宋体" w:hint="default"/>
          <w:sz w:val="21"/>
          <w:szCs w:val="21"/>
        </w:rPr>
        <w:t>按成本法核算</w:t>
      </w:r>
    </w:p>
    <w:p>
      <w:pPr>
        <w:spacing w:after="0" w:line="268" w:lineRule="auto"/>
        <w:jc w:val="left"/>
        <w:rPr>
          <w:rFonts w:ascii="宋体" w:hAnsi="宋体" w:cs="宋体" w:eastAsia="宋体" w:hint="default"/>
          <w:sz w:val="21"/>
          <w:szCs w:val="21"/>
        </w:rPr>
        <w:sectPr>
          <w:pgSz w:w="12240" w:h="15840"/>
          <w:pgMar w:header="747" w:footer="707" w:top="980" w:bottom="900" w:left="1660" w:right="1020"/>
        </w:sectPr>
      </w:pPr>
    </w:p>
    <w:p>
      <w:pPr>
        <w:spacing w:line="240" w:lineRule="auto" w:before="1"/>
        <w:rPr>
          <w:rFonts w:ascii="宋体" w:hAnsi="宋体" w:cs="宋体" w:eastAsia="宋体" w:hint="default"/>
          <w:sz w:val="29"/>
          <w:szCs w:val="29"/>
        </w:rPr>
      </w:pPr>
    </w:p>
    <w:p>
      <w:pPr>
        <w:pStyle w:val="BodyText"/>
        <w:spacing w:line="240" w:lineRule="auto" w:before="35"/>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32"/>
        <w:gridCol w:w="1529"/>
        <w:gridCol w:w="1529"/>
        <w:gridCol w:w="1425"/>
        <w:gridCol w:w="1529"/>
        <w:gridCol w:w="533"/>
        <w:gridCol w:w="533"/>
        <w:gridCol w:w="846"/>
        <w:gridCol w:w="846"/>
      </w:tblGrid>
      <w:tr>
        <w:trPr>
          <w:trHeight w:val="2194"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54" w:right="151"/>
              <w:jc w:val="both"/>
              <w:rPr>
                <w:rFonts w:ascii="宋体" w:hAnsi="宋体" w:cs="宋体" w:eastAsia="宋体" w:hint="default"/>
                <w:sz w:val="21"/>
                <w:szCs w:val="21"/>
              </w:rPr>
            </w:pPr>
            <w:r>
              <w:rPr>
                <w:rFonts w:ascii="宋体" w:hAnsi="宋体" w:cs="宋体" w:eastAsia="宋体" w:hint="default"/>
                <w:sz w:val="21"/>
                <w:szCs w:val="21"/>
              </w:rPr>
              <w:t>被 投 资 单 位</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84" w:right="0"/>
              <w:jc w:val="left"/>
              <w:rPr>
                <w:rFonts w:ascii="宋体" w:hAnsi="宋体" w:cs="宋体" w:eastAsia="宋体" w:hint="default"/>
                <w:sz w:val="21"/>
                <w:szCs w:val="21"/>
              </w:rPr>
            </w:pPr>
            <w:r>
              <w:rPr>
                <w:rFonts w:ascii="宋体" w:hAnsi="宋体" w:cs="宋体" w:eastAsia="宋体" w:hint="default"/>
                <w:sz w:val="21"/>
                <w:szCs w:val="21"/>
              </w:rPr>
              <w:t>增减变动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53" w:right="152"/>
              <w:jc w:val="both"/>
              <w:rPr>
                <w:rFonts w:ascii="宋体" w:hAnsi="宋体" w:cs="宋体" w:eastAsia="宋体" w:hint="default"/>
                <w:sz w:val="21"/>
                <w:szCs w:val="21"/>
              </w:rPr>
            </w:pPr>
            <w:r>
              <w:rPr>
                <w:rFonts w:ascii="宋体" w:hAnsi="宋体" w:cs="宋体" w:eastAsia="宋体" w:hint="default"/>
                <w:sz w:val="21"/>
                <w:szCs w:val="21"/>
              </w:rPr>
              <w:t>减 值 准 备</w:t>
            </w:r>
          </w:p>
        </w:tc>
        <w:tc>
          <w:tcPr>
            <w:tcW w:w="53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53" w:right="0"/>
              <w:jc w:val="both"/>
              <w:rPr>
                <w:rFonts w:ascii="宋体" w:hAnsi="宋体" w:cs="宋体" w:eastAsia="宋体" w:hint="default"/>
                <w:sz w:val="21"/>
                <w:szCs w:val="21"/>
              </w:rPr>
            </w:pPr>
            <w:r>
              <w:rPr>
                <w:rFonts w:ascii="宋体" w:hAnsi="宋体" w:cs="宋体" w:eastAsia="宋体" w:hint="default"/>
                <w:sz w:val="21"/>
                <w:szCs w:val="21"/>
              </w:rPr>
              <w:t>本</w:t>
            </w:r>
          </w:p>
          <w:p>
            <w:pPr>
              <w:pStyle w:val="TableParagraph"/>
              <w:spacing w:line="237" w:lineRule="auto" w:before="1"/>
              <w:ind w:left="153" w:right="152"/>
              <w:jc w:val="both"/>
              <w:rPr>
                <w:rFonts w:ascii="宋体" w:hAnsi="宋体" w:cs="宋体" w:eastAsia="宋体" w:hint="default"/>
                <w:sz w:val="21"/>
                <w:szCs w:val="21"/>
              </w:rPr>
            </w:pPr>
            <w:r>
              <w:rPr>
                <w:rFonts w:ascii="宋体" w:hAnsi="宋体" w:cs="宋体" w:eastAsia="宋体" w:hint="default"/>
                <w:sz w:val="21"/>
                <w:szCs w:val="21"/>
              </w:rPr>
              <w:t>期 计 提 减 值 准 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237" w:lineRule="auto"/>
              <w:ind w:left="101"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98"/>
              <w:jc w:val="both"/>
              <w:rPr>
                <w:rFonts w:ascii="宋体" w:hAnsi="宋体" w:cs="宋体" w:eastAsia="宋体" w:hint="default"/>
                <w:sz w:val="21"/>
                <w:szCs w:val="21"/>
              </w:rPr>
            </w:pPr>
            <w:r>
              <w:rPr>
                <w:rFonts w:ascii="宋体" w:hAnsi="宋体" w:cs="宋体" w:eastAsia="宋体" w:hint="default"/>
                <w:sz w:val="21"/>
                <w:szCs w:val="21"/>
              </w:rPr>
              <w:t>在被投 资单位 表决权 比例</w:t>
            </w:r>
          </w:p>
          <w:p>
            <w:pPr>
              <w:pStyle w:val="TableParagraph"/>
              <w:spacing w:line="273"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828"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北 大 荒 龙 垦 麦 芽 有 限 责 任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222,726,061.50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222,726,061.50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222,726,061.50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58.44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58.44</w:t>
            </w:r>
          </w:p>
        </w:tc>
      </w:tr>
      <w:tr>
        <w:trPr>
          <w:trHeight w:val="4373"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黑 龙 江 省 北 大 荒 米 业 集 团 有 限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480,108,200.86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480,108,200.86</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480,108,200.86</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98.55</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98.55</w:t>
            </w:r>
          </w:p>
        </w:tc>
      </w:tr>
      <w:tr>
        <w:trPr>
          <w:trHeight w:val="2194"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黑 龙 江 北 大 荒 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189,201,103.91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189,201,103.91</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189,201,103.91</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97.86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97.86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32"/>
        <w:gridCol w:w="1529"/>
        <w:gridCol w:w="1529"/>
        <w:gridCol w:w="1425"/>
        <w:gridCol w:w="1529"/>
        <w:gridCol w:w="533"/>
        <w:gridCol w:w="533"/>
        <w:gridCol w:w="846"/>
        <w:gridCol w:w="846"/>
      </w:tblGrid>
      <w:tr>
        <w:trPr>
          <w:trHeight w:val="1922"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业</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有 限 责 任 公 司</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3828"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北 大 荒 希 杰 食 品 科 技 有 限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107,100,000.00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left="2" w:right="0"/>
              <w:jc w:val="center"/>
              <w:rPr>
                <w:rFonts w:ascii="Times New Roman" w:hAnsi="Times New Roman" w:cs="Times New Roman" w:eastAsia="Times New Roman" w:hint="default"/>
                <w:sz w:val="21"/>
                <w:szCs w:val="21"/>
              </w:rPr>
            </w:pPr>
            <w:r>
              <w:rPr>
                <w:rFonts w:ascii="Times New Roman"/>
                <w:sz w:val="21"/>
              </w:rPr>
              <w:t>107,100,000.00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107,100,000.00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z w:val="21"/>
              </w:rPr>
              <w:t>51.00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5"/>
              <w:ind w:right="98"/>
              <w:jc w:val="right"/>
              <w:rPr>
                <w:rFonts w:ascii="Times New Roman" w:hAnsi="Times New Roman" w:cs="Times New Roman" w:eastAsia="Times New Roman" w:hint="default"/>
                <w:sz w:val="21"/>
                <w:szCs w:val="21"/>
              </w:rPr>
            </w:pPr>
            <w:r>
              <w:rPr>
                <w:rFonts w:ascii="Times New Roman"/>
                <w:sz w:val="21"/>
              </w:rPr>
              <w:t>51.00</w:t>
            </w:r>
          </w:p>
        </w:tc>
      </w:tr>
      <w:tr>
        <w:trPr>
          <w:trHeight w:val="4101"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北 大 荒 鑫 都 房 地 产 开 发 有 限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30,000,000.00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r>
      <w:tr>
        <w:trPr>
          <w:trHeight w:val="3011"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北 大 荒 鑫 都 建 筑 工 程 有</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30,000,000.00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30,000,000.00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60.00</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32"/>
        <w:gridCol w:w="1529"/>
        <w:gridCol w:w="1529"/>
        <w:gridCol w:w="1425"/>
        <w:gridCol w:w="1529"/>
        <w:gridCol w:w="533"/>
        <w:gridCol w:w="533"/>
        <w:gridCol w:w="846"/>
        <w:gridCol w:w="846"/>
      </w:tblGrid>
      <w:tr>
        <w:trPr>
          <w:trHeight w:val="832"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公 司</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4646"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黑 龙 江 北 大 荒 投 资 担 保 股 份 有 限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152,799,620.79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63,533,160.79</w:t>
            </w: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89,266,460.00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Times New Roman" w:hAnsi="Times New Roman" w:cs="Times New Roman" w:eastAsia="Times New Roman" w:hint="default"/>
                <w:sz w:val="21"/>
                <w:szCs w:val="21"/>
              </w:rPr>
            </w:pPr>
            <w:r>
              <w:rPr>
                <w:rFonts w:ascii="Times New Roman"/>
                <w:sz w:val="21"/>
              </w:rPr>
              <w:t>152,799,620.79</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74.0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74.09</w:t>
            </w:r>
          </w:p>
        </w:tc>
      </w:tr>
      <w:tr>
        <w:trPr>
          <w:trHeight w:val="4646"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大 兴 安 岭 农 村 商 业 银 行 股 份 有 限 公 司</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10" w:right="0"/>
              <w:jc w:val="center"/>
              <w:rPr>
                <w:rFonts w:ascii="Times New Roman" w:hAnsi="Times New Roman" w:cs="Times New Roman" w:eastAsia="Times New Roman" w:hint="default"/>
                <w:sz w:val="21"/>
                <w:szCs w:val="21"/>
              </w:rPr>
            </w:pPr>
            <w:r>
              <w:rPr>
                <w:rFonts w:ascii="Times New Roman"/>
                <w:sz w:val="21"/>
              </w:rPr>
              <w:t>11,000,000.00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9"/>
              <w:jc w:val="right"/>
              <w:rPr>
                <w:rFonts w:ascii="Times New Roman" w:hAnsi="Times New Roman" w:cs="Times New Roman" w:eastAsia="Times New Roman" w:hint="default"/>
                <w:sz w:val="21"/>
                <w:szCs w:val="21"/>
              </w:rPr>
            </w:pPr>
            <w:r>
              <w:rPr>
                <w:rFonts w:ascii="Times New Roman"/>
                <w:spacing w:val="-1"/>
                <w:sz w:val="21"/>
              </w:rPr>
              <w:t>11,000,000.00</w:t>
            </w: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left="110" w:right="0"/>
              <w:jc w:val="center"/>
              <w:rPr>
                <w:rFonts w:ascii="Times New Roman" w:hAnsi="Times New Roman" w:cs="Times New Roman" w:eastAsia="Times New Roman" w:hint="default"/>
                <w:sz w:val="21"/>
                <w:szCs w:val="21"/>
              </w:rPr>
            </w:pPr>
            <w:r>
              <w:rPr>
                <w:rFonts w:ascii="Times New Roman"/>
                <w:sz w:val="21"/>
              </w:rPr>
              <w:t>11,000,000.00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10.00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8"/>
              <w:jc w:val="right"/>
              <w:rPr>
                <w:rFonts w:ascii="Times New Roman" w:hAnsi="Times New Roman" w:cs="Times New Roman" w:eastAsia="Times New Roman" w:hint="default"/>
                <w:sz w:val="21"/>
                <w:szCs w:val="21"/>
              </w:rPr>
            </w:pPr>
            <w:r>
              <w:rPr>
                <w:rFonts w:ascii="Times New Roman"/>
                <w:sz w:val="21"/>
              </w:rPr>
              <w:t>10.00</w:t>
            </w:r>
          </w:p>
        </w:tc>
      </w:tr>
      <w:tr>
        <w:trPr>
          <w:trHeight w:val="2739"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w:t>
            </w:r>
          </w:p>
          <w:p>
            <w:pPr>
              <w:pStyle w:val="TableParagraph"/>
              <w:spacing w:line="237" w:lineRule="auto"/>
              <w:ind w:left="100" w:right="204"/>
              <w:jc w:val="both"/>
              <w:rPr>
                <w:rFonts w:ascii="宋体" w:hAnsi="宋体" w:cs="宋体" w:eastAsia="宋体" w:hint="default"/>
                <w:sz w:val="21"/>
                <w:szCs w:val="21"/>
              </w:rPr>
            </w:pPr>
            <w:r>
              <w:rPr>
                <w:rFonts w:ascii="宋体" w:hAnsi="宋体" w:cs="宋体" w:eastAsia="宋体" w:hint="default"/>
                <w:sz w:val="21"/>
                <w:szCs w:val="21"/>
              </w:rPr>
              <w:t>黑 龙 江 省 克 东 腐 乳 有</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10,000,000.00</w:t>
            </w: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10,000,000.00</w:t>
            </w: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22.36</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22.36</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532"/>
        <w:gridCol w:w="1529"/>
        <w:gridCol w:w="1529"/>
        <w:gridCol w:w="1425"/>
        <w:gridCol w:w="1529"/>
        <w:gridCol w:w="533"/>
        <w:gridCol w:w="533"/>
        <w:gridCol w:w="846"/>
        <w:gridCol w:w="846"/>
      </w:tblGrid>
      <w:tr>
        <w:trPr>
          <w:trHeight w:val="833" w:hRule="exact"/>
        </w:trPr>
        <w:tc>
          <w:tcPr>
            <w:tcW w:w="53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限</w:t>
            </w:r>
          </w:p>
          <w:p>
            <w:pPr>
              <w:pStyle w:val="TableParagraph"/>
              <w:spacing w:line="272" w:lineRule="exact" w:before="26"/>
              <w:ind w:left="100" w:right="204"/>
              <w:jc w:val="left"/>
              <w:rPr>
                <w:rFonts w:ascii="宋体" w:hAnsi="宋体" w:cs="宋体" w:eastAsia="宋体" w:hint="default"/>
                <w:sz w:val="21"/>
                <w:szCs w:val="21"/>
              </w:rPr>
            </w:pPr>
            <w:r>
              <w:rPr>
                <w:rFonts w:ascii="宋体" w:hAnsi="宋体" w:cs="宋体" w:eastAsia="宋体" w:hint="default"/>
                <w:sz w:val="21"/>
                <w:szCs w:val="21"/>
              </w:rPr>
              <w:t>公 司</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425"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533"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Times New Roman" w:hAnsi="Times New Roman" w:cs="Times New Roman" w:eastAsia="Times New Roman" w:hint="default"/>
          <w:sz w:val="14"/>
          <w:szCs w:val="14"/>
        </w:rPr>
      </w:pPr>
    </w:p>
    <w:p>
      <w:pPr>
        <w:pStyle w:val="BodyText"/>
        <w:spacing w:line="274" w:lineRule="exact" w:before="35"/>
        <w:ind w:left="137" w:right="0"/>
        <w:jc w:val="left"/>
      </w:pPr>
      <w:r>
        <w:rPr/>
        <w:t>按权益法核算</w:t>
      </w:r>
    </w:p>
    <w:p>
      <w:pPr>
        <w:pStyle w:val="BodyText"/>
        <w:spacing w:line="274" w:lineRule="exact"/>
        <w:ind w:left="6580" w:right="0"/>
        <w:jc w:val="lef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86"/>
        <w:gridCol w:w="1252"/>
        <w:gridCol w:w="1250"/>
        <w:gridCol w:w="1312"/>
        <w:gridCol w:w="1250"/>
        <w:gridCol w:w="1162"/>
        <w:gridCol w:w="1161"/>
        <w:gridCol w:w="396"/>
        <w:gridCol w:w="756"/>
        <w:gridCol w:w="756"/>
      </w:tblGrid>
      <w:tr>
        <w:trPr>
          <w:trHeight w:val="1182"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45" w:right="0"/>
              <w:jc w:val="both"/>
              <w:rPr>
                <w:rFonts w:ascii="宋体" w:hAnsi="宋体" w:cs="宋体" w:eastAsia="宋体" w:hint="default"/>
                <w:sz w:val="18"/>
                <w:szCs w:val="18"/>
              </w:rPr>
            </w:pPr>
            <w:r>
              <w:rPr>
                <w:rFonts w:ascii="宋体" w:hAnsi="宋体" w:cs="宋体" w:eastAsia="宋体" w:hint="default"/>
                <w:sz w:val="18"/>
                <w:szCs w:val="18"/>
              </w:rPr>
              <w:t>被</w:t>
            </w:r>
          </w:p>
          <w:p>
            <w:pPr>
              <w:pStyle w:val="TableParagraph"/>
              <w:spacing w:line="237" w:lineRule="auto" w:before="1"/>
              <w:ind w:left="145" w:right="144"/>
              <w:jc w:val="both"/>
              <w:rPr>
                <w:rFonts w:ascii="宋体" w:hAnsi="宋体" w:cs="宋体" w:eastAsia="宋体" w:hint="default"/>
                <w:sz w:val="18"/>
                <w:szCs w:val="18"/>
              </w:rPr>
            </w:pPr>
            <w:r>
              <w:rPr>
                <w:rFonts w:ascii="宋体" w:hAnsi="宋体" w:cs="宋体" w:eastAsia="宋体" w:hint="default"/>
                <w:sz w:val="18"/>
                <w:szCs w:val="18"/>
              </w:rPr>
              <w:t>投 资 单 位</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3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98"/>
              <w:jc w:val="both"/>
              <w:rPr>
                <w:rFonts w:ascii="宋体" w:hAnsi="宋体" w:cs="宋体" w:eastAsia="宋体" w:hint="default"/>
                <w:sz w:val="18"/>
                <w:szCs w:val="18"/>
              </w:rPr>
            </w:pPr>
            <w:r>
              <w:rPr>
                <w:rFonts w:ascii="宋体" w:hAnsi="宋体" w:cs="宋体" w:eastAsia="宋体" w:hint="default"/>
                <w:sz w:val="18"/>
                <w:szCs w:val="18"/>
              </w:rPr>
              <w:t>现 金 红 利</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00" w:right="8"/>
              <w:jc w:val="both"/>
              <w:rPr>
                <w:rFonts w:ascii="宋体" w:hAnsi="宋体" w:cs="宋体" w:eastAsia="宋体"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23"/>
                <w:sz w:val="18"/>
                <w:szCs w:val="18"/>
              </w:rPr>
              <w:t>例（％）</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在被投</w:t>
            </w:r>
          </w:p>
          <w:p>
            <w:pPr>
              <w:pStyle w:val="TableParagraph"/>
              <w:spacing w:line="237" w:lineRule="auto" w:before="1"/>
              <w:ind w:left="100" w:right="98"/>
              <w:jc w:val="both"/>
              <w:rPr>
                <w:rFonts w:ascii="宋体" w:hAnsi="宋体" w:cs="宋体" w:eastAsia="宋体" w:hint="default"/>
                <w:sz w:val="18"/>
                <w:szCs w:val="18"/>
              </w:rPr>
            </w:pPr>
            <w:r>
              <w:rPr>
                <w:rFonts w:ascii="宋体" w:hAnsi="宋体" w:cs="宋体" w:eastAsia="宋体" w:hint="default"/>
                <w:sz w:val="18"/>
                <w:szCs w:val="18"/>
              </w:rPr>
              <w:t>资单位 表决权 比例</w:t>
            </w:r>
          </w:p>
          <w:p>
            <w:pPr>
              <w:pStyle w:val="TableParagraph"/>
              <w:spacing w:line="234" w:lineRule="exact"/>
              <w:ind w:left="100" w:right="0"/>
              <w:jc w:val="both"/>
              <w:rPr>
                <w:rFonts w:ascii="宋体" w:hAnsi="宋体" w:cs="宋体" w:eastAsia="宋体" w:hint="default"/>
                <w:sz w:val="18"/>
                <w:szCs w:val="18"/>
              </w:rPr>
            </w:pPr>
            <w:r>
              <w:rPr>
                <w:rFonts w:ascii="宋体" w:hAnsi="宋体" w:cs="宋体" w:eastAsia="宋体" w:hint="default"/>
                <w:sz w:val="18"/>
                <w:szCs w:val="18"/>
              </w:rPr>
              <w:t>（％）</w:t>
            </w:r>
          </w:p>
        </w:tc>
      </w:tr>
      <w:tr>
        <w:trPr>
          <w:trHeight w:val="3517"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37" w:lineRule="auto"/>
              <w:ind w:left="100" w:right="189"/>
              <w:jc w:val="both"/>
              <w:rPr>
                <w:rFonts w:ascii="宋体" w:hAnsi="宋体" w:cs="宋体" w:eastAsia="宋体" w:hint="default"/>
                <w:sz w:val="18"/>
                <w:szCs w:val="18"/>
              </w:rPr>
            </w:pPr>
            <w:r>
              <w:rPr>
                <w:rFonts w:ascii="宋体" w:hAnsi="宋体" w:cs="宋体" w:eastAsia="宋体" w:hint="default"/>
                <w:sz w:val="18"/>
                <w:szCs w:val="18"/>
              </w:rPr>
              <w:t>黑 龙 江 北 大 荒 全 利 选 煤 有 限 公 司</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18,627,888.41</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314,682.53</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18,942,570.94</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40.00</w:t>
            </w:r>
          </w:p>
        </w:tc>
      </w:tr>
      <w:tr>
        <w:trPr>
          <w:trHeight w:val="3284"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37" w:lineRule="auto"/>
              <w:ind w:left="100" w:right="189"/>
              <w:jc w:val="both"/>
              <w:rPr>
                <w:rFonts w:ascii="宋体" w:hAnsi="宋体" w:cs="宋体" w:eastAsia="宋体" w:hint="default"/>
                <w:sz w:val="18"/>
                <w:szCs w:val="18"/>
              </w:rPr>
            </w:pPr>
            <w:r>
              <w:rPr>
                <w:rFonts w:ascii="宋体" w:hAnsi="宋体" w:cs="宋体" w:eastAsia="宋体" w:hint="default"/>
                <w:sz w:val="18"/>
                <w:szCs w:val="18"/>
              </w:rPr>
              <w:t>北 大 荒 鑫 亚 经 贸 有 限 责 任 公 司</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71,279,130.00</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-46,779,130.00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24,500,000.00</w:t>
            </w:r>
          </w:p>
        </w:tc>
        <w:tc>
          <w:tcPr>
            <w:tcW w:w="1162" w:type="dxa"/>
            <w:tcBorders>
              <w:top w:val="single" w:sz="6" w:space="0" w:color="000000"/>
              <w:left w:val="single" w:sz="6" w:space="0" w:color="000000"/>
              <w:bottom w:val="single" w:sz="6" w:space="0" w:color="000000"/>
              <w:right w:val="single" w:sz="6" w:space="0" w:color="000000"/>
            </w:tcBorders>
          </w:tcPr>
          <w:p>
            <w:pPr/>
          </w:p>
        </w:tc>
        <w:tc>
          <w:tcPr>
            <w:tcW w:w="1161" w:type="dxa"/>
            <w:tcBorders>
              <w:top w:val="single" w:sz="6" w:space="0" w:color="000000"/>
              <w:left w:val="single" w:sz="6" w:space="0" w:color="000000"/>
              <w:bottom w:val="single" w:sz="6" w:space="0" w:color="000000"/>
              <w:right w:val="single" w:sz="6" w:space="0" w:color="000000"/>
            </w:tcBorders>
          </w:tcPr>
          <w:p>
            <w:pP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49.00</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49.00</w:t>
            </w:r>
          </w:p>
        </w:tc>
      </w:tr>
      <w:tr>
        <w:trPr>
          <w:trHeight w:val="3050" w:hRule="exact"/>
        </w:trPr>
        <w:tc>
          <w:tcPr>
            <w:tcW w:w="48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37" w:lineRule="auto"/>
              <w:ind w:left="100" w:right="189"/>
              <w:jc w:val="both"/>
              <w:rPr>
                <w:rFonts w:ascii="宋体" w:hAnsi="宋体" w:cs="宋体" w:eastAsia="宋体" w:hint="default"/>
                <w:sz w:val="18"/>
                <w:szCs w:val="18"/>
              </w:rPr>
            </w:pPr>
            <w:r>
              <w:rPr>
                <w:rFonts w:ascii="宋体" w:hAnsi="宋体" w:cs="宋体" w:eastAsia="宋体" w:hint="default"/>
                <w:sz w:val="18"/>
                <w:szCs w:val="18"/>
              </w:rPr>
              <w:t>上 海 北 奉 食 品 有 限 责 任 公 司</w:t>
            </w:r>
          </w:p>
        </w:tc>
        <w:tc>
          <w:tcPr>
            <w:tcW w:w="1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250" w:type="dxa"/>
            <w:tcBorders>
              <w:top w:val="single" w:sz="6" w:space="0" w:color="000000"/>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1,600,000.00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1,600,000.00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1,600,000.00</w:t>
            </w:r>
          </w:p>
        </w:tc>
        <w:tc>
          <w:tcPr>
            <w:tcW w:w="1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1,600,000.00</w:t>
            </w:r>
          </w:p>
        </w:tc>
        <w:tc>
          <w:tcPr>
            <w:tcW w:w="396"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10.67</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10.67</w:t>
            </w:r>
          </w:p>
        </w:tc>
      </w:tr>
    </w:tbl>
    <w:p>
      <w:pPr>
        <w:spacing w:after="0" w:line="240" w:lineRule="auto"/>
        <w:jc w:val="right"/>
        <w:rPr>
          <w:rFonts w:ascii="Times New Roman" w:hAnsi="Times New Roman" w:cs="Times New Roman" w:eastAsia="Times New Roman" w:hint="default"/>
          <w:sz w:val="18"/>
          <w:szCs w:val="18"/>
        </w:rPr>
        <w:sectPr>
          <w:pgSz w:w="12240" w:h="15840"/>
          <w:pgMar w:header="747" w:footer="707" w:top="980" w:bottom="900" w:left="1660" w:right="540"/>
        </w:sect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2240" w:h="15840"/>
          <w:pgMar w:header="747" w:footer="707" w:top="980" w:bottom="900" w:left="1660" w:right="1020"/>
        </w:sectPr>
      </w:pPr>
    </w:p>
    <w:p>
      <w:pPr>
        <w:pStyle w:val="Heading3"/>
        <w:spacing w:line="240" w:lineRule="auto"/>
        <w:ind w:right="-18"/>
        <w:jc w:val="left"/>
        <w:rPr>
          <w:b w:val="0"/>
          <w:bCs w:val="0"/>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营业收入和营业成本：</w:t>
      </w:r>
      <w:r>
        <w:rPr>
          <w:b w:val="0"/>
          <w:bCs w:val="0"/>
        </w:rPr>
      </w:r>
    </w:p>
    <w:p>
      <w:pPr>
        <w:spacing w:before="35"/>
        <w:ind w:left="137" w:right="-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701" w:space="374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4,701,335,967.36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3,696,742,025.02</w:t>
            </w:r>
          </w:p>
        </w:tc>
      </w:tr>
      <w:tr>
        <w:trPr>
          <w:trHeight w:val="28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729,758,634.21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581,681,909.30</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3,361,525,845.36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2,467,336,287.75</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2</w:t>
      </w:r>
      <w:r>
        <w:rPr/>
        <w:t>、</w:t>
      </w:r>
      <w:r>
        <w:rPr>
          <w:spacing w:val="-3"/>
        </w:rPr>
        <w:t> </w:t>
      </w:r>
      <w:r>
        <w:rPr/>
        <w:t>主营业务（分产品）</w:t>
      </w:r>
      <w:r>
        <w:rPr>
          <w:b w:val="0"/>
          <w:bCs w:val="0"/>
        </w:rPr>
      </w:r>
    </w:p>
    <w:p>
      <w:pPr>
        <w:pStyle w:val="BodyText"/>
        <w:spacing w:line="240" w:lineRule="auto" w:before="35"/>
        <w:ind w:left="0" w:right="773"/>
        <w:jc w:val="right"/>
      </w:pPr>
      <w:r>
        <w:rPr/>
        <w:t>单位：元</w:t>
      </w:r>
      <w:r>
        <w:rPr>
          <w:spacing w:val="-2"/>
        </w:rPr>
        <w:t> </w:t>
      </w:r>
      <w:r>
        <w:rPr/>
        <w:t>币种：人民币</w:t>
      </w: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232"/>
        <w:gridCol w:w="1686"/>
        <w:gridCol w:w="1686"/>
        <w:gridCol w:w="1840"/>
        <w:gridCol w:w="1857"/>
      </w:tblGrid>
      <w:tr>
        <w:trPr>
          <w:trHeight w:val="28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10"/>
              <w:ind w:left="688"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1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9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0"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土地承包费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2,007,633,216.91</w:t>
            </w:r>
          </w:p>
        </w:tc>
        <w:tc>
          <w:tcPr>
            <w:tcW w:w="1686" w:type="dxa"/>
            <w:tcBorders>
              <w:top w:val="single" w:sz="6" w:space="0" w:color="000000"/>
              <w:left w:val="single" w:sz="6" w:space="0" w:color="000000"/>
              <w:bottom w:val="single" w:sz="6" w:space="0" w:color="000000"/>
              <w:right w:val="single" w:sz="6" w:space="0" w:color="000000"/>
            </w:tcBorders>
          </w:tcPr>
          <w:p>
            <w:pP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pacing w:val="-1"/>
                <w:sz w:val="21"/>
              </w:rPr>
              <w:t>1,728,534,632.95</w:t>
            </w:r>
          </w:p>
        </w:tc>
        <w:tc>
          <w:tcPr>
            <w:tcW w:w="1857"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农产品及农用物资</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2,677,563,044.87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2,590,298,360.91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1,953,079,207.79</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1,764,685,844.67</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工业品及其他</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16,139,705.58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26,737,202.87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z w:val="21"/>
              </w:rPr>
              <w:t>15,128,184.28</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17,551,293.62</w:t>
            </w:r>
          </w:p>
        </w:tc>
      </w:tr>
      <w:tr>
        <w:trPr>
          <w:trHeight w:val="28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4,701,335,967.36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1"/>
              <w:jc w:val="right"/>
              <w:rPr>
                <w:rFonts w:ascii="Times New Roman" w:hAnsi="Times New Roman" w:cs="Times New Roman" w:eastAsia="Times New Roman" w:hint="default"/>
                <w:sz w:val="21"/>
                <w:szCs w:val="21"/>
              </w:rPr>
            </w:pPr>
            <w:r>
              <w:rPr>
                <w:rFonts w:ascii="Times New Roman"/>
                <w:spacing w:val="-1"/>
                <w:sz w:val="21"/>
              </w:rPr>
              <w:t>2,617,035,563.78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3,696,742,025.02</w:t>
            </w:r>
          </w:p>
        </w:tc>
        <w:tc>
          <w:tcPr>
            <w:tcW w:w="1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1,782,237,138.29</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3</w:t>
      </w:r>
      <w:r>
        <w:rPr/>
        <w:t>、</w:t>
      </w:r>
      <w:r>
        <w:rPr>
          <w:spacing w:val="-4"/>
        </w:rPr>
        <w:t> </w:t>
      </w:r>
      <w:r>
        <w:rPr/>
        <w:t>公司前五名客户的营业收入情况</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3101"/>
        <w:gridCol w:w="3100"/>
        <w:gridCol w:w="3100"/>
      </w:tblGrid>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11"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黑龙江北大荒米业集团有限公</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290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制米厂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202,661,839.54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97"/>
              <w:jc w:val="right"/>
              <w:rPr>
                <w:rFonts w:ascii="Times New Roman" w:hAnsi="Times New Roman" w:cs="Times New Roman" w:eastAsia="Times New Roman" w:hint="default"/>
                <w:sz w:val="21"/>
                <w:szCs w:val="21"/>
              </w:rPr>
            </w:pPr>
            <w:r>
              <w:rPr>
                <w:rFonts w:ascii="Times New Roman"/>
                <w:sz w:val="21"/>
              </w:rPr>
              <w:t>3.73</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黑龙江红兴隆农垦飞龙米业有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176,682,100.00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3.25</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黑龙江红兴隆农垦小清河米业</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120,548,707.86</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2.22</w:t>
            </w:r>
          </w:p>
        </w:tc>
      </w:tr>
      <w:tr>
        <w:trPr>
          <w:trHeight w:val="559"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黑龙江农垦北大荒南华糖业有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116,488,639.15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2.14</w:t>
            </w:r>
          </w:p>
        </w:tc>
      </w:tr>
      <w:tr>
        <w:trPr>
          <w:trHeight w:val="56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黑龙江省北大荒米业集团有限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公司江滨制米厂</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99,169,918.03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z w:val="21"/>
              </w:rPr>
              <w:t>1.83</w:t>
            </w:r>
          </w:p>
        </w:tc>
      </w:tr>
      <w:tr>
        <w:trPr>
          <w:trHeight w:val="28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715,551,204.58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13.17</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2240" w:h="15840"/>
          <w:pgMar w:top="1580" w:bottom="280" w:left="1660" w:right="1020"/>
        </w:sectPr>
      </w:pPr>
    </w:p>
    <w:p>
      <w:pPr>
        <w:pStyle w:val="Heading3"/>
        <w:spacing w:line="240" w:lineRule="auto"/>
        <w:ind w:right="-19"/>
        <w:jc w:val="left"/>
        <w:rPr>
          <w:b w:val="0"/>
          <w:bCs w:val="0"/>
        </w:rPr>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投资收益：</w:t>
      </w:r>
      <w:r>
        <w:rPr>
          <w:b w:val="0"/>
          <w:bCs w:val="0"/>
        </w:rPr>
      </w:r>
    </w:p>
    <w:p>
      <w:pPr>
        <w:spacing w:before="35"/>
        <w:ind w:left="137"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4"/>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1823" w:space="4620"/>
            <w:col w:w="3117"/>
          </w:cols>
        </w:sectPr>
      </w:pPr>
    </w:p>
    <w:p>
      <w:pPr>
        <w:spacing w:line="240" w:lineRule="auto" w:before="5"/>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5449"/>
        <w:gridCol w:w="1879"/>
        <w:gridCol w:w="1973"/>
      </w:tblGrid>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7"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-44,864,447.47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44,834,328.13</w:t>
            </w:r>
          </w:p>
        </w:tc>
      </w:tr>
      <w:tr>
        <w:trPr>
          <w:trHeight w:val="288" w:hRule="exact"/>
        </w:trPr>
        <w:tc>
          <w:tcPr>
            <w:tcW w:w="544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-43,977,214.59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44,834,328.13</w:t>
            </w:r>
          </w:p>
        </w:tc>
      </w:tr>
    </w:tbl>
    <w:p>
      <w:pPr>
        <w:spacing w:line="240" w:lineRule="auto" w:before="2"/>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2</w:t>
      </w:r>
      <w:r>
        <w:rPr/>
        <w:t>、</w:t>
      </w:r>
      <w:r>
        <w:rPr>
          <w:spacing w:val="-5"/>
        </w:rPr>
        <w:t> </w:t>
      </w:r>
      <w:r>
        <w:rPr/>
        <w:t>按成本法核算的长期股权投资收益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pacing w:val="12"/>
                <w:sz w:val="21"/>
                <w:szCs w:val="21"/>
              </w:rPr>
              <w:t>大兴安岭农村商业银行</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12" w:right="0"/>
              <w:jc w:val="left"/>
              <w:rPr>
                <w:rFonts w:ascii="Times New Roman" w:hAnsi="Times New Roman" w:cs="Times New Roman" w:eastAsia="Times New Roman" w:hint="default"/>
                <w:sz w:val="21"/>
                <w:szCs w:val="21"/>
              </w:rPr>
            </w:pPr>
            <w:r>
              <w:rPr>
                <w:rFonts w:ascii="Times New Roman"/>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被投资单位首次分红</w:t>
            </w:r>
          </w:p>
        </w:tc>
      </w:tr>
    </w:tbl>
    <w:p>
      <w:pPr>
        <w:spacing w:after="0" w:line="240"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股份有限公司</w:t>
            </w:r>
          </w:p>
        </w:tc>
        <w:tc>
          <w:tcPr>
            <w:tcW w:w="1973"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12" w:right="0"/>
              <w:jc w:val="left"/>
              <w:rPr>
                <w:rFonts w:ascii="Times New Roman" w:hAnsi="Times New Roman" w:cs="Times New Roman" w:eastAsia="Times New Roman" w:hint="default"/>
                <w:sz w:val="21"/>
                <w:szCs w:val="21"/>
              </w:rPr>
            </w:pPr>
            <w:r>
              <w:rPr>
                <w:rFonts w:ascii="Times New Roman"/>
                <w:sz w:val="21"/>
              </w:rPr>
              <w:t>887,232.88</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3"/>
          <w:szCs w:val="13"/>
        </w:rPr>
      </w:pPr>
    </w:p>
    <w:p>
      <w:pPr>
        <w:pStyle w:val="Heading3"/>
        <w:spacing w:line="240" w:lineRule="auto"/>
        <w:ind w:right="5526"/>
        <w:jc w:val="left"/>
        <w:rPr>
          <w:b w:val="0"/>
          <w:bCs w:val="0"/>
        </w:rPr>
      </w:pPr>
      <w:r>
        <w:rPr>
          <w:rFonts w:ascii="Times New Roman" w:hAnsi="Times New Roman" w:cs="Times New Roman" w:eastAsia="Times New Roman" w:hint="default"/>
        </w:rPr>
        <w:t>3</w:t>
      </w:r>
      <w:r>
        <w:rPr/>
        <w:t>、</w:t>
      </w:r>
      <w:r>
        <w:rPr>
          <w:spacing w:val="-5"/>
        </w:rPr>
        <w:t> </w:t>
      </w:r>
      <w:r>
        <w:rPr/>
        <w:t>按权益法核算的长期股权投资收益</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442"/>
        <w:gridCol w:w="1973"/>
        <w:gridCol w:w="1973"/>
        <w:gridCol w:w="2913"/>
      </w:tblGrid>
      <w:tr>
        <w:trPr>
          <w:trHeight w:val="287"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被投资单位</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8"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北大荒鑫亚经贸有限责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-46,779,130.00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44,206,439.72</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调整长期股权投资余额</w:t>
            </w:r>
          </w:p>
        </w:tc>
      </w:tr>
      <w:tr>
        <w:trPr>
          <w:trHeight w:val="559"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上海北奉食品有限责任</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1,600,000.00</w:t>
            </w:r>
          </w:p>
        </w:tc>
        <w:tc>
          <w:tcPr>
            <w:tcW w:w="1973" w:type="dxa"/>
            <w:tcBorders>
              <w:top w:val="single" w:sz="6" w:space="0" w:color="000000"/>
              <w:left w:val="single" w:sz="6" w:space="0" w:color="000000"/>
              <w:bottom w:val="single" w:sz="6" w:space="0" w:color="000000"/>
              <w:right w:val="single" w:sz="6" w:space="0" w:color="000000"/>
            </w:tcBorders>
          </w:tcPr>
          <w:p>
            <w:pP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调整长期股权投资余额</w:t>
            </w:r>
          </w:p>
        </w:tc>
      </w:tr>
      <w:tr>
        <w:trPr>
          <w:trHeight w:val="560"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黑龙江北大荒全利选煤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Times New Roman" w:hAnsi="Times New Roman" w:cs="Times New Roman" w:eastAsia="Times New Roman" w:hint="default"/>
                <w:sz w:val="21"/>
                <w:szCs w:val="21"/>
              </w:rPr>
            </w:pPr>
            <w:r>
              <w:rPr>
                <w:rFonts w:ascii="Times New Roman"/>
                <w:spacing w:val="-1"/>
                <w:sz w:val="21"/>
              </w:rPr>
              <w:t>314,682.53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627,888.41</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被投资单位本年利润减少</w:t>
            </w:r>
          </w:p>
        </w:tc>
      </w:tr>
      <w:tr>
        <w:trPr>
          <w:trHeight w:val="28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-44,864,447.47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44,834,328.13</w:t>
            </w:r>
          </w:p>
        </w:tc>
        <w:tc>
          <w:tcPr>
            <w:tcW w:w="2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现金流量表补充资料：</w:t>
      </w:r>
      <w:r>
        <w:rPr>
          <w:b w:val="0"/>
          <w:bCs w:val="0"/>
        </w:rPr>
      </w:r>
    </w:p>
    <w:p>
      <w:pPr>
        <w:pStyle w:val="BodyText"/>
        <w:spacing w:line="240" w:lineRule="auto" w:before="34"/>
        <w:ind w:left="0" w:right="773"/>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8"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809,227,780.88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633,633,996.36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20,470,746.74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-17,788,414.65</w:t>
            </w:r>
          </w:p>
        </w:tc>
      </w:tr>
      <w:tr>
        <w:trPr>
          <w:trHeight w:val="559"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270,433,997.14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Times New Roman" w:hAnsi="Times New Roman" w:cs="Times New Roman" w:eastAsia="Times New Roman" w:hint="default"/>
                <w:sz w:val="21"/>
                <w:szCs w:val="21"/>
              </w:rPr>
            </w:pPr>
            <w:r>
              <w:rPr>
                <w:rFonts w:ascii="Times New Roman"/>
                <w:spacing w:val="-1"/>
                <w:sz w:val="21"/>
              </w:rPr>
              <w:t>248,997,406.16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5,831,210.78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4,836,476.89</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6,726,675.23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5,747,086.23</w:t>
            </w:r>
          </w:p>
        </w:tc>
      </w:tr>
      <w:tr>
        <w:trPr>
          <w:trHeight w:val="561"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7"/>
              <w:jc w:val="right"/>
              <w:rPr>
                <w:rFonts w:ascii="Times New Roman" w:hAnsi="Times New Roman" w:cs="Times New Roman" w:eastAsia="Times New Roman" w:hint="default"/>
                <w:sz w:val="21"/>
                <w:szCs w:val="21"/>
              </w:rPr>
            </w:pPr>
            <w:r>
              <w:rPr>
                <w:rFonts w:ascii="Times New Roman"/>
                <w:w w:val="95"/>
                <w:sz w:val="21"/>
              </w:rPr>
              <w:t>-91,057.40</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1"/>
              <w:ind w:right="99"/>
              <w:jc w:val="right"/>
              <w:rPr>
                <w:rFonts w:ascii="Times New Roman" w:hAnsi="Times New Roman" w:cs="Times New Roman" w:eastAsia="Times New Roman" w:hint="default"/>
                <w:sz w:val="21"/>
                <w:szCs w:val="21"/>
              </w:rPr>
            </w:pPr>
            <w:r>
              <w:rPr>
                <w:rFonts w:ascii="Times New Roman"/>
                <w:spacing w:val="-1"/>
                <w:sz w:val="21"/>
              </w:rPr>
              <w:t>1,467,327.66</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12,791,623.58</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1,926,885.63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160,435,241.15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z w:val="21"/>
              </w:rPr>
              <w:t>34,287,861.67</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43,977,214.59</w:t>
            </w:r>
            <w:r>
              <w:rPr>
                <w:rFonts w:ascii="Times New Roman"/>
                <w:sz w:val="21"/>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-44,834,328.13</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z w:val="21"/>
              </w:rPr>
              <w:t>16,220,731.35</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397,940,987.41</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334,345,649.87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651,205,995.68</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-286,919,628.84</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w w:val="95"/>
                <w:sz w:val="21"/>
              </w:rPr>
              <w:t>-1,125,270,704.73</w:t>
            </w:r>
            <w:r>
              <w:rPr>
                <w:rFonts w:ascii="Times New Roman"/>
                <w:sz w:val="21"/>
              </w:rPr>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1,393,450,185.07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792,150,576.18</w:t>
            </w: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7"/>
              <w:jc w:val="right"/>
              <w:rPr>
                <w:rFonts w:ascii="Times New Roman" w:hAnsi="Times New Roman" w:cs="Times New Roman" w:eastAsia="Times New Roman" w:hint="default"/>
                <w:sz w:val="21"/>
                <w:szCs w:val="21"/>
              </w:rPr>
            </w:pPr>
            <w:r>
              <w:rPr>
                <w:rFonts w:ascii="Times New Roman"/>
                <w:spacing w:val="-1"/>
                <w:sz w:val="21"/>
              </w:rPr>
              <w:t>928,857,609.00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1,467,820,240.76</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1,467,820,240.76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pacing w:val="-1"/>
                <w:sz w:val="21"/>
              </w:rPr>
              <w:t>607,655,201.87</w:t>
            </w: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1" w:type="dxa"/>
        <w:tblLayout w:type="fixed"/>
        <w:tblCellMar>
          <w:top w:w="0" w:type="dxa"/>
          <w:left w:w="0" w:type="dxa"/>
          <w:bottom w:w="0" w:type="dxa"/>
          <w:right w:w="0" w:type="dxa"/>
        </w:tblCellMar>
        <w:tblLook w:val="01E0"/>
      </w:tblPr>
      <w:tblGrid>
        <w:gridCol w:w="4555"/>
        <w:gridCol w:w="2374"/>
        <w:gridCol w:w="2373"/>
      </w:tblGrid>
      <w:tr>
        <w:trPr>
          <w:trHeight w:val="287"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5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876" w:right="0"/>
              <w:jc w:val="left"/>
              <w:rPr>
                <w:rFonts w:ascii="Times New Roman" w:hAnsi="Times New Roman" w:cs="Times New Roman" w:eastAsia="Times New Roman" w:hint="default"/>
                <w:sz w:val="21"/>
                <w:szCs w:val="21"/>
              </w:rPr>
            </w:pPr>
            <w:r>
              <w:rPr>
                <w:rFonts w:ascii="Times New Roman"/>
                <w:sz w:val="21"/>
              </w:rPr>
              <w:t>-538,962,631.76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946" w:right="0"/>
              <w:jc w:val="left"/>
              <w:rPr>
                <w:rFonts w:ascii="Times New Roman" w:hAnsi="Times New Roman" w:cs="Times New Roman" w:eastAsia="Times New Roman" w:hint="default"/>
                <w:sz w:val="21"/>
                <w:szCs w:val="21"/>
              </w:rPr>
            </w:pPr>
            <w:r>
              <w:rPr>
                <w:rFonts w:ascii="Times New Roman"/>
                <w:sz w:val="21"/>
              </w:rPr>
              <w:t>860,165,038.89</w:t>
            </w:r>
          </w:p>
        </w:tc>
      </w:tr>
    </w:tbl>
    <w:p>
      <w:pPr>
        <w:spacing w:line="240" w:lineRule="auto" w:before="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2240" w:h="15840"/>
          <w:pgMar w:header="747" w:footer="707" w:top="980" w:bottom="900" w:left="1660" w:right="1020"/>
        </w:sectPr>
      </w:pPr>
    </w:p>
    <w:p>
      <w:pPr>
        <w:pStyle w:val="Heading3"/>
        <w:spacing w:line="240" w:lineRule="auto"/>
        <w:ind w:right="-17"/>
        <w:jc w:val="left"/>
        <w:rPr>
          <w:b w:val="0"/>
          <w:bCs w:val="0"/>
        </w:rPr>
      </w:pPr>
      <w:r>
        <w:rPr/>
        <w:t>十四、 补充资料</w:t>
      </w:r>
      <w:r>
        <w:rPr>
          <w:b w:val="0"/>
          <w:bCs w:val="0"/>
        </w:rPr>
      </w:r>
    </w:p>
    <w:p>
      <w:pPr>
        <w:spacing w:before="51"/>
        <w:ind w:left="137"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48"/>
          <w:sz w:val="21"/>
          <w:szCs w:val="21"/>
        </w:rPr>
        <w:t> </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63"/>
        <w:ind w:left="137" w:right="0"/>
        <w:jc w:val="left"/>
      </w:pPr>
      <w:r>
        <w:rPr/>
        <w:t>单位：元</w:t>
      </w:r>
      <w:r>
        <w:rPr>
          <w:spacing w:val="-2"/>
        </w:rPr>
        <w:t> </w:t>
      </w:r>
      <w:r>
        <w:rPr/>
        <w:t>币种：人民币</w:t>
      </w:r>
    </w:p>
    <w:p>
      <w:pPr>
        <w:spacing w:after="0" w:line="240" w:lineRule="auto"/>
        <w:jc w:val="left"/>
        <w:sectPr>
          <w:type w:val="continuous"/>
          <w:pgSz w:w="12240" w:h="15840"/>
          <w:pgMar w:top="1580" w:bottom="280" w:left="1660" w:right="1020"/>
          <w:cols w:num="2" w:equalWidth="0">
            <w:col w:w="2911" w:space="3532"/>
            <w:col w:w="3117"/>
          </w:cols>
        </w:sectPr>
      </w:pPr>
    </w:p>
    <w:p>
      <w:pPr>
        <w:spacing w:line="240" w:lineRule="auto" w:before="7"/>
        <w:rPr>
          <w:rFonts w:ascii="宋体" w:hAnsi="宋体" w:cs="宋体" w:eastAsia="宋体" w:hint="default"/>
          <w:sz w:val="2"/>
          <w:szCs w:val="2"/>
        </w:rPr>
      </w:pPr>
    </w:p>
    <w:tbl>
      <w:tblPr>
        <w:tblW w:w="0" w:type="auto"/>
        <w:jc w:val="left"/>
        <w:tblInd w:w="121" w:type="dxa"/>
        <w:tblLayout w:type="fixed"/>
        <w:tblCellMar>
          <w:top w:w="0" w:type="dxa"/>
          <w:left w:w="0" w:type="dxa"/>
          <w:bottom w:w="0" w:type="dxa"/>
          <w:right w:w="0" w:type="dxa"/>
        </w:tblCellMar>
        <w:tblLook w:val="01E0"/>
      </w:tblPr>
      <w:tblGrid>
        <w:gridCol w:w="2326"/>
        <w:gridCol w:w="2325"/>
        <w:gridCol w:w="2326"/>
        <w:gridCol w:w="2325"/>
      </w:tblGrid>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年金额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年金额</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-8,839,677.40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-4,173,457.89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2,934,502.83</w:t>
            </w: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计入当期损益的政府补</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助，但与公司正常经营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业务密切相关，符合国</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家政策规定、按照一定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标准定额或定量持续享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受的政府补助除外</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100"/>
              <w:jc w:val="right"/>
              <w:rPr>
                <w:rFonts w:ascii="Times New Roman" w:hAnsi="Times New Roman" w:cs="Times New Roman" w:eastAsia="Times New Roman" w:hint="default"/>
                <w:sz w:val="21"/>
                <w:szCs w:val="21"/>
              </w:rPr>
            </w:pPr>
            <w:r>
              <w:rPr>
                <w:rFonts w:ascii="Times New Roman"/>
                <w:spacing w:val="-1"/>
                <w:sz w:val="21"/>
              </w:rPr>
              <w:t>9,131,882.62</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49,762,621.15</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40,980,120.56</w:t>
            </w:r>
          </w:p>
        </w:tc>
      </w:tr>
      <w:tr>
        <w:trPr>
          <w:trHeight w:val="833"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计入当期损益的对非金</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融企业收取的资金占用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费</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42,631,532.46</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105,732,078.33</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both"/>
              <w:rPr>
                <w:rFonts w:ascii="宋体" w:hAnsi="宋体" w:cs="宋体" w:eastAsia="宋体" w:hint="default"/>
                <w:sz w:val="21"/>
                <w:szCs w:val="21"/>
              </w:rPr>
            </w:pPr>
            <w:r>
              <w:rPr>
                <w:rFonts w:ascii="宋体" w:hAnsi="宋体" w:cs="宋体" w:eastAsia="宋体" w:hint="default"/>
                <w:sz w:val="21"/>
                <w:szCs w:val="21"/>
              </w:rPr>
              <w:t>企业取得子公司、联营</w:t>
            </w:r>
          </w:p>
          <w:p>
            <w:pPr>
              <w:pStyle w:val="TableParagraph"/>
              <w:spacing w:line="272" w:lineRule="exact" w:before="26"/>
              <w:ind w:left="100" w:right="100"/>
              <w:jc w:val="both"/>
              <w:rPr>
                <w:rFonts w:ascii="宋体" w:hAnsi="宋体" w:cs="宋体" w:eastAsia="宋体" w:hint="default"/>
                <w:sz w:val="21"/>
                <w:szCs w:val="21"/>
              </w:rPr>
            </w:pPr>
            <w:r>
              <w:rPr>
                <w:rFonts w:ascii="宋体" w:hAnsi="宋体" w:cs="宋体" w:eastAsia="宋体" w:hint="default"/>
                <w:sz w:val="21"/>
                <w:szCs w:val="21"/>
              </w:rPr>
              <w:t>企业及合营企业的投资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成本小于取得投资时应</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享有被投资单位可辨认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净资产公允价值产生的</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right="99"/>
              <w:jc w:val="right"/>
              <w:rPr>
                <w:rFonts w:ascii="Times New Roman" w:hAnsi="Times New Roman" w:cs="Times New Roman" w:eastAsia="Times New Roman" w:hint="default"/>
                <w:sz w:val="21"/>
                <w:szCs w:val="21"/>
              </w:rPr>
            </w:pPr>
            <w:r>
              <w:rPr>
                <w:rFonts w:ascii="Times New Roman"/>
                <w:sz w:val="21"/>
              </w:rPr>
              <w:t>64,215,304.18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同一控制下企业合并产</w:t>
            </w:r>
          </w:p>
          <w:p>
            <w:pPr>
              <w:pStyle w:val="TableParagraph"/>
              <w:spacing w:line="272" w:lineRule="exact" w:before="26"/>
              <w:ind w:left="100" w:right="100"/>
              <w:jc w:val="left"/>
              <w:rPr>
                <w:rFonts w:ascii="宋体" w:hAnsi="宋体" w:cs="宋体" w:eastAsia="宋体" w:hint="default"/>
                <w:sz w:val="21"/>
                <w:szCs w:val="21"/>
              </w:rPr>
            </w:pPr>
            <w:r>
              <w:rPr>
                <w:rFonts w:ascii="宋体" w:hAnsi="宋体" w:cs="宋体" w:eastAsia="宋体" w:hint="default"/>
                <w:sz w:val="21"/>
                <w:szCs w:val="21"/>
              </w:rPr>
              <w:t>生的子公司期初至合并</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日的当期净损益</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5,167,433.10</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246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除同公司正常经营业务</w:t>
            </w:r>
          </w:p>
          <w:p>
            <w:pPr>
              <w:pStyle w:val="TableParagraph"/>
              <w:spacing w:line="237" w:lineRule="auto" w:before="1"/>
              <w:ind w:left="100" w:right="100"/>
              <w:jc w:val="both"/>
              <w:rPr>
                <w:rFonts w:ascii="宋体" w:hAnsi="宋体" w:cs="宋体" w:eastAsia="宋体" w:hint="default"/>
                <w:sz w:val="21"/>
                <w:szCs w:val="21"/>
              </w:rPr>
            </w:pPr>
            <w:r>
              <w:rPr>
                <w:rFonts w:ascii="宋体" w:hAnsi="宋体" w:cs="宋体" w:eastAsia="宋体" w:hint="default"/>
                <w:sz w:val="21"/>
                <w:szCs w:val="21"/>
              </w:rPr>
              <w:t>相关的有效套期保值业</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务外，持有交易性金融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资产、交易性金融负债</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产生的公允价值变动损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益，以及处置交易性金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融资产、交易性金融负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债和可供出售金融资产</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取得的投资收益</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4,905,657.23</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10,547,583.00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-288,897.02</w:t>
            </w:r>
          </w:p>
        </w:tc>
      </w:tr>
      <w:tr>
        <w:trPr>
          <w:trHeight w:val="56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收款项减值准备转回</w:t>
            </w:r>
          </w:p>
        </w:tc>
        <w:tc>
          <w:tcPr>
            <w:tcW w:w="2325"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231,723.88</w:t>
            </w:r>
          </w:p>
        </w:tc>
        <w:tc>
          <w:tcPr>
            <w:tcW w:w="232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营业外收入和支出</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-54,089,876.97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-40,556,055.70</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10,121,232.43</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pacing w:val="-1"/>
                <w:sz w:val="21"/>
              </w:rPr>
              <w:t>-4,279,957.67</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-5,097,239.08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9"/>
              <w:jc w:val="right"/>
              <w:rPr>
                <w:rFonts w:ascii="Times New Roman" w:hAnsi="Times New Roman" w:cs="Times New Roman" w:eastAsia="Times New Roman" w:hint="default"/>
                <w:sz w:val="21"/>
                <w:szCs w:val="21"/>
              </w:rPr>
            </w:pPr>
            <w:r>
              <w:rPr>
                <w:rFonts w:ascii="Times New Roman"/>
                <w:spacing w:val="-1"/>
                <w:sz w:val="21"/>
              </w:rPr>
              <w:t>-5,742,796.23</w:t>
            </w:r>
          </w:p>
        </w:tc>
      </w:tr>
      <w:tr>
        <w:trPr>
          <w:trHeight w:val="287"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-8,332,278.51</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-22,094,522.29</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-1,534,585.35</w:t>
            </w:r>
          </w:p>
        </w:tc>
      </w:tr>
      <w:tr>
        <w:trPr>
          <w:trHeight w:val="28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-18,872,718.24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163,735,468.68</w:t>
            </w:r>
          </w:p>
        </w:tc>
        <w:tc>
          <w:tcPr>
            <w:tcW w:w="2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z w:val="21"/>
              </w:rPr>
              <w:t>46,469,577.22</w:t>
            </w:r>
          </w:p>
        </w:tc>
      </w:tr>
    </w:tbl>
    <w:p>
      <w:pPr>
        <w:spacing w:line="240" w:lineRule="auto" w:before="2"/>
        <w:rPr>
          <w:rFonts w:ascii="宋体" w:hAnsi="宋体" w:cs="宋体" w:eastAsia="宋体" w:hint="default"/>
          <w:sz w:val="13"/>
          <w:szCs w:val="13"/>
        </w:rPr>
      </w:pPr>
    </w:p>
    <w:p>
      <w:pPr>
        <w:pStyle w:val="Heading3"/>
        <w:spacing w:line="240" w:lineRule="auto"/>
        <w:ind w:right="6346"/>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净资产收益率及每股收益</w:t>
      </w:r>
      <w:r>
        <w:rPr>
          <w:b w:val="0"/>
          <w:bCs w:val="0"/>
        </w:rPr>
      </w:r>
    </w:p>
    <w:p>
      <w:pPr>
        <w:spacing w:line="240" w:lineRule="auto" w:before="6"/>
        <w:rPr>
          <w:rFonts w:ascii="宋体" w:hAnsi="宋体" w:cs="宋体" w:eastAsia="宋体" w:hint="default"/>
          <w:b/>
          <w:bCs/>
          <w:sz w:val="5"/>
          <w:szCs w:val="5"/>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287"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09"/>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6" w:type="dxa"/>
            <w:vMerge w:val="restart"/>
            <w:tcBorders>
              <w:top w:val="single" w:sz="6" w:space="0" w:color="000000"/>
              <w:left w:val="single" w:sz="6" w:space="0" w:color="000000"/>
              <w:right w:val="single" w:sz="6" w:space="0" w:color="000000"/>
            </w:tcBorders>
          </w:tcPr>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90" w:lineRule="exact"/>
              <w:ind w:right="1"/>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288" w:hRule="exact"/>
        </w:trPr>
        <w:tc>
          <w:tcPr>
            <w:tcW w:w="2820" w:type="dxa"/>
            <w:vMerge/>
            <w:tcBorders>
              <w:left w:val="single" w:sz="6" w:space="0" w:color="000000"/>
              <w:bottom w:val="single" w:sz="6" w:space="0" w:color="000000"/>
              <w:right w:val="single" w:sz="6" w:space="0" w:color="000000"/>
            </w:tcBorders>
          </w:tcPr>
          <w:p>
            <w:pPr/>
          </w:p>
        </w:tc>
        <w:tc>
          <w:tcPr>
            <w:tcW w:w="2066"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bl>
    <w:p>
      <w:pPr>
        <w:spacing w:after="0" w:line="241" w:lineRule="exact"/>
        <w:jc w:val="left"/>
        <w:rPr>
          <w:rFonts w:ascii="宋体" w:hAnsi="宋体" w:cs="宋体" w:eastAsia="宋体" w:hint="default"/>
          <w:sz w:val="21"/>
          <w:szCs w:val="21"/>
        </w:rPr>
        <w:sectPr>
          <w:type w:val="continuous"/>
          <w:pgSz w:w="12240" w:h="15840"/>
          <w:pgMar w:top="1580" w:bottom="2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1" w:type="dxa"/>
        <w:tblLayout w:type="fixed"/>
        <w:tblCellMar>
          <w:top w:w="0" w:type="dxa"/>
          <w:left w:w="0" w:type="dxa"/>
          <w:bottom w:w="0" w:type="dxa"/>
          <w:right w:w="0" w:type="dxa"/>
        </w:tblCellMar>
        <w:tblLook w:val="01E0"/>
      </w:tblPr>
      <w:tblGrid>
        <w:gridCol w:w="2820"/>
        <w:gridCol w:w="2066"/>
        <w:gridCol w:w="2161"/>
        <w:gridCol w:w="2254"/>
      </w:tblGrid>
      <w:tr>
        <w:trPr>
          <w:trHeight w:val="559"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归属于公司普通股股东的净</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-3.41</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-0.11</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2"/>
                <w:sz w:val="21"/>
              </w:rPr>
              <w:t>-0.11</w:t>
            </w:r>
          </w:p>
        </w:tc>
      </w:tr>
      <w:tr>
        <w:trPr>
          <w:trHeight w:val="56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扣除非经常性损益后归属于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-3.07</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2254" w:type="dxa"/>
            <w:tcBorders>
              <w:top w:val="single" w:sz="6" w:space="0" w:color="000000"/>
              <w:left w:val="single" w:sz="6" w:space="0" w:color="000000"/>
              <w:bottom w:val="single" w:sz="6" w:space="0" w:color="000000"/>
              <w:right w:val="single" w:sz="6" w:space="0" w:color="000000"/>
            </w:tcBorders>
          </w:tcPr>
          <w:p>
            <w:pPr/>
          </w:p>
        </w:tc>
      </w:tr>
    </w:tbl>
    <w:p>
      <w:pPr>
        <w:spacing w:after="0"/>
        <w:sectPr>
          <w:pgSz w:w="12240" w:h="15840"/>
          <w:pgMar w:header="747" w:footer="707" w:top="980" w:bottom="90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Heading1"/>
        <w:spacing w:line="240" w:lineRule="auto"/>
        <w:ind w:left="2966" w:right="2985"/>
        <w:jc w:val="center"/>
        <w:rPr>
          <w:b w:val="0"/>
          <w:bCs w:val="0"/>
        </w:rPr>
      </w:pPr>
      <w:bookmarkStart w:name="_TOC_250000" w:id="11"/>
      <w:r>
        <w:rPr/>
        <w:t>第十一节</w:t>
      </w:r>
      <w:r>
        <w:rPr>
          <w:spacing w:val="-3"/>
        </w:rPr>
        <w:t> </w:t>
      </w:r>
      <w:r>
        <w:rPr/>
        <w:t>备查文件目录</w:t>
      </w:r>
      <w:bookmarkEnd w:id="11"/>
      <w:r>
        <w:rPr>
          <w:b w:val="0"/>
          <w:bCs w:val="0"/>
        </w:rPr>
      </w:r>
    </w:p>
    <w:p>
      <w:pPr>
        <w:spacing w:line="240" w:lineRule="auto" w:before="0"/>
        <w:rPr>
          <w:rFonts w:ascii="黑体" w:hAnsi="黑体" w:cs="黑体" w:eastAsia="黑体" w:hint="default"/>
          <w:b/>
          <w:bCs/>
          <w:sz w:val="28"/>
          <w:szCs w:val="28"/>
        </w:rPr>
      </w:pPr>
    </w:p>
    <w:p>
      <w:pPr>
        <w:spacing w:line="285" w:lineRule="auto" w:before="194"/>
        <w:ind w:left="140" w:right="672"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宋体" w:hAnsi="宋体" w:cs="宋体" w:eastAsia="宋体" w:hint="default"/>
          <w:b/>
          <w:bCs/>
          <w:spacing w:val="-9"/>
          <w:sz w:val="21"/>
          <w:szCs w:val="21"/>
        </w:rPr>
        <w:t> </w:t>
      </w:r>
      <w:r>
        <w:rPr>
          <w:rFonts w:ascii="宋体" w:hAnsi="宋体" w:cs="宋体" w:eastAsia="宋体" w:hint="default"/>
          <w:b/>
          <w:bCs/>
          <w:sz w:val="21"/>
          <w:szCs w:val="21"/>
        </w:rPr>
        <w:t>载有法定代表人、主管会计工作负责人、会计机构负责人签名并盖章的财务报表。</w:t>
      </w:r>
      <w:r>
        <w:rPr>
          <w:rFonts w:ascii="宋体" w:hAnsi="宋体" w:cs="宋体" w:eastAsia="宋体" w:hint="default"/>
          <w:b/>
          <w:bCs/>
          <w:w w:val="99"/>
          <w:sz w:val="21"/>
          <w:szCs w:val="21"/>
        </w:rPr>
        <w:t> </w:t>
      </w:r>
      <w:r>
        <w:rPr>
          <w:rFonts w:ascii="宋体" w:hAnsi="宋体" w:cs="宋体" w:eastAsia="宋体" w:hint="default"/>
          <w:b/>
          <w:bCs/>
          <w:sz w:val="21"/>
          <w:szCs w:val="21"/>
        </w:rPr>
        <w:t>二、</w:t>
      </w:r>
      <w:r>
        <w:rPr>
          <w:rFonts w:ascii="宋体" w:hAnsi="宋体" w:cs="宋体" w:eastAsia="宋体" w:hint="default"/>
          <w:b/>
          <w:bCs/>
          <w:spacing w:val="-7"/>
          <w:sz w:val="21"/>
          <w:szCs w:val="21"/>
        </w:rPr>
        <w:t> </w:t>
      </w:r>
      <w:r>
        <w:rPr>
          <w:rFonts w:ascii="宋体" w:hAnsi="宋体" w:cs="宋体" w:eastAsia="宋体" w:hint="default"/>
          <w:b/>
          <w:bCs/>
          <w:sz w:val="21"/>
          <w:szCs w:val="21"/>
        </w:rPr>
        <w:t>载有会计师事务所盖章、注册会计师签名并盖章的审计报告原件。</w:t>
      </w:r>
      <w:r>
        <w:rPr>
          <w:rFonts w:ascii="宋体" w:hAnsi="宋体" w:cs="宋体" w:eastAsia="宋体" w:hint="default"/>
          <w:sz w:val="21"/>
          <w:szCs w:val="21"/>
        </w:rPr>
      </w:r>
    </w:p>
    <w:p>
      <w:pPr>
        <w:spacing w:before="11"/>
        <w:ind w:left="140" w:right="143"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0"/>
          <w:sz w:val="21"/>
          <w:szCs w:val="21"/>
        </w:rPr>
        <w:t> </w:t>
      </w:r>
      <w:r>
        <w:rPr>
          <w:rFonts w:ascii="宋体" w:hAnsi="宋体" w:cs="宋体" w:eastAsia="宋体" w:hint="default"/>
          <w:b/>
          <w:bCs/>
          <w:sz w:val="21"/>
          <w:szCs w:val="21"/>
        </w:rPr>
        <w:t>报告期内在中国证监会指定报纸上公开披露过的所有公司文件的正本及公告的原稿。</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BodyText"/>
        <w:spacing w:line="314" w:lineRule="auto"/>
        <w:ind w:left="5840" w:right="157" w:firstLine="1470"/>
        <w:jc w:val="right"/>
      </w:pPr>
      <w:r>
        <w:rPr/>
        <w:t>董事长：刘长友 黑龙江北大荒农业股份有限公司</w:t>
      </w:r>
    </w:p>
    <w:p>
      <w:pPr>
        <w:pStyle w:val="BodyText"/>
        <w:spacing w:line="240" w:lineRule="auto" w:before="20"/>
        <w:ind w:left="0" w:right="155"/>
        <w:jc w:val="right"/>
      </w:pPr>
      <w:r>
        <w:rPr>
          <w:rFonts w:ascii="Times New Roman" w:hAnsi="Times New Roman" w:cs="Times New Roman" w:eastAsia="Times New Roman" w:hint="default"/>
        </w:rPr>
        <w:t>2013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23 </w:t>
      </w:r>
      <w:r>
        <w:rPr/>
        <w:t>日</w:t>
      </w:r>
    </w:p>
    <w:sectPr>
      <w:pgSz w:w="12240" w:h="15840"/>
      <w:pgMar w:header="747" w:footer="707" w:top="980" w:bottom="90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20013pt;margin-top:781.957947pt;width:8.5pt;height:11pt;mso-position-horizontal-relative:page;mso-position-vertical-relative:page;z-index:-838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838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9.519989pt;margin-top:565.657959pt;width:13pt;height:11pt;mso-position-horizontal-relative:page;mso-position-vertical-relative:page;z-index:-838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540009pt;margin-top:745.657959pt;width:13pt;height:11pt;mso-position-horizontal-relative:page;mso-position-vertical-relative:page;z-index:-838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260010pt;margin-top:745.657959pt;width:15.5pt;height:11pt;mso-position-horizontal-relative:page;mso-position-vertical-relative:page;z-index:-83857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45.657959pt;width:17.5pt;height:11pt;mso-position-horizontal-relative:page;mso-position-vertical-relative:page;z-index:-838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60010pt;margin-top:745.657959pt;width:17.5pt;height:11pt;mso-position-horizontal-relative:page;mso-position-vertical-relative:page;z-index:-838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838864"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198.820007pt;margin-top:42.865608pt;width:197.75pt;height:11.5pt;mso-position-horizontal-relative:page;mso-position-vertical-relative:page;z-index:-8388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黑龙江北大荒农业股份有限公司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49.080002pt;width:435.1pt;height:.1pt;mso-position-horizontal-relative:page;mso-position-vertical-relative:page;z-index:-838792" coordorigin="1770,982" coordsize="8702,2">
          <v:shape style="position:absolute;left:1770;top:982;width:8702;height:2" coordorigin="1770,982" coordsize="8702,0" path="m1770,982l10471,982e" filled="false" stroked="true" strokeweight=".72pt" strokecolor="#000000">
            <v:path arrowok="t"/>
          </v:shape>
          <w10:wrap type="none"/>
        </v:group>
      </w:pict>
    </w:r>
    <w:r>
      <w:rPr/>
      <w:pict>
        <v:shape style="position:absolute;margin-left:207.160004pt;margin-top:36.325626pt;width:197.75pt;height:11.5pt;mso-position-horizontal-relative:page;mso-position-vertical-relative:page;z-index:-8387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黑龙江北大荒农业股份有限公司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49.080002pt;width:651.1pt;height:.1pt;mso-position-horizontal-relative:page;mso-position-vertical-relative:page;z-index:-838720" coordorigin="1410,982" coordsize="13022,2">
          <v:shape style="position:absolute;left:1410;top:982;width:13022;height:2" coordorigin="1410,982" coordsize="13022,0" path="m1410,982l14431,982e" filled="false" stroked="true" strokeweight=".72pt" strokecolor="#000000">
            <v:path arrowok="t"/>
          </v:shape>
          <w10:wrap type="none"/>
        </v:group>
      </w:pict>
    </w:r>
    <w:r>
      <w:rPr/>
      <w:pict>
        <v:shape style="position:absolute;margin-left:297.160004pt;margin-top:36.325626pt;width:197.75pt;height:11.5pt;mso-position-horizontal-relative:page;mso-position-vertical-relative:page;z-index:-838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黑龙江北大荒农业股份有限公司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79997pt;margin-top:49.080002pt;width:435.4pt;height:.1pt;mso-position-horizontal-relative:page;mso-position-vertical-relative:page;z-index:-838648" coordorigin="1768,982" coordsize="8708,2">
          <v:shape style="position:absolute;left:1768;top:982;width:8708;height:2" coordorigin="1768,982" coordsize="8708,0" path="m1768,982l10475,982e" filled="false" stroked="true" strokeweight=".72pt" strokecolor="#000000">
            <v:path arrowok="t"/>
          </v:shape>
          <w10:wrap type="none"/>
        </v:group>
      </w:pict>
    </w:r>
    <w:r>
      <w:rPr/>
      <w:pict>
        <v:shape style="position:absolute;margin-left:207.160004pt;margin-top:36.325626pt;width:197.75pt;height:11.5pt;mso-position-horizontal-relative:page;mso-position-vertical-relative:page;z-index:-838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黑龙江北大荒农业股份有限公司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黑体" w:hAnsi="黑体" w:eastAsia="黑体"/>
      <w:b/>
      <w:bCs/>
      <w:sz w:val="21"/>
      <w:szCs w:val="21"/>
    </w:rPr>
  </w:style>
  <w:style w:styleId="TOC2" w:type="paragraph">
    <w:name w:val="TOC 2"/>
    <w:basedOn w:val="Normal"/>
    <w:uiPriority w:val="1"/>
    <w:qFormat/>
    <w:pPr>
      <w:spacing w:before="21"/>
      <w:ind w:left="140"/>
    </w:pPr>
    <w:rPr>
      <w:rFonts w:ascii="黑体" w:hAnsi="黑体" w:eastAsia="黑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13"/>
      <w:ind w:left="3246"/>
      <w:outlineLvl w:val="1"/>
    </w:pPr>
    <w:rPr>
      <w:rFonts w:ascii="黑体" w:hAnsi="黑体" w:eastAsia="黑体"/>
      <w:b/>
      <w:bCs/>
      <w:sz w:val="28"/>
      <w:szCs w:val="28"/>
    </w:rPr>
  </w:style>
  <w:style w:styleId="Heading2" w:type="paragraph">
    <w:name w:val="Heading 2"/>
    <w:basedOn w:val="Normal"/>
    <w:uiPriority w:val="1"/>
    <w:qFormat/>
    <w:pPr>
      <w:ind w:left="137"/>
      <w:outlineLvl w:val="2"/>
    </w:pPr>
    <w:rPr>
      <w:rFonts w:ascii="宋体" w:hAnsi="宋体" w:eastAsia="宋体"/>
      <w:sz w:val="22"/>
      <w:szCs w:val="22"/>
    </w:rPr>
  </w:style>
  <w:style w:styleId="Heading3" w:type="paragraph">
    <w:name w:val="Heading 3"/>
    <w:basedOn w:val="Normal"/>
    <w:uiPriority w:val="1"/>
    <w:qFormat/>
    <w:pPr>
      <w:spacing w:before="35"/>
      <w:ind w:left="137"/>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600598@hacl.cn" TargetMode="External"/><Relationship Id="rId10" Type="http://schemas.openxmlformats.org/officeDocument/2006/relationships/hyperlink" Target="http://www.hacl.cn/" TargetMode="External"/><Relationship Id="rId11" Type="http://schemas.openxmlformats.org/officeDocument/2006/relationships/hyperlink" Target="http://www.sse.com.cn/" TargetMode="Externa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#COMP_NAME_CN#</dc:title>
  <dcterms:created xsi:type="dcterms:W3CDTF">2020-05-04T04:50:17Z</dcterms:created>
  <dcterms:modified xsi:type="dcterms:W3CDTF">2020-05-04T04:50:17Z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2013-04-24T00:00:00Z</vt:filetime>
  </property>
  <property fmtid="{D5CDD505-2E9C-101B-9397-08002B2CF9AE}" pid="3" name="Creator">
    <vt:lpwstr>Microsoft® Office Word 2007</vt:lpwstr>
  </property>
  <property fmtid="{D5CDD505-2E9C-101B-9397-08002B2CF9AE}" pid="4" name="LastSaved">
    <vt:filetime>2020-05-03T00:00:00Z</vt:filetime>
  </property>
</Properties>
</file>